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63" w:rsidRPr="00E27381" w:rsidRDefault="00A0347B" w:rsidP="00E27381">
      <w:pPr>
        <w:pStyle w:val="Title"/>
      </w:pPr>
      <w:bookmarkStart w:id="0" w:name="_Hlk5093092"/>
      <w:r>
        <w:t>Graffiti Management in Port Phillip</w:t>
      </w:r>
    </w:p>
    <w:p w:rsidR="00E27381" w:rsidRDefault="00E27381">
      <w:pPr>
        <w:tabs>
          <w:tab w:val="clear" w:pos="8931"/>
        </w:tabs>
        <w:spacing w:after="0"/>
      </w:pPr>
      <w:r>
        <w:br w:type="page"/>
      </w:r>
    </w:p>
    <w:p w:rsidR="00E40B97" w:rsidRDefault="00A0347B" w:rsidP="00E40B97">
      <w:pPr>
        <w:pStyle w:val="Heading2"/>
      </w:pPr>
      <w:bookmarkStart w:id="1" w:name="_Hlk5092960"/>
      <w:r>
        <w:lastRenderedPageBreak/>
        <w:t>Developing our new Graffiti Management Plan 2019</w:t>
      </w:r>
      <w:r w:rsidR="004F30F0">
        <w:t xml:space="preserve"> to </w:t>
      </w:r>
      <w:r>
        <w:t>24</w:t>
      </w:r>
    </w:p>
    <w:p w:rsidR="00A0347B" w:rsidRDefault="00A0347B" w:rsidP="00A0347B">
      <w:r>
        <w:t>Graffiti is a complex and often emotive issue, prompting a diverse range of opinions.  To ensure our new Graffiti Management Plan met expectations we engaged with our community asking for feedback on issues and opportunities.  The feedback we received informed the development of the Plan.  We are now checking back in, presenting the Draft Graffiti Management Plan, and asking whether it adequately captures our community’s needs.</w:t>
      </w:r>
    </w:p>
    <w:bookmarkEnd w:id="1"/>
    <w:p w:rsidR="004F30F0" w:rsidRDefault="004F30F0" w:rsidP="000B5EF4">
      <w:pPr>
        <w:pStyle w:val="Heading2"/>
      </w:pPr>
      <w:r>
        <w:t>What you have told us</w:t>
      </w:r>
    </w:p>
    <w:p w:rsidR="00E40B97" w:rsidRDefault="004F30F0" w:rsidP="00E40B97">
      <w:pPr>
        <w:pStyle w:val="Heading3"/>
      </w:pPr>
      <w:bookmarkStart w:id="2" w:name="_Hlk5092971"/>
      <w:r>
        <w:t>Service Levels</w:t>
      </w:r>
    </w:p>
    <w:p w:rsidR="004F30F0" w:rsidRDefault="004F30F0" w:rsidP="004F30F0">
      <w:r>
        <w:t>We heard that our community wants us to continue providing a free graffiti removal service.</w:t>
      </w:r>
    </w:p>
    <w:p w:rsidR="004F30F0" w:rsidRPr="004F30F0" w:rsidRDefault="004F30F0" w:rsidP="004F30F0">
      <w:r>
        <w:t>We also heard that responding to graffiti removal requests within 10 business days was accepta</w:t>
      </w:r>
      <w:r w:rsidR="00C156EE">
        <w:t>b</w:t>
      </w:r>
      <w:r>
        <w:t>le, however there needs to be a faster turnaround for identified priority areas.  Also, in the interests of balancing best value for our services, existing exclusions to our graffiti removal service should continue.</w:t>
      </w:r>
    </w:p>
    <w:p w:rsidR="00E40B97" w:rsidRDefault="004F30F0" w:rsidP="00E40B97">
      <w:pPr>
        <w:pStyle w:val="Heading4"/>
      </w:pPr>
      <w:bookmarkStart w:id="3" w:name="_Hlk5092997"/>
      <w:bookmarkEnd w:id="2"/>
      <w:r>
        <w:t>Priority Areas</w:t>
      </w:r>
    </w:p>
    <w:p w:rsidR="00E40B97" w:rsidRDefault="004F30F0" w:rsidP="00E40B97">
      <w:pPr>
        <w:pStyle w:val="Heading5"/>
      </w:pPr>
      <w:r>
        <w:t>Obscene or offensive graffiti</w:t>
      </w:r>
    </w:p>
    <w:p w:rsidR="004F30F0" w:rsidRPr="004F30F0" w:rsidRDefault="004F30F0" w:rsidP="004F30F0">
      <w:r>
        <w:t>We have committed to remove this within four hours.</w:t>
      </w:r>
    </w:p>
    <w:p w:rsidR="004F30F0" w:rsidRDefault="004F30F0" w:rsidP="004F30F0">
      <w:pPr>
        <w:pStyle w:val="Heading5"/>
      </w:pPr>
      <w:r>
        <w:t>High Traffic locations</w:t>
      </w:r>
    </w:p>
    <w:p w:rsidR="004F30F0" w:rsidRPr="004F30F0" w:rsidRDefault="004F30F0" w:rsidP="004F30F0">
      <w:r>
        <w:t>We have identified shopping precincts which will be prioritised.</w:t>
      </w:r>
    </w:p>
    <w:p w:rsidR="004F30F0" w:rsidRDefault="004F30F0" w:rsidP="004F30F0">
      <w:pPr>
        <w:pStyle w:val="Heading5"/>
      </w:pPr>
      <w:r>
        <w:t>Public toilets</w:t>
      </w:r>
    </w:p>
    <w:p w:rsidR="004F30F0" w:rsidRPr="004F30F0" w:rsidRDefault="004F30F0" w:rsidP="004F30F0">
      <w:r>
        <w:t>We will work towards delivering a dedicated weekly patrol of these sites.</w:t>
      </w:r>
    </w:p>
    <w:p w:rsidR="004F30F0" w:rsidRDefault="004F30F0" w:rsidP="000B5EF4">
      <w:pPr>
        <w:pStyle w:val="Heading4"/>
      </w:pPr>
      <w:bookmarkStart w:id="4" w:name="_Hlk5093013"/>
      <w:bookmarkEnd w:id="3"/>
      <w:r w:rsidRPr="004F30F0">
        <w:t>E</w:t>
      </w:r>
      <w:r>
        <w:t>x</w:t>
      </w:r>
      <w:r w:rsidRPr="004F30F0">
        <w:t>clusions</w:t>
      </w:r>
    </w:p>
    <w:p w:rsidR="004F30F0" w:rsidRPr="004F30F0" w:rsidRDefault="0040046A" w:rsidP="00E40B97">
      <w:r>
        <w:t>Vacant properties and g</w:t>
      </w:r>
      <w:r w:rsidR="004F30F0" w:rsidRPr="004F30F0">
        <w:t>raffiti above three meters from the ground level.</w:t>
      </w:r>
    </w:p>
    <w:p w:rsidR="00B85F4D" w:rsidRDefault="00B85F4D" w:rsidP="00B85F4D">
      <w:pPr>
        <w:pStyle w:val="Heading3"/>
      </w:pPr>
      <w:bookmarkStart w:id="5" w:name="_Hlk5093029"/>
      <w:bookmarkEnd w:id="4"/>
      <w:r>
        <w:t>Access to services</w:t>
      </w:r>
    </w:p>
    <w:p w:rsidR="00B85F4D" w:rsidRDefault="00B85F4D" w:rsidP="00B85F4D">
      <w:pPr>
        <w:pStyle w:val="Heading4"/>
      </w:pPr>
      <w:r>
        <w:t>Services should be widely communicated and available.</w:t>
      </w:r>
    </w:p>
    <w:p w:rsidR="00B85F4D" w:rsidRPr="00B85F4D" w:rsidRDefault="00B85F4D" w:rsidP="00B85F4D">
      <w:r>
        <w:t>Requesting graffiti removal should be easy.  We will streamline our process to make it easier for you to report graffiti in your neighbourhood and allowing us to respond to your requests faster.</w:t>
      </w:r>
    </w:p>
    <w:p w:rsidR="00B85F4D" w:rsidRDefault="00B85F4D" w:rsidP="00B85F4D">
      <w:pPr>
        <w:pStyle w:val="Heading3"/>
      </w:pPr>
      <w:bookmarkStart w:id="6" w:name="_Hlk5093039"/>
      <w:bookmarkEnd w:id="5"/>
      <w:r>
        <w:lastRenderedPageBreak/>
        <w:t>Liveability improvements</w:t>
      </w:r>
    </w:p>
    <w:p w:rsidR="00B85F4D" w:rsidRDefault="00B85F4D" w:rsidP="00CF5304">
      <w:pPr>
        <w:pStyle w:val="Heading4"/>
      </w:pPr>
      <w:r>
        <w:t>Graffiti mitigation programs, street art and greening were preferred techniques.</w:t>
      </w:r>
    </w:p>
    <w:p w:rsidR="00B85F4D" w:rsidRDefault="00B85F4D" w:rsidP="00B85F4D">
      <w:r>
        <w:t>Council will continue to fund a graffiti mitigation through street art program, with $60,000 to this program next financial year.</w:t>
      </w:r>
    </w:p>
    <w:p w:rsidR="00B85F4D" w:rsidRPr="00B85F4D" w:rsidRDefault="007748A3" w:rsidP="00B85F4D">
      <w:r>
        <w:t>We have set target</w:t>
      </w:r>
      <w:r w:rsidR="00B85F4D">
        <w:t>s</w:t>
      </w:r>
      <w:r>
        <w:t xml:space="preserve"> </w:t>
      </w:r>
      <w:r w:rsidR="00B85F4D">
        <w:t>to deliver one greening program and six street art projects annually. Additional funding for these projects will be sought via grant opportunit</w:t>
      </w:r>
      <w:r>
        <w:t>i</w:t>
      </w:r>
      <w:bookmarkStart w:id="7" w:name="_GoBack"/>
      <w:bookmarkEnd w:id="7"/>
      <w:r w:rsidR="00B85F4D">
        <w:t>es with Council working alongside community groups to support and strengthen outcomes.</w:t>
      </w:r>
    </w:p>
    <w:p w:rsidR="00B85F4D" w:rsidRDefault="00B85F4D" w:rsidP="00B85F4D">
      <w:pPr>
        <w:pStyle w:val="Heading3"/>
      </w:pPr>
      <w:r>
        <w:t>Partnerships</w:t>
      </w:r>
    </w:p>
    <w:p w:rsidR="00B85F4D" w:rsidRDefault="00B85F4D" w:rsidP="0040046A">
      <w:pPr>
        <w:pStyle w:val="Heading4"/>
      </w:pPr>
      <w:r>
        <w:t>Council can’t do it alone, we need to gain support from agency partners.</w:t>
      </w:r>
    </w:p>
    <w:p w:rsidR="00B85F4D" w:rsidRDefault="00B85F4D" w:rsidP="00E40B97">
      <w:r>
        <w:t xml:space="preserve">We will continue to work with utility and transport providers to improve graffiti removal responses.  </w:t>
      </w:r>
    </w:p>
    <w:p w:rsidR="00B85F4D" w:rsidRDefault="00B85F4D" w:rsidP="00E40B97">
      <w:r>
        <w:t>We will also continue to work closely with Victoria Police in supporting their efforts in apprehending and prosecuting offenders.</w:t>
      </w:r>
      <w:bookmarkEnd w:id="6"/>
      <w:bookmarkEnd w:id="0"/>
    </w:p>
    <w:sectPr w:rsidR="00B85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69B" w:rsidRDefault="00CE169B" w:rsidP="00F7620F">
      <w:pPr>
        <w:spacing w:after="0"/>
      </w:pPr>
      <w:r>
        <w:separator/>
      </w:r>
    </w:p>
  </w:endnote>
  <w:endnote w:type="continuationSeparator" w:id="0">
    <w:p w:rsidR="00CE169B" w:rsidRDefault="00CE169B"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69B" w:rsidRPr="00F7620F" w:rsidRDefault="00B85F4D" w:rsidP="007965FA">
    <w:pPr>
      <w:pStyle w:val="Documentname"/>
    </w:pPr>
    <w:r>
      <w:rPr>
        <w:rStyle w:val="DocumentnameChar"/>
      </w:rPr>
      <w:t>Graffiti Management Plan 2019 to 24 summary fact sheet</w:t>
    </w:r>
    <w:r w:rsidR="00CE169B">
      <w:tab/>
    </w:r>
    <w:r w:rsidR="00CE169B" w:rsidRPr="00F7620F">
      <w:rPr>
        <w:noProof w:val="0"/>
      </w:rPr>
      <w:fldChar w:fldCharType="begin"/>
    </w:r>
    <w:r w:rsidR="00CE169B" w:rsidRPr="00F7620F">
      <w:instrText xml:space="preserve"> PAGE   \* MERGEFORMAT </w:instrText>
    </w:r>
    <w:r w:rsidR="00CE169B" w:rsidRPr="00F7620F">
      <w:rPr>
        <w:noProof w:val="0"/>
      </w:rPr>
      <w:fldChar w:fldCharType="separate"/>
    </w:r>
    <w:r w:rsidR="007748A3">
      <w:t>3</w:t>
    </w:r>
    <w:r w:rsidR="00CE169B"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69B" w:rsidRDefault="00CE169B" w:rsidP="00F7620F">
      <w:pPr>
        <w:spacing w:after="0"/>
      </w:pPr>
      <w:r>
        <w:separator/>
      </w:r>
    </w:p>
  </w:footnote>
  <w:footnote w:type="continuationSeparator" w:id="0">
    <w:p w:rsidR="00CE169B" w:rsidRDefault="00CE169B"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0B5EF4"/>
    <w:rsid w:val="00107A6B"/>
    <w:rsid w:val="001A6DA4"/>
    <w:rsid w:val="001F0C35"/>
    <w:rsid w:val="001F5BAB"/>
    <w:rsid w:val="002D002C"/>
    <w:rsid w:val="003254BE"/>
    <w:rsid w:val="003D64EB"/>
    <w:rsid w:val="003E5F63"/>
    <w:rsid w:val="0040046A"/>
    <w:rsid w:val="004145F5"/>
    <w:rsid w:val="004175E5"/>
    <w:rsid w:val="00431E4B"/>
    <w:rsid w:val="0044280F"/>
    <w:rsid w:val="00445DBF"/>
    <w:rsid w:val="004A021D"/>
    <w:rsid w:val="004B5EEB"/>
    <w:rsid w:val="004C2A68"/>
    <w:rsid w:val="004F30F0"/>
    <w:rsid w:val="0058559C"/>
    <w:rsid w:val="005A78C7"/>
    <w:rsid w:val="005B29AD"/>
    <w:rsid w:val="005F52DE"/>
    <w:rsid w:val="0060521E"/>
    <w:rsid w:val="006B02CC"/>
    <w:rsid w:val="006B69C0"/>
    <w:rsid w:val="00716D40"/>
    <w:rsid w:val="007748A3"/>
    <w:rsid w:val="007965FA"/>
    <w:rsid w:val="007E39A4"/>
    <w:rsid w:val="008257E1"/>
    <w:rsid w:val="008C782F"/>
    <w:rsid w:val="0098296D"/>
    <w:rsid w:val="009D005D"/>
    <w:rsid w:val="00A0347B"/>
    <w:rsid w:val="00A22500"/>
    <w:rsid w:val="00B023F1"/>
    <w:rsid w:val="00B61365"/>
    <w:rsid w:val="00B85F4D"/>
    <w:rsid w:val="00BA0733"/>
    <w:rsid w:val="00BC1F24"/>
    <w:rsid w:val="00BE6E2D"/>
    <w:rsid w:val="00BF6900"/>
    <w:rsid w:val="00C156EE"/>
    <w:rsid w:val="00C54551"/>
    <w:rsid w:val="00C5671A"/>
    <w:rsid w:val="00CC6EC0"/>
    <w:rsid w:val="00CE169B"/>
    <w:rsid w:val="00CF5304"/>
    <w:rsid w:val="00D80D64"/>
    <w:rsid w:val="00E02997"/>
    <w:rsid w:val="00E06382"/>
    <w:rsid w:val="00E27381"/>
    <w:rsid w:val="00E40B97"/>
    <w:rsid w:val="00E76EE9"/>
    <w:rsid w:val="00EC5110"/>
    <w:rsid w:val="00F12577"/>
    <w:rsid w:val="00F4193F"/>
    <w:rsid w:val="00F65C41"/>
    <w:rsid w:val="00F7620F"/>
    <w:rsid w:val="00F7638D"/>
    <w:rsid w:val="00F83C60"/>
    <w:rsid w:val="00F92941"/>
    <w:rsid w:val="00FD09C5"/>
    <w:rsid w:val="00FE4B34"/>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E614"/>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B3CD-743F-4F66-80DF-68E6C1F9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Catherine Mansfield</cp:lastModifiedBy>
  <cp:revision>7</cp:revision>
  <dcterms:created xsi:type="dcterms:W3CDTF">2019-04-01T23:17:00Z</dcterms:created>
  <dcterms:modified xsi:type="dcterms:W3CDTF">2019-04-01T23:27:00Z</dcterms:modified>
</cp:coreProperties>
</file>