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56" w:rsidRDefault="00953923" w:rsidP="009F068B">
      <w:pPr>
        <w:pStyle w:val="Heading1"/>
      </w:pPr>
      <w:r>
        <w:t>D</w:t>
      </w:r>
      <w:r w:rsidR="009F068B">
        <w:t>raft Parking Management Policy</w:t>
      </w:r>
    </w:p>
    <w:p w:rsidR="00E83BFA" w:rsidRDefault="00F37FB5" w:rsidP="00194207">
      <w:pPr>
        <w:pStyle w:val="Heading1"/>
      </w:pPr>
      <w:r>
        <w:t>Demand R</w:t>
      </w:r>
      <w:bookmarkStart w:id="0" w:name="_GoBack"/>
      <w:bookmarkEnd w:id="0"/>
      <w:r>
        <w:t>esponsive P</w:t>
      </w:r>
      <w:r w:rsidR="00D31741">
        <w:t>aid</w:t>
      </w:r>
      <w:r w:rsidR="00E83BFA">
        <w:t xml:space="preserve"> </w:t>
      </w:r>
      <w:r>
        <w:t>P</w:t>
      </w:r>
      <w:r w:rsidR="00E83BFA">
        <w:t>arking</w:t>
      </w:r>
    </w:p>
    <w:p w:rsidR="00E83BFA" w:rsidRDefault="00E83BFA" w:rsidP="00E83BFA">
      <w:pPr>
        <w:rPr>
          <w:rFonts w:cstheme="minorBidi"/>
          <w:color w:val="007D8B"/>
          <w:sz w:val="48"/>
          <w:szCs w:val="48"/>
        </w:rPr>
      </w:pPr>
      <w:r>
        <w:br w:type="page"/>
      </w:r>
    </w:p>
    <w:p w:rsidR="00D31741" w:rsidRDefault="00D31741" w:rsidP="00194207">
      <w:pPr>
        <w:pStyle w:val="Factsheetheader2"/>
        <w:rPr>
          <w:color w:val="005467"/>
          <w:sz w:val="36"/>
          <w:szCs w:val="32"/>
        </w:rPr>
      </w:pPr>
      <w:r w:rsidRPr="00D31741">
        <w:rPr>
          <w:color w:val="005467"/>
          <w:sz w:val="36"/>
          <w:szCs w:val="32"/>
        </w:rPr>
        <w:lastRenderedPageBreak/>
        <w:t>In some parts of our City, it’s appropriate to charge a fee for parking to provide access to car spaces on fair terms and produce revenue that can be used for improvements to roads and parking infrastructure.</w:t>
      </w:r>
    </w:p>
    <w:p w:rsidR="009F068B" w:rsidRDefault="009F068B" w:rsidP="00194207">
      <w:pPr>
        <w:pStyle w:val="Factsheetheader2"/>
      </w:pPr>
      <w:r>
        <w:t>What we asked</w:t>
      </w:r>
    </w:p>
    <w:p w:rsidR="00D31741" w:rsidRDefault="00D31741" w:rsidP="00194207">
      <w:pPr>
        <w:pStyle w:val="Factsheetheader2"/>
        <w:rPr>
          <w:b w:val="0"/>
          <w:sz w:val="22"/>
        </w:rPr>
      </w:pPr>
      <w:r w:rsidRPr="00D31741">
        <w:rPr>
          <w:b w:val="0"/>
          <w:sz w:val="22"/>
        </w:rPr>
        <w:t>How would you rate your level of support in introducing a small hourly fee to increase parking availability and the option to stay for a longer period of time of four or more hours?</w:t>
      </w:r>
    </w:p>
    <w:p w:rsidR="009F068B" w:rsidRDefault="009F068B" w:rsidP="00194207">
      <w:pPr>
        <w:pStyle w:val="Factsheetheader2"/>
      </w:pPr>
      <w:r>
        <w:t>What you told us</w:t>
      </w:r>
    </w:p>
    <w:p w:rsidR="00D31741" w:rsidRDefault="00D31741" w:rsidP="00E83BFA">
      <w:pPr>
        <w:pStyle w:val="ListParagraph"/>
        <w:numPr>
          <w:ilvl w:val="0"/>
          <w:numId w:val="5"/>
        </w:numPr>
      </w:pPr>
      <w:r w:rsidRPr="00F615B8">
        <w:t>27 per cent of residents would support a small hourly fee in high demand areas.</w:t>
      </w:r>
    </w:p>
    <w:p w:rsidR="00E83BFA" w:rsidRDefault="00D31741" w:rsidP="00E83BFA">
      <w:pPr>
        <w:pStyle w:val="ListParagraph"/>
        <w:numPr>
          <w:ilvl w:val="0"/>
          <w:numId w:val="5"/>
        </w:numPr>
      </w:pPr>
      <w:r>
        <w:t>36</w:t>
      </w:r>
      <w:r w:rsidR="00E83BFA">
        <w:t xml:space="preserve"> per cent of businesses </w:t>
      </w:r>
      <w:r w:rsidR="00E83BFA" w:rsidRPr="00F615B8">
        <w:t xml:space="preserve">would </w:t>
      </w:r>
      <w:r w:rsidRPr="00F615B8">
        <w:t>support a small hourly fee in high demand areas</w:t>
      </w:r>
      <w:r w:rsidR="00E83BFA" w:rsidRPr="00F615B8">
        <w:t>.</w:t>
      </w:r>
    </w:p>
    <w:p w:rsidR="00E83BFA" w:rsidRDefault="00E83BFA" w:rsidP="00E83BFA">
      <w:pPr>
        <w:pStyle w:val="ListParagraph"/>
        <w:numPr>
          <w:ilvl w:val="0"/>
          <w:numId w:val="5"/>
        </w:numPr>
      </w:pPr>
      <w:r>
        <w:t>5</w:t>
      </w:r>
      <w:r w:rsidR="00D31741">
        <w:t>7</w:t>
      </w:r>
      <w:r>
        <w:t xml:space="preserve"> per cent of workers and visitors </w:t>
      </w:r>
      <w:r w:rsidR="00D31741" w:rsidRPr="00F615B8">
        <w:t>support a small hourly fee in high demand areas</w:t>
      </w:r>
      <w:r w:rsidRPr="00F615B8">
        <w:t>.</w:t>
      </w:r>
    </w:p>
    <w:p w:rsidR="00D31741" w:rsidRDefault="009F068B" w:rsidP="00E83BFA">
      <w:pPr>
        <w:pStyle w:val="Factsheetheader2"/>
      </w:pPr>
      <w:r>
        <w:t>What we propose</w:t>
      </w:r>
    </w:p>
    <w:p w:rsidR="00D31741" w:rsidRPr="00D31741" w:rsidRDefault="00D31741" w:rsidP="00D31741">
      <w:pPr>
        <w:pStyle w:val="ListParagraph"/>
        <w:numPr>
          <w:ilvl w:val="0"/>
          <w:numId w:val="5"/>
        </w:numPr>
      </w:pPr>
      <w:r w:rsidRPr="00D31741">
        <w:t>Council to monitor parking availability targets across the City to apply appropriate evidence-based paid parking controls to specific areas, that are clearly linked to demand for parking across a given period of time.</w:t>
      </w:r>
    </w:p>
    <w:p w:rsidR="00D31741" w:rsidRPr="00D31741" w:rsidRDefault="00D31741" w:rsidP="00D31741">
      <w:pPr>
        <w:pStyle w:val="ListParagraph"/>
        <w:numPr>
          <w:ilvl w:val="0"/>
          <w:numId w:val="5"/>
        </w:numPr>
      </w:pPr>
      <w:r w:rsidRPr="00D31741">
        <w:t>Remove any existing all-day parking rates and require people to pay for time used.</w:t>
      </w:r>
    </w:p>
    <w:p w:rsidR="00D31741" w:rsidRDefault="009F068B" w:rsidP="00E83BFA">
      <w:pPr>
        <w:pStyle w:val="Factsheetheader2"/>
      </w:pPr>
      <w:r>
        <w:t>Expected outcomes</w:t>
      </w:r>
    </w:p>
    <w:p w:rsidR="00D31741" w:rsidRDefault="00D31741" w:rsidP="00D31741">
      <w:pPr>
        <w:spacing w:line="240" w:lineRule="auto"/>
      </w:pPr>
      <w:r w:rsidRPr="00F615B8">
        <w:t>Pricing is set to achieve suitable levels of parking availability in a precinct, that is one space in every five is vacant in high demand areas.</w:t>
      </w:r>
    </w:p>
    <w:p w:rsidR="009F068B" w:rsidRPr="00D31741" w:rsidRDefault="009F068B" w:rsidP="00E83BFA">
      <w:pPr>
        <w:pStyle w:val="Factsheetheader2"/>
      </w:pPr>
      <w:r>
        <w:t>Proposed timeline</w:t>
      </w:r>
    </w:p>
    <w:p w:rsidR="009F068B" w:rsidRDefault="009F068B" w:rsidP="009F068B">
      <w:r>
        <w:t>Effective 1 July 2021</w:t>
      </w:r>
      <w:r w:rsidR="00E83BFA">
        <w:t xml:space="preserve"> and reviewed annually.</w:t>
      </w:r>
    </w:p>
    <w:p w:rsidR="009F068B" w:rsidRDefault="009F068B" w:rsidP="00194207">
      <w:pPr>
        <w:pStyle w:val="Factsheetheader2"/>
      </w:pPr>
      <w:r>
        <w:t>Find out more</w:t>
      </w:r>
    </w:p>
    <w:p w:rsidR="009F068B" w:rsidRPr="00194207" w:rsidRDefault="00D31741" w:rsidP="00D31741">
      <w:r w:rsidRPr="00F615B8">
        <w:t>For more information about demand responsive paid parking, see pages 14-15 of the draft Parking Management Policy.</w:t>
      </w:r>
    </w:p>
    <w:sectPr w:rsidR="009F068B" w:rsidRPr="00194207" w:rsidSect="000E35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68B" w:rsidRDefault="009F068B" w:rsidP="004D04F4">
      <w:r>
        <w:separator/>
      </w:r>
    </w:p>
  </w:endnote>
  <w:endnote w:type="continuationSeparator" w:id="0">
    <w:p w:rsidR="009F068B" w:rsidRDefault="009F068B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5CE" w:rsidRDefault="002835C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FB5">
          <w:rPr>
            <w:noProof/>
          </w:rPr>
          <w:t>2</w:t>
        </w:r>
        <w:r>
          <w:rPr>
            <w:noProof/>
          </w:rPr>
          <w:fldChar w:fldCharType="end"/>
        </w:r>
      </w:p>
      <w:p w:rsidR="002835CE" w:rsidRDefault="002835CE" w:rsidP="002835CE">
        <w:pPr>
          <w:pBdr>
            <w:bottom w:val="single" w:sz="6" w:space="1" w:color="auto"/>
          </w:pBdr>
        </w:pPr>
      </w:p>
      <w:p w:rsidR="002835CE" w:rsidRDefault="002835CE" w:rsidP="002835CE">
        <w:r>
          <w:rPr>
            <w:noProof/>
            <w:lang w:eastAsia="en-AU"/>
          </w:rPr>
          <w:drawing>
            <wp:inline distT="0" distB="0" distL="0" distR="0" wp14:anchorId="04F514F4" wp14:editId="4931833F">
              <wp:extent cx="4552950" cy="496428"/>
              <wp:effectExtent l="0" t="0" r="0" b="0"/>
              <wp:docPr id="6" name="Picture 6" descr="Contact City of Port Phillip ASSIST online or phone 03 9209 6777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5" name="Picture 115" descr="Contact City of Port Phillip ASSIST on 03 9209 6777 or onlin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7923" cy="502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0B84E0FB" wp14:editId="03B7AF8A">
              <wp:extent cx="405000" cy="324000"/>
              <wp:effectExtent l="0" t="0" r="0" b="0"/>
              <wp:docPr id="7" name="Picture 7" descr="Have Your Say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7" name="Picture 117" descr="Have Your Say">
                        <a:hlinkClick r:id="rId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38D5F702" wp14:editId="0371D236">
              <wp:extent cx="324000" cy="324000"/>
              <wp:effectExtent l="0" t="0" r="0" b="0"/>
              <wp:docPr id="8" name="Picture 8" descr="City of Port Phillip Facebook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0" name="Picture 120" descr="City of Port Phillip Facebook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409A03DC" wp14:editId="6F92E922">
              <wp:extent cx="324000" cy="324000"/>
              <wp:effectExtent l="0" t="0" r="0" b="0"/>
              <wp:docPr id="9" name="Picture 9" descr="City of Port Phillip Instagram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1" name="Picture 121" descr="City of Port Phillip Instagram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7206B1DD" wp14:editId="05E25683">
              <wp:extent cx="405000" cy="324000"/>
              <wp:effectExtent l="0" t="0" r="0" b="0"/>
              <wp:docPr id="10" name="Picture 10" descr="City of Port Phillip Twitter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" name="Picture 123" descr="City of Port Phillip Twitter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835CE" w:rsidRDefault="00F37FB5">
        <w:pPr>
          <w:pStyle w:val="Footer"/>
          <w:jc w:val="right"/>
        </w:pPr>
      </w:p>
    </w:sdtContent>
  </w:sdt>
  <w:p w:rsidR="002835CE" w:rsidRDefault="002835CE" w:rsidP="009E4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7D7" w:rsidRDefault="00D327D7" w:rsidP="00D327D7">
    <w:pPr>
      <w:pBdr>
        <w:bottom w:val="single" w:sz="6" w:space="1" w:color="auto"/>
      </w:pBdr>
    </w:pPr>
  </w:p>
  <w:p w:rsidR="00D327D7" w:rsidRDefault="00D327D7" w:rsidP="00D327D7">
    <w:r>
      <w:rPr>
        <w:noProof/>
        <w:lang w:eastAsia="en-AU"/>
      </w:rPr>
      <w:drawing>
        <wp:inline distT="0" distB="0" distL="0" distR="0" wp14:anchorId="1E68AE29" wp14:editId="30EE1BA2">
          <wp:extent cx="4552950" cy="496428"/>
          <wp:effectExtent l="0" t="0" r="0" b="0"/>
          <wp:docPr id="1" name="Picture 1" descr="Contact City of Port Phillip ASSIST online or phone 03 9209 677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 descr="Contact City of Port Phillip ASSIST on 03 9209 6777 or onli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923" cy="50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39A6ED4B" wp14:editId="53EA2F1C">
          <wp:extent cx="405000" cy="324000"/>
          <wp:effectExtent l="0" t="0" r="0" b="0"/>
          <wp:docPr id="2" name="Picture 2" descr="Have Your Say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Have Your Say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5A1E2F58" wp14:editId="530B2B91">
          <wp:extent cx="324000" cy="324000"/>
          <wp:effectExtent l="0" t="0" r="0" b="0"/>
          <wp:docPr id="3" name="Picture 3" descr="City of Port Phillip Facebook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 descr="City of Port Phillip Facebook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6E934964" wp14:editId="23737ADD">
          <wp:extent cx="324000" cy="324000"/>
          <wp:effectExtent l="0" t="0" r="0" b="0"/>
          <wp:docPr id="4" name="Picture 4" descr="City of Port Phillip Instagra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 descr="City of Port Phillip Instagra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203D3BBD" wp14:editId="68299820">
          <wp:extent cx="405000" cy="324000"/>
          <wp:effectExtent l="0" t="0" r="0" b="0"/>
          <wp:docPr id="5" name="Picture 5" descr="City of Port Phillip Twitter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123" descr="City of Port Phillip Twitter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68B" w:rsidRDefault="009F068B" w:rsidP="004D04F4">
      <w:r>
        <w:separator/>
      </w:r>
    </w:p>
  </w:footnote>
  <w:footnote w:type="continuationSeparator" w:id="0">
    <w:p w:rsidR="009F068B" w:rsidRDefault="009F068B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6DBF908B" wp14:editId="691926DE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571D905E" wp14:editId="24384981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0EE"/>
    <w:multiLevelType w:val="hybridMultilevel"/>
    <w:tmpl w:val="C510A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4F38"/>
    <w:multiLevelType w:val="hybridMultilevel"/>
    <w:tmpl w:val="BE30F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423E"/>
    <w:multiLevelType w:val="hybridMultilevel"/>
    <w:tmpl w:val="26A05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554B"/>
    <w:multiLevelType w:val="hybridMultilevel"/>
    <w:tmpl w:val="A8900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2599A"/>
    <w:multiLevelType w:val="hybridMultilevel"/>
    <w:tmpl w:val="80466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A6FE9"/>
    <w:multiLevelType w:val="hybridMultilevel"/>
    <w:tmpl w:val="FD042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D3147"/>
    <w:multiLevelType w:val="hybridMultilevel"/>
    <w:tmpl w:val="CBC0FAB2"/>
    <w:lvl w:ilvl="0" w:tplc="31DC31E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8B"/>
    <w:rsid w:val="000E359E"/>
    <w:rsid w:val="0011519C"/>
    <w:rsid w:val="00194207"/>
    <w:rsid w:val="001D3172"/>
    <w:rsid w:val="001F2780"/>
    <w:rsid w:val="001F6F66"/>
    <w:rsid w:val="002135B1"/>
    <w:rsid w:val="00262255"/>
    <w:rsid w:val="0026397D"/>
    <w:rsid w:val="002835CE"/>
    <w:rsid w:val="002A38C8"/>
    <w:rsid w:val="002D35F3"/>
    <w:rsid w:val="003E382A"/>
    <w:rsid w:val="00414DCD"/>
    <w:rsid w:val="004201F9"/>
    <w:rsid w:val="00441ABB"/>
    <w:rsid w:val="00465F07"/>
    <w:rsid w:val="004D04F4"/>
    <w:rsid w:val="0054748F"/>
    <w:rsid w:val="00555212"/>
    <w:rsid w:val="005562D0"/>
    <w:rsid w:val="00600F9C"/>
    <w:rsid w:val="006036A7"/>
    <w:rsid w:val="006359CE"/>
    <w:rsid w:val="00656265"/>
    <w:rsid w:val="00656F41"/>
    <w:rsid w:val="006D52E7"/>
    <w:rsid w:val="006F3BAB"/>
    <w:rsid w:val="006F78D0"/>
    <w:rsid w:val="007A019C"/>
    <w:rsid w:val="007F5EF9"/>
    <w:rsid w:val="007F6187"/>
    <w:rsid w:val="00800773"/>
    <w:rsid w:val="008369A5"/>
    <w:rsid w:val="00876819"/>
    <w:rsid w:val="0088685A"/>
    <w:rsid w:val="00891B28"/>
    <w:rsid w:val="008A304C"/>
    <w:rsid w:val="008F32FA"/>
    <w:rsid w:val="00953923"/>
    <w:rsid w:val="00964956"/>
    <w:rsid w:val="00971FE5"/>
    <w:rsid w:val="00993001"/>
    <w:rsid w:val="0099794F"/>
    <w:rsid w:val="009E4C42"/>
    <w:rsid w:val="009F068B"/>
    <w:rsid w:val="00A01C63"/>
    <w:rsid w:val="00A23726"/>
    <w:rsid w:val="00A43663"/>
    <w:rsid w:val="00A86131"/>
    <w:rsid w:val="00AA5B67"/>
    <w:rsid w:val="00AB2E8A"/>
    <w:rsid w:val="00AE4A2F"/>
    <w:rsid w:val="00B11BCB"/>
    <w:rsid w:val="00B61A84"/>
    <w:rsid w:val="00C52278"/>
    <w:rsid w:val="00D00834"/>
    <w:rsid w:val="00D05074"/>
    <w:rsid w:val="00D31741"/>
    <w:rsid w:val="00D327D7"/>
    <w:rsid w:val="00D549A3"/>
    <w:rsid w:val="00D750EF"/>
    <w:rsid w:val="00DE21DA"/>
    <w:rsid w:val="00DF181C"/>
    <w:rsid w:val="00E431BC"/>
    <w:rsid w:val="00E547FB"/>
    <w:rsid w:val="00E708F7"/>
    <w:rsid w:val="00E83BFA"/>
    <w:rsid w:val="00F23A27"/>
    <w:rsid w:val="00F31366"/>
    <w:rsid w:val="00F33395"/>
    <w:rsid w:val="00F37FB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0A29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8369A5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369A5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465F07"/>
    <w:pPr>
      <w:numPr>
        <w:numId w:val="3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qFormat/>
    <w:rsid w:val="00414D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illis\AppData\Local\Packages\Microsoft.MicrosoftEdge_8wekyb3d8bbwe\TempState\Downloads\CoPP_Word_Template-exter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88A9-02D6-42B6-8899-9B2BF807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CoPP_Word_Template-external.dotx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external document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external document</dc:title>
  <dc:subject/>
  <dc:creator/>
  <cp:keywords/>
  <dc:description/>
  <cp:lastModifiedBy/>
  <cp:revision>1</cp:revision>
  <dcterms:created xsi:type="dcterms:W3CDTF">2019-10-04T01:44:00Z</dcterms:created>
  <dcterms:modified xsi:type="dcterms:W3CDTF">2019-10-04T01:56:00Z</dcterms:modified>
</cp:coreProperties>
</file>