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953923" w:rsidP="009F068B">
      <w:pPr>
        <w:pStyle w:val="Heading1"/>
      </w:pPr>
      <w:r>
        <w:t>D</w:t>
      </w:r>
      <w:r w:rsidR="009F068B">
        <w:t>raft Parking Management Policy</w:t>
      </w:r>
    </w:p>
    <w:p w:rsidR="00E83BFA" w:rsidRDefault="004B00E1" w:rsidP="00194207">
      <w:pPr>
        <w:pStyle w:val="Heading1"/>
      </w:pPr>
      <w:r>
        <w:t xml:space="preserve">Parking Permits – </w:t>
      </w:r>
      <w:r w:rsidR="00593119">
        <w:t>P</w:t>
      </w:r>
      <w:bookmarkStart w:id="0" w:name="_GoBack"/>
      <w:bookmarkEnd w:id="0"/>
      <w:r w:rsidR="00A32F64">
        <w:t>rovisions</w:t>
      </w:r>
    </w:p>
    <w:p w:rsidR="00E83BFA" w:rsidRDefault="00E83BFA" w:rsidP="00E83BFA">
      <w:pPr>
        <w:rPr>
          <w:rFonts w:cstheme="minorBidi"/>
          <w:color w:val="007D8B"/>
          <w:sz w:val="48"/>
          <w:szCs w:val="48"/>
        </w:rPr>
      </w:pPr>
      <w:r>
        <w:br w:type="page"/>
      </w:r>
    </w:p>
    <w:p w:rsidR="00A32F64" w:rsidRDefault="00A32F64" w:rsidP="00194207">
      <w:pPr>
        <w:pStyle w:val="Factsheetheader2"/>
        <w:rPr>
          <w:color w:val="005467"/>
          <w:sz w:val="36"/>
          <w:szCs w:val="32"/>
        </w:rPr>
      </w:pPr>
      <w:r w:rsidRPr="00A32F64">
        <w:rPr>
          <w:color w:val="005467"/>
          <w:sz w:val="36"/>
          <w:szCs w:val="32"/>
        </w:rPr>
        <w:lastRenderedPageBreak/>
        <w:t>In many locations across our City, there are now significantly more Parking Permits issued than there are available car spaces.</w:t>
      </w:r>
    </w:p>
    <w:p w:rsidR="009F068B" w:rsidRDefault="009F068B" w:rsidP="00194207">
      <w:pPr>
        <w:pStyle w:val="Factsheetheader2"/>
      </w:pPr>
      <w:r>
        <w:t>What we asked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>Do you agree there should be a maximum of two Resident Parking Permits per household?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>Should households with off-street parking be eligible for fewer Resident Parking Permits?</w:t>
      </w:r>
    </w:p>
    <w:p w:rsidR="009F068B" w:rsidRDefault="009F068B" w:rsidP="00A32F64">
      <w:pPr>
        <w:pStyle w:val="Factsheetheader2"/>
      </w:pPr>
      <w:r>
        <w:t>What you told us</w:t>
      </w:r>
    </w:p>
    <w:p w:rsidR="00A32F64" w:rsidRDefault="00A32F64" w:rsidP="00E83BFA">
      <w:pPr>
        <w:pStyle w:val="ListParagraph"/>
        <w:numPr>
          <w:ilvl w:val="0"/>
          <w:numId w:val="5"/>
        </w:numPr>
      </w:pPr>
      <w:r w:rsidRPr="00A32F64">
        <w:t>57% of residents agreed there should be maximum of two permits per household.</w:t>
      </w:r>
    </w:p>
    <w:p w:rsidR="00A32F64" w:rsidRPr="00A32F64" w:rsidRDefault="00A32F64" w:rsidP="00E83BFA">
      <w:pPr>
        <w:pStyle w:val="ListParagraph"/>
        <w:numPr>
          <w:ilvl w:val="0"/>
          <w:numId w:val="5"/>
        </w:numPr>
      </w:pPr>
      <w:r w:rsidRPr="00A32F64">
        <w:t xml:space="preserve">47% of residents agreed households with off-street parking should be allowed </w:t>
      </w:r>
      <w:r>
        <w:t>less</w:t>
      </w:r>
      <w:r w:rsidRPr="00A32F64">
        <w:t xml:space="preserve"> permits.</w:t>
      </w:r>
    </w:p>
    <w:p w:rsidR="00D31741" w:rsidRDefault="009F068B" w:rsidP="00E83BFA">
      <w:pPr>
        <w:pStyle w:val="Factsheetheader2"/>
      </w:pPr>
      <w:r>
        <w:t>What we propose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 xml:space="preserve">Reduce total number of Resident Parking Permits available to each eligible residential property without off-street parking from three to two. 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>Further reduce maximum number of Resident Parking Permits available to each residential property with off-street parking accessed via a driveway, based on the number of off-street car spaces available.</w:t>
      </w:r>
    </w:p>
    <w:p w:rsidR="00D31741" w:rsidRDefault="009F068B" w:rsidP="00A32F64">
      <w:pPr>
        <w:pStyle w:val="Factsheetheader2"/>
      </w:pPr>
      <w:r>
        <w:t>Expected outcomes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>Manage and respond to supply and demand in residential areas.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>Promote use of existing parking resources to reduce pressure on local parking availability.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>Encourage reduced car ownership and car dependence and greater use of alternative, sustainable modes of transport.</w:t>
      </w:r>
    </w:p>
    <w:p w:rsidR="009F068B" w:rsidRPr="002A1A99" w:rsidRDefault="009F068B" w:rsidP="00A32F64">
      <w:pPr>
        <w:pStyle w:val="Factsheetheader2"/>
      </w:pPr>
      <w:r>
        <w:t>Proposed timeline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New applicants 1 July 2021.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Existing permit holders 1 July 2025.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Effective date depends on permit type and permit holder.</w:t>
      </w:r>
    </w:p>
    <w:p w:rsidR="009F068B" w:rsidRDefault="009F068B" w:rsidP="002A1A99">
      <w:pPr>
        <w:pStyle w:val="Factsheetheader2"/>
      </w:pPr>
      <w:r>
        <w:t>Find out more</w:t>
      </w:r>
    </w:p>
    <w:p w:rsidR="009F068B" w:rsidRPr="00194207" w:rsidRDefault="00A32F64" w:rsidP="00A32F64">
      <w:r w:rsidRPr="00A32F64">
        <w:t>For more information about Parking Permit provisions and proposed timeline, see pages 25-27 of the draft Parking Management Policy.</w:t>
      </w:r>
    </w:p>
    <w:sectPr w:rsidR="009F068B" w:rsidRPr="00194207" w:rsidSect="000E35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B" w:rsidRDefault="009F068B" w:rsidP="004D04F4">
      <w:r>
        <w:separator/>
      </w:r>
    </w:p>
  </w:endnote>
  <w:endnote w:type="continuationSeparator" w:id="0">
    <w:p w:rsidR="009F068B" w:rsidRDefault="009F068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19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593119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B" w:rsidRDefault="009F068B" w:rsidP="004D04F4">
      <w:r>
        <w:separator/>
      </w:r>
    </w:p>
  </w:footnote>
  <w:footnote w:type="continuationSeparator" w:id="0">
    <w:p w:rsidR="009F068B" w:rsidRDefault="009F068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EE"/>
    <w:multiLevelType w:val="hybridMultilevel"/>
    <w:tmpl w:val="C5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F38"/>
    <w:multiLevelType w:val="hybridMultilevel"/>
    <w:tmpl w:val="BE30F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423E"/>
    <w:multiLevelType w:val="hybridMultilevel"/>
    <w:tmpl w:val="26A0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599A"/>
    <w:multiLevelType w:val="hybridMultilevel"/>
    <w:tmpl w:val="8046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7488"/>
    <w:multiLevelType w:val="hybridMultilevel"/>
    <w:tmpl w:val="D0FC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4F6D"/>
    <w:multiLevelType w:val="hybridMultilevel"/>
    <w:tmpl w:val="B218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6FE9"/>
    <w:multiLevelType w:val="hybridMultilevel"/>
    <w:tmpl w:val="FD04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179A5"/>
    <w:multiLevelType w:val="hybridMultilevel"/>
    <w:tmpl w:val="E36A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5A012CE3"/>
    <w:multiLevelType w:val="hybridMultilevel"/>
    <w:tmpl w:val="71F8A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939A8"/>
    <w:multiLevelType w:val="hybridMultilevel"/>
    <w:tmpl w:val="2DF69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0"/>
  </w:num>
  <w:num w:numId="15">
    <w:abstractNumId w:val="10"/>
  </w:num>
  <w:num w:numId="16">
    <w:abstractNumId w:val="7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B"/>
    <w:rsid w:val="000E359E"/>
    <w:rsid w:val="0011519C"/>
    <w:rsid w:val="00194207"/>
    <w:rsid w:val="001D3172"/>
    <w:rsid w:val="001F2780"/>
    <w:rsid w:val="001F6F66"/>
    <w:rsid w:val="002135B1"/>
    <w:rsid w:val="00232305"/>
    <w:rsid w:val="00262255"/>
    <w:rsid w:val="0026397D"/>
    <w:rsid w:val="002835CE"/>
    <w:rsid w:val="002A1A99"/>
    <w:rsid w:val="002A38C8"/>
    <w:rsid w:val="002D35F3"/>
    <w:rsid w:val="003E382A"/>
    <w:rsid w:val="00414DCD"/>
    <w:rsid w:val="004201F9"/>
    <w:rsid w:val="00441ABB"/>
    <w:rsid w:val="00465F07"/>
    <w:rsid w:val="004B00E1"/>
    <w:rsid w:val="004D04F4"/>
    <w:rsid w:val="0054748F"/>
    <w:rsid w:val="00555212"/>
    <w:rsid w:val="005562D0"/>
    <w:rsid w:val="00593119"/>
    <w:rsid w:val="00600F9C"/>
    <w:rsid w:val="006036A7"/>
    <w:rsid w:val="006359CE"/>
    <w:rsid w:val="00656265"/>
    <w:rsid w:val="00656F41"/>
    <w:rsid w:val="006D52E7"/>
    <w:rsid w:val="006F3BAB"/>
    <w:rsid w:val="006F78D0"/>
    <w:rsid w:val="00702AF6"/>
    <w:rsid w:val="007A019C"/>
    <w:rsid w:val="007F5EF9"/>
    <w:rsid w:val="007F6187"/>
    <w:rsid w:val="00800773"/>
    <w:rsid w:val="008369A5"/>
    <w:rsid w:val="00876819"/>
    <w:rsid w:val="0088685A"/>
    <w:rsid w:val="00891B28"/>
    <w:rsid w:val="008A304C"/>
    <w:rsid w:val="008F32FA"/>
    <w:rsid w:val="00953923"/>
    <w:rsid w:val="00964956"/>
    <w:rsid w:val="00971FE5"/>
    <w:rsid w:val="00993001"/>
    <w:rsid w:val="0099794F"/>
    <w:rsid w:val="009E4C42"/>
    <w:rsid w:val="009F068B"/>
    <w:rsid w:val="00A01C63"/>
    <w:rsid w:val="00A23726"/>
    <w:rsid w:val="00A32F64"/>
    <w:rsid w:val="00A43663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1741"/>
    <w:rsid w:val="00D327D7"/>
    <w:rsid w:val="00D549A3"/>
    <w:rsid w:val="00D750EF"/>
    <w:rsid w:val="00DE21DA"/>
    <w:rsid w:val="00DF181C"/>
    <w:rsid w:val="00E431BC"/>
    <w:rsid w:val="00E547FB"/>
    <w:rsid w:val="00E708F7"/>
    <w:rsid w:val="00E83BFA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30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65F07"/>
    <w:pPr>
      <w:numPr>
        <w:numId w:val="3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qFormat/>
    <w:rsid w:val="00414DCD"/>
    <w:rPr>
      <w:b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1A99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llis\AppData\Local\Packages\Microsoft.MicrosoftEdge_8wekyb3d8bbwe\TempStat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70D5-E359-461F-B10A-1F2CD3B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2019-10-04T01:50:00Z</dcterms:created>
  <dcterms:modified xsi:type="dcterms:W3CDTF">2019-10-04T01:56:00Z</dcterms:modified>
</cp:coreProperties>
</file>