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F068B" w:rsidP="009F068B">
      <w:pPr>
        <w:pStyle w:val="Heading1"/>
      </w:pPr>
      <w:r>
        <w:t>Parking Management Policy</w:t>
      </w:r>
    </w:p>
    <w:p w:rsidR="00E83BFA" w:rsidRDefault="00ED5678" w:rsidP="00194207">
      <w:pPr>
        <w:pStyle w:val="Heading1"/>
      </w:pPr>
      <w:r>
        <w:t>Resident Parking Permits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A32F64" w:rsidRDefault="00AC4A47" w:rsidP="00194207">
      <w:pPr>
        <w:pStyle w:val="Factsheetheader2"/>
        <w:rPr>
          <w:color w:val="005467"/>
          <w:sz w:val="36"/>
          <w:szCs w:val="32"/>
        </w:rPr>
      </w:pPr>
      <w:r w:rsidRPr="00AC4A47">
        <w:rPr>
          <w:color w:val="005467"/>
          <w:sz w:val="36"/>
          <w:szCs w:val="32"/>
        </w:rPr>
        <w:lastRenderedPageBreak/>
        <w:t xml:space="preserve">We’re </w:t>
      </w:r>
      <w:r w:rsidR="00AD49A6">
        <w:rPr>
          <w:color w:val="005467"/>
          <w:sz w:val="36"/>
          <w:szCs w:val="32"/>
        </w:rPr>
        <w:t>mak</w:t>
      </w:r>
      <w:r w:rsidRPr="00AC4A47">
        <w:rPr>
          <w:color w:val="005467"/>
          <w:sz w:val="36"/>
          <w:szCs w:val="32"/>
        </w:rPr>
        <w:t xml:space="preserve">ing changes to </w:t>
      </w:r>
      <w:r w:rsidR="00AD49A6" w:rsidRPr="00AC4A47">
        <w:rPr>
          <w:color w:val="005467"/>
          <w:sz w:val="36"/>
          <w:szCs w:val="32"/>
        </w:rPr>
        <w:t>parking p</w:t>
      </w:r>
      <w:r w:rsidRPr="00AC4A47">
        <w:rPr>
          <w:color w:val="005467"/>
          <w:sz w:val="36"/>
          <w:szCs w:val="32"/>
        </w:rPr>
        <w:t xml:space="preserve">ermit pricing to encourage understanding of the true value of </w:t>
      </w:r>
      <w:r w:rsidR="00AD49A6" w:rsidRPr="00AC4A47">
        <w:rPr>
          <w:color w:val="005467"/>
          <w:sz w:val="36"/>
          <w:szCs w:val="32"/>
        </w:rPr>
        <w:t>parking permits</w:t>
      </w:r>
      <w:r w:rsidRPr="00AC4A47">
        <w:rPr>
          <w:color w:val="005467"/>
          <w:sz w:val="36"/>
          <w:szCs w:val="32"/>
        </w:rPr>
        <w:t xml:space="preserve"> and to further manage increasing demand across the City.</w:t>
      </w:r>
    </w:p>
    <w:p w:rsidR="009F068B" w:rsidRDefault="009F068B" w:rsidP="00194207">
      <w:pPr>
        <w:pStyle w:val="Factsheetheader2"/>
      </w:pPr>
      <w:r>
        <w:t>What we asked</w:t>
      </w:r>
      <w:r w:rsidR="00AD49A6">
        <w:t>*</w:t>
      </w:r>
    </w:p>
    <w:p w:rsidR="00AC4A47" w:rsidRDefault="00AC4A47" w:rsidP="00AC4A47">
      <w:r w:rsidRPr="00F615B8">
        <w:t>Should the first Resident Parking Permit be cheaper, and the cost increase for extra permits per household?</w:t>
      </w:r>
    </w:p>
    <w:p w:rsidR="009F068B" w:rsidRDefault="009F068B" w:rsidP="00A32F64">
      <w:pPr>
        <w:pStyle w:val="Factsheetheader2"/>
      </w:pPr>
      <w:r>
        <w:t>What you told us</w:t>
      </w:r>
      <w:r w:rsidR="00AD49A6">
        <w:t>*</w:t>
      </w:r>
    </w:p>
    <w:p w:rsidR="00A32F64" w:rsidRDefault="00AC4A47" w:rsidP="00AC4A47">
      <w:pPr>
        <w:ind w:left="360" w:hanging="360"/>
      </w:pPr>
      <w:r w:rsidRPr="00AC4A47">
        <w:t>61% of residents agreed that the first Resident Parking Permit should be cheaper.</w:t>
      </w:r>
    </w:p>
    <w:p w:rsidR="00B841CE" w:rsidRPr="00A32F64" w:rsidRDefault="00B841CE" w:rsidP="00AC4A47">
      <w:pPr>
        <w:ind w:left="360" w:hanging="360"/>
      </w:pPr>
      <w:r>
        <w:t>*</w:t>
      </w:r>
      <w:bookmarkStart w:id="0" w:name="_GoBack"/>
      <w:bookmarkEnd w:id="0"/>
      <w:r>
        <w:t>Parking Management Policy Quantitative Research July and August 2019.</w:t>
      </w:r>
      <w:r w:rsidRPr="00C278F7">
        <w:t xml:space="preserve"> </w:t>
      </w:r>
    </w:p>
    <w:p w:rsidR="00D31741" w:rsidRDefault="009F068B" w:rsidP="00E83BFA">
      <w:pPr>
        <w:pStyle w:val="Factsheetheader2"/>
      </w:pPr>
      <w:r>
        <w:t xml:space="preserve">What </w:t>
      </w:r>
      <w:r w:rsidR="00AD49A6">
        <w:t>is happening</w:t>
      </w:r>
    </w:p>
    <w:p w:rsidR="00AC4A47" w:rsidRPr="00AC4A47" w:rsidRDefault="00AC4A47" w:rsidP="00AC4A47">
      <w:pPr>
        <w:pStyle w:val="Factsheetheader2"/>
        <w:rPr>
          <w:rFonts w:cstheme="minorBidi"/>
          <w:b w:val="0"/>
          <w:sz w:val="22"/>
          <w:szCs w:val="24"/>
        </w:rPr>
      </w:pPr>
      <w:r w:rsidRPr="00AC4A47">
        <w:rPr>
          <w:rFonts w:cstheme="minorBidi"/>
          <w:b w:val="0"/>
          <w:sz w:val="22"/>
          <w:szCs w:val="24"/>
        </w:rPr>
        <w:t>Introduce tiered pricing for Resident Parking Permits ($83 each per annum</w:t>
      </w:r>
      <w:r w:rsidR="00AD49A6">
        <w:rPr>
          <w:rFonts w:cstheme="minorBidi"/>
          <w:b w:val="0"/>
          <w:sz w:val="22"/>
          <w:szCs w:val="24"/>
        </w:rPr>
        <w:t xml:space="preserve"> in 2020</w:t>
      </w:r>
      <w:r w:rsidRPr="00AC4A47">
        <w:rPr>
          <w:rFonts w:cstheme="minorBidi"/>
          <w:b w:val="0"/>
          <w:sz w:val="22"/>
          <w:szCs w:val="24"/>
        </w:rPr>
        <w:t>), based on the number of permits per household:</w:t>
      </w:r>
    </w:p>
    <w:p w:rsidR="00AC4A47" w:rsidRPr="00AC4A47" w:rsidRDefault="00AC4A47" w:rsidP="00AD49A6">
      <w:pPr>
        <w:pStyle w:val="ListParagraph"/>
        <w:numPr>
          <w:ilvl w:val="0"/>
          <w:numId w:val="27"/>
        </w:numPr>
      </w:pPr>
      <w:r w:rsidRPr="00AC4A47">
        <w:t>$60 first permit</w:t>
      </w:r>
    </w:p>
    <w:p w:rsidR="00AC4A47" w:rsidRPr="00AC4A47" w:rsidRDefault="00AC4A47" w:rsidP="00AD49A6">
      <w:pPr>
        <w:pStyle w:val="ListParagraph"/>
        <w:numPr>
          <w:ilvl w:val="0"/>
          <w:numId w:val="27"/>
        </w:numPr>
      </w:pPr>
      <w:r w:rsidRPr="00AC4A47">
        <w:t>$120 second permit</w:t>
      </w:r>
    </w:p>
    <w:p w:rsidR="00AC4A47" w:rsidRDefault="00AD49A6" w:rsidP="00AD49A6">
      <w:pPr>
        <w:pStyle w:val="ListParagraph"/>
        <w:numPr>
          <w:ilvl w:val="0"/>
          <w:numId w:val="27"/>
        </w:numPr>
      </w:pPr>
      <w:r>
        <w:t>$120 third permit (only</w:t>
      </w:r>
      <w:r w:rsidR="00AC4A47" w:rsidRPr="00AC4A47">
        <w:t xml:space="preserve"> available</w:t>
      </w:r>
      <w:r>
        <w:t xml:space="preserve"> for existing permit holders; available until 30 June 2025.</w:t>
      </w:r>
      <w:r w:rsidR="00AC4A47" w:rsidRPr="00AC4A47">
        <w:t>)</w:t>
      </w:r>
    </w:p>
    <w:p w:rsidR="00AD49A6" w:rsidRPr="00AC4A47" w:rsidRDefault="00AD49A6" w:rsidP="00AD49A6">
      <w:pPr>
        <w:ind w:left="360"/>
      </w:pPr>
      <w:r>
        <w:t xml:space="preserve">Concession card holders are entitled to receive their first annual Resident Parking Permit free of charge, with subsequent permits charged at half price. </w:t>
      </w:r>
    </w:p>
    <w:p w:rsidR="00D31741" w:rsidRDefault="009F068B" w:rsidP="00AC4A47">
      <w:pPr>
        <w:pStyle w:val="Factsheetheader2"/>
      </w:pPr>
      <w:r>
        <w:t>Expected outcomes</w:t>
      </w:r>
    </w:p>
    <w:p w:rsidR="00AC4A47" w:rsidRPr="00AC4A47" w:rsidRDefault="00AC4A47" w:rsidP="00AD49A6">
      <w:pPr>
        <w:pStyle w:val="ListParagraph"/>
        <w:numPr>
          <w:ilvl w:val="0"/>
          <w:numId w:val="28"/>
        </w:numPr>
      </w:pPr>
      <w:r w:rsidRPr="00AC4A47">
        <w:t>Manage and respond to supply and demand in residential areas.</w:t>
      </w:r>
    </w:p>
    <w:p w:rsidR="00AC4A47" w:rsidRPr="00AC4A47" w:rsidRDefault="00AC4A47" w:rsidP="00AD49A6">
      <w:pPr>
        <w:pStyle w:val="ListParagraph"/>
        <w:numPr>
          <w:ilvl w:val="0"/>
          <w:numId w:val="28"/>
        </w:numPr>
      </w:pPr>
      <w:r w:rsidRPr="00AC4A47">
        <w:t>Promote use of existing parking resources to reduce pressure on local parking availability.</w:t>
      </w:r>
    </w:p>
    <w:p w:rsidR="00AC4A47" w:rsidRDefault="00AC4A47" w:rsidP="00AD49A6">
      <w:pPr>
        <w:pStyle w:val="ListParagraph"/>
        <w:numPr>
          <w:ilvl w:val="0"/>
          <w:numId w:val="28"/>
        </w:numPr>
        <w:rPr>
          <w:b/>
        </w:rPr>
      </w:pPr>
      <w:r w:rsidRPr="00AC4A47">
        <w:t>Encourage reduced car ownership and car dependence and greater use of alternative, sustainable modes of transport.</w:t>
      </w:r>
    </w:p>
    <w:p w:rsidR="009F068B" w:rsidRPr="002A1A99" w:rsidRDefault="00AD49A6" w:rsidP="00AC4A47">
      <w:pPr>
        <w:pStyle w:val="Factsheetheader2"/>
      </w:pPr>
      <w:r>
        <w:t>T</w:t>
      </w:r>
      <w:r w:rsidR="009F068B">
        <w:t>imeline</w:t>
      </w:r>
    </w:p>
    <w:p w:rsidR="002A1A99" w:rsidRPr="002A1A99" w:rsidRDefault="00AC4A47" w:rsidP="00AC4A47">
      <w:pPr>
        <w:ind w:left="360" w:hanging="360"/>
      </w:pPr>
      <w:r>
        <w:t>Effective</w:t>
      </w:r>
      <w:r w:rsidR="002A1A99" w:rsidRPr="002A1A99">
        <w:t xml:space="preserve"> 1 July 2021.</w:t>
      </w:r>
    </w:p>
    <w:p w:rsidR="009F068B" w:rsidRDefault="009F068B" w:rsidP="002A1A99">
      <w:pPr>
        <w:pStyle w:val="Factsheetheader2"/>
      </w:pPr>
      <w:r>
        <w:t>Find out more</w:t>
      </w:r>
    </w:p>
    <w:p w:rsidR="009F068B" w:rsidRPr="00194207" w:rsidRDefault="00AC4A47" w:rsidP="00AC4A47">
      <w:r w:rsidRPr="00F615B8">
        <w:lastRenderedPageBreak/>
        <w:t xml:space="preserve">For more information about Parking Permit pricing, see </w:t>
      </w:r>
      <w:r w:rsidR="00B841CE">
        <w:t>Table 5 in Section 2.4.2</w:t>
      </w:r>
      <w:r w:rsidRPr="00F615B8">
        <w:t xml:space="preserve"> of the Parking Management Policy.</w:t>
      </w:r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47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B841CE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91B"/>
    <w:multiLevelType w:val="hybridMultilevel"/>
    <w:tmpl w:val="D32A8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F38"/>
    <w:multiLevelType w:val="hybridMultilevel"/>
    <w:tmpl w:val="BE3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39F3"/>
    <w:multiLevelType w:val="hybridMultilevel"/>
    <w:tmpl w:val="AD229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423E"/>
    <w:multiLevelType w:val="hybridMultilevel"/>
    <w:tmpl w:val="26A0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0B2C"/>
    <w:multiLevelType w:val="hybridMultilevel"/>
    <w:tmpl w:val="A7D4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488"/>
    <w:multiLevelType w:val="hybridMultilevel"/>
    <w:tmpl w:val="D0FC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4F6D"/>
    <w:multiLevelType w:val="hybridMultilevel"/>
    <w:tmpl w:val="B218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6FE9"/>
    <w:multiLevelType w:val="hybridMultilevel"/>
    <w:tmpl w:val="FD04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179A5"/>
    <w:multiLevelType w:val="hybridMultilevel"/>
    <w:tmpl w:val="E36A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5A012CE3"/>
    <w:multiLevelType w:val="hybridMultilevel"/>
    <w:tmpl w:val="71F8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939A8"/>
    <w:multiLevelType w:val="hybridMultilevel"/>
    <w:tmpl w:val="2DF6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0390"/>
    <w:multiLevelType w:val="hybridMultilevel"/>
    <w:tmpl w:val="D4A08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15"/>
  </w:num>
  <w:num w:numId="21">
    <w:abstractNumId w:val="13"/>
  </w:num>
  <w:num w:numId="22">
    <w:abstractNumId w:val="13"/>
  </w:num>
  <w:num w:numId="23">
    <w:abstractNumId w:val="16"/>
  </w:num>
  <w:num w:numId="24">
    <w:abstractNumId w:val="13"/>
  </w:num>
  <w:num w:numId="25">
    <w:abstractNumId w:val="6"/>
  </w:num>
  <w:num w:numId="26">
    <w:abstractNumId w:val="13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32305"/>
    <w:rsid w:val="00262255"/>
    <w:rsid w:val="0026397D"/>
    <w:rsid w:val="002835CE"/>
    <w:rsid w:val="002A1A99"/>
    <w:rsid w:val="002A38C8"/>
    <w:rsid w:val="002D35F3"/>
    <w:rsid w:val="003E382A"/>
    <w:rsid w:val="00414DCD"/>
    <w:rsid w:val="004201F9"/>
    <w:rsid w:val="00441ABB"/>
    <w:rsid w:val="00465F07"/>
    <w:rsid w:val="004B00E1"/>
    <w:rsid w:val="004D04F4"/>
    <w:rsid w:val="0054748F"/>
    <w:rsid w:val="00555212"/>
    <w:rsid w:val="005562D0"/>
    <w:rsid w:val="00600F9C"/>
    <w:rsid w:val="006036A7"/>
    <w:rsid w:val="006359CE"/>
    <w:rsid w:val="00656265"/>
    <w:rsid w:val="00656F41"/>
    <w:rsid w:val="006D52E7"/>
    <w:rsid w:val="006F3BAB"/>
    <w:rsid w:val="006F78D0"/>
    <w:rsid w:val="00702AF6"/>
    <w:rsid w:val="007A019C"/>
    <w:rsid w:val="007F5EF9"/>
    <w:rsid w:val="007F6187"/>
    <w:rsid w:val="00800773"/>
    <w:rsid w:val="008369A5"/>
    <w:rsid w:val="00876819"/>
    <w:rsid w:val="0088685A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068B"/>
    <w:rsid w:val="009F4D21"/>
    <w:rsid w:val="00A01C63"/>
    <w:rsid w:val="00A23726"/>
    <w:rsid w:val="00A32F64"/>
    <w:rsid w:val="00A43663"/>
    <w:rsid w:val="00A86131"/>
    <w:rsid w:val="00AA5B67"/>
    <w:rsid w:val="00AB2E8A"/>
    <w:rsid w:val="00AC4A47"/>
    <w:rsid w:val="00AD49A6"/>
    <w:rsid w:val="00AE4A2F"/>
    <w:rsid w:val="00B11BCB"/>
    <w:rsid w:val="00B61A84"/>
    <w:rsid w:val="00B841CE"/>
    <w:rsid w:val="00C52278"/>
    <w:rsid w:val="00D00834"/>
    <w:rsid w:val="00D05074"/>
    <w:rsid w:val="00D31741"/>
    <w:rsid w:val="00D327D7"/>
    <w:rsid w:val="00D549A3"/>
    <w:rsid w:val="00D750EF"/>
    <w:rsid w:val="00DE21DA"/>
    <w:rsid w:val="00DF181C"/>
    <w:rsid w:val="00E431BC"/>
    <w:rsid w:val="00E547FB"/>
    <w:rsid w:val="00E708F7"/>
    <w:rsid w:val="00E83BFA"/>
    <w:rsid w:val="00ED5678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85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65F07"/>
    <w:pPr>
      <w:numPr>
        <w:numId w:val="3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1A99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BC48-6921-4D2B-BA3D-9BE83C33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2020-02-23T23:37:00Z</dcterms:created>
  <dcterms:modified xsi:type="dcterms:W3CDTF">2020-02-23T23:37:00Z</dcterms:modified>
</cp:coreProperties>
</file>