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008" w:rsidRDefault="00AC072A" w:rsidP="00B71311">
      <w:pPr>
        <w:pStyle w:val="Title"/>
        <w:spacing w:line="240" w:lineRule="auto"/>
        <w:ind w:right="140"/>
      </w:pPr>
      <w:bookmarkStart w:id="0" w:name="_Toc27738185"/>
      <w:r>
        <w:t>Council</w:t>
      </w:r>
      <w:r w:rsidR="007F6F68">
        <w:t>lor</w:t>
      </w:r>
      <w:r>
        <w:t xml:space="preserve"> Expenses </w:t>
      </w:r>
      <w:r w:rsidR="00382B05">
        <w:t xml:space="preserve">and </w:t>
      </w:r>
      <w:r>
        <w:t>Support Policy</w:t>
      </w:r>
      <w:bookmarkEnd w:id="0"/>
    </w:p>
    <w:p w:rsidR="00CF0BD5" w:rsidRDefault="001C2572" w:rsidP="00B71311">
      <w:pPr>
        <w:pStyle w:val="Title2"/>
        <w:spacing w:line="240" w:lineRule="auto"/>
        <w:ind w:left="454"/>
        <w:rPr>
          <w:color w:val="FFFFFF" w:themeColor="background1"/>
        </w:rPr>
      </w:pPr>
      <w:r>
        <w:rPr>
          <w:color w:val="FFFFFF" w:themeColor="background1"/>
        </w:rPr>
        <w:t>August</w:t>
      </w:r>
      <w:r w:rsidR="00AC072A">
        <w:rPr>
          <w:color w:val="FFFFFF" w:themeColor="background1"/>
        </w:rPr>
        <w:t xml:space="preserve"> 2020</w:t>
      </w:r>
    </w:p>
    <w:p w:rsidR="0023264A" w:rsidRPr="002108D2" w:rsidRDefault="008019B6" w:rsidP="00B71311">
      <w:pPr>
        <w:pStyle w:val="NormalBullets"/>
        <w:spacing w:line="240" w:lineRule="auto"/>
        <w:rPr>
          <w:highlight w:val="yellow"/>
        </w:rPr>
      </w:pPr>
      <w:r w:rsidRPr="002108D2">
        <w:rPr>
          <w:sz w:val="21"/>
          <w:szCs w:val="21"/>
        </w:rPr>
        <w:br w:type="page"/>
      </w:r>
    </w:p>
    <w:p w:rsidR="00E1386C" w:rsidRPr="007F6F68" w:rsidRDefault="007F6F68" w:rsidP="00D25A40">
      <w:pPr>
        <w:pStyle w:val="Heading2"/>
        <w:numPr>
          <w:ilvl w:val="0"/>
          <w:numId w:val="0"/>
        </w:numPr>
        <w:ind w:left="284"/>
      </w:pPr>
      <w:bookmarkStart w:id="1" w:name="_Toc23333595"/>
      <w:bookmarkStart w:id="2" w:name="_Toc27738186"/>
      <w:bookmarkStart w:id="3" w:name="_Toc496019950"/>
      <w:r w:rsidRPr="007F6F68">
        <w:lastRenderedPageBreak/>
        <w:t>Councillor Expenses and Support Policy</w:t>
      </w:r>
      <w:r w:rsidR="00EA1324" w:rsidRPr="007F6F68">
        <w:t xml:space="preserve"> details</w:t>
      </w:r>
      <w:bookmarkEnd w:id="1"/>
      <w:bookmarkEnd w:id="2"/>
    </w:p>
    <w:p w:rsidR="00E1386C" w:rsidRPr="00EA1324" w:rsidRDefault="00E1386C" w:rsidP="00B71311">
      <w:pPr>
        <w:pStyle w:val="Policydetail"/>
        <w:spacing w:line="240" w:lineRule="auto"/>
        <w:ind w:right="707"/>
      </w:pPr>
      <w:r w:rsidRPr="00EA1324">
        <w:t xml:space="preserve">Responsible </w:t>
      </w:r>
      <w:r w:rsidR="002439AF" w:rsidRPr="00EA1324">
        <w:t>department</w:t>
      </w:r>
      <w:r w:rsidR="00AB1554">
        <w:t>:</w:t>
      </w:r>
      <w:r w:rsidR="00501369">
        <w:t xml:space="preserve"> </w:t>
      </w:r>
      <w:r w:rsidR="00175554">
        <w:t>Governance and Organisational Performance</w:t>
      </w:r>
      <w:bookmarkStart w:id="4" w:name="_GoBack"/>
      <w:bookmarkEnd w:id="4"/>
    </w:p>
    <w:p w:rsidR="00AB1554" w:rsidRPr="00175554" w:rsidRDefault="00AB1554" w:rsidP="00B71311">
      <w:pPr>
        <w:tabs>
          <w:tab w:val="clear" w:pos="-3060"/>
          <w:tab w:val="clear" w:pos="-2340"/>
          <w:tab w:val="clear" w:pos="6300"/>
        </w:tabs>
        <w:suppressAutoHyphens w:val="0"/>
        <w:spacing w:after="0" w:line="240" w:lineRule="auto"/>
        <w:ind w:right="4818"/>
        <w:rPr>
          <w:sz w:val="2"/>
        </w:rPr>
      </w:pPr>
    </w:p>
    <w:p w:rsidR="00E1386C" w:rsidRPr="00EA1324" w:rsidRDefault="00137574" w:rsidP="00B71311">
      <w:pPr>
        <w:pStyle w:val="Policydetail"/>
        <w:tabs>
          <w:tab w:val="right" w:pos="-3060"/>
          <w:tab w:val="left" w:pos="4395"/>
        </w:tabs>
        <w:spacing w:line="240" w:lineRule="auto"/>
        <w:ind w:right="707"/>
      </w:pPr>
      <w:r w:rsidRPr="00EA1324">
        <w:t>Authorised by</w:t>
      </w:r>
      <w:r w:rsidR="00AB1554">
        <w:t xml:space="preserve">: </w:t>
      </w:r>
      <w:r w:rsidR="008E5E7B" w:rsidRPr="008E5E7B">
        <w:t>Council</w:t>
      </w:r>
    </w:p>
    <w:p w:rsidR="00E1386C" w:rsidRDefault="00E1386C" w:rsidP="00B71311">
      <w:pPr>
        <w:tabs>
          <w:tab w:val="clear" w:pos="-3060"/>
          <w:tab w:val="clear" w:pos="-2340"/>
          <w:tab w:val="clear" w:pos="6300"/>
        </w:tabs>
        <w:suppressAutoHyphens w:val="0"/>
        <w:spacing w:after="160" w:line="240" w:lineRule="auto"/>
        <w:ind w:right="4818"/>
      </w:pPr>
    </w:p>
    <w:p w:rsidR="00E1386C" w:rsidRPr="00EA1324" w:rsidRDefault="00626694" w:rsidP="00B71311">
      <w:pPr>
        <w:pStyle w:val="Policydetail"/>
        <w:spacing w:line="240" w:lineRule="auto"/>
        <w:ind w:right="707"/>
      </w:pPr>
      <w:r w:rsidRPr="00EA1324">
        <w:t>Content Manager file #</w:t>
      </w:r>
      <w:r w:rsidR="00DD174F" w:rsidRPr="00EA1324">
        <w:t>:</w:t>
      </w:r>
    </w:p>
    <w:p w:rsidR="00E1386C" w:rsidRDefault="00E1386C" w:rsidP="00B71311">
      <w:pPr>
        <w:tabs>
          <w:tab w:val="clear" w:pos="-3060"/>
          <w:tab w:val="clear" w:pos="-2340"/>
          <w:tab w:val="clear" w:pos="6300"/>
        </w:tabs>
        <w:suppressAutoHyphens w:val="0"/>
        <w:spacing w:after="160" w:line="240" w:lineRule="auto"/>
        <w:ind w:right="4818"/>
      </w:pPr>
    </w:p>
    <w:p w:rsidR="00E1386C" w:rsidRDefault="00E1386C" w:rsidP="00B71311">
      <w:pPr>
        <w:pStyle w:val="Policydetail"/>
        <w:spacing w:line="240" w:lineRule="auto"/>
        <w:ind w:right="707"/>
      </w:pPr>
      <w:r>
        <w:t>Approval date</w:t>
      </w:r>
      <w:r w:rsidR="00DD174F">
        <w:t>:</w:t>
      </w:r>
      <w:r w:rsidR="008E5E7B">
        <w:t xml:space="preserve"> </w:t>
      </w:r>
    </w:p>
    <w:p w:rsidR="00E1386C" w:rsidRDefault="00E1386C" w:rsidP="00B71311">
      <w:pPr>
        <w:tabs>
          <w:tab w:val="clear" w:pos="-3060"/>
          <w:tab w:val="clear" w:pos="-2340"/>
          <w:tab w:val="clear" w:pos="6300"/>
        </w:tabs>
        <w:suppressAutoHyphens w:val="0"/>
        <w:spacing w:after="160" w:line="240" w:lineRule="auto"/>
        <w:ind w:right="565"/>
      </w:pPr>
    </w:p>
    <w:p w:rsidR="00E1386C" w:rsidRDefault="00B133CA" w:rsidP="00B71311">
      <w:pPr>
        <w:pStyle w:val="Policydetail"/>
        <w:tabs>
          <w:tab w:val="left" w:pos="4536"/>
        </w:tabs>
        <w:spacing w:line="240" w:lineRule="auto"/>
        <w:ind w:right="707"/>
      </w:pPr>
      <w:r>
        <w:t xml:space="preserve">Annual Desktop </w:t>
      </w:r>
      <w:r w:rsidR="00E1386C">
        <w:t>Review date</w:t>
      </w:r>
      <w:r w:rsidR="00DD174F">
        <w:t>:</w:t>
      </w:r>
      <w:r w:rsidR="008E5E7B">
        <w:t xml:space="preserve"> Annually as part of Business Plan development</w:t>
      </w:r>
    </w:p>
    <w:p w:rsidR="00D07212" w:rsidRDefault="00D07212" w:rsidP="00B71311">
      <w:pPr>
        <w:tabs>
          <w:tab w:val="clear" w:pos="-3060"/>
          <w:tab w:val="clear" w:pos="-2340"/>
          <w:tab w:val="clear" w:pos="6300"/>
        </w:tabs>
        <w:suppressAutoHyphens w:val="0"/>
        <w:spacing w:after="160" w:line="240" w:lineRule="auto"/>
        <w:ind w:right="565"/>
      </w:pPr>
    </w:p>
    <w:p w:rsidR="00D07212" w:rsidRDefault="00D07212" w:rsidP="00B71311">
      <w:pPr>
        <w:pStyle w:val="Policydetail"/>
        <w:tabs>
          <w:tab w:val="left" w:pos="4536"/>
        </w:tabs>
        <w:spacing w:line="240" w:lineRule="auto"/>
        <w:ind w:right="707"/>
      </w:pPr>
      <w:r>
        <w:t>Review date:</w:t>
      </w:r>
      <w:r w:rsidR="008E5E7B">
        <w:t xml:space="preserve"> </w:t>
      </w:r>
      <w:r w:rsidR="000D6CC4">
        <w:t>by March 2021</w:t>
      </w:r>
    </w:p>
    <w:p w:rsidR="00D07212" w:rsidRDefault="00D07212" w:rsidP="00B71311">
      <w:pPr>
        <w:tabs>
          <w:tab w:val="clear" w:pos="-3060"/>
          <w:tab w:val="clear" w:pos="-2340"/>
          <w:tab w:val="clear" w:pos="6300"/>
        </w:tabs>
        <w:suppressAutoHyphens w:val="0"/>
        <w:spacing w:after="160" w:line="240" w:lineRule="auto"/>
        <w:ind w:right="565"/>
      </w:pPr>
    </w:p>
    <w:p w:rsidR="00D07212" w:rsidRDefault="00D07212" w:rsidP="00B71311">
      <w:pPr>
        <w:pStyle w:val="Policydetail"/>
        <w:tabs>
          <w:tab w:val="left" w:pos="4536"/>
        </w:tabs>
        <w:spacing w:line="240" w:lineRule="auto"/>
        <w:ind w:right="707"/>
      </w:pPr>
      <w:r>
        <w:t>Sunset date:</w:t>
      </w:r>
      <w:r w:rsidR="008E5E7B">
        <w:t xml:space="preserve"> Four years from adoption date</w:t>
      </w:r>
    </w:p>
    <w:p w:rsidR="00D07212" w:rsidRDefault="00D07212" w:rsidP="00B71311">
      <w:pPr>
        <w:tabs>
          <w:tab w:val="clear" w:pos="-3060"/>
          <w:tab w:val="clear" w:pos="-2340"/>
          <w:tab w:val="clear" w:pos="6300"/>
        </w:tabs>
        <w:suppressAutoHyphens w:val="0"/>
        <w:spacing w:after="160" w:line="240" w:lineRule="auto"/>
        <w:ind w:right="565"/>
      </w:pPr>
    </w:p>
    <w:p w:rsidR="00D07212" w:rsidRDefault="00D07212" w:rsidP="00B71311">
      <w:pPr>
        <w:pStyle w:val="Policydetail"/>
        <w:tabs>
          <w:tab w:val="left" w:pos="4536"/>
        </w:tabs>
        <w:spacing w:line="240" w:lineRule="auto"/>
        <w:ind w:right="707"/>
      </w:pPr>
      <w:r>
        <w:t>Version number:</w:t>
      </w:r>
      <w:r w:rsidR="008E5E7B">
        <w:t xml:space="preserve"> One</w:t>
      </w:r>
    </w:p>
    <w:p w:rsidR="00D07212" w:rsidRDefault="00D07212" w:rsidP="00B71311">
      <w:pPr>
        <w:tabs>
          <w:tab w:val="clear" w:pos="-3060"/>
          <w:tab w:val="clear" w:pos="-2340"/>
          <w:tab w:val="clear" w:pos="6300"/>
        </w:tabs>
        <w:suppressAutoHyphens w:val="0"/>
        <w:spacing w:after="160" w:line="240" w:lineRule="auto"/>
        <w:ind w:right="565"/>
      </w:pPr>
    </w:p>
    <w:p w:rsidR="00D07212" w:rsidRDefault="00D07212" w:rsidP="00B71311">
      <w:pPr>
        <w:pStyle w:val="Policydetail"/>
        <w:tabs>
          <w:tab w:val="left" w:pos="4536"/>
        </w:tabs>
        <w:spacing w:line="240" w:lineRule="auto"/>
        <w:ind w:right="707"/>
      </w:pPr>
      <w:r>
        <w:t>Ass</w:t>
      </w:r>
      <w:r w:rsidR="008E5E7B">
        <w:t>ociated to Strategic Direction 6</w:t>
      </w:r>
      <w:r>
        <w:t>:</w:t>
      </w:r>
      <w:r w:rsidR="008E5E7B">
        <w:t xml:space="preserve"> Our Commitment to You</w:t>
      </w:r>
    </w:p>
    <w:p w:rsidR="00D07212" w:rsidRDefault="00D07212" w:rsidP="00B71311">
      <w:pPr>
        <w:tabs>
          <w:tab w:val="clear" w:pos="-3060"/>
          <w:tab w:val="clear" w:pos="-2340"/>
          <w:tab w:val="clear" w:pos="6300"/>
        </w:tabs>
        <w:suppressAutoHyphens w:val="0"/>
        <w:spacing w:after="160" w:line="240" w:lineRule="auto"/>
        <w:ind w:right="565"/>
      </w:pPr>
    </w:p>
    <w:p w:rsidR="00D07212" w:rsidRDefault="00D07212" w:rsidP="00B71311">
      <w:pPr>
        <w:pStyle w:val="Policydetail"/>
        <w:tabs>
          <w:tab w:val="left" w:pos="4536"/>
        </w:tabs>
        <w:spacing w:line="240" w:lineRule="auto"/>
        <w:ind w:right="707"/>
      </w:pPr>
    </w:p>
    <w:p w:rsidR="00C41522" w:rsidRDefault="00C41522" w:rsidP="00B71311">
      <w:pPr>
        <w:spacing w:line="240" w:lineRule="auto"/>
      </w:pPr>
      <w:bookmarkStart w:id="5" w:name="_Toc23333596"/>
      <w:bookmarkEnd w:id="3"/>
      <w:r>
        <w:br w:type="page"/>
      </w:r>
    </w:p>
    <w:p w:rsidR="00123008" w:rsidRPr="00F00F28" w:rsidRDefault="00123008" w:rsidP="00D25A40">
      <w:pPr>
        <w:pStyle w:val="Heading2"/>
        <w:numPr>
          <w:ilvl w:val="0"/>
          <w:numId w:val="0"/>
        </w:numPr>
        <w:ind w:left="720"/>
      </w:pPr>
      <w:bookmarkStart w:id="6" w:name="_Toc27738187"/>
      <w:r w:rsidRPr="00DF6E58">
        <w:lastRenderedPageBreak/>
        <w:t>C</w:t>
      </w:r>
      <w:r w:rsidR="001477CE" w:rsidRPr="00DF6E58">
        <w:t>ontents</w:t>
      </w:r>
      <w:bookmarkEnd w:id="5"/>
      <w:bookmarkEnd w:id="6"/>
    </w:p>
    <w:p w:rsidR="00B379C5" w:rsidRDefault="00B379C5" w:rsidP="00D25A40">
      <w:pPr>
        <w:pStyle w:val="ListParagraph"/>
        <w:numPr>
          <w:ilvl w:val="0"/>
          <w:numId w:val="12"/>
        </w:numPr>
        <w:tabs>
          <w:tab w:val="clear" w:pos="6300"/>
          <w:tab w:val="right" w:leader="dot" w:pos="-3060"/>
          <w:tab w:val="right" w:leader="dot" w:pos="9072"/>
        </w:tabs>
        <w:spacing w:line="240" w:lineRule="auto"/>
        <w:ind w:left="1418" w:hanging="644"/>
        <w:rPr>
          <w:bCs/>
          <w:color w:val="auto"/>
          <w:kern w:val="32"/>
          <w:lang w:val="en-US"/>
        </w:rPr>
      </w:pPr>
      <w:r w:rsidRPr="00DB0CB8">
        <w:rPr>
          <w:bCs/>
          <w:color w:val="auto"/>
          <w:kern w:val="32"/>
          <w:lang w:val="en-US"/>
        </w:rPr>
        <w:t>Purpose</w:t>
      </w:r>
      <w:r>
        <w:rPr>
          <w:bCs/>
          <w:color w:val="auto"/>
          <w:kern w:val="32"/>
          <w:lang w:val="en-US"/>
        </w:rPr>
        <w:tab/>
        <w:t>4</w:t>
      </w:r>
    </w:p>
    <w:p w:rsidR="00B379C5" w:rsidRPr="00B82480" w:rsidRDefault="00B379C5" w:rsidP="00B71311">
      <w:pPr>
        <w:pStyle w:val="ListParagraph"/>
        <w:tabs>
          <w:tab w:val="clear" w:pos="6300"/>
          <w:tab w:val="right" w:leader="dot" w:pos="-3060"/>
          <w:tab w:val="right" w:leader="dot" w:pos="9072"/>
        </w:tabs>
        <w:spacing w:line="240" w:lineRule="auto"/>
        <w:ind w:left="1418"/>
        <w:rPr>
          <w:bCs/>
          <w:color w:val="auto"/>
          <w:kern w:val="32"/>
          <w:sz w:val="10"/>
          <w:lang w:val="en-US"/>
        </w:rPr>
      </w:pPr>
    </w:p>
    <w:p w:rsidR="00B379C5" w:rsidRPr="00D0217F" w:rsidRDefault="00B379C5" w:rsidP="00D25A40">
      <w:pPr>
        <w:pStyle w:val="ListParagraph"/>
        <w:numPr>
          <w:ilvl w:val="0"/>
          <w:numId w:val="12"/>
        </w:numPr>
        <w:tabs>
          <w:tab w:val="clear" w:pos="6300"/>
          <w:tab w:val="right" w:leader="dot" w:pos="-3060"/>
          <w:tab w:val="right" w:leader="dot" w:pos="9072"/>
        </w:tabs>
        <w:spacing w:line="240" w:lineRule="auto"/>
        <w:ind w:left="1418" w:hanging="644"/>
        <w:rPr>
          <w:bCs/>
          <w:color w:val="auto"/>
          <w:kern w:val="32"/>
          <w:lang w:val="en-US"/>
        </w:rPr>
      </w:pPr>
      <w:r>
        <w:rPr>
          <w:bCs/>
          <w:color w:val="auto"/>
          <w:kern w:val="32"/>
          <w:lang w:val="en-US"/>
        </w:rPr>
        <w:t>Outcomes</w:t>
      </w:r>
      <w:r>
        <w:rPr>
          <w:bCs/>
          <w:color w:val="auto"/>
          <w:kern w:val="32"/>
          <w:lang w:val="en-US"/>
        </w:rPr>
        <w:tab/>
        <w:t>4</w:t>
      </w:r>
    </w:p>
    <w:p w:rsidR="00B379C5" w:rsidRPr="00B82480" w:rsidRDefault="00B379C5" w:rsidP="00B71311">
      <w:pPr>
        <w:pStyle w:val="ListParagraph"/>
        <w:tabs>
          <w:tab w:val="clear" w:pos="6300"/>
          <w:tab w:val="right" w:leader="dot" w:pos="-3060"/>
          <w:tab w:val="right" w:leader="dot" w:pos="9072"/>
        </w:tabs>
        <w:spacing w:line="240" w:lineRule="auto"/>
        <w:ind w:left="1418"/>
        <w:rPr>
          <w:bCs/>
          <w:color w:val="auto"/>
          <w:kern w:val="32"/>
          <w:sz w:val="10"/>
          <w:lang w:val="en-US"/>
        </w:rPr>
      </w:pPr>
    </w:p>
    <w:p w:rsidR="00B379C5" w:rsidRDefault="00B379C5" w:rsidP="00D25A40">
      <w:pPr>
        <w:pStyle w:val="ListParagraph"/>
        <w:numPr>
          <w:ilvl w:val="0"/>
          <w:numId w:val="12"/>
        </w:numPr>
        <w:tabs>
          <w:tab w:val="clear" w:pos="6300"/>
          <w:tab w:val="right" w:leader="dot" w:pos="-3060"/>
          <w:tab w:val="right" w:leader="dot" w:pos="9072"/>
        </w:tabs>
        <w:spacing w:line="240" w:lineRule="auto"/>
        <w:ind w:left="1418" w:hanging="644"/>
        <w:rPr>
          <w:bCs/>
          <w:color w:val="auto"/>
          <w:kern w:val="32"/>
          <w:lang w:val="en-US"/>
        </w:rPr>
      </w:pPr>
      <w:r>
        <w:rPr>
          <w:bCs/>
          <w:color w:val="auto"/>
          <w:kern w:val="32"/>
          <w:lang w:val="en-US"/>
        </w:rPr>
        <w:t>Scope</w:t>
      </w:r>
      <w:r>
        <w:rPr>
          <w:bCs/>
          <w:color w:val="auto"/>
          <w:kern w:val="32"/>
          <w:lang w:val="en-US"/>
        </w:rPr>
        <w:tab/>
        <w:t>6</w:t>
      </w:r>
    </w:p>
    <w:p w:rsidR="00B379C5" w:rsidRPr="00B82480" w:rsidRDefault="00B379C5" w:rsidP="00B71311">
      <w:pPr>
        <w:pStyle w:val="ListParagraph"/>
        <w:tabs>
          <w:tab w:val="clear" w:pos="6300"/>
          <w:tab w:val="right" w:leader="dot" w:pos="-3060"/>
          <w:tab w:val="right" w:leader="dot" w:pos="9072"/>
        </w:tabs>
        <w:spacing w:line="240" w:lineRule="auto"/>
        <w:ind w:left="1418"/>
        <w:rPr>
          <w:bCs/>
          <w:color w:val="auto"/>
          <w:kern w:val="32"/>
          <w:sz w:val="10"/>
          <w:lang w:val="en-US"/>
        </w:rPr>
      </w:pPr>
    </w:p>
    <w:p w:rsidR="00B379C5" w:rsidRDefault="00B379C5" w:rsidP="00D25A40">
      <w:pPr>
        <w:pStyle w:val="ListParagraph"/>
        <w:numPr>
          <w:ilvl w:val="0"/>
          <w:numId w:val="12"/>
        </w:numPr>
        <w:tabs>
          <w:tab w:val="clear" w:pos="6300"/>
          <w:tab w:val="right" w:leader="dot" w:pos="-3060"/>
          <w:tab w:val="right" w:leader="dot" w:pos="9072"/>
        </w:tabs>
        <w:spacing w:line="240" w:lineRule="auto"/>
        <w:ind w:left="1418" w:hanging="644"/>
        <w:rPr>
          <w:bCs/>
          <w:color w:val="auto"/>
          <w:kern w:val="32"/>
          <w:lang w:val="en-US"/>
        </w:rPr>
      </w:pPr>
      <w:r>
        <w:rPr>
          <w:bCs/>
          <w:color w:val="auto"/>
          <w:kern w:val="32"/>
          <w:lang w:val="en-US"/>
        </w:rPr>
        <w:t>Policy</w:t>
      </w:r>
      <w:r>
        <w:rPr>
          <w:bCs/>
          <w:color w:val="auto"/>
          <w:kern w:val="32"/>
          <w:lang w:val="en-US"/>
        </w:rPr>
        <w:tab/>
        <w:t>7</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4.1</w:t>
      </w:r>
      <w:r>
        <w:rPr>
          <w:bCs/>
          <w:color w:val="auto"/>
          <w:kern w:val="32"/>
          <w:lang w:val="en-US"/>
        </w:rPr>
        <w:tab/>
        <w:t>Administrative Support</w:t>
      </w:r>
      <w:r>
        <w:rPr>
          <w:bCs/>
          <w:color w:val="auto"/>
          <w:kern w:val="32"/>
          <w:lang w:val="en-US"/>
        </w:rPr>
        <w:tab/>
        <w:t>7</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4.2</w:t>
      </w:r>
      <w:r>
        <w:rPr>
          <w:bCs/>
          <w:color w:val="auto"/>
          <w:kern w:val="32"/>
          <w:lang w:val="en-US"/>
        </w:rPr>
        <w:tab/>
        <w:t>Building Access and Parking</w:t>
      </w:r>
      <w:r>
        <w:rPr>
          <w:bCs/>
          <w:color w:val="auto"/>
          <w:kern w:val="32"/>
          <w:lang w:val="en-US"/>
        </w:rPr>
        <w:tab/>
        <w:t>8</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4.3</w:t>
      </w:r>
      <w:r>
        <w:rPr>
          <w:bCs/>
          <w:color w:val="auto"/>
          <w:kern w:val="32"/>
          <w:lang w:val="en-US"/>
        </w:rPr>
        <w:tab/>
        <w:t>Carers Expenses</w:t>
      </w:r>
      <w:r>
        <w:rPr>
          <w:bCs/>
          <w:color w:val="auto"/>
          <w:kern w:val="32"/>
          <w:lang w:val="en-US"/>
        </w:rPr>
        <w:tab/>
        <w:t>9</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4.4</w:t>
      </w:r>
      <w:r>
        <w:rPr>
          <w:bCs/>
          <w:color w:val="auto"/>
          <w:kern w:val="32"/>
          <w:lang w:val="en-US"/>
        </w:rPr>
        <w:tab/>
        <w:t>Childcare</w:t>
      </w:r>
      <w:r>
        <w:rPr>
          <w:bCs/>
          <w:color w:val="auto"/>
          <w:kern w:val="32"/>
          <w:lang w:val="en-US"/>
        </w:rPr>
        <w:tab/>
        <w:t>9</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4.5</w:t>
      </w:r>
      <w:r>
        <w:rPr>
          <w:bCs/>
          <w:color w:val="auto"/>
          <w:kern w:val="32"/>
          <w:lang w:val="en-US"/>
        </w:rPr>
        <w:tab/>
        <w:t>Council Business Assistance</w:t>
      </w:r>
      <w:r>
        <w:rPr>
          <w:bCs/>
          <w:color w:val="auto"/>
          <w:kern w:val="32"/>
          <w:lang w:val="en-US"/>
        </w:rPr>
        <w:tab/>
        <w:t>10</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4.6</w:t>
      </w:r>
      <w:r>
        <w:rPr>
          <w:bCs/>
          <w:color w:val="auto"/>
          <w:kern w:val="32"/>
          <w:lang w:val="en-US"/>
        </w:rPr>
        <w:tab/>
        <w:t>Councillors with a Disability</w:t>
      </w:r>
      <w:r>
        <w:rPr>
          <w:bCs/>
          <w:color w:val="auto"/>
          <w:kern w:val="32"/>
          <w:lang w:val="en-US"/>
        </w:rPr>
        <w:tab/>
        <w:t>10</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4.7</w:t>
      </w:r>
      <w:r>
        <w:rPr>
          <w:bCs/>
          <w:color w:val="auto"/>
          <w:kern w:val="32"/>
          <w:lang w:val="en-US"/>
        </w:rPr>
        <w:tab/>
        <w:t>Councillor Webpages</w:t>
      </w:r>
      <w:r>
        <w:rPr>
          <w:bCs/>
          <w:color w:val="auto"/>
          <w:kern w:val="32"/>
          <w:lang w:val="en-US"/>
        </w:rPr>
        <w:tab/>
        <w:t>11</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4.8</w:t>
      </w:r>
      <w:r>
        <w:rPr>
          <w:bCs/>
          <w:color w:val="auto"/>
          <w:kern w:val="32"/>
          <w:lang w:val="en-US"/>
        </w:rPr>
        <w:tab/>
        <w:t>Health, Safety and Wellbeing</w:t>
      </w:r>
      <w:r>
        <w:rPr>
          <w:bCs/>
          <w:color w:val="auto"/>
          <w:kern w:val="32"/>
          <w:lang w:val="en-US"/>
        </w:rPr>
        <w:tab/>
        <w:t>11</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4.9</w:t>
      </w:r>
      <w:r>
        <w:rPr>
          <w:bCs/>
          <w:color w:val="auto"/>
          <w:kern w:val="32"/>
          <w:lang w:val="en-US"/>
        </w:rPr>
        <w:tab/>
        <w:t>Independent Legal Advice</w:t>
      </w:r>
      <w:r>
        <w:rPr>
          <w:bCs/>
          <w:color w:val="auto"/>
          <w:kern w:val="32"/>
          <w:lang w:val="en-US"/>
        </w:rPr>
        <w:tab/>
        <w:t>11</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4.10</w:t>
      </w:r>
      <w:r>
        <w:rPr>
          <w:bCs/>
          <w:color w:val="auto"/>
          <w:kern w:val="32"/>
          <w:lang w:val="en-US"/>
        </w:rPr>
        <w:tab/>
        <w:t>Insurance</w:t>
      </w:r>
      <w:r>
        <w:rPr>
          <w:bCs/>
          <w:color w:val="auto"/>
          <w:kern w:val="32"/>
          <w:lang w:val="en-US"/>
        </w:rPr>
        <w:tab/>
        <w:t>11</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4.11</w:t>
      </w:r>
      <w:r>
        <w:rPr>
          <w:bCs/>
          <w:color w:val="auto"/>
          <w:kern w:val="32"/>
          <w:lang w:val="en-US"/>
        </w:rPr>
        <w:tab/>
        <w:t>Mayor and Councillor Allowances</w:t>
      </w:r>
      <w:r>
        <w:rPr>
          <w:bCs/>
          <w:color w:val="auto"/>
          <w:kern w:val="32"/>
          <w:lang w:val="en-US"/>
        </w:rPr>
        <w:tab/>
        <w:t>12</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4.12</w:t>
      </w:r>
      <w:r>
        <w:rPr>
          <w:bCs/>
          <w:color w:val="auto"/>
          <w:kern w:val="32"/>
          <w:lang w:val="en-US"/>
        </w:rPr>
        <w:tab/>
        <w:t>Meals, Refreshments, Newspapers and Magazines</w:t>
      </w:r>
      <w:r>
        <w:rPr>
          <w:bCs/>
          <w:color w:val="auto"/>
          <w:kern w:val="32"/>
          <w:lang w:val="en-US"/>
        </w:rPr>
        <w:tab/>
        <w:t>12</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4.13</w:t>
      </w:r>
      <w:r>
        <w:rPr>
          <w:bCs/>
          <w:color w:val="auto"/>
          <w:kern w:val="32"/>
          <w:lang w:val="en-US"/>
        </w:rPr>
        <w:tab/>
        <w:t>Media Support</w:t>
      </w:r>
      <w:r>
        <w:rPr>
          <w:bCs/>
          <w:color w:val="auto"/>
          <w:kern w:val="32"/>
          <w:lang w:val="en-US"/>
        </w:rPr>
        <w:tab/>
        <w:t>12</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4.14</w:t>
      </w:r>
      <w:r>
        <w:rPr>
          <w:bCs/>
          <w:color w:val="auto"/>
          <w:kern w:val="32"/>
          <w:lang w:val="en-US"/>
        </w:rPr>
        <w:tab/>
        <w:t>Office Use and Storage</w:t>
      </w:r>
      <w:r>
        <w:rPr>
          <w:bCs/>
          <w:color w:val="auto"/>
          <w:kern w:val="32"/>
          <w:lang w:val="en-US"/>
        </w:rPr>
        <w:tab/>
        <w:t>13</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4.15</w:t>
      </w:r>
      <w:r>
        <w:rPr>
          <w:bCs/>
          <w:color w:val="auto"/>
          <w:kern w:val="32"/>
          <w:lang w:val="en-US"/>
        </w:rPr>
        <w:tab/>
        <w:t>Communication equipment</w:t>
      </w:r>
      <w:r>
        <w:rPr>
          <w:bCs/>
          <w:color w:val="auto"/>
          <w:kern w:val="32"/>
          <w:lang w:val="en-US"/>
        </w:rPr>
        <w:tab/>
        <w:t>13</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4.16</w:t>
      </w:r>
      <w:r>
        <w:rPr>
          <w:bCs/>
          <w:color w:val="auto"/>
          <w:kern w:val="32"/>
          <w:lang w:val="en-US"/>
        </w:rPr>
        <w:tab/>
        <w:t>Training and Development</w:t>
      </w:r>
      <w:r>
        <w:rPr>
          <w:bCs/>
          <w:color w:val="auto"/>
          <w:kern w:val="32"/>
          <w:lang w:val="en-US"/>
        </w:rPr>
        <w:tab/>
        <w:t>14</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4.17</w:t>
      </w:r>
      <w:r>
        <w:rPr>
          <w:bCs/>
          <w:color w:val="auto"/>
          <w:kern w:val="32"/>
          <w:lang w:val="en-US"/>
        </w:rPr>
        <w:tab/>
      </w:r>
      <w:r w:rsidRPr="00C34E10">
        <w:rPr>
          <w:bCs/>
          <w:kern w:val="32"/>
          <w:lang w:val="en-US"/>
        </w:rPr>
        <w:t xml:space="preserve">Attendance at </w:t>
      </w:r>
      <w:r w:rsidRPr="00C40AA4">
        <w:t>Conferences</w:t>
      </w:r>
      <w:r w:rsidRPr="00C34E10">
        <w:rPr>
          <w:bCs/>
          <w:kern w:val="32"/>
          <w:lang w:val="en-US"/>
        </w:rPr>
        <w:t>, Seminars or Workshops</w:t>
      </w:r>
      <w:r>
        <w:rPr>
          <w:bCs/>
          <w:color w:val="auto"/>
          <w:kern w:val="32"/>
          <w:lang w:val="en-US"/>
        </w:rPr>
        <w:tab/>
        <w:t>15</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4.18</w:t>
      </w:r>
      <w:r>
        <w:rPr>
          <w:bCs/>
          <w:color w:val="auto"/>
          <w:kern w:val="32"/>
          <w:lang w:val="en-US"/>
        </w:rPr>
        <w:tab/>
      </w:r>
      <w:r w:rsidRPr="00C34E10">
        <w:rPr>
          <w:bCs/>
          <w:kern w:val="32"/>
          <w:lang w:val="en-US"/>
        </w:rPr>
        <w:t xml:space="preserve">Attendance at </w:t>
      </w:r>
      <w:r w:rsidRPr="00C40AA4">
        <w:t>Co</w:t>
      </w:r>
      <w:r>
        <w:t>urses</w:t>
      </w:r>
      <w:r>
        <w:rPr>
          <w:bCs/>
          <w:color w:val="auto"/>
          <w:kern w:val="32"/>
          <w:lang w:val="en-US"/>
        </w:rPr>
        <w:tab/>
        <w:t>16</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4.19</w:t>
      </w:r>
      <w:r>
        <w:rPr>
          <w:bCs/>
          <w:color w:val="auto"/>
          <w:kern w:val="32"/>
          <w:lang w:val="en-US"/>
        </w:rPr>
        <w:tab/>
        <w:t>Transport</w:t>
      </w:r>
      <w:r>
        <w:rPr>
          <w:bCs/>
          <w:color w:val="auto"/>
          <w:kern w:val="32"/>
          <w:lang w:val="en-US"/>
        </w:rPr>
        <w:tab/>
        <w:t>16</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4.20</w:t>
      </w:r>
      <w:r>
        <w:rPr>
          <w:bCs/>
          <w:color w:val="auto"/>
          <w:kern w:val="32"/>
          <w:lang w:val="en-US"/>
        </w:rPr>
        <w:tab/>
        <w:t>Other Expenditure</w:t>
      </w:r>
      <w:r>
        <w:rPr>
          <w:bCs/>
          <w:color w:val="auto"/>
          <w:kern w:val="32"/>
          <w:lang w:val="en-US"/>
        </w:rPr>
        <w:tab/>
        <w:t>17</w:t>
      </w:r>
    </w:p>
    <w:p w:rsidR="00B379C5" w:rsidRP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sz w:val="14"/>
          <w:lang w:val="en-US"/>
        </w:rPr>
      </w:pPr>
    </w:p>
    <w:p w:rsidR="00B379C5" w:rsidRDefault="00B379C5" w:rsidP="00D25A40">
      <w:pPr>
        <w:pStyle w:val="ListParagraph"/>
        <w:numPr>
          <w:ilvl w:val="0"/>
          <w:numId w:val="12"/>
        </w:numPr>
        <w:tabs>
          <w:tab w:val="clear" w:pos="6300"/>
          <w:tab w:val="right" w:leader="dot" w:pos="-3060"/>
          <w:tab w:val="right" w:leader="dot" w:pos="9072"/>
        </w:tabs>
        <w:spacing w:line="240" w:lineRule="auto"/>
        <w:ind w:left="1418" w:hanging="644"/>
        <w:rPr>
          <w:bCs/>
          <w:color w:val="auto"/>
          <w:kern w:val="32"/>
          <w:lang w:val="en-US"/>
        </w:rPr>
      </w:pPr>
      <w:r>
        <w:rPr>
          <w:bCs/>
          <w:color w:val="auto"/>
          <w:kern w:val="32"/>
          <w:lang w:val="en-US"/>
        </w:rPr>
        <w:t>Administration of Policy</w:t>
      </w:r>
      <w:r>
        <w:rPr>
          <w:bCs/>
          <w:color w:val="auto"/>
          <w:kern w:val="32"/>
          <w:lang w:val="en-US"/>
        </w:rPr>
        <w:tab/>
        <w:t>18</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5.1</w:t>
      </w:r>
      <w:r>
        <w:rPr>
          <w:bCs/>
          <w:color w:val="auto"/>
          <w:kern w:val="32"/>
          <w:lang w:val="en-US"/>
        </w:rPr>
        <w:tab/>
        <w:t>Monitoring of Expenditure</w:t>
      </w:r>
      <w:r>
        <w:rPr>
          <w:bCs/>
          <w:color w:val="auto"/>
          <w:kern w:val="32"/>
          <w:lang w:val="en-US"/>
        </w:rPr>
        <w:tab/>
        <w:t>18</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5.2</w:t>
      </w:r>
      <w:r>
        <w:rPr>
          <w:bCs/>
          <w:color w:val="auto"/>
          <w:kern w:val="32"/>
          <w:lang w:val="en-US"/>
        </w:rPr>
        <w:tab/>
        <w:t>Form of Claims</w:t>
      </w:r>
      <w:r>
        <w:rPr>
          <w:bCs/>
          <w:color w:val="auto"/>
          <w:kern w:val="32"/>
          <w:lang w:val="en-US"/>
        </w:rPr>
        <w:tab/>
        <w:t>18</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5.3</w:t>
      </w:r>
      <w:r>
        <w:rPr>
          <w:bCs/>
          <w:color w:val="auto"/>
          <w:kern w:val="32"/>
          <w:lang w:val="en-US"/>
        </w:rPr>
        <w:tab/>
        <w:t>Timeframe for submission of claims</w:t>
      </w:r>
      <w:r>
        <w:rPr>
          <w:bCs/>
          <w:color w:val="auto"/>
          <w:kern w:val="32"/>
          <w:lang w:val="en-US"/>
        </w:rPr>
        <w:tab/>
        <w:t>18</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5.4</w:t>
      </w:r>
      <w:r>
        <w:rPr>
          <w:bCs/>
          <w:color w:val="auto"/>
          <w:kern w:val="32"/>
          <w:lang w:val="en-US"/>
        </w:rPr>
        <w:tab/>
        <w:t>Assessment of claims</w:t>
      </w:r>
      <w:r>
        <w:rPr>
          <w:bCs/>
          <w:color w:val="auto"/>
          <w:kern w:val="32"/>
          <w:lang w:val="en-US"/>
        </w:rPr>
        <w:tab/>
        <w:t>19</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5.5</w:t>
      </w:r>
      <w:r>
        <w:rPr>
          <w:bCs/>
          <w:color w:val="auto"/>
          <w:kern w:val="32"/>
          <w:lang w:val="en-US"/>
        </w:rPr>
        <w:tab/>
        <w:t>Reporting Requirements</w:t>
      </w:r>
      <w:r>
        <w:rPr>
          <w:bCs/>
          <w:color w:val="auto"/>
          <w:kern w:val="32"/>
          <w:lang w:val="en-US"/>
        </w:rPr>
        <w:tab/>
        <w:t>19</w:t>
      </w:r>
    </w:p>
    <w:p w:rsidR="00B379C5" w:rsidRP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sz w:val="8"/>
          <w:lang w:val="en-US"/>
        </w:rPr>
      </w:pPr>
    </w:p>
    <w:p w:rsidR="00B379C5" w:rsidRPr="00B82480" w:rsidRDefault="00B379C5" w:rsidP="00B71311">
      <w:pPr>
        <w:pStyle w:val="ListParagraph"/>
        <w:tabs>
          <w:tab w:val="clear" w:pos="6300"/>
          <w:tab w:val="right" w:leader="dot" w:pos="-3060"/>
          <w:tab w:val="right" w:leader="dot" w:pos="9072"/>
        </w:tabs>
        <w:spacing w:line="240" w:lineRule="auto"/>
        <w:ind w:left="1418" w:hanging="567"/>
        <w:rPr>
          <w:bCs/>
          <w:color w:val="auto"/>
          <w:kern w:val="32"/>
          <w:sz w:val="10"/>
          <w:lang w:val="en-US"/>
        </w:rPr>
      </w:pPr>
    </w:p>
    <w:p w:rsidR="00B379C5" w:rsidRDefault="00B379C5" w:rsidP="00B71311">
      <w:pPr>
        <w:pStyle w:val="ListParagraph"/>
        <w:tabs>
          <w:tab w:val="clear" w:pos="6300"/>
          <w:tab w:val="right" w:leader="dot" w:pos="-3060"/>
          <w:tab w:val="right" w:leader="dot" w:pos="9072"/>
        </w:tabs>
        <w:spacing w:line="240" w:lineRule="auto"/>
        <w:ind w:left="1418" w:hanging="567"/>
        <w:rPr>
          <w:bCs/>
          <w:color w:val="auto"/>
          <w:kern w:val="32"/>
          <w:lang w:val="en-US"/>
        </w:rPr>
      </w:pPr>
      <w:r>
        <w:rPr>
          <w:bCs/>
          <w:color w:val="auto"/>
          <w:kern w:val="32"/>
          <w:lang w:val="en-US"/>
        </w:rPr>
        <w:t>6.</w:t>
      </w:r>
      <w:r>
        <w:rPr>
          <w:bCs/>
          <w:color w:val="auto"/>
          <w:kern w:val="32"/>
          <w:lang w:val="en-US"/>
        </w:rPr>
        <w:tab/>
        <w:t>Related Policy, Regulations or Legislation</w:t>
      </w:r>
      <w:r>
        <w:rPr>
          <w:bCs/>
          <w:color w:val="auto"/>
          <w:kern w:val="32"/>
          <w:lang w:val="en-US"/>
        </w:rPr>
        <w:tab/>
        <w:t>20</w:t>
      </w:r>
    </w:p>
    <w:p w:rsidR="00B379C5" w:rsidRPr="00B82480" w:rsidRDefault="00B379C5" w:rsidP="00B71311">
      <w:pPr>
        <w:pStyle w:val="ListParagraph"/>
        <w:tabs>
          <w:tab w:val="clear" w:pos="6300"/>
          <w:tab w:val="right" w:leader="dot" w:pos="-3060"/>
          <w:tab w:val="right" w:leader="dot" w:pos="9072"/>
        </w:tabs>
        <w:spacing w:line="240" w:lineRule="auto"/>
        <w:ind w:left="1418" w:hanging="567"/>
        <w:rPr>
          <w:bCs/>
          <w:color w:val="auto"/>
          <w:kern w:val="32"/>
          <w:sz w:val="12"/>
          <w:lang w:val="en-US"/>
        </w:rPr>
      </w:pPr>
    </w:p>
    <w:p w:rsidR="00B379C5" w:rsidRDefault="00B379C5" w:rsidP="00B71311">
      <w:pPr>
        <w:pStyle w:val="ListParagraph"/>
        <w:tabs>
          <w:tab w:val="clear" w:pos="6300"/>
          <w:tab w:val="right" w:leader="dot" w:pos="-3060"/>
          <w:tab w:val="right" w:leader="dot" w:pos="9072"/>
        </w:tabs>
        <w:spacing w:line="240" w:lineRule="auto"/>
        <w:ind w:left="1418" w:hanging="567"/>
        <w:rPr>
          <w:bCs/>
          <w:color w:val="auto"/>
          <w:kern w:val="32"/>
          <w:lang w:val="en-US"/>
        </w:rPr>
      </w:pPr>
      <w:r>
        <w:rPr>
          <w:bCs/>
          <w:color w:val="auto"/>
          <w:kern w:val="32"/>
          <w:lang w:val="en-US"/>
        </w:rPr>
        <w:t>7.</w:t>
      </w:r>
      <w:r>
        <w:rPr>
          <w:bCs/>
          <w:color w:val="auto"/>
          <w:kern w:val="32"/>
          <w:lang w:val="en-US"/>
        </w:rPr>
        <w:tab/>
        <w:t>Attachments</w:t>
      </w:r>
      <w:r>
        <w:rPr>
          <w:bCs/>
          <w:color w:val="auto"/>
          <w:kern w:val="32"/>
          <w:lang w:val="en-US"/>
        </w:rPr>
        <w:tab/>
        <w:t>20</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6.1</w:t>
      </w:r>
      <w:r>
        <w:rPr>
          <w:bCs/>
          <w:color w:val="auto"/>
          <w:kern w:val="32"/>
          <w:lang w:val="en-US"/>
        </w:rPr>
        <w:tab/>
        <w:t>Hourly Cap Rates</w:t>
      </w:r>
      <w:r>
        <w:rPr>
          <w:bCs/>
          <w:color w:val="auto"/>
          <w:kern w:val="32"/>
          <w:lang w:val="en-US"/>
        </w:rPr>
        <w:tab/>
        <w:t>21</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6.2</w:t>
      </w:r>
      <w:r>
        <w:rPr>
          <w:bCs/>
          <w:color w:val="auto"/>
          <w:kern w:val="32"/>
          <w:lang w:val="en-US"/>
        </w:rPr>
        <w:tab/>
        <w:t>Training and Development Program</w:t>
      </w:r>
      <w:r>
        <w:rPr>
          <w:bCs/>
          <w:color w:val="auto"/>
          <w:kern w:val="32"/>
          <w:lang w:val="en-US"/>
        </w:rPr>
        <w:tab/>
        <w:t>22</w:t>
      </w:r>
    </w:p>
    <w:p w:rsidR="00B379C5"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6.3</w:t>
      </w:r>
      <w:r>
        <w:rPr>
          <w:bCs/>
          <w:color w:val="auto"/>
          <w:kern w:val="32"/>
          <w:lang w:val="en-US"/>
        </w:rPr>
        <w:tab/>
        <w:t>Expense Reimbursement Form</w:t>
      </w:r>
      <w:r>
        <w:rPr>
          <w:bCs/>
          <w:color w:val="auto"/>
          <w:kern w:val="32"/>
          <w:lang w:val="en-US"/>
        </w:rPr>
        <w:tab/>
        <w:t>23</w:t>
      </w:r>
    </w:p>
    <w:p w:rsidR="00B379C5" w:rsidRPr="00DB0CB8" w:rsidRDefault="00B379C5" w:rsidP="00B71311">
      <w:pPr>
        <w:pStyle w:val="ListParagraph"/>
        <w:tabs>
          <w:tab w:val="clear" w:pos="6300"/>
          <w:tab w:val="right" w:leader="dot" w:pos="-3060"/>
          <w:tab w:val="right" w:leader="dot" w:pos="9072"/>
        </w:tabs>
        <w:spacing w:line="240" w:lineRule="auto"/>
        <w:ind w:left="2127" w:hanging="709"/>
        <w:rPr>
          <w:bCs/>
          <w:color w:val="auto"/>
          <w:kern w:val="32"/>
          <w:lang w:val="en-US"/>
        </w:rPr>
      </w:pPr>
      <w:r>
        <w:rPr>
          <w:bCs/>
          <w:color w:val="auto"/>
          <w:kern w:val="32"/>
          <w:lang w:val="en-US"/>
        </w:rPr>
        <w:t>6.4</w:t>
      </w:r>
      <w:r>
        <w:rPr>
          <w:bCs/>
          <w:color w:val="auto"/>
          <w:kern w:val="32"/>
          <w:lang w:val="en-US"/>
        </w:rPr>
        <w:tab/>
        <w:t>Request for Support Form</w:t>
      </w:r>
      <w:r>
        <w:rPr>
          <w:bCs/>
          <w:color w:val="auto"/>
          <w:kern w:val="32"/>
          <w:lang w:val="en-US"/>
        </w:rPr>
        <w:tab/>
        <w:t>24</w:t>
      </w:r>
    </w:p>
    <w:p w:rsidR="009A0705" w:rsidRDefault="009A0705" w:rsidP="00B71311">
      <w:pPr>
        <w:pStyle w:val="ListParagraph"/>
        <w:tabs>
          <w:tab w:val="clear" w:pos="6300"/>
          <w:tab w:val="right" w:leader="dot" w:pos="-3060"/>
          <w:tab w:val="right" w:leader="dot" w:pos="9072"/>
        </w:tabs>
        <w:spacing w:line="240" w:lineRule="auto"/>
        <w:ind w:left="1418"/>
        <w:rPr>
          <w:bCs/>
          <w:color w:val="auto"/>
          <w:kern w:val="32"/>
          <w:lang w:val="en-US"/>
        </w:rPr>
      </w:pPr>
    </w:p>
    <w:p w:rsidR="00DF6E58" w:rsidRDefault="00DF6E58" w:rsidP="00B71311">
      <w:pPr>
        <w:spacing w:line="240" w:lineRule="auto"/>
        <w:rPr>
          <w:vanish/>
        </w:rPr>
      </w:pPr>
      <w:r>
        <w:rPr>
          <w:vanish/>
        </w:rPr>
        <w:br w:type="page"/>
      </w:r>
    </w:p>
    <w:p w:rsidR="00123008" w:rsidRPr="00175554" w:rsidRDefault="00DF6E58" w:rsidP="00D25A40">
      <w:pPr>
        <w:pStyle w:val="Heading2"/>
      </w:pPr>
      <w:bookmarkStart w:id="7" w:name="_Toc27738188"/>
      <w:r w:rsidRPr="00175554">
        <w:lastRenderedPageBreak/>
        <w:t>P</w:t>
      </w:r>
      <w:r w:rsidR="00233B42" w:rsidRPr="00175554">
        <w:t>urpose</w:t>
      </w:r>
      <w:bookmarkEnd w:id="7"/>
    </w:p>
    <w:p w:rsidR="00A92966" w:rsidRPr="00175554" w:rsidRDefault="001C2572" w:rsidP="00D25A40">
      <w:pPr>
        <w:pStyle w:val="ListParagraph"/>
        <w:numPr>
          <w:ilvl w:val="1"/>
          <w:numId w:val="19"/>
        </w:numPr>
        <w:spacing w:line="240" w:lineRule="auto"/>
        <w:ind w:left="1134" w:hanging="567"/>
      </w:pPr>
      <w:r w:rsidRPr="00175554">
        <w:t xml:space="preserve">Section 41 of the </w:t>
      </w:r>
      <w:r w:rsidRPr="00175554">
        <w:rPr>
          <w:i/>
          <w:iCs/>
        </w:rPr>
        <w:t>Local Government Act 2020</w:t>
      </w:r>
      <w:r w:rsidRPr="00175554">
        <w:t xml:space="preserve">, requires Council to adopt a </w:t>
      </w:r>
      <w:r w:rsidRPr="00175554">
        <w:rPr>
          <w:b/>
          <w:bCs/>
        </w:rPr>
        <w:t>Council expenses policy</w:t>
      </w:r>
      <w:r w:rsidRPr="00175554">
        <w:t>, which outlines the procedures and policy for reimbursement of out-of-pocket expenses of councillors and members of delegated committees</w:t>
      </w:r>
      <w:r w:rsidR="0003281B" w:rsidRPr="00175554">
        <w:t>, and the Audit and Risk Committee</w:t>
      </w:r>
      <w:r w:rsidRPr="00175554">
        <w:t>.</w:t>
      </w:r>
    </w:p>
    <w:p w:rsidR="00A92966" w:rsidRPr="00175554" w:rsidRDefault="00A92966" w:rsidP="00B71311">
      <w:pPr>
        <w:pStyle w:val="ListParagraph"/>
        <w:spacing w:line="240" w:lineRule="auto"/>
        <w:ind w:left="1418"/>
      </w:pPr>
    </w:p>
    <w:p w:rsidR="001C2572" w:rsidRPr="00175554" w:rsidRDefault="001C2572" w:rsidP="00D25A40">
      <w:pPr>
        <w:pStyle w:val="ListParagraph"/>
        <w:numPr>
          <w:ilvl w:val="1"/>
          <w:numId w:val="19"/>
        </w:numPr>
        <w:spacing w:line="240" w:lineRule="auto"/>
        <w:ind w:left="1134" w:hanging="567"/>
      </w:pPr>
      <w:r w:rsidRPr="00175554">
        <w:rPr>
          <w:rFonts w:cstheme="minorHAnsi"/>
          <w:lang w:val="en-GB"/>
        </w:rPr>
        <w:t>This policy supports councillors and members of delegated committees</w:t>
      </w:r>
      <w:r w:rsidR="0003281B" w:rsidRPr="00175554">
        <w:t xml:space="preserve"> and the Audit and Risk Committee</w:t>
      </w:r>
      <w:r w:rsidRPr="00175554">
        <w:rPr>
          <w:rFonts w:cstheme="minorHAnsi"/>
          <w:lang w:val="en-GB"/>
        </w:rPr>
        <w:t xml:space="preserve"> to perform their role, as defined under the </w:t>
      </w:r>
      <w:r w:rsidRPr="00175554">
        <w:rPr>
          <w:rFonts w:cstheme="minorHAnsi"/>
          <w:i/>
          <w:iCs/>
          <w:lang w:val="en-GB"/>
        </w:rPr>
        <w:t>Local Government Act 2020,</w:t>
      </w:r>
      <w:r w:rsidRPr="00175554">
        <w:rPr>
          <w:rFonts w:cstheme="minorHAnsi"/>
          <w:lang w:val="en-GB"/>
        </w:rPr>
        <w:t xml:space="preserve"> by ensuring that expenses reasonably incurred in the performance of their role are reimbursed. The policy also provides guidance on:</w:t>
      </w:r>
    </w:p>
    <w:p w:rsidR="00A92966" w:rsidRPr="00175554" w:rsidRDefault="00A92966" w:rsidP="00D25A40">
      <w:pPr>
        <w:pStyle w:val="ListParagraph"/>
        <w:numPr>
          <w:ilvl w:val="2"/>
          <w:numId w:val="19"/>
        </w:numPr>
        <w:tabs>
          <w:tab w:val="clear" w:pos="-3060"/>
          <w:tab w:val="clear" w:pos="-2340"/>
          <w:tab w:val="clear" w:pos="6300"/>
        </w:tabs>
        <w:suppressAutoHyphens w:val="0"/>
        <w:spacing w:before="180" w:line="240" w:lineRule="auto"/>
        <w:ind w:left="2127"/>
        <w:jc w:val="both"/>
        <w:rPr>
          <w:rFonts w:cstheme="minorHAnsi"/>
          <w:lang w:val="en-GB"/>
        </w:rPr>
      </w:pPr>
      <w:r w:rsidRPr="00175554">
        <w:rPr>
          <w:rFonts w:cstheme="minorHAnsi"/>
          <w:lang w:val="en-GB"/>
        </w:rPr>
        <w:t>E</w:t>
      </w:r>
      <w:r w:rsidR="001C2572" w:rsidRPr="00175554">
        <w:rPr>
          <w:rFonts w:cstheme="minorHAnsi"/>
          <w:lang w:val="en-GB"/>
        </w:rPr>
        <w:t>ntitlements</w:t>
      </w:r>
      <w:r w:rsidRPr="00175554">
        <w:rPr>
          <w:rFonts w:cstheme="minorHAnsi"/>
          <w:lang w:val="en-GB"/>
        </w:rPr>
        <w:t>;</w:t>
      </w:r>
    </w:p>
    <w:p w:rsidR="00A92966" w:rsidRPr="00175554" w:rsidRDefault="00A92966" w:rsidP="00D25A40">
      <w:pPr>
        <w:pStyle w:val="ListParagraph"/>
        <w:numPr>
          <w:ilvl w:val="2"/>
          <w:numId w:val="19"/>
        </w:numPr>
        <w:tabs>
          <w:tab w:val="clear" w:pos="-3060"/>
          <w:tab w:val="clear" w:pos="-2340"/>
          <w:tab w:val="clear" w:pos="6300"/>
        </w:tabs>
        <w:suppressAutoHyphens w:val="0"/>
        <w:spacing w:before="180" w:line="240" w:lineRule="auto"/>
        <w:ind w:left="2127"/>
        <w:jc w:val="both"/>
        <w:rPr>
          <w:rFonts w:cstheme="minorHAnsi"/>
          <w:lang w:val="en-GB"/>
        </w:rPr>
      </w:pPr>
      <w:r w:rsidRPr="00175554">
        <w:rPr>
          <w:rFonts w:cstheme="minorHAnsi"/>
          <w:lang w:val="en-GB"/>
        </w:rPr>
        <w:t>P</w:t>
      </w:r>
      <w:r w:rsidR="001C2572" w:rsidRPr="00175554">
        <w:rPr>
          <w:rFonts w:cstheme="minorHAnsi"/>
          <w:lang w:val="en-GB"/>
        </w:rPr>
        <w:t>rocesses for reimbursement</w:t>
      </w:r>
      <w:r w:rsidRPr="00175554">
        <w:rPr>
          <w:rFonts w:cstheme="minorHAnsi"/>
          <w:lang w:val="en-GB"/>
        </w:rPr>
        <w:t>;</w:t>
      </w:r>
    </w:p>
    <w:p w:rsidR="001C2572" w:rsidRPr="00175554" w:rsidRDefault="00A92966" w:rsidP="00D25A40">
      <w:pPr>
        <w:pStyle w:val="ListParagraph"/>
        <w:numPr>
          <w:ilvl w:val="2"/>
          <w:numId w:val="19"/>
        </w:numPr>
        <w:tabs>
          <w:tab w:val="clear" w:pos="-3060"/>
          <w:tab w:val="clear" w:pos="-2340"/>
          <w:tab w:val="clear" w:pos="6300"/>
        </w:tabs>
        <w:suppressAutoHyphens w:val="0"/>
        <w:spacing w:before="180" w:line="240" w:lineRule="auto"/>
        <w:ind w:left="2127"/>
        <w:jc w:val="both"/>
        <w:rPr>
          <w:rFonts w:cstheme="minorHAnsi"/>
          <w:lang w:val="en-GB"/>
        </w:rPr>
      </w:pPr>
      <w:r w:rsidRPr="00175554">
        <w:rPr>
          <w:rFonts w:cstheme="minorHAnsi"/>
          <w:lang w:val="en-GB"/>
        </w:rPr>
        <w:t>R</w:t>
      </w:r>
      <w:r w:rsidR="001C2572" w:rsidRPr="00175554">
        <w:rPr>
          <w:rFonts w:cstheme="minorHAnsi"/>
          <w:lang w:val="en-GB"/>
        </w:rPr>
        <w:t>eporting requirements.</w:t>
      </w:r>
    </w:p>
    <w:p w:rsidR="00A92966" w:rsidRPr="00175554" w:rsidRDefault="00A92966" w:rsidP="00B71311">
      <w:pPr>
        <w:pStyle w:val="ListParagraph"/>
        <w:tabs>
          <w:tab w:val="clear" w:pos="-3060"/>
          <w:tab w:val="clear" w:pos="-2340"/>
          <w:tab w:val="clear" w:pos="6300"/>
        </w:tabs>
        <w:suppressAutoHyphens w:val="0"/>
        <w:spacing w:before="180" w:line="240" w:lineRule="auto"/>
        <w:ind w:left="2127"/>
        <w:jc w:val="both"/>
        <w:rPr>
          <w:rFonts w:cstheme="minorHAnsi"/>
          <w:lang w:val="en-GB"/>
        </w:rPr>
      </w:pPr>
    </w:p>
    <w:p w:rsidR="001C2572" w:rsidRPr="00175554" w:rsidRDefault="001C2572" w:rsidP="00D25A40">
      <w:pPr>
        <w:pStyle w:val="ListParagraph"/>
        <w:numPr>
          <w:ilvl w:val="1"/>
          <w:numId w:val="19"/>
        </w:numPr>
        <w:spacing w:line="240" w:lineRule="auto"/>
        <w:ind w:left="1134" w:hanging="567"/>
        <w:rPr>
          <w:rFonts w:cstheme="minorHAnsi"/>
          <w:lang w:val="en-GB"/>
        </w:rPr>
      </w:pPr>
      <w:r w:rsidRPr="00175554">
        <w:rPr>
          <w:rFonts w:cstheme="minorHAnsi"/>
          <w:lang w:val="en-GB"/>
        </w:rPr>
        <w:t xml:space="preserve">The policy is intended to ensure that councillors and members of delegated committees </w:t>
      </w:r>
      <w:r w:rsidR="00385C63" w:rsidRPr="00175554">
        <w:rPr>
          <w:rFonts w:cstheme="minorHAnsi"/>
          <w:lang w:val="en-GB"/>
        </w:rPr>
        <w:t xml:space="preserve">and the Audit and Risk Committee </w:t>
      </w:r>
      <w:r w:rsidRPr="00175554">
        <w:rPr>
          <w:rFonts w:cstheme="minorHAnsi"/>
          <w:lang w:val="en-GB"/>
        </w:rPr>
        <w:t xml:space="preserve">are supported to perform their duties without disadvantage. </w:t>
      </w:r>
    </w:p>
    <w:p w:rsidR="00123008" w:rsidRPr="00233B42" w:rsidRDefault="00827A84" w:rsidP="00D25A40">
      <w:pPr>
        <w:pStyle w:val="Heading2"/>
      </w:pPr>
      <w:bookmarkStart w:id="8" w:name="_Toc27738189"/>
      <w:r w:rsidRPr="00233B42">
        <w:t>O</w:t>
      </w:r>
      <w:r w:rsidR="00233B42">
        <w:t>utcomes</w:t>
      </w:r>
      <w:bookmarkEnd w:id="8"/>
    </w:p>
    <w:p w:rsidR="00E51F29" w:rsidRPr="005222C7" w:rsidRDefault="00E51F29" w:rsidP="00D25A40">
      <w:pPr>
        <w:spacing w:line="240" w:lineRule="auto"/>
        <w:ind w:left="567"/>
        <w:rPr>
          <w:bCs/>
          <w:color w:val="auto"/>
          <w:kern w:val="32"/>
          <w:lang w:val="en-US"/>
        </w:rPr>
      </w:pPr>
      <w:r w:rsidRPr="005222C7">
        <w:rPr>
          <w:bCs/>
          <w:color w:val="auto"/>
          <w:kern w:val="32"/>
          <w:lang w:val="en-US"/>
        </w:rPr>
        <w:t xml:space="preserve">The Council Expenses </w:t>
      </w:r>
      <w:r w:rsidR="00382B05">
        <w:rPr>
          <w:bCs/>
          <w:color w:val="auto"/>
          <w:kern w:val="32"/>
          <w:lang w:val="en-US"/>
        </w:rPr>
        <w:t>and</w:t>
      </w:r>
      <w:r w:rsidR="00382B05" w:rsidRPr="005222C7">
        <w:rPr>
          <w:bCs/>
          <w:color w:val="auto"/>
          <w:kern w:val="32"/>
          <w:lang w:val="en-US"/>
        </w:rPr>
        <w:t xml:space="preserve"> </w:t>
      </w:r>
      <w:r w:rsidRPr="005222C7">
        <w:rPr>
          <w:bCs/>
          <w:color w:val="auto"/>
          <w:kern w:val="32"/>
          <w:lang w:val="en-US"/>
        </w:rPr>
        <w:t>Support Policy aims to:</w:t>
      </w:r>
    </w:p>
    <w:p w:rsidR="00A92966" w:rsidRDefault="00A92966" w:rsidP="00D25A40">
      <w:pPr>
        <w:pStyle w:val="ListParagraph"/>
        <w:numPr>
          <w:ilvl w:val="1"/>
          <w:numId w:val="20"/>
        </w:numPr>
        <w:spacing w:after="60" w:line="240" w:lineRule="auto"/>
        <w:ind w:left="1134" w:hanging="567"/>
        <w:contextualSpacing w:val="0"/>
        <w:rPr>
          <w:bCs/>
          <w:color w:val="auto"/>
          <w:kern w:val="32"/>
          <w:lang w:val="en-US"/>
        </w:rPr>
      </w:pPr>
      <w:r>
        <w:rPr>
          <w:bCs/>
          <w:color w:val="auto"/>
          <w:kern w:val="32"/>
          <w:lang w:val="en-US"/>
        </w:rPr>
        <w:t>E</w:t>
      </w:r>
      <w:r w:rsidR="00436597" w:rsidRPr="00A92966">
        <w:rPr>
          <w:bCs/>
          <w:color w:val="auto"/>
          <w:kern w:val="32"/>
          <w:lang w:val="en-US"/>
        </w:rPr>
        <w:t xml:space="preserve">nsure </w:t>
      </w:r>
      <w:r w:rsidR="00806BDF" w:rsidRPr="00A92966">
        <w:rPr>
          <w:bCs/>
          <w:color w:val="auto"/>
          <w:kern w:val="32"/>
          <w:lang w:val="en-US"/>
        </w:rPr>
        <w:t xml:space="preserve">Councillors </w:t>
      </w:r>
      <w:r w:rsidR="00DD7BD8" w:rsidRPr="00A92966">
        <w:rPr>
          <w:bCs/>
          <w:color w:val="auto"/>
          <w:kern w:val="32"/>
          <w:lang w:val="en-US"/>
        </w:rPr>
        <w:t>have</w:t>
      </w:r>
      <w:r w:rsidR="005222C7" w:rsidRPr="00A92966">
        <w:rPr>
          <w:bCs/>
          <w:color w:val="auto"/>
          <w:kern w:val="32"/>
          <w:lang w:val="en-US"/>
        </w:rPr>
        <w:t xml:space="preserve"> the</w:t>
      </w:r>
      <w:r w:rsidR="00806BDF" w:rsidRPr="00A92966">
        <w:rPr>
          <w:bCs/>
          <w:color w:val="auto"/>
          <w:kern w:val="32"/>
          <w:lang w:val="en-US"/>
        </w:rPr>
        <w:t xml:space="preserve"> support and knowledge</w:t>
      </w:r>
      <w:r w:rsidR="005222C7" w:rsidRPr="00A92966">
        <w:rPr>
          <w:bCs/>
          <w:color w:val="auto"/>
          <w:kern w:val="32"/>
          <w:lang w:val="en-US"/>
        </w:rPr>
        <w:t xml:space="preserve"> they require to properly discharge</w:t>
      </w:r>
      <w:r w:rsidR="00806BDF" w:rsidRPr="00A92966">
        <w:rPr>
          <w:bCs/>
          <w:color w:val="auto"/>
          <w:kern w:val="32"/>
          <w:lang w:val="en-US"/>
        </w:rPr>
        <w:t xml:space="preserve"> their </w:t>
      </w:r>
      <w:r w:rsidR="00DD7BD8" w:rsidRPr="00A92966">
        <w:rPr>
          <w:bCs/>
          <w:color w:val="auto"/>
          <w:kern w:val="32"/>
          <w:lang w:val="en-US"/>
        </w:rPr>
        <w:t xml:space="preserve">civic </w:t>
      </w:r>
      <w:r w:rsidR="00806BDF" w:rsidRPr="00A92966">
        <w:rPr>
          <w:bCs/>
          <w:color w:val="auto"/>
          <w:kern w:val="32"/>
          <w:lang w:val="en-US"/>
        </w:rPr>
        <w:t>responsibilities</w:t>
      </w:r>
      <w:r w:rsidR="00436597" w:rsidRPr="00A92966">
        <w:rPr>
          <w:bCs/>
          <w:color w:val="auto"/>
          <w:kern w:val="32"/>
          <w:lang w:val="en-US"/>
        </w:rPr>
        <w:t>,</w:t>
      </w:r>
      <w:r w:rsidR="00E51F29" w:rsidRPr="00A92966">
        <w:rPr>
          <w:bCs/>
          <w:color w:val="auto"/>
          <w:kern w:val="32"/>
          <w:lang w:val="en-US"/>
        </w:rPr>
        <w:t xml:space="preserve"> given they are elected to voluntary, p</w:t>
      </w:r>
      <w:r w:rsidR="00360162" w:rsidRPr="00A92966">
        <w:rPr>
          <w:bCs/>
          <w:color w:val="auto"/>
          <w:kern w:val="32"/>
          <w:lang w:val="en-US"/>
        </w:rPr>
        <w:t>art-time roles in the community</w:t>
      </w:r>
      <w:r>
        <w:rPr>
          <w:bCs/>
          <w:color w:val="auto"/>
          <w:kern w:val="32"/>
          <w:lang w:val="en-US"/>
        </w:rPr>
        <w:t>.</w:t>
      </w:r>
    </w:p>
    <w:p w:rsidR="00A92966" w:rsidRDefault="00A92966" w:rsidP="00D25A40">
      <w:pPr>
        <w:pStyle w:val="ListParagraph"/>
        <w:numPr>
          <w:ilvl w:val="1"/>
          <w:numId w:val="20"/>
        </w:numPr>
        <w:spacing w:after="60" w:line="240" w:lineRule="auto"/>
        <w:ind w:left="1134" w:hanging="567"/>
        <w:contextualSpacing w:val="0"/>
        <w:rPr>
          <w:bCs/>
          <w:color w:val="auto"/>
          <w:kern w:val="32"/>
          <w:lang w:val="en-US"/>
        </w:rPr>
      </w:pPr>
      <w:r>
        <w:rPr>
          <w:bCs/>
          <w:color w:val="auto"/>
          <w:kern w:val="32"/>
          <w:lang w:val="en-US"/>
        </w:rPr>
        <w:t>E</w:t>
      </w:r>
      <w:r w:rsidR="00436597" w:rsidRPr="00A92966">
        <w:rPr>
          <w:bCs/>
          <w:color w:val="auto"/>
          <w:kern w:val="32"/>
          <w:lang w:val="en-US"/>
        </w:rPr>
        <w:t xml:space="preserve">nsure </w:t>
      </w:r>
      <w:r w:rsidR="00E51F29" w:rsidRPr="00A92966">
        <w:rPr>
          <w:bCs/>
          <w:color w:val="auto"/>
          <w:kern w:val="32"/>
          <w:lang w:val="en-US"/>
        </w:rPr>
        <w:t xml:space="preserve">that </w:t>
      </w:r>
      <w:r w:rsidR="00BC6C3F" w:rsidRPr="00A92966">
        <w:rPr>
          <w:bCs/>
          <w:color w:val="auto"/>
          <w:kern w:val="32"/>
          <w:lang w:val="en-US"/>
        </w:rPr>
        <w:t>Councillors</w:t>
      </w:r>
      <w:r w:rsidR="009E0E91" w:rsidRPr="00A92966">
        <w:rPr>
          <w:bCs/>
          <w:color w:val="auto"/>
          <w:kern w:val="32"/>
          <w:lang w:val="en-US"/>
        </w:rPr>
        <w:t xml:space="preserve"> and </w:t>
      </w:r>
      <w:r w:rsidR="00385C63" w:rsidRPr="00A92966">
        <w:rPr>
          <w:bCs/>
          <w:color w:val="auto"/>
          <w:kern w:val="32"/>
          <w:lang w:val="en-US"/>
        </w:rPr>
        <w:t xml:space="preserve">members of </w:t>
      </w:r>
      <w:r w:rsidR="009E0E91" w:rsidRPr="00A92966">
        <w:rPr>
          <w:bCs/>
          <w:color w:val="auto"/>
          <w:kern w:val="32"/>
          <w:lang w:val="en-US"/>
        </w:rPr>
        <w:t>delegated committee</w:t>
      </w:r>
      <w:r w:rsidR="00385C63" w:rsidRPr="00A92966">
        <w:rPr>
          <w:bCs/>
          <w:color w:val="auto"/>
          <w:kern w:val="32"/>
          <w:lang w:val="en-US"/>
        </w:rPr>
        <w:t>s</w:t>
      </w:r>
      <w:r w:rsidR="009E0E91" w:rsidRPr="00A92966">
        <w:rPr>
          <w:bCs/>
          <w:color w:val="auto"/>
          <w:kern w:val="32"/>
          <w:lang w:val="en-US"/>
        </w:rPr>
        <w:t xml:space="preserve"> </w:t>
      </w:r>
      <w:r w:rsidR="00385C63">
        <w:t>and the Audit and Risk Committee</w:t>
      </w:r>
      <w:r w:rsidR="00BC6C3F" w:rsidRPr="00A92966">
        <w:rPr>
          <w:bCs/>
          <w:color w:val="auto"/>
          <w:kern w:val="32"/>
          <w:lang w:val="en-US"/>
        </w:rPr>
        <w:t xml:space="preserve"> </w:t>
      </w:r>
      <w:r w:rsidR="00E51F29" w:rsidRPr="00A92966">
        <w:rPr>
          <w:bCs/>
          <w:color w:val="auto"/>
          <w:kern w:val="32"/>
          <w:lang w:val="en-US"/>
        </w:rPr>
        <w:t xml:space="preserve">fully </w:t>
      </w:r>
      <w:r w:rsidR="005222C7" w:rsidRPr="00A92966">
        <w:rPr>
          <w:bCs/>
          <w:color w:val="auto"/>
          <w:kern w:val="32"/>
          <w:lang w:val="en-US"/>
        </w:rPr>
        <w:t>understand the responsibilities and</w:t>
      </w:r>
      <w:r w:rsidR="00BC6C3F" w:rsidRPr="00A92966">
        <w:rPr>
          <w:bCs/>
          <w:color w:val="auto"/>
          <w:kern w:val="32"/>
          <w:lang w:val="en-US"/>
        </w:rPr>
        <w:t xml:space="preserve"> obligations </w:t>
      </w:r>
      <w:r w:rsidR="005222C7" w:rsidRPr="00A92966">
        <w:rPr>
          <w:bCs/>
          <w:color w:val="auto"/>
          <w:kern w:val="32"/>
          <w:lang w:val="en-US"/>
        </w:rPr>
        <w:t xml:space="preserve">they must uphold to receive reimbursement </w:t>
      </w:r>
      <w:r w:rsidR="00DE5553" w:rsidRPr="00A92966">
        <w:rPr>
          <w:bCs/>
          <w:color w:val="auto"/>
          <w:kern w:val="32"/>
          <w:lang w:val="en-US"/>
        </w:rPr>
        <w:t xml:space="preserve">of expenses </w:t>
      </w:r>
      <w:r w:rsidR="00360162" w:rsidRPr="00A92966">
        <w:rPr>
          <w:bCs/>
          <w:color w:val="auto"/>
          <w:kern w:val="32"/>
          <w:lang w:val="en-US"/>
        </w:rPr>
        <w:t>and support</w:t>
      </w:r>
      <w:r>
        <w:rPr>
          <w:bCs/>
          <w:color w:val="auto"/>
          <w:kern w:val="32"/>
          <w:lang w:val="en-US"/>
        </w:rPr>
        <w:t>.</w:t>
      </w:r>
    </w:p>
    <w:p w:rsidR="00A92966" w:rsidRDefault="00A92966" w:rsidP="00D25A40">
      <w:pPr>
        <w:pStyle w:val="ListParagraph"/>
        <w:numPr>
          <w:ilvl w:val="1"/>
          <w:numId w:val="20"/>
        </w:numPr>
        <w:spacing w:after="60" w:line="240" w:lineRule="auto"/>
        <w:ind w:left="1134" w:hanging="567"/>
        <w:contextualSpacing w:val="0"/>
        <w:rPr>
          <w:bCs/>
          <w:color w:val="auto"/>
          <w:kern w:val="32"/>
          <w:lang w:val="en-US"/>
        </w:rPr>
      </w:pPr>
      <w:r>
        <w:rPr>
          <w:bCs/>
          <w:color w:val="auto"/>
          <w:kern w:val="32"/>
          <w:lang w:val="en-US"/>
        </w:rPr>
        <w:t>E</w:t>
      </w:r>
      <w:r w:rsidR="00436597" w:rsidRPr="00A92966">
        <w:rPr>
          <w:bCs/>
          <w:color w:val="auto"/>
          <w:kern w:val="32"/>
          <w:lang w:val="en-US"/>
        </w:rPr>
        <w:t xml:space="preserve">nsure </w:t>
      </w:r>
      <w:r w:rsidR="00E51F29" w:rsidRPr="00A92966">
        <w:rPr>
          <w:bCs/>
          <w:color w:val="auto"/>
          <w:kern w:val="32"/>
          <w:lang w:val="en-US"/>
        </w:rPr>
        <w:t>expenses reimbursed and support provided meets reasonable community expectations and that the community understands why support is provided and the</w:t>
      </w:r>
      <w:r w:rsidR="00360162" w:rsidRPr="00A92966">
        <w:rPr>
          <w:bCs/>
          <w:color w:val="auto"/>
          <w:kern w:val="32"/>
          <w:lang w:val="en-US"/>
        </w:rPr>
        <w:t xml:space="preserve"> legitimate forms this can take</w:t>
      </w:r>
      <w:r>
        <w:rPr>
          <w:bCs/>
          <w:color w:val="auto"/>
          <w:kern w:val="32"/>
          <w:lang w:val="en-US"/>
        </w:rPr>
        <w:t>.</w:t>
      </w:r>
    </w:p>
    <w:p w:rsidR="00A92966" w:rsidRDefault="00A92966" w:rsidP="00D25A40">
      <w:pPr>
        <w:pStyle w:val="ListParagraph"/>
        <w:numPr>
          <w:ilvl w:val="1"/>
          <w:numId w:val="20"/>
        </w:numPr>
        <w:spacing w:after="60" w:line="240" w:lineRule="auto"/>
        <w:ind w:left="1134" w:hanging="567"/>
        <w:contextualSpacing w:val="0"/>
        <w:rPr>
          <w:bCs/>
          <w:color w:val="auto"/>
          <w:kern w:val="32"/>
          <w:lang w:val="en-US"/>
        </w:rPr>
      </w:pPr>
      <w:r>
        <w:rPr>
          <w:bCs/>
          <w:color w:val="auto"/>
          <w:kern w:val="32"/>
          <w:lang w:val="en-US"/>
        </w:rPr>
        <w:t>E</w:t>
      </w:r>
      <w:r w:rsidR="00436597" w:rsidRPr="00A92966">
        <w:rPr>
          <w:bCs/>
          <w:color w:val="auto"/>
          <w:kern w:val="32"/>
          <w:lang w:val="en-US"/>
        </w:rPr>
        <w:t xml:space="preserve">ncourage </w:t>
      </w:r>
      <w:r w:rsidR="00806BDF" w:rsidRPr="00A92966">
        <w:rPr>
          <w:bCs/>
          <w:color w:val="auto"/>
          <w:kern w:val="32"/>
          <w:lang w:val="en-US"/>
        </w:rPr>
        <w:t xml:space="preserve">diversity and participation </w:t>
      </w:r>
      <w:r w:rsidR="00436597" w:rsidRPr="00A92966">
        <w:rPr>
          <w:bCs/>
          <w:color w:val="auto"/>
          <w:kern w:val="32"/>
          <w:lang w:val="en-US"/>
        </w:rPr>
        <w:t xml:space="preserve">as Councillors </w:t>
      </w:r>
      <w:r w:rsidR="00806BDF" w:rsidRPr="00A92966">
        <w:rPr>
          <w:bCs/>
          <w:color w:val="auto"/>
          <w:kern w:val="32"/>
          <w:lang w:val="en-US"/>
        </w:rPr>
        <w:t>from the broadest cross</w:t>
      </w:r>
      <w:r>
        <w:rPr>
          <w:bCs/>
          <w:color w:val="auto"/>
          <w:kern w:val="32"/>
          <w:lang w:val="en-US"/>
        </w:rPr>
        <w:t xml:space="preserve"> </w:t>
      </w:r>
      <w:r w:rsidR="00806BDF" w:rsidRPr="00A92966">
        <w:rPr>
          <w:bCs/>
          <w:color w:val="auto"/>
          <w:kern w:val="32"/>
          <w:lang w:val="en-US"/>
        </w:rPr>
        <w:t>section of the community by red</w:t>
      </w:r>
      <w:r w:rsidR="00360162" w:rsidRPr="00A92966">
        <w:rPr>
          <w:bCs/>
          <w:color w:val="auto"/>
          <w:kern w:val="32"/>
          <w:lang w:val="en-US"/>
        </w:rPr>
        <w:t>ucing barriers to participation</w:t>
      </w:r>
      <w:r>
        <w:rPr>
          <w:bCs/>
          <w:color w:val="auto"/>
          <w:kern w:val="32"/>
          <w:lang w:val="en-US"/>
        </w:rPr>
        <w:t>.</w:t>
      </w:r>
    </w:p>
    <w:p w:rsidR="00A92966" w:rsidRDefault="00A92966" w:rsidP="00D25A40">
      <w:pPr>
        <w:pStyle w:val="ListParagraph"/>
        <w:numPr>
          <w:ilvl w:val="1"/>
          <w:numId w:val="20"/>
        </w:numPr>
        <w:spacing w:after="60" w:line="240" w:lineRule="auto"/>
        <w:ind w:left="1134" w:hanging="567"/>
        <w:contextualSpacing w:val="0"/>
        <w:rPr>
          <w:bCs/>
          <w:color w:val="auto"/>
          <w:kern w:val="32"/>
          <w:lang w:val="en-US"/>
        </w:rPr>
      </w:pPr>
      <w:r>
        <w:rPr>
          <w:bCs/>
          <w:color w:val="auto"/>
          <w:kern w:val="32"/>
          <w:lang w:val="en-US"/>
        </w:rPr>
        <w:t>E</w:t>
      </w:r>
      <w:r w:rsidR="004D3B8F" w:rsidRPr="00A92966">
        <w:rPr>
          <w:bCs/>
          <w:color w:val="auto"/>
          <w:kern w:val="32"/>
          <w:lang w:val="en-US"/>
        </w:rPr>
        <w:t xml:space="preserve">nsure </w:t>
      </w:r>
      <w:r w:rsidR="00DD7BD8" w:rsidRPr="00A92966">
        <w:rPr>
          <w:bCs/>
          <w:color w:val="auto"/>
          <w:kern w:val="32"/>
          <w:lang w:val="en-US"/>
        </w:rPr>
        <w:t xml:space="preserve">expense reimbursement and </w:t>
      </w:r>
      <w:r w:rsidR="00806BDF" w:rsidRPr="00A92966">
        <w:rPr>
          <w:bCs/>
          <w:color w:val="auto"/>
          <w:kern w:val="32"/>
          <w:lang w:val="en-US"/>
        </w:rPr>
        <w:t xml:space="preserve">support </w:t>
      </w:r>
      <w:r w:rsidR="00E939F9" w:rsidRPr="00A92966">
        <w:rPr>
          <w:bCs/>
          <w:color w:val="auto"/>
          <w:kern w:val="32"/>
          <w:lang w:val="en-US"/>
        </w:rPr>
        <w:t>is administered in a timely, transparent and auditable manner that complies</w:t>
      </w:r>
      <w:r w:rsidR="003276CF" w:rsidRPr="00A92966">
        <w:rPr>
          <w:bCs/>
          <w:color w:val="auto"/>
          <w:kern w:val="32"/>
          <w:lang w:val="en-US"/>
        </w:rPr>
        <w:t xml:space="preserve"> with relevant legislation.</w:t>
      </w:r>
    </w:p>
    <w:p w:rsidR="0073561E" w:rsidRPr="00175554" w:rsidRDefault="0073561E" w:rsidP="00D25A40">
      <w:pPr>
        <w:pStyle w:val="ListParagraph"/>
        <w:numPr>
          <w:ilvl w:val="1"/>
          <w:numId w:val="20"/>
        </w:numPr>
        <w:spacing w:after="60" w:line="240" w:lineRule="auto"/>
        <w:ind w:left="1134" w:hanging="567"/>
        <w:contextualSpacing w:val="0"/>
        <w:rPr>
          <w:bCs/>
          <w:color w:val="auto"/>
          <w:kern w:val="32"/>
          <w:lang w:val="en-US"/>
        </w:rPr>
      </w:pPr>
      <w:r w:rsidRPr="00175554">
        <w:rPr>
          <w:bCs/>
          <w:color w:val="auto"/>
          <w:kern w:val="32"/>
          <w:lang w:val="en-US"/>
        </w:rPr>
        <w:t>The Council Expenses and Support Policy ratifies Council’s compliance with the Local Government Act 2020:</w:t>
      </w:r>
    </w:p>
    <w:p w:rsidR="0073561E" w:rsidRPr="00175554" w:rsidRDefault="0073561E" w:rsidP="00B71311">
      <w:pPr>
        <w:spacing w:line="240" w:lineRule="auto"/>
        <w:ind w:left="1418"/>
        <w:rPr>
          <w:bCs/>
          <w:i/>
          <w:color w:val="auto"/>
          <w:kern w:val="32"/>
          <w:sz w:val="21"/>
          <w:szCs w:val="21"/>
          <w:lang w:val="en-US"/>
        </w:rPr>
      </w:pPr>
      <w:r w:rsidRPr="00175554">
        <w:rPr>
          <w:bCs/>
          <w:i/>
          <w:color w:val="auto"/>
          <w:kern w:val="32"/>
          <w:sz w:val="21"/>
          <w:szCs w:val="21"/>
          <w:lang w:val="en-US"/>
        </w:rPr>
        <w:t>40 Reimbursement of expenses of Councillors and members of a delegated committee</w:t>
      </w:r>
    </w:p>
    <w:p w:rsidR="0073561E" w:rsidRPr="00175554" w:rsidRDefault="0073561E" w:rsidP="00B71311">
      <w:pPr>
        <w:spacing w:line="240" w:lineRule="auto"/>
        <w:ind w:left="1418"/>
        <w:rPr>
          <w:bCs/>
          <w:i/>
          <w:color w:val="auto"/>
          <w:kern w:val="32"/>
          <w:sz w:val="21"/>
          <w:szCs w:val="21"/>
          <w:lang w:val="en-US"/>
        </w:rPr>
      </w:pPr>
      <w:r w:rsidRPr="00175554">
        <w:rPr>
          <w:bCs/>
          <w:i/>
          <w:color w:val="auto"/>
          <w:kern w:val="32"/>
          <w:sz w:val="21"/>
          <w:szCs w:val="21"/>
          <w:lang w:val="en-US"/>
        </w:rPr>
        <w:t>(1) A Council must reimburse a Councillor or a member of a delegated committee for out-of-pocket expenses which the Council is satisfied—</w:t>
      </w:r>
    </w:p>
    <w:p w:rsidR="0073561E" w:rsidRPr="00175554" w:rsidRDefault="0073561E" w:rsidP="00B71311">
      <w:pPr>
        <w:spacing w:line="240" w:lineRule="auto"/>
        <w:ind w:left="1701"/>
        <w:rPr>
          <w:bCs/>
          <w:i/>
          <w:color w:val="auto"/>
          <w:kern w:val="32"/>
          <w:sz w:val="21"/>
          <w:szCs w:val="21"/>
          <w:lang w:val="en-US"/>
        </w:rPr>
      </w:pPr>
      <w:r w:rsidRPr="00175554">
        <w:rPr>
          <w:bCs/>
          <w:i/>
          <w:color w:val="auto"/>
          <w:kern w:val="32"/>
          <w:sz w:val="21"/>
          <w:szCs w:val="21"/>
          <w:lang w:val="en-US"/>
        </w:rPr>
        <w:t>(a) are bona fide expenses; and</w:t>
      </w:r>
    </w:p>
    <w:p w:rsidR="0073561E" w:rsidRPr="00175554" w:rsidRDefault="0073561E" w:rsidP="00B71311">
      <w:pPr>
        <w:spacing w:line="240" w:lineRule="auto"/>
        <w:ind w:left="1701"/>
        <w:rPr>
          <w:bCs/>
          <w:i/>
          <w:color w:val="auto"/>
          <w:kern w:val="32"/>
          <w:sz w:val="21"/>
          <w:szCs w:val="21"/>
          <w:lang w:val="en-US"/>
        </w:rPr>
      </w:pPr>
      <w:r w:rsidRPr="00175554">
        <w:rPr>
          <w:bCs/>
          <w:i/>
          <w:color w:val="auto"/>
          <w:kern w:val="32"/>
          <w:sz w:val="21"/>
          <w:szCs w:val="21"/>
          <w:lang w:val="en-US"/>
        </w:rPr>
        <w:t>(b) have been reasonably incurred in the performance of the role of Councillor or member of a delegated committee; and</w:t>
      </w:r>
    </w:p>
    <w:p w:rsidR="0073561E" w:rsidRPr="00175554" w:rsidRDefault="0073561E" w:rsidP="00B71311">
      <w:pPr>
        <w:spacing w:line="240" w:lineRule="auto"/>
        <w:ind w:left="1701"/>
        <w:rPr>
          <w:bCs/>
          <w:i/>
          <w:color w:val="auto"/>
          <w:kern w:val="32"/>
          <w:sz w:val="21"/>
          <w:szCs w:val="21"/>
          <w:lang w:val="en-US"/>
        </w:rPr>
      </w:pPr>
      <w:r w:rsidRPr="00175554">
        <w:rPr>
          <w:bCs/>
          <w:i/>
          <w:color w:val="auto"/>
          <w:kern w:val="32"/>
          <w:sz w:val="21"/>
          <w:szCs w:val="21"/>
          <w:lang w:val="en-US"/>
        </w:rPr>
        <w:t>(c) are reasonably necessary for the Councillor or member of a delegated committee to perform that role.</w:t>
      </w:r>
    </w:p>
    <w:p w:rsidR="0073561E" w:rsidRPr="00175554" w:rsidRDefault="0073561E" w:rsidP="00B71311">
      <w:pPr>
        <w:spacing w:line="240" w:lineRule="auto"/>
        <w:ind w:left="1418"/>
        <w:rPr>
          <w:bCs/>
          <w:i/>
          <w:color w:val="auto"/>
          <w:kern w:val="32"/>
          <w:sz w:val="21"/>
          <w:szCs w:val="21"/>
          <w:lang w:val="en-US"/>
        </w:rPr>
      </w:pPr>
      <w:r w:rsidRPr="00175554">
        <w:rPr>
          <w:bCs/>
          <w:i/>
          <w:color w:val="auto"/>
          <w:kern w:val="32"/>
          <w:sz w:val="21"/>
          <w:szCs w:val="21"/>
          <w:lang w:val="en-US"/>
        </w:rPr>
        <w:t>(2) A Council must provide details of all reimbursements under this section to the Audit and Risk Committee.</w:t>
      </w:r>
    </w:p>
    <w:p w:rsidR="00D25A40" w:rsidRDefault="00D25A40" w:rsidP="00B71311">
      <w:pPr>
        <w:spacing w:line="240" w:lineRule="auto"/>
        <w:ind w:left="1418"/>
        <w:rPr>
          <w:bCs/>
          <w:i/>
          <w:color w:val="auto"/>
          <w:kern w:val="32"/>
          <w:sz w:val="21"/>
          <w:szCs w:val="21"/>
          <w:lang w:val="en-US"/>
        </w:rPr>
      </w:pPr>
    </w:p>
    <w:p w:rsidR="00D25A40" w:rsidRDefault="00D25A40" w:rsidP="00B71311">
      <w:pPr>
        <w:spacing w:line="240" w:lineRule="auto"/>
        <w:ind w:left="1418"/>
        <w:rPr>
          <w:bCs/>
          <w:i/>
          <w:color w:val="auto"/>
          <w:kern w:val="32"/>
          <w:sz w:val="21"/>
          <w:szCs w:val="21"/>
          <w:lang w:val="en-US"/>
        </w:rPr>
      </w:pPr>
    </w:p>
    <w:p w:rsidR="0073561E" w:rsidRPr="00175554" w:rsidRDefault="0073561E" w:rsidP="00B71311">
      <w:pPr>
        <w:spacing w:line="240" w:lineRule="auto"/>
        <w:ind w:left="1418"/>
        <w:rPr>
          <w:bCs/>
          <w:i/>
          <w:color w:val="auto"/>
          <w:kern w:val="32"/>
          <w:sz w:val="21"/>
          <w:szCs w:val="21"/>
          <w:lang w:val="en-US"/>
        </w:rPr>
      </w:pPr>
      <w:r w:rsidRPr="00175554">
        <w:rPr>
          <w:bCs/>
          <w:i/>
          <w:color w:val="auto"/>
          <w:kern w:val="32"/>
          <w:sz w:val="21"/>
          <w:szCs w:val="21"/>
          <w:lang w:val="en-US"/>
        </w:rPr>
        <w:lastRenderedPageBreak/>
        <w:t xml:space="preserve">41 Council expenses policy </w:t>
      </w:r>
    </w:p>
    <w:p w:rsidR="0073561E" w:rsidRPr="00175554" w:rsidRDefault="0073561E" w:rsidP="00B71311">
      <w:pPr>
        <w:spacing w:line="240" w:lineRule="auto"/>
        <w:ind w:left="1418"/>
        <w:rPr>
          <w:bCs/>
          <w:i/>
          <w:color w:val="auto"/>
          <w:kern w:val="32"/>
          <w:sz w:val="21"/>
          <w:szCs w:val="21"/>
          <w:lang w:val="en-US"/>
        </w:rPr>
      </w:pPr>
      <w:r w:rsidRPr="00175554">
        <w:rPr>
          <w:bCs/>
          <w:i/>
          <w:color w:val="auto"/>
          <w:kern w:val="32"/>
          <w:sz w:val="21"/>
          <w:szCs w:val="21"/>
          <w:lang w:val="en-US"/>
        </w:rPr>
        <w:t xml:space="preserve">(1) A Council must adopt and maintain an expenses policy in relation to the reimbursement of out-of-pocket expenses for Councillors and members of delegated committees. </w:t>
      </w:r>
    </w:p>
    <w:p w:rsidR="0073561E" w:rsidRPr="00175554" w:rsidRDefault="0073561E" w:rsidP="00B71311">
      <w:pPr>
        <w:spacing w:line="240" w:lineRule="auto"/>
        <w:ind w:left="1418"/>
        <w:rPr>
          <w:bCs/>
          <w:i/>
          <w:color w:val="auto"/>
          <w:kern w:val="32"/>
          <w:sz w:val="21"/>
          <w:szCs w:val="21"/>
          <w:lang w:val="en-US"/>
        </w:rPr>
      </w:pPr>
      <w:r w:rsidRPr="00175554">
        <w:rPr>
          <w:bCs/>
          <w:i/>
          <w:color w:val="auto"/>
          <w:kern w:val="32"/>
          <w:sz w:val="21"/>
          <w:szCs w:val="21"/>
          <w:lang w:val="en-US"/>
        </w:rPr>
        <w:t xml:space="preserve">(2) A policy adopted by a Council under this section must— </w:t>
      </w:r>
    </w:p>
    <w:p w:rsidR="0073561E" w:rsidRPr="00175554" w:rsidRDefault="0073561E" w:rsidP="00B71311">
      <w:pPr>
        <w:spacing w:line="240" w:lineRule="auto"/>
        <w:ind w:left="1701"/>
        <w:rPr>
          <w:bCs/>
          <w:i/>
          <w:color w:val="auto"/>
          <w:kern w:val="32"/>
          <w:sz w:val="21"/>
          <w:szCs w:val="21"/>
          <w:lang w:val="en-US"/>
        </w:rPr>
      </w:pPr>
      <w:r w:rsidRPr="00175554">
        <w:rPr>
          <w:bCs/>
          <w:i/>
          <w:color w:val="auto"/>
          <w:kern w:val="32"/>
          <w:sz w:val="21"/>
          <w:szCs w:val="21"/>
          <w:lang w:val="en-US"/>
        </w:rPr>
        <w:t xml:space="preserve">(a) specify procedures to be followed in applying for reimbursement and in reimbursing expenses; and </w:t>
      </w:r>
    </w:p>
    <w:p w:rsidR="0073561E" w:rsidRPr="00175554" w:rsidRDefault="0073561E" w:rsidP="00B71311">
      <w:pPr>
        <w:spacing w:line="240" w:lineRule="auto"/>
        <w:ind w:left="1701"/>
        <w:rPr>
          <w:bCs/>
          <w:i/>
          <w:color w:val="auto"/>
          <w:kern w:val="32"/>
          <w:sz w:val="21"/>
          <w:szCs w:val="21"/>
          <w:lang w:val="en-US"/>
        </w:rPr>
      </w:pPr>
      <w:r w:rsidRPr="00175554">
        <w:rPr>
          <w:bCs/>
          <w:i/>
          <w:color w:val="auto"/>
          <w:kern w:val="32"/>
          <w:sz w:val="21"/>
          <w:szCs w:val="21"/>
          <w:lang w:val="en-US"/>
        </w:rPr>
        <w:t xml:space="preserve">(b) comply with any requirements prescribed by the regulations in relation to the reimbursement of expenses; and </w:t>
      </w:r>
    </w:p>
    <w:p w:rsidR="0073561E" w:rsidRPr="00175554" w:rsidRDefault="0073561E" w:rsidP="00B71311">
      <w:pPr>
        <w:spacing w:line="240" w:lineRule="auto"/>
        <w:ind w:left="1701"/>
        <w:rPr>
          <w:bCs/>
          <w:i/>
          <w:color w:val="auto"/>
          <w:kern w:val="32"/>
          <w:sz w:val="21"/>
          <w:szCs w:val="21"/>
          <w:lang w:val="en-US"/>
        </w:rPr>
      </w:pPr>
      <w:r w:rsidRPr="00175554">
        <w:rPr>
          <w:bCs/>
          <w:i/>
          <w:color w:val="auto"/>
          <w:kern w:val="32"/>
          <w:sz w:val="21"/>
          <w:szCs w:val="21"/>
          <w:lang w:val="en-US"/>
        </w:rPr>
        <w:t xml:space="preserve">(c) provide for the reimbursement of child care costs where the provision of child care is reasonably required for a Councillor or member of a delegated committee to perform their role; and </w:t>
      </w:r>
    </w:p>
    <w:p w:rsidR="0073561E" w:rsidRPr="00175554" w:rsidRDefault="0073561E" w:rsidP="00B71311">
      <w:pPr>
        <w:spacing w:line="240" w:lineRule="auto"/>
        <w:ind w:left="1701"/>
        <w:rPr>
          <w:bCs/>
          <w:i/>
          <w:color w:val="auto"/>
          <w:kern w:val="32"/>
          <w:sz w:val="21"/>
          <w:szCs w:val="21"/>
          <w:lang w:val="en-US"/>
        </w:rPr>
      </w:pPr>
      <w:r w:rsidRPr="00175554">
        <w:rPr>
          <w:bCs/>
          <w:i/>
          <w:color w:val="auto"/>
          <w:kern w:val="32"/>
          <w:sz w:val="21"/>
          <w:szCs w:val="21"/>
          <w:lang w:val="en-US"/>
        </w:rPr>
        <w:t xml:space="preserve">(d) have particular regard to expenses incurred by a Councillor who is a carer in a care relationship within the meaning of section 4 of the Carers Recognition Act 2012. </w:t>
      </w:r>
    </w:p>
    <w:p w:rsidR="0073561E" w:rsidRPr="00175554" w:rsidRDefault="0073561E" w:rsidP="00B71311">
      <w:pPr>
        <w:spacing w:line="240" w:lineRule="auto"/>
        <w:ind w:left="1418"/>
        <w:rPr>
          <w:bCs/>
          <w:i/>
          <w:color w:val="auto"/>
          <w:kern w:val="32"/>
          <w:sz w:val="21"/>
          <w:szCs w:val="21"/>
          <w:lang w:val="en-US"/>
        </w:rPr>
      </w:pPr>
      <w:r w:rsidRPr="00175554">
        <w:rPr>
          <w:bCs/>
          <w:i/>
          <w:color w:val="auto"/>
          <w:kern w:val="32"/>
          <w:sz w:val="21"/>
          <w:szCs w:val="21"/>
          <w:lang w:val="en-US"/>
        </w:rPr>
        <w:t xml:space="preserve">(3) A Council must adopt the first expenses policy under this section on or before 1 September 2020. </w:t>
      </w:r>
    </w:p>
    <w:p w:rsidR="0073561E" w:rsidRPr="00175554" w:rsidRDefault="0073561E" w:rsidP="00B71311">
      <w:pPr>
        <w:spacing w:line="240" w:lineRule="auto"/>
        <w:ind w:left="1418"/>
        <w:rPr>
          <w:sz w:val="21"/>
          <w:szCs w:val="21"/>
        </w:rPr>
      </w:pPr>
      <w:r w:rsidRPr="00175554">
        <w:rPr>
          <w:bCs/>
          <w:i/>
          <w:color w:val="auto"/>
          <w:kern w:val="32"/>
          <w:sz w:val="21"/>
          <w:szCs w:val="21"/>
          <w:lang w:val="en-US"/>
        </w:rPr>
        <w:t xml:space="preserve">(4) Until a Council adopts a policy under this section, the policy adopted by the Council under section 75B of the Local Government Act 1989 applies as if it had been adopted under this Act. </w:t>
      </w:r>
    </w:p>
    <w:p w:rsidR="0073561E" w:rsidRPr="00175554" w:rsidRDefault="0073561E" w:rsidP="00B71311">
      <w:pPr>
        <w:spacing w:line="240" w:lineRule="auto"/>
        <w:ind w:left="1418"/>
        <w:rPr>
          <w:bCs/>
          <w:i/>
          <w:color w:val="auto"/>
          <w:kern w:val="32"/>
          <w:sz w:val="21"/>
          <w:szCs w:val="21"/>
          <w:lang w:val="en-US"/>
        </w:rPr>
      </w:pPr>
      <w:r w:rsidRPr="00175554">
        <w:rPr>
          <w:bCs/>
          <w:i/>
          <w:color w:val="auto"/>
          <w:kern w:val="32"/>
          <w:sz w:val="21"/>
          <w:szCs w:val="21"/>
          <w:lang w:val="en-US"/>
        </w:rPr>
        <w:t xml:space="preserve">42 Resources and facilities for the Mayor and Councillors </w:t>
      </w:r>
    </w:p>
    <w:p w:rsidR="0073561E" w:rsidRPr="00175554" w:rsidRDefault="0073561E" w:rsidP="00B71311">
      <w:pPr>
        <w:spacing w:line="240" w:lineRule="auto"/>
        <w:ind w:left="1418"/>
        <w:rPr>
          <w:bCs/>
          <w:i/>
          <w:color w:val="auto"/>
          <w:kern w:val="32"/>
          <w:sz w:val="21"/>
          <w:szCs w:val="21"/>
          <w:lang w:val="en-US"/>
        </w:rPr>
      </w:pPr>
      <w:r w:rsidRPr="00175554">
        <w:rPr>
          <w:bCs/>
          <w:i/>
          <w:color w:val="auto"/>
          <w:kern w:val="32"/>
          <w:sz w:val="21"/>
          <w:szCs w:val="21"/>
          <w:lang w:val="en-US"/>
        </w:rPr>
        <w:t>(1) A Council must make available to the Mayor and the Councillors the resources and facilities reasonably necessary to enable them to effectively perform their role.</w:t>
      </w:r>
    </w:p>
    <w:p w:rsidR="0073561E" w:rsidRPr="00175554" w:rsidRDefault="0073561E" w:rsidP="00B71311">
      <w:pPr>
        <w:spacing w:line="240" w:lineRule="auto"/>
        <w:ind w:left="1418"/>
        <w:rPr>
          <w:bCs/>
          <w:i/>
          <w:color w:val="auto"/>
          <w:kern w:val="32"/>
          <w:sz w:val="21"/>
          <w:szCs w:val="21"/>
          <w:lang w:val="en-US"/>
        </w:rPr>
      </w:pPr>
      <w:r w:rsidRPr="00175554">
        <w:rPr>
          <w:bCs/>
          <w:i/>
          <w:color w:val="auto"/>
          <w:kern w:val="32"/>
          <w:sz w:val="21"/>
          <w:szCs w:val="21"/>
          <w:lang w:val="en-US"/>
        </w:rPr>
        <w:t xml:space="preserve">(2) Without limiting the generality of subsection (1), a Council must— </w:t>
      </w:r>
    </w:p>
    <w:p w:rsidR="0073561E" w:rsidRPr="00175554" w:rsidRDefault="0073561E" w:rsidP="00B71311">
      <w:pPr>
        <w:spacing w:line="240" w:lineRule="auto"/>
        <w:ind w:left="1701"/>
        <w:rPr>
          <w:bCs/>
          <w:i/>
          <w:color w:val="auto"/>
          <w:kern w:val="32"/>
          <w:sz w:val="21"/>
          <w:szCs w:val="21"/>
          <w:lang w:val="en-US"/>
        </w:rPr>
      </w:pPr>
      <w:r w:rsidRPr="00175554">
        <w:rPr>
          <w:bCs/>
          <w:i/>
          <w:color w:val="auto"/>
          <w:kern w:val="32"/>
          <w:sz w:val="21"/>
          <w:szCs w:val="21"/>
          <w:lang w:val="en-US"/>
        </w:rPr>
        <w:t xml:space="preserve">(a) consider the support that may be required by a Mayor, Deputy Mayor or Councillor because of a disability; and </w:t>
      </w:r>
    </w:p>
    <w:p w:rsidR="0073561E" w:rsidRDefault="0073561E" w:rsidP="00B71311">
      <w:pPr>
        <w:spacing w:line="240" w:lineRule="auto"/>
        <w:ind w:left="1701"/>
        <w:rPr>
          <w:bCs/>
          <w:i/>
          <w:color w:val="auto"/>
          <w:kern w:val="32"/>
          <w:sz w:val="21"/>
          <w:szCs w:val="21"/>
          <w:lang w:val="en-US"/>
        </w:rPr>
      </w:pPr>
      <w:r w:rsidRPr="00175554">
        <w:rPr>
          <w:bCs/>
          <w:i/>
          <w:color w:val="auto"/>
          <w:kern w:val="32"/>
          <w:sz w:val="21"/>
          <w:szCs w:val="21"/>
          <w:lang w:val="en-US"/>
        </w:rPr>
        <w:t>(b) have particular regard to the support that may be required by a Councillor who is a carer in a care relationship within the meaning of section 4 of the Carers Recognition Act 2012.</w:t>
      </w:r>
    </w:p>
    <w:p w:rsidR="000F4DBE" w:rsidRDefault="000F4DBE" w:rsidP="00B71311">
      <w:pPr>
        <w:spacing w:line="240" w:lineRule="auto"/>
        <w:ind w:left="1701"/>
        <w:rPr>
          <w:bCs/>
          <w:i/>
          <w:color w:val="auto"/>
          <w:kern w:val="32"/>
          <w:sz w:val="21"/>
          <w:szCs w:val="21"/>
          <w:lang w:val="en-US"/>
        </w:rPr>
      </w:pPr>
    </w:p>
    <w:p w:rsidR="000F4DBE" w:rsidRDefault="000F4DBE" w:rsidP="00B71311">
      <w:pPr>
        <w:spacing w:line="240" w:lineRule="auto"/>
        <w:ind w:left="1701"/>
        <w:rPr>
          <w:bCs/>
          <w:i/>
          <w:color w:val="auto"/>
          <w:kern w:val="32"/>
          <w:sz w:val="21"/>
          <w:szCs w:val="21"/>
          <w:lang w:val="en-US"/>
        </w:rPr>
      </w:pPr>
    </w:p>
    <w:p w:rsidR="00A92966" w:rsidRDefault="00A92966" w:rsidP="00B71311">
      <w:pPr>
        <w:tabs>
          <w:tab w:val="clear" w:pos="-3060"/>
          <w:tab w:val="clear" w:pos="-2340"/>
          <w:tab w:val="clear" w:pos="6300"/>
        </w:tabs>
        <w:suppressAutoHyphens w:val="0"/>
        <w:spacing w:after="160" w:line="240" w:lineRule="auto"/>
        <w:rPr>
          <w:bCs/>
          <w:i/>
          <w:color w:val="auto"/>
          <w:kern w:val="32"/>
          <w:sz w:val="21"/>
          <w:szCs w:val="21"/>
          <w:lang w:val="en-US"/>
        </w:rPr>
      </w:pPr>
      <w:r>
        <w:rPr>
          <w:bCs/>
          <w:i/>
          <w:color w:val="auto"/>
          <w:kern w:val="32"/>
          <w:sz w:val="21"/>
          <w:szCs w:val="21"/>
          <w:lang w:val="en-US"/>
        </w:rPr>
        <w:br w:type="page"/>
      </w:r>
    </w:p>
    <w:p w:rsidR="00123008" w:rsidRPr="00F00F28" w:rsidRDefault="00233B42" w:rsidP="00D25A40">
      <w:pPr>
        <w:pStyle w:val="Heading2"/>
      </w:pPr>
      <w:bookmarkStart w:id="9" w:name="_Toc27738190"/>
      <w:r>
        <w:lastRenderedPageBreak/>
        <w:t>Scope</w:t>
      </w:r>
      <w:bookmarkEnd w:id="9"/>
    </w:p>
    <w:p w:rsidR="001C2572" w:rsidRDefault="00BE202F" w:rsidP="00D25A40">
      <w:pPr>
        <w:pStyle w:val="NormalBullets"/>
        <w:numPr>
          <w:ilvl w:val="1"/>
          <w:numId w:val="21"/>
        </w:numPr>
        <w:spacing w:line="240" w:lineRule="auto"/>
        <w:ind w:left="1134" w:hanging="567"/>
        <w:rPr>
          <w:bCs/>
          <w:kern w:val="32"/>
          <w:lang w:val="en-US"/>
        </w:rPr>
      </w:pPr>
      <w:r w:rsidRPr="005222C7">
        <w:rPr>
          <w:bCs/>
          <w:kern w:val="32"/>
          <w:lang w:val="en-US"/>
        </w:rPr>
        <w:t>This</w:t>
      </w:r>
      <w:r w:rsidR="00070E8C" w:rsidRPr="005222C7">
        <w:rPr>
          <w:bCs/>
          <w:kern w:val="32"/>
          <w:lang w:val="en-US"/>
        </w:rPr>
        <w:t xml:space="preserve"> policy</w:t>
      </w:r>
      <w:r w:rsidRPr="005222C7">
        <w:rPr>
          <w:bCs/>
          <w:kern w:val="32"/>
          <w:lang w:val="en-US"/>
        </w:rPr>
        <w:t xml:space="preserve"> applies to</w:t>
      </w:r>
      <w:r w:rsidR="001C2572">
        <w:rPr>
          <w:bCs/>
          <w:kern w:val="32"/>
          <w:lang w:val="en-US"/>
        </w:rPr>
        <w:t>:</w:t>
      </w:r>
    </w:p>
    <w:p w:rsidR="001003E0" w:rsidRDefault="00A92966" w:rsidP="00D25A40">
      <w:pPr>
        <w:pStyle w:val="ListParagraph"/>
        <w:numPr>
          <w:ilvl w:val="2"/>
          <w:numId w:val="21"/>
        </w:numPr>
        <w:spacing w:line="240" w:lineRule="auto"/>
        <w:ind w:left="1843"/>
        <w:rPr>
          <w:bCs/>
          <w:color w:val="auto"/>
          <w:kern w:val="32"/>
          <w:lang w:val="en-US"/>
        </w:rPr>
      </w:pPr>
      <w:r>
        <w:rPr>
          <w:bCs/>
          <w:color w:val="auto"/>
          <w:kern w:val="32"/>
          <w:lang w:val="en-US"/>
        </w:rPr>
        <w:t>A</w:t>
      </w:r>
      <w:r w:rsidR="006128EE">
        <w:rPr>
          <w:bCs/>
          <w:color w:val="auto"/>
          <w:kern w:val="32"/>
          <w:lang w:val="en-US"/>
        </w:rPr>
        <w:t xml:space="preserve">ll </w:t>
      </w:r>
      <w:r w:rsidR="00BE202F" w:rsidRPr="005222C7">
        <w:rPr>
          <w:bCs/>
          <w:color w:val="auto"/>
          <w:kern w:val="32"/>
          <w:lang w:val="en-US"/>
        </w:rPr>
        <w:t>City of Port Phillip Councillors</w:t>
      </w:r>
      <w:r>
        <w:rPr>
          <w:bCs/>
          <w:color w:val="auto"/>
          <w:kern w:val="32"/>
          <w:lang w:val="en-US"/>
        </w:rPr>
        <w:t>;</w:t>
      </w:r>
    </w:p>
    <w:p w:rsidR="001C2572" w:rsidRPr="00175554" w:rsidRDefault="00A92966" w:rsidP="00D25A40">
      <w:pPr>
        <w:pStyle w:val="ListParagraph"/>
        <w:numPr>
          <w:ilvl w:val="2"/>
          <w:numId w:val="21"/>
        </w:numPr>
        <w:spacing w:line="240" w:lineRule="auto"/>
        <w:ind w:left="1843"/>
        <w:rPr>
          <w:bCs/>
          <w:color w:val="auto"/>
          <w:kern w:val="32"/>
          <w:lang w:val="en-US"/>
        </w:rPr>
      </w:pPr>
      <w:r w:rsidRPr="00175554">
        <w:rPr>
          <w:bCs/>
          <w:color w:val="auto"/>
          <w:kern w:val="32"/>
          <w:lang w:val="en-US"/>
        </w:rPr>
        <w:t>A</w:t>
      </w:r>
      <w:r w:rsidR="001C2572" w:rsidRPr="00175554">
        <w:rPr>
          <w:bCs/>
          <w:color w:val="auto"/>
          <w:kern w:val="32"/>
          <w:lang w:val="en-US"/>
        </w:rPr>
        <w:t>ll members of delegated committees</w:t>
      </w:r>
      <w:r w:rsidR="00385C63" w:rsidRPr="00175554">
        <w:rPr>
          <w:bCs/>
          <w:color w:val="auto"/>
          <w:kern w:val="32"/>
          <w:lang w:val="en-US"/>
        </w:rPr>
        <w:t xml:space="preserve"> </w:t>
      </w:r>
      <w:r w:rsidR="00385C63" w:rsidRPr="00175554">
        <w:t>and the Audit and Risk Committee</w:t>
      </w:r>
      <w:r w:rsidR="001C2572" w:rsidRPr="00175554">
        <w:rPr>
          <w:bCs/>
          <w:color w:val="auto"/>
          <w:kern w:val="32"/>
          <w:lang w:val="en-US"/>
        </w:rPr>
        <w:t xml:space="preserve"> of City of Port Phillip.</w:t>
      </w:r>
    </w:p>
    <w:p w:rsidR="007C7C02" w:rsidRPr="00175554" w:rsidRDefault="007C7C02" w:rsidP="00D25A40">
      <w:pPr>
        <w:pStyle w:val="NormalBullets"/>
        <w:numPr>
          <w:ilvl w:val="1"/>
          <w:numId w:val="21"/>
        </w:numPr>
        <w:spacing w:line="240" w:lineRule="auto"/>
        <w:ind w:left="1134" w:hanging="567"/>
        <w:rPr>
          <w:rFonts w:eastAsia="Times New Roman"/>
          <w:bCs/>
          <w:kern w:val="32"/>
          <w:lang w:val="en-US" w:eastAsia="en-AU"/>
        </w:rPr>
      </w:pPr>
      <w:r w:rsidRPr="00D25A40">
        <w:rPr>
          <w:bCs/>
          <w:kern w:val="32"/>
          <w:lang w:val="en-US"/>
        </w:rPr>
        <w:t>Councillors</w:t>
      </w:r>
      <w:r w:rsidRPr="00175554">
        <w:rPr>
          <w:rFonts w:eastAsia="Times New Roman"/>
          <w:bCs/>
          <w:kern w:val="32"/>
          <w:lang w:val="en-US" w:eastAsia="en-AU"/>
        </w:rPr>
        <w:t xml:space="preserve"> and </w:t>
      </w:r>
      <w:r w:rsidR="00385C63" w:rsidRPr="00175554">
        <w:rPr>
          <w:bCs/>
          <w:kern w:val="32"/>
          <w:lang w:val="en-US"/>
        </w:rPr>
        <w:t xml:space="preserve">members of delegated committees </w:t>
      </w:r>
      <w:r w:rsidR="00385C63" w:rsidRPr="00175554">
        <w:t>and the Audit and Risk Committee</w:t>
      </w:r>
      <w:r w:rsidRPr="00175554">
        <w:rPr>
          <w:rFonts w:eastAsia="Times New Roman"/>
          <w:bCs/>
          <w:kern w:val="32"/>
          <w:lang w:val="en-US" w:eastAsia="en-AU"/>
        </w:rPr>
        <w:t xml:space="preserve"> will be reimbursed for out-of-pocket expenses that are:</w:t>
      </w:r>
    </w:p>
    <w:p w:rsidR="004628CE" w:rsidRPr="00175554" w:rsidRDefault="004628CE" w:rsidP="00D25A40">
      <w:pPr>
        <w:pStyle w:val="NormalBullets"/>
        <w:numPr>
          <w:ilvl w:val="2"/>
          <w:numId w:val="21"/>
        </w:numPr>
        <w:spacing w:after="0" w:line="240" w:lineRule="auto"/>
        <w:ind w:left="1843"/>
        <w:rPr>
          <w:rFonts w:eastAsia="Times New Roman"/>
          <w:bCs/>
          <w:kern w:val="32"/>
          <w:lang w:val="en-US" w:eastAsia="en-AU"/>
        </w:rPr>
      </w:pPr>
      <w:r w:rsidRPr="00175554">
        <w:rPr>
          <w:rFonts w:eastAsia="Times New Roman"/>
          <w:bCs/>
          <w:kern w:val="32"/>
          <w:lang w:val="en-US" w:eastAsia="en-AU"/>
        </w:rPr>
        <w:t>B</w:t>
      </w:r>
      <w:r w:rsidR="007C7C02" w:rsidRPr="00175554">
        <w:rPr>
          <w:rFonts w:eastAsia="Times New Roman"/>
          <w:bCs/>
          <w:kern w:val="32"/>
          <w:lang w:val="en-US" w:eastAsia="en-AU"/>
        </w:rPr>
        <w:t>ona fide expenses</w:t>
      </w:r>
      <w:r w:rsidRPr="00175554">
        <w:rPr>
          <w:rFonts w:eastAsia="Times New Roman"/>
          <w:bCs/>
          <w:kern w:val="32"/>
          <w:lang w:val="en-US" w:eastAsia="en-AU"/>
        </w:rPr>
        <w:t>;</w:t>
      </w:r>
      <w:r w:rsidR="007C7C02" w:rsidRPr="00175554">
        <w:rPr>
          <w:rFonts w:eastAsia="Times New Roman"/>
          <w:bCs/>
          <w:kern w:val="32"/>
          <w:lang w:val="en-US" w:eastAsia="en-AU"/>
        </w:rPr>
        <w:t xml:space="preserve"> and</w:t>
      </w:r>
    </w:p>
    <w:p w:rsidR="007C7C02" w:rsidRPr="00175554" w:rsidRDefault="004628CE" w:rsidP="00D25A40">
      <w:pPr>
        <w:pStyle w:val="NormalBullets"/>
        <w:numPr>
          <w:ilvl w:val="2"/>
          <w:numId w:val="21"/>
        </w:numPr>
        <w:spacing w:after="0" w:line="240" w:lineRule="auto"/>
        <w:ind w:left="1843"/>
        <w:rPr>
          <w:rFonts w:eastAsia="Times New Roman"/>
          <w:bCs/>
          <w:kern w:val="32"/>
          <w:lang w:val="en-US" w:eastAsia="en-AU"/>
        </w:rPr>
      </w:pPr>
      <w:r w:rsidRPr="00175554">
        <w:rPr>
          <w:rFonts w:eastAsia="Times New Roman"/>
          <w:bCs/>
          <w:kern w:val="32"/>
          <w:lang w:val="en-US" w:eastAsia="en-AU"/>
        </w:rPr>
        <w:t>H</w:t>
      </w:r>
      <w:r w:rsidR="007C7C02" w:rsidRPr="00175554">
        <w:rPr>
          <w:rFonts w:eastAsia="Times New Roman"/>
          <w:bCs/>
          <w:kern w:val="32"/>
          <w:lang w:val="en-US" w:eastAsia="en-AU"/>
        </w:rPr>
        <w:t>ave been reasonably incurred in the performance of the role of councillor</w:t>
      </w:r>
      <w:r w:rsidRPr="00175554">
        <w:rPr>
          <w:rFonts w:eastAsia="Times New Roman"/>
          <w:bCs/>
          <w:kern w:val="32"/>
          <w:lang w:val="en-US" w:eastAsia="en-AU"/>
        </w:rPr>
        <w:t>;</w:t>
      </w:r>
      <w:r w:rsidR="007C7C02" w:rsidRPr="00175554">
        <w:rPr>
          <w:rFonts w:eastAsia="Times New Roman"/>
          <w:bCs/>
          <w:kern w:val="32"/>
          <w:lang w:val="en-US" w:eastAsia="en-AU"/>
        </w:rPr>
        <w:t xml:space="preserve"> and</w:t>
      </w:r>
    </w:p>
    <w:p w:rsidR="007C7C02" w:rsidRPr="00175554" w:rsidRDefault="004628CE" w:rsidP="00D25A40">
      <w:pPr>
        <w:pStyle w:val="NormalBullets"/>
        <w:numPr>
          <w:ilvl w:val="2"/>
          <w:numId w:val="21"/>
        </w:numPr>
        <w:spacing w:line="240" w:lineRule="auto"/>
        <w:ind w:left="1843"/>
        <w:rPr>
          <w:rFonts w:eastAsia="Times New Roman"/>
          <w:bCs/>
          <w:kern w:val="32"/>
          <w:lang w:val="en-US" w:eastAsia="en-AU"/>
        </w:rPr>
      </w:pPr>
      <w:r w:rsidRPr="00175554">
        <w:rPr>
          <w:rFonts w:eastAsia="Times New Roman"/>
          <w:bCs/>
          <w:kern w:val="32"/>
          <w:lang w:val="en-US" w:eastAsia="en-AU"/>
        </w:rPr>
        <w:t>A</w:t>
      </w:r>
      <w:r w:rsidR="007C7C02" w:rsidRPr="00175554">
        <w:rPr>
          <w:rFonts w:eastAsia="Times New Roman"/>
          <w:bCs/>
          <w:kern w:val="32"/>
          <w:lang w:val="en-US" w:eastAsia="en-AU"/>
        </w:rPr>
        <w:t>re reasonably necessary for the councillor and member of a delegated committee to perform this role.</w:t>
      </w:r>
    </w:p>
    <w:p w:rsidR="006128EE" w:rsidRPr="00175554" w:rsidRDefault="005222C7" w:rsidP="00D25A40">
      <w:pPr>
        <w:pStyle w:val="NormalBullets"/>
        <w:numPr>
          <w:ilvl w:val="1"/>
          <w:numId w:val="21"/>
        </w:numPr>
        <w:spacing w:line="240" w:lineRule="auto"/>
        <w:ind w:left="1134" w:hanging="567"/>
        <w:rPr>
          <w:rFonts w:eastAsia="Times New Roman"/>
          <w:bCs/>
          <w:kern w:val="32"/>
          <w:lang w:val="en-US" w:eastAsia="en-AU"/>
        </w:rPr>
      </w:pPr>
      <w:r w:rsidRPr="00175554">
        <w:rPr>
          <w:bCs/>
          <w:kern w:val="32"/>
          <w:lang w:val="en-US"/>
        </w:rPr>
        <w:t xml:space="preserve">All </w:t>
      </w:r>
      <w:r w:rsidRPr="00175554">
        <w:rPr>
          <w:rFonts w:eastAsia="Times New Roman"/>
          <w:bCs/>
          <w:kern w:val="32"/>
          <w:lang w:val="en-US" w:eastAsia="en-AU"/>
        </w:rPr>
        <w:t>requests</w:t>
      </w:r>
      <w:r w:rsidR="009E0E91" w:rsidRPr="00175554">
        <w:rPr>
          <w:bCs/>
          <w:kern w:val="32"/>
          <w:lang w:val="en-US"/>
        </w:rPr>
        <w:t xml:space="preserve"> by Councillors</w:t>
      </w:r>
      <w:r w:rsidRPr="00175554">
        <w:rPr>
          <w:bCs/>
          <w:kern w:val="32"/>
          <w:lang w:val="en-US"/>
        </w:rPr>
        <w:t xml:space="preserve"> for expense reimbursement or use of support must </w:t>
      </w:r>
      <w:r w:rsidR="00E939F9" w:rsidRPr="00175554">
        <w:rPr>
          <w:bCs/>
          <w:kern w:val="32"/>
          <w:lang w:val="en-US"/>
        </w:rPr>
        <w:t>be as a</w:t>
      </w:r>
      <w:r w:rsidR="00051697" w:rsidRPr="00175554">
        <w:rPr>
          <w:bCs/>
          <w:kern w:val="32"/>
          <w:lang w:val="en-US"/>
        </w:rPr>
        <w:t xml:space="preserve"> direct</w:t>
      </w:r>
      <w:r w:rsidR="00E939F9" w:rsidRPr="00175554">
        <w:rPr>
          <w:bCs/>
          <w:kern w:val="32"/>
          <w:lang w:val="en-US"/>
        </w:rPr>
        <w:t xml:space="preserve"> result</w:t>
      </w:r>
      <w:r w:rsidR="006128EE" w:rsidRPr="00175554">
        <w:rPr>
          <w:bCs/>
          <w:kern w:val="32"/>
          <w:lang w:val="en-US"/>
        </w:rPr>
        <w:t xml:space="preserve"> of </w:t>
      </w:r>
      <w:r w:rsidR="00051697" w:rsidRPr="00175554">
        <w:rPr>
          <w:bCs/>
          <w:kern w:val="32"/>
          <w:lang w:val="en-US"/>
        </w:rPr>
        <w:t xml:space="preserve">conducting </w:t>
      </w:r>
      <w:r w:rsidR="006128EE" w:rsidRPr="00175554">
        <w:rPr>
          <w:bCs/>
          <w:kern w:val="32"/>
          <w:lang w:val="en-US"/>
        </w:rPr>
        <w:t>official business of Council</w:t>
      </w:r>
      <w:r w:rsidR="00E939F9" w:rsidRPr="00175554">
        <w:rPr>
          <w:bCs/>
          <w:kern w:val="32"/>
          <w:lang w:val="en-US"/>
        </w:rPr>
        <w:t xml:space="preserve">.  </w:t>
      </w:r>
      <w:r w:rsidR="00051697" w:rsidRPr="00175554">
        <w:rPr>
          <w:bCs/>
          <w:kern w:val="32"/>
          <w:lang w:val="en-US"/>
        </w:rPr>
        <w:t xml:space="preserve">Official business of Council </w:t>
      </w:r>
      <w:r w:rsidR="006128EE" w:rsidRPr="00175554">
        <w:rPr>
          <w:bCs/>
          <w:kern w:val="32"/>
          <w:lang w:val="en-US"/>
        </w:rPr>
        <w:t>is defined as:</w:t>
      </w:r>
    </w:p>
    <w:p w:rsidR="006128EE" w:rsidRPr="00175554" w:rsidRDefault="006128EE" w:rsidP="00D25A40">
      <w:pPr>
        <w:pStyle w:val="NormalBullets"/>
        <w:numPr>
          <w:ilvl w:val="2"/>
          <w:numId w:val="21"/>
        </w:numPr>
        <w:spacing w:line="240" w:lineRule="auto"/>
        <w:ind w:left="1843"/>
        <w:rPr>
          <w:rFonts w:eastAsia="Times New Roman"/>
          <w:bCs/>
          <w:kern w:val="32"/>
          <w:lang w:val="en-US" w:eastAsia="en-AU"/>
        </w:rPr>
      </w:pPr>
      <w:r w:rsidRPr="00175554">
        <w:rPr>
          <w:rFonts w:eastAsia="Times New Roman"/>
          <w:bCs/>
          <w:kern w:val="32"/>
          <w:lang w:val="en-US" w:eastAsia="en-AU"/>
        </w:rPr>
        <w:t xml:space="preserve">Council meetings, Planning Committee meetings, </w:t>
      </w:r>
      <w:r w:rsidR="006F527A" w:rsidRPr="00175554">
        <w:rPr>
          <w:rFonts w:eastAsia="Times New Roman"/>
          <w:bCs/>
          <w:kern w:val="32"/>
          <w:lang w:val="en-US" w:eastAsia="en-AU"/>
        </w:rPr>
        <w:t xml:space="preserve">and </w:t>
      </w:r>
      <w:r w:rsidRPr="00175554">
        <w:rPr>
          <w:rFonts w:eastAsia="Times New Roman"/>
          <w:bCs/>
          <w:kern w:val="32"/>
          <w:lang w:val="en-US" w:eastAsia="en-AU"/>
        </w:rPr>
        <w:t>South Melbourne Mark</w:t>
      </w:r>
      <w:r w:rsidR="002365DE" w:rsidRPr="00175554">
        <w:rPr>
          <w:rFonts w:eastAsia="Times New Roman"/>
          <w:bCs/>
          <w:kern w:val="32"/>
          <w:lang w:val="en-US" w:eastAsia="en-AU"/>
        </w:rPr>
        <w:t>et and Audit</w:t>
      </w:r>
      <w:r w:rsidR="003F187B" w:rsidRPr="00175554">
        <w:rPr>
          <w:rFonts w:eastAsia="Times New Roman"/>
          <w:bCs/>
          <w:kern w:val="32"/>
          <w:lang w:val="en-US" w:eastAsia="en-AU"/>
        </w:rPr>
        <w:t xml:space="preserve"> and Risk</w:t>
      </w:r>
      <w:r w:rsidR="002365DE" w:rsidRPr="00175554">
        <w:rPr>
          <w:rFonts w:eastAsia="Times New Roman"/>
          <w:bCs/>
          <w:kern w:val="32"/>
          <w:lang w:val="en-US" w:eastAsia="en-AU"/>
        </w:rPr>
        <w:t xml:space="preserve"> Committee meetings</w:t>
      </w:r>
    </w:p>
    <w:p w:rsidR="001C2572" w:rsidRPr="00175554" w:rsidRDefault="001C2572" w:rsidP="00D25A40">
      <w:pPr>
        <w:pStyle w:val="NormalBullets"/>
        <w:numPr>
          <w:ilvl w:val="2"/>
          <w:numId w:val="21"/>
        </w:numPr>
        <w:spacing w:line="240" w:lineRule="auto"/>
        <w:ind w:left="1843"/>
        <w:rPr>
          <w:rFonts w:eastAsia="Times New Roman"/>
          <w:bCs/>
          <w:kern w:val="32"/>
          <w:lang w:val="en-US" w:eastAsia="en-AU"/>
        </w:rPr>
      </w:pPr>
      <w:r w:rsidRPr="00175554">
        <w:rPr>
          <w:rFonts w:eastAsia="Times New Roman"/>
          <w:bCs/>
          <w:kern w:val="32"/>
          <w:lang w:val="en-US" w:eastAsia="en-AU"/>
        </w:rPr>
        <w:t>A meeting of Councillors that is scheduled or planned for the purpose of discussing the business of Council or briefing Councillors and is attended by at least one member of Council staff</w:t>
      </w:r>
    </w:p>
    <w:p w:rsidR="001B310A" w:rsidRPr="00175554" w:rsidRDefault="001B310A" w:rsidP="00D25A40">
      <w:pPr>
        <w:pStyle w:val="NormalBullets"/>
        <w:numPr>
          <w:ilvl w:val="2"/>
          <w:numId w:val="21"/>
        </w:numPr>
        <w:spacing w:line="240" w:lineRule="auto"/>
        <w:ind w:left="1843"/>
        <w:rPr>
          <w:rFonts w:eastAsia="Times New Roman"/>
          <w:bCs/>
          <w:kern w:val="32"/>
          <w:lang w:val="en-US" w:eastAsia="en-AU"/>
        </w:rPr>
      </w:pPr>
      <w:r w:rsidRPr="00175554">
        <w:rPr>
          <w:bCs/>
          <w:kern w:val="32"/>
          <w:lang w:val="en-US"/>
        </w:rPr>
        <w:t xml:space="preserve">A meeting of a delegated committee as established by Council under Section 63 of the </w:t>
      </w:r>
      <w:r w:rsidRPr="00175554">
        <w:rPr>
          <w:bCs/>
          <w:i/>
          <w:kern w:val="32"/>
          <w:lang w:val="en-US"/>
        </w:rPr>
        <w:t>Local Government Act</w:t>
      </w:r>
      <w:r w:rsidRPr="00175554">
        <w:rPr>
          <w:bCs/>
          <w:kern w:val="32"/>
          <w:lang w:val="en-US"/>
        </w:rPr>
        <w:t xml:space="preserve"> 2020</w:t>
      </w:r>
    </w:p>
    <w:p w:rsidR="000F4DBE" w:rsidRPr="00175554" w:rsidRDefault="000F4DBE" w:rsidP="00D25A40">
      <w:pPr>
        <w:pStyle w:val="NormalBullets"/>
        <w:numPr>
          <w:ilvl w:val="2"/>
          <w:numId w:val="21"/>
        </w:numPr>
        <w:spacing w:line="240" w:lineRule="auto"/>
        <w:ind w:left="1843"/>
        <w:rPr>
          <w:rFonts w:eastAsia="Times New Roman"/>
          <w:bCs/>
          <w:kern w:val="32"/>
          <w:lang w:val="en-US" w:eastAsia="en-AU"/>
        </w:rPr>
      </w:pPr>
      <w:r w:rsidRPr="00175554">
        <w:rPr>
          <w:bCs/>
          <w:kern w:val="32"/>
          <w:lang w:val="en-US"/>
        </w:rPr>
        <w:t xml:space="preserve">A meeting of a joint delegated committee as established by Council under Section 64 of the </w:t>
      </w:r>
      <w:r w:rsidRPr="00175554">
        <w:rPr>
          <w:bCs/>
          <w:i/>
          <w:kern w:val="32"/>
          <w:lang w:val="en-US"/>
        </w:rPr>
        <w:t>Local Government Act</w:t>
      </w:r>
      <w:r w:rsidRPr="00175554">
        <w:rPr>
          <w:bCs/>
          <w:kern w:val="32"/>
          <w:lang w:val="en-US"/>
        </w:rPr>
        <w:t xml:space="preserve"> 2020</w:t>
      </w:r>
    </w:p>
    <w:p w:rsidR="006128EE" w:rsidRPr="00175554" w:rsidRDefault="001B310A" w:rsidP="00D25A40">
      <w:pPr>
        <w:pStyle w:val="NormalBullets"/>
        <w:numPr>
          <w:ilvl w:val="2"/>
          <w:numId w:val="21"/>
        </w:numPr>
        <w:spacing w:line="240" w:lineRule="auto"/>
        <w:ind w:left="1843"/>
        <w:rPr>
          <w:rFonts w:eastAsia="Times New Roman"/>
          <w:bCs/>
          <w:kern w:val="32"/>
          <w:lang w:val="en-US" w:eastAsia="en-AU"/>
        </w:rPr>
      </w:pPr>
      <w:r w:rsidRPr="00175554">
        <w:rPr>
          <w:bCs/>
          <w:kern w:val="32"/>
          <w:lang w:val="en-US"/>
        </w:rPr>
        <w:t xml:space="preserve">A meeting of a </w:t>
      </w:r>
      <w:r w:rsidRPr="00175554">
        <w:rPr>
          <w:rFonts w:eastAsia="Times New Roman"/>
          <w:bCs/>
          <w:kern w:val="32"/>
          <w:lang w:val="en-US" w:eastAsia="en-AU"/>
        </w:rPr>
        <w:t>Community Asset Committee</w:t>
      </w:r>
      <w:r w:rsidRPr="00175554">
        <w:rPr>
          <w:bCs/>
          <w:kern w:val="32"/>
          <w:lang w:val="en-US"/>
        </w:rPr>
        <w:t xml:space="preserve"> as established by Council under Section 65 of the </w:t>
      </w:r>
      <w:r w:rsidRPr="00175554">
        <w:rPr>
          <w:bCs/>
          <w:i/>
          <w:kern w:val="32"/>
          <w:lang w:val="en-US"/>
        </w:rPr>
        <w:t>Local Government Act</w:t>
      </w:r>
      <w:r w:rsidRPr="00175554">
        <w:rPr>
          <w:bCs/>
          <w:kern w:val="32"/>
          <w:lang w:val="en-US"/>
        </w:rPr>
        <w:t xml:space="preserve"> 2020</w:t>
      </w:r>
      <w:r w:rsidR="001C2572" w:rsidRPr="00175554">
        <w:rPr>
          <w:rFonts w:eastAsia="Times New Roman"/>
          <w:bCs/>
          <w:kern w:val="32"/>
          <w:lang w:val="en-US" w:eastAsia="en-AU"/>
        </w:rPr>
        <w:t xml:space="preserve"> </w:t>
      </w:r>
    </w:p>
    <w:p w:rsidR="006128EE" w:rsidRPr="006128EE" w:rsidRDefault="000F4DBE" w:rsidP="00D25A40">
      <w:pPr>
        <w:pStyle w:val="NormalBullets"/>
        <w:numPr>
          <w:ilvl w:val="2"/>
          <w:numId w:val="21"/>
        </w:numPr>
        <w:spacing w:line="240" w:lineRule="auto"/>
        <w:ind w:left="1843"/>
        <w:rPr>
          <w:rFonts w:eastAsia="Times New Roman"/>
          <w:bCs/>
          <w:kern w:val="32"/>
          <w:lang w:val="en-US" w:eastAsia="en-AU"/>
        </w:rPr>
      </w:pPr>
      <w:r>
        <w:rPr>
          <w:rFonts w:eastAsia="Times New Roman"/>
          <w:bCs/>
          <w:kern w:val="32"/>
          <w:lang w:val="en-US" w:eastAsia="en-AU"/>
        </w:rPr>
        <w:t>M</w:t>
      </w:r>
      <w:r w:rsidR="006F527A" w:rsidRPr="006128EE">
        <w:rPr>
          <w:rFonts w:eastAsia="Times New Roman"/>
          <w:bCs/>
          <w:kern w:val="32"/>
          <w:lang w:val="en-US" w:eastAsia="en-AU"/>
        </w:rPr>
        <w:t xml:space="preserve">eetings </w:t>
      </w:r>
      <w:r w:rsidR="006128EE" w:rsidRPr="006128EE">
        <w:rPr>
          <w:rFonts w:eastAsia="Times New Roman"/>
          <w:bCs/>
          <w:kern w:val="32"/>
          <w:lang w:val="en-US" w:eastAsia="en-AU"/>
        </w:rPr>
        <w:t>held with members of Council staff or other Councillors</w:t>
      </w:r>
      <w:r w:rsidR="00E939F9">
        <w:rPr>
          <w:rFonts w:eastAsia="Times New Roman"/>
          <w:bCs/>
          <w:kern w:val="32"/>
          <w:lang w:val="en-US" w:eastAsia="en-AU"/>
        </w:rPr>
        <w:t>, where a diary entry of the meeting has been made prior to the meeting occuring</w:t>
      </w:r>
      <w:r w:rsidR="006128EE" w:rsidRPr="006128EE">
        <w:rPr>
          <w:rFonts w:eastAsia="Times New Roman"/>
          <w:bCs/>
          <w:kern w:val="32"/>
          <w:lang w:val="en-US" w:eastAsia="en-AU"/>
        </w:rPr>
        <w:t xml:space="preserve"> </w:t>
      </w:r>
    </w:p>
    <w:p w:rsidR="006128EE" w:rsidRPr="005222C7" w:rsidRDefault="000F4DBE" w:rsidP="00D25A40">
      <w:pPr>
        <w:pStyle w:val="NormalBullets"/>
        <w:numPr>
          <w:ilvl w:val="2"/>
          <w:numId w:val="21"/>
        </w:numPr>
        <w:spacing w:line="240" w:lineRule="auto"/>
        <w:ind w:left="1843"/>
        <w:rPr>
          <w:rFonts w:eastAsia="Times New Roman"/>
          <w:bCs/>
          <w:kern w:val="32"/>
          <w:lang w:val="en-US" w:eastAsia="en-AU"/>
        </w:rPr>
      </w:pPr>
      <w:r>
        <w:rPr>
          <w:rFonts w:eastAsia="Times New Roman"/>
          <w:bCs/>
          <w:kern w:val="32"/>
          <w:lang w:val="en-US" w:eastAsia="en-AU"/>
        </w:rPr>
        <w:t>C</w:t>
      </w:r>
      <w:r w:rsidR="006F527A" w:rsidRPr="005222C7">
        <w:rPr>
          <w:rFonts w:eastAsia="Times New Roman"/>
          <w:bCs/>
          <w:kern w:val="32"/>
          <w:lang w:val="en-US" w:eastAsia="en-AU"/>
        </w:rPr>
        <w:t xml:space="preserve">ivic </w:t>
      </w:r>
      <w:r w:rsidR="006128EE" w:rsidRPr="005222C7">
        <w:rPr>
          <w:rFonts w:eastAsia="Times New Roman"/>
          <w:bCs/>
          <w:kern w:val="32"/>
          <w:lang w:val="en-US" w:eastAsia="en-AU"/>
        </w:rPr>
        <w:t xml:space="preserve">or ceremonial occasions and </w:t>
      </w:r>
      <w:r w:rsidR="00704A26">
        <w:rPr>
          <w:rFonts w:eastAsia="Times New Roman"/>
          <w:bCs/>
          <w:kern w:val="32"/>
          <w:lang w:val="en-US" w:eastAsia="en-AU"/>
        </w:rPr>
        <w:t>functions</w:t>
      </w:r>
      <w:r w:rsidR="006F527A">
        <w:rPr>
          <w:rFonts w:eastAsia="Times New Roman"/>
          <w:bCs/>
          <w:kern w:val="32"/>
          <w:lang w:val="en-US" w:eastAsia="en-AU"/>
        </w:rPr>
        <w:t xml:space="preserve"> that</w:t>
      </w:r>
      <w:r w:rsidR="006128EE" w:rsidRPr="005222C7">
        <w:rPr>
          <w:rFonts w:eastAsia="Times New Roman"/>
          <w:bCs/>
          <w:kern w:val="32"/>
          <w:lang w:val="en-US" w:eastAsia="en-AU"/>
        </w:rPr>
        <w:t xml:space="preserve"> have been conve</w:t>
      </w:r>
      <w:r w:rsidR="002365DE">
        <w:rPr>
          <w:rFonts w:eastAsia="Times New Roman"/>
          <w:bCs/>
          <w:kern w:val="32"/>
          <w:lang w:val="en-US" w:eastAsia="en-AU"/>
        </w:rPr>
        <w:t>ned by the Council or the Mayor</w:t>
      </w:r>
    </w:p>
    <w:p w:rsidR="006128EE" w:rsidRPr="005222C7" w:rsidRDefault="000F4DBE" w:rsidP="00D25A40">
      <w:pPr>
        <w:pStyle w:val="NormalBullets"/>
        <w:numPr>
          <w:ilvl w:val="2"/>
          <w:numId w:val="21"/>
        </w:numPr>
        <w:spacing w:line="240" w:lineRule="auto"/>
        <w:ind w:left="1843"/>
        <w:rPr>
          <w:rFonts w:eastAsia="Times New Roman"/>
          <w:bCs/>
          <w:kern w:val="32"/>
          <w:lang w:val="en-US" w:eastAsia="en-AU"/>
        </w:rPr>
      </w:pPr>
      <w:r>
        <w:rPr>
          <w:rFonts w:eastAsia="Times New Roman"/>
          <w:bCs/>
          <w:kern w:val="32"/>
          <w:lang w:val="en-US" w:eastAsia="en-AU"/>
        </w:rPr>
        <w:t>M</w:t>
      </w:r>
      <w:r w:rsidR="006F527A" w:rsidRPr="005222C7">
        <w:rPr>
          <w:rFonts w:eastAsia="Times New Roman"/>
          <w:bCs/>
          <w:kern w:val="32"/>
          <w:lang w:val="en-US" w:eastAsia="en-AU"/>
        </w:rPr>
        <w:t xml:space="preserve">eetings </w:t>
      </w:r>
      <w:r w:rsidR="006128EE" w:rsidRPr="005222C7">
        <w:rPr>
          <w:rFonts w:eastAsia="Times New Roman"/>
          <w:bCs/>
          <w:kern w:val="32"/>
          <w:lang w:val="en-US" w:eastAsia="en-AU"/>
        </w:rPr>
        <w:t>and functions Councillors have been invited to atten</w:t>
      </w:r>
      <w:r w:rsidR="002365DE">
        <w:rPr>
          <w:rFonts w:eastAsia="Times New Roman"/>
          <w:bCs/>
          <w:kern w:val="32"/>
          <w:lang w:val="en-US" w:eastAsia="en-AU"/>
        </w:rPr>
        <w:t>d in their role as a Councillor</w:t>
      </w:r>
    </w:p>
    <w:p w:rsidR="006128EE" w:rsidRPr="005222C7" w:rsidRDefault="000F4DBE" w:rsidP="00D25A40">
      <w:pPr>
        <w:pStyle w:val="NormalBullets"/>
        <w:numPr>
          <w:ilvl w:val="2"/>
          <w:numId w:val="21"/>
        </w:numPr>
        <w:spacing w:line="240" w:lineRule="auto"/>
        <w:ind w:left="1843"/>
        <w:rPr>
          <w:rFonts w:eastAsia="Times New Roman"/>
          <w:bCs/>
          <w:kern w:val="32"/>
          <w:lang w:val="en-US" w:eastAsia="en-AU"/>
        </w:rPr>
      </w:pPr>
      <w:r>
        <w:rPr>
          <w:rFonts w:eastAsia="Times New Roman"/>
          <w:bCs/>
          <w:kern w:val="32"/>
          <w:lang w:val="en-US" w:eastAsia="en-AU"/>
        </w:rPr>
        <w:t>M</w:t>
      </w:r>
      <w:r w:rsidR="006F527A" w:rsidRPr="005222C7">
        <w:rPr>
          <w:rFonts w:eastAsia="Times New Roman"/>
          <w:bCs/>
          <w:kern w:val="32"/>
          <w:lang w:val="en-US" w:eastAsia="en-AU"/>
        </w:rPr>
        <w:t xml:space="preserve">eetings </w:t>
      </w:r>
      <w:r w:rsidR="006128EE" w:rsidRPr="005222C7">
        <w:rPr>
          <w:rFonts w:eastAsia="Times New Roman"/>
          <w:bCs/>
          <w:kern w:val="32"/>
          <w:lang w:val="en-US" w:eastAsia="en-AU"/>
        </w:rPr>
        <w:t>and functions arising as a direct result of a Councillor being appointed by Council to a board or committee, except where the board or committee r</w:t>
      </w:r>
      <w:r w:rsidR="00051697">
        <w:rPr>
          <w:rFonts w:eastAsia="Times New Roman"/>
          <w:bCs/>
          <w:kern w:val="32"/>
          <w:lang w:val="en-US" w:eastAsia="en-AU"/>
        </w:rPr>
        <w:t>eimburses relevant expenses inc</w:t>
      </w:r>
      <w:r w:rsidR="002365DE">
        <w:rPr>
          <w:rFonts w:eastAsia="Times New Roman"/>
          <w:bCs/>
          <w:kern w:val="32"/>
          <w:lang w:val="en-US" w:eastAsia="en-AU"/>
        </w:rPr>
        <w:t>urred by the Councillor</w:t>
      </w:r>
    </w:p>
    <w:p w:rsidR="006128EE" w:rsidRPr="005222C7" w:rsidRDefault="000F4DBE" w:rsidP="00D25A40">
      <w:pPr>
        <w:pStyle w:val="NormalBullets"/>
        <w:numPr>
          <w:ilvl w:val="2"/>
          <w:numId w:val="21"/>
        </w:numPr>
        <w:spacing w:line="240" w:lineRule="auto"/>
        <w:ind w:left="1843"/>
        <w:rPr>
          <w:rFonts w:eastAsia="Times New Roman"/>
          <w:bCs/>
          <w:kern w:val="32"/>
          <w:lang w:val="en-US" w:eastAsia="en-AU"/>
        </w:rPr>
      </w:pPr>
      <w:r>
        <w:rPr>
          <w:rFonts w:eastAsia="Times New Roman"/>
          <w:bCs/>
          <w:kern w:val="32"/>
          <w:lang w:val="en-US" w:eastAsia="en-AU"/>
        </w:rPr>
        <w:t>M</w:t>
      </w:r>
      <w:r w:rsidR="006F527A" w:rsidRPr="005222C7">
        <w:rPr>
          <w:rFonts w:eastAsia="Times New Roman"/>
          <w:bCs/>
          <w:kern w:val="32"/>
          <w:lang w:val="en-US" w:eastAsia="en-AU"/>
        </w:rPr>
        <w:t xml:space="preserve">eetings </w:t>
      </w:r>
      <w:r w:rsidR="006128EE" w:rsidRPr="005222C7">
        <w:rPr>
          <w:rFonts w:eastAsia="Times New Roman"/>
          <w:bCs/>
          <w:kern w:val="32"/>
          <w:lang w:val="en-US" w:eastAsia="en-AU"/>
        </w:rPr>
        <w:t>with people in the capacity as a Councillor, where t</w:t>
      </w:r>
      <w:r w:rsidR="00051697">
        <w:rPr>
          <w:rFonts w:eastAsia="Times New Roman"/>
          <w:bCs/>
          <w:kern w:val="32"/>
          <w:lang w:val="en-US" w:eastAsia="en-AU"/>
        </w:rPr>
        <w:t>he Councillor can outline the p</w:t>
      </w:r>
      <w:r w:rsidR="006128EE" w:rsidRPr="005222C7">
        <w:rPr>
          <w:rFonts w:eastAsia="Times New Roman"/>
          <w:bCs/>
          <w:kern w:val="32"/>
          <w:lang w:val="en-US" w:eastAsia="en-AU"/>
        </w:rPr>
        <w:t>u</w:t>
      </w:r>
      <w:r w:rsidR="00051697">
        <w:rPr>
          <w:rFonts w:eastAsia="Times New Roman"/>
          <w:bCs/>
          <w:kern w:val="32"/>
          <w:lang w:val="en-US" w:eastAsia="en-AU"/>
        </w:rPr>
        <w:t>r</w:t>
      </w:r>
      <w:r w:rsidR="006128EE" w:rsidRPr="005222C7">
        <w:rPr>
          <w:rFonts w:eastAsia="Times New Roman"/>
          <w:bCs/>
          <w:kern w:val="32"/>
          <w:lang w:val="en-US" w:eastAsia="en-AU"/>
        </w:rPr>
        <w:t>pose and Council busines</w:t>
      </w:r>
      <w:r w:rsidR="00E939F9">
        <w:rPr>
          <w:rFonts w:eastAsia="Times New Roman"/>
          <w:bCs/>
          <w:kern w:val="32"/>
          <w:lang w:val="en-US" w:eastAsia="en-AU"/>
        </w:rPr>
        <w:t>s undertaken during the meeting</w:t>
      </w:r>
      <w:r w:rsidR="006F527A">
        <w:rPr>
          <w:rFonts w:eastAsia="Times New Roman"/>
          <w:bCs/>
          <w:kern w:val="32"/>
          <w:lang w:val="en-US" w:eastAsia="en-AU"/>
        </w:rPr>
        <w:t>,</w:t>
      </w:r>
      <w:r w:rsidR="00E939F9">
        <w:rPr>
          <w:rFonts w:eastAsia="Times New Roman"/>
          <w:bCs/>
          <w:kern w:val="32"/>
          <w:lang w:val="en-US" w:eastAsia="en-AU"/>
        </w:rPr>
        <w:t xml:space="preserve"> and where a diary entry has been mad</w:t>
      </w:r>
      <w:r w:rsidR="002365DE">
        <w:rPr>
          <w:rFonts w:eastAsia="Times New Roman"/>
          <w:bCs/>
          <w:kern w:val="32"/>
          <w:lang w:val="en-US" w:eastAsia="en-AU"/>
        </w:rPr>
        <w:t>e prior to the meeting occuring</w:t>
      </w:r>
      <w:r w:rsidR="004628CE">
        <w:rPr>
          <w:rFonts w:eastAsia="Times New Roman"/>
          <w:bCs/>
          <w:kern w:val="32"/>
          <w:lang w:val="en-US" w:eastAsia="en-AU"/>
        </w:rPr>
        <w:t>.</w:t>
      </w:r>
    </w:p>
    <w:p w:rsidR="005222C7" w:rsidRDefault="000F4DBE" w:rsidP="00D25A40">
      <w:pPr>
        <w:pStyle w:val="NormalBullets"/>
        <w:numPr>
          <w:ilvl w:val="2"/>
          <w:numId w:val="21"/>
        </w:numPr>
        <w:spacing w:line="240" w:lineRule="auto"/>
        <w:ind w:left="1843"/>
        <w:rPr>
          <w:rFonts w:eastAsia="Times New Roman"/>
          <w:bCs/>
          <w:kern w:val="32"/>
          <w:lang w:val="en-US" w:eastAsia="en-AU"/>
        </w:rPr>
      </w:pPr>
      <w:r>
        <w:rPr>
          <w:rFonts w:eastAsia="Times New Roman"/>
          <w:bCs/>
          <w:kern w:val="32"/>
          <w:lang w:val="en-US" w:eastAsia="en-AU"/>
        </w:rPr>
        <w:t>C</w:t>
      </w:r>
      <w:r w:rsidR="006F527A" w:rsidRPr="00360162">
        <w:rPr>
          <w:rFonts w:eastAsia="Times New Roman"/>
          <w:bCs/>
          <w:kern w:val="32"/>
          <w:lang w:val="en-US" w:eastAsia="en-AU"/>
        </w:rPr>
        <w:t>onferences</w:t>
      </w:r>
      <w:r w:rsidR="006128EE" w:rsidRPr="00360162">
        <w:rPr>
          <w:rFonts w:eastAsia="Times New Roman"/>
          <w:bCs/>
          <w:kern w:val="32"/>
          <w:lang w:val="en-US" w:eastAsia="en-AU"/>
        </w:rPr>
        <w:t xml:space="preserve">, </w:t>
      </w:r>
      <w:r w:rsidR="00E939F9" w:rsidRPr="00360162">
        <w:rPr>
          <w:rFonts w:eastAsia="Times New Roman"/>
          <w:bCs/>
          <w:kern w:val="32"/>
          <w:lang w:val="en-US" w:eastAsia="en-AU"/>
        </w:rPr>
        <w:t xml:space="preserve">seminars, </w:t>
      </w:r>
      <w:r w:rsidR="006128EE" w:rsidRPr="00360162">
        <w:rPr>
          <w:rFonts w:eastAsia="Times New Roman"/>
          <w:bCs/>
          <w:kern w:val="32"/>
          <w:lang w:val="en-US" w:eastAsia="en-AU"/>
        </w:rPr>
        <w:t>official visits and training sessions that a Councillor has r</w:t>
      </w:r>
      <w:r w:rsidR="00E939F9" w:rsidRPr="00360162">
        <w:rPr>
          <w:rFonts w:eastAsia="Times New Roman"/>
          <w:bCs/>
          <w:kern w:val="32"/>
          <w:lang w:val="en-US" w:eastAsia="en-AU"/>
        </w:rPr>
        <w:t>e</w:t>
      </w:r>
      <w:r w:rsidR="006128EE" w:rsidRPr="00360162">
        <w:rPr>
          <w:rFonts w:eastAsia="Times New Roman"/>
          <w:bCs/>
          <w:kern w:val="32"/>
          <w:lang w:val="en-US" w:eastAsia="en-AU"/>
        </w:rPr>
        <w:t>ceived prior approval</w:t>
      </w:r>
      <w:r w:rsidR="00C319E8">
        <w:rPr>
          <w:rFonts w:eastAsia="Times New Roman"/>
          <w:bCs/>
          <w:kern w:val="32"/>
          <w:lang w:val="en-US" w:eastAsia="en-AU"/>
        </w:rPr>
        <w:t xml:space="preserve"> by the </w:t>
      </w:r>
      <w:r w:rsidR="00C319E8" w:rsidRPr="000B380D">
        <w:rPr>
          <w:rFonts w:eastAsia="Times New Roman"/>
          <w:bCs/>
          <w:kern w:val="32"/>
          <w:lang w:val="en-US" w:eastAsia="en-AU"/>
        </w:rPr>
        <w:t>CEO</w:t>
      </w:r>
      <w:r w:rsidR="00717183" w:rsidRPr="000B380D">
        <w:rPr>
          <w:rFonts w:eastAsia="Times New Roman"/>
          <w:bCs/>
          <w:kern w:val="32"/>
          <w:lang w:val="en-US" w:eastAsia="en-AU"/>
        </w:rPr>
        <w:t>,</w:t>
      </w:r>
      <w:r w:rsidR="00C319E8" w:rsidRPr="000B380D">
        <w:rPr>
          <w:rFonts w:eastAsia="Times New Roman"/>
          <w:bCs/>
          <w:kern w:val="32"/>
          <w:lang w:val="en-US" w:eastAsia="en-AU"/>
        </w:rPr>
        <w:t xml:space="preserve"> and</w:t>
      </w:r>
      <w:r w:rsidR="00C319E8">
        <w:rPr>
          <w:rFonts w:eastAsia="Times New Roman"/>
          <w:bCs/>
          <w:kern w:val="32"/>
          <w:lang w:val="en-US" w:eastAsia="en-AU"/>
        </w:rPr>
        <w:t xml:space="preserve"> in some cases Council</w:t>
      </w:r>
      <w:r w:rsidR="00717183">
        <w:rPr>
          <w:rFonts w:eastAsia="Times New Roman"/>
          <w:bCs/>
          <w:kern w:val="32"/>
          <w:lang w:val="en-US" w:eastAsia="en-AU"/>
        </w:rPr>
        <w:t>,</w:t>
      </w:r>
      <w:r w:rsidR="006128EE" w:rsidRPr="00360162">
        <w:rPr>
          <w:rFonts w:eastAsia="Times New Roman"/>
          <w:bCs/>
          <w:kern w:val="32"/>
          <w:lang w:val="en-US" w:eastAsia="en-AU"/>
        </w:rPr>
        <w:t xml:space="preserve"> to attend.</w:t>
      </w:r>
      <w:r w:rsidR="00F25F49" w:rsidRPr="00360162">
        <w:rPr>
          <w:rFonts w:eastAsia="Times New Roman"/>
          <w:bCs/>
          <w:kern w:val="32"/>
          <w:lang w:val="en-US" w:eastAsia="en-AU"/>
        </w:rPr>
        <w:t xml:space="preserve">  </w:t>
      </w:r>
    </w:p>
    <w:p w:rsidR="001C2572" w:rsidRPr="00175554" w:rsidRDefault="000F4DBE" w:rsidP="00D25A40">
      <w:pPr>
        <w:pStyle w:val="NormalBullets"/>
        <w:numPr>
          <w:ilvl w:val="1"/>
          <w:numId w:val="21"/>
        </w:numPr>
        <w:spacing w:line="240" w:lineRule="auto"/>
        <w:ind w:left="1134" w:hanging="567"/>
        <w:rPr>
          <w:rFonts w:eastAsia="Times New Roman"/>
          <w:bCs/>
          <w:kern w:val="32"/>
          <w:lang w:val="en-US" w:eastAsia="en-AU"/>
        </w:rPr>
      </w:pPr>
      <w:r w:rsidRPr="00D25A40">
        <w:rPr>
          <w:bCs/>
          <w:kern w:val="32"/>
          <w:lang w:val="en-US"/>
        </w:rPr>
        <w:t>The</w:t>
      </w:r>
      <w:r w:rsidRPr="00175554">
        <w:rPr>
          <w:rFonts w:eastAsia="Times New Roman"/>
          <w:bCs/>
          <w:kern w:val="32"/>
          <w:lang w:val="en-US" w:eastAsia="en-AU"/>
        </w:rPr>
        <w:t xml:space="preserve"> following terms are defined for this Policy:</w:t>
      </w:r>
    </w:p>
    <w:p w:rsidR="001C2572" w:rsidRPr="00175554" w:rsidRDefault="001C2572" w:rsidP="00D25A40">
      <w:pPr>
        <w:pStyle w:val="NormalBullets"/>
        <w:numPr>
          <w:ilvl w:val="2"/>
          <w:numId w:val="21"/>
        </w:numPr>
        <w:spacing w:line="240" w:lineRule="auto"/>
        <w:ind w:left="1843"/>
        <w:rPr>
          <w:rFonts w:eastAsia="Times New Roman"/>
          <w:bCs/>
          <w:kern w:val="32"/>
          <w:lang w:val="en-US" w:eastAsia="en-AU"/>
        </w:rPr>
      </w:pPr>
      <w:r w:rsidRPr="00175554">
        <w:rPr>
          <w:rFonts w:eastAsia="Times New Roman"/>
          <w:bCs/>
          <w:kern w:val="32"/>
          <w:lang w:val="en-US" w:eastAsia="en-AU"/>
        </w:rPr>
        <w:t>Carer</w:t>
      </w:r>
      <w:r w:rsidR="003F187B" w:rsidRPr="00175554">
        <w:rPr>
          <w:rFonts w:eastAsia="Times New Roman"/>
          <w:bCs/>
          <w:kern w:val="32"/>
          <w:lang w:val="en-US" w:eastAsia="en-AU"/>
        </w:rPr>
        <w:t xml:space="preserve">: </w:t>
      </w:r>
      <w:r w:rsidRPr="00175554">
        <w:rPr>
          <w:rFonts w:eastAsia="Times New Roman"/>
          <w:bCs/>
          <w:kern w:val="32"/>
          <w:lang w:val="en-US" w:eastAsia="en-AU"/>
        </w:rPr>
        <w:t>A carer is defined under section 4 of the Carers Recognition Act 2012</w:t>
      </w:r>
    </w:p>
    <w:p w:rsidR="00717183" w:rsidRPr="00175554" w:rsidRDefault="001C2572" w:rsidP="00D25A40">
      <w:pPr>
        <w:pStyle w:val="NormalBullets"/>
        <w:numPr>
          <w:ilvl w:val="2"/>
          <w:numId w:val="21"/>
        </w:numPr>
        <w:spacing w:line="240" w:lineRule="auto"/>
        <w:ind w:left="1843"/>
        <w:rPr>
          <w:rFonts w:eastAsia="Times New Roman"/>
          <w:bCs/>
          <w:kern w:val="32"/>
          <w:lang w:val="en-US" w:eastAsia="en-AU"/>
        </w:rPr>
      </w:pPr>
      <w:r w:rsidRPr="00175554">
        <w:rPr>
          <w:rFonts w:eastAsia="Times New Roman"/>
          <w:bCs/>
          <w:kern w:val="32"/>
          <w:lang w:val="en-US" w:eastAsia="en-AU"/>
        </w:rPr>
        <w:t>Delegated committee</w:t>
      </w:r>
      <w:r w:rsidR="003F187B" w:rsidRPr="00175554">
        <w:rPr>
          <w:rFonts w:eastAsia="Times New Roman"/>
          <w:bCs/>
          <w:kern w:val="32"/>
          <w:lang w:val="en-US" w:eastAsia="en-AU"/>
        </w:rPr>
        <w:t>:</w:t>
      </w:r>
      <w:r w:rsidRPr="00175554">
        <w:rPr>
          <w:rFonts w:eastAsia="Times New Roman"/>
          <w:bCs/>
          <w:kern w:val="32"/>
          <w:lang w:val="en-US" w:eastAsia="en-AU"/>
        </w:rPr>
        <w:t xml:space="preserve"> </w:t>
      </w:r>
      <w:r w:rsidRPr="00175554">
        <w:rPr>
          <w:rFonts w:eastAsia="Times New Roman"/>
          <w:bCs/>
          <w:kern w:val="32"/>
          <w:lang w:val="en-US" w:eastAsia="en-AU"/>
        </w:rPr>
        <w:tab/>
        <w:t>Delegated committees are defined under section</w:t>
      </w:r>
      <w:r w:rsidR="000F4DBE" w:rsidRPr="00175554">
        <w:rPr>
          <w:rFonts w:eastAsia="Times New Roman"/>
          <w:bCs/>
          <w:kern w:val="32"/>
          <w:lang w:val="en-US" w:eastAsia="en-AU"/>
        </w:rPr>
        <w:t>s</w:t>
      </w:r>
      <w:r w:rsidRPr="00175554">
        <w:rPr>
          <w:rFonts w:eastAsia="Times New Roman"/>
          <w:bCs/>
          <w:kern w:val="32"/>
          <w:lang w:val="en-US" w:eastAsia="en-AU"/>
        </w:rPr>
        <w:t xml:space="preserve"> 63</w:t>
      </w:r>
      <w:r w:rsidR="000F4DBE" w:rsidRPr="00175554">
        <w:rPr>
          <w:rFonts w:eastAsia="Times New Roman"/>
          <w:bCs/>
          <w:kern w:val="32"/>
          <w:lang w:val="en-US" w:eastAsia="en-AU"/>
        </w:rPr>
        <w:t>-65</w:t>
      </w:r>
      <w:r w:rsidRPr="00175554">
        <w:rPr>
          <w:rFonts w:eastAsia="Times New Roman"/>
          <w:bCs/>
          <w:kern w:val="32"/>
          <w:lang w:val="en-US" w:eastAsia="en-AU"/>
        </w:rPr>
        <w:t xml:space="preserve"> of the Local Government Act 2020</w:t>
      </w:r>
    </w:p>
    <w:p w:rsidR="00385C63" w:rsidRPr="00175554" w:rsidRDefault="00385C63" w:rsidP="00D25A40">
      <w:pPr>
        <w:pStyle w:val="NormalBullets"/>
        <w:numPr>
          <w:ilvl w:val="2"/>
          <w:numId w:val="21"/>
        </w:numPr>
        <w:spacing w:line="240" w:lineRule="auto"/>
        <w:ind w:left="1843"/>
        <w:rPr>
          <w:rFonts w:eastAsia="Times New Roman"/>
          <w:bCs/>
          <w:kern w:val="32"/>
          <w:lang w:val="en-US" w:eastAsia="en-AU"/>
        </w:rPr>
      </w:pPr>
      <w:r w:rsidRPr="00175554">
        <w:rPr>
          <w:rFonts w:eastAsia="Times New Roman"/>
          <w:bCs/>
          <w:kern w:val="32"/>
          <w:lang w:val="en-US" w:eastAsia="en-AU"/>
        </w:rPr>
        <w:lastRenderedPageBreak/>
        <w:t xml:space="preserve">Audit and Risk Committee: </w:t>
      </w:r>
      <w:r w:rsidRPr="00175554">
        <w:rPr>
          <w:sz w:val="23"/>
          <w:szCs w:val="23"/>
        </w:rPr>
        <w:t>means the Audit and Risk Committee established by Council under section 53</w:t>
      </w:r>
      <w:r w:rsidRPr="00175554">
        <w:rPr>
          <w:rFonts w:eastAsia="Times New Roman"/>
          <w:bCs/>
          <w:kern w:val="32"/>
          <w:lang w:val="en-US" w:eastAsia="en-AU"/>
        </w:rPr>
        <w:t xml:space="preserve"> of the Local Government Act 2020</w:t>
      </w:r>
    </w:p>
    <w:p w:rsidR="00760662" w:rsidRPr="00175554" w:rsidRDefault="00760662" w:rsidP="00D25A40">
      <w:pPr>
        <w:pStyle w:val="NormalBullets"/>
        <w:numPr>
          <w:ilvl w:val="1"/>
          <w:numId w:val="21"/>
        </w:numPr>
        <w:spacing w:line="240" w:lineRule="auto"/>
        <w:ind w:left="1134" w:hanging="567"/>
        <w:rPr>
          <w:rFonts w:eastAsia="Times New Roman"/>
          <w:bCs/>
          <w:kern w:val="32"/>
          <w:lang w:val="en-US" w:eastAsia="en-AU"/>
        </w:rPr>
      </w:pPr>
      <w:r w:rsidRPr="00175554">
        <w:rPr>
          <w:rFonts w:eastAsia="Times New Roman"/>
          <w:bCs/>
          <w:kern w:val="32"/>
          <w:lang w:val="en-US" w:eastAsia="en-AU"/>
        </w:rPr>
        <w:t xml:space="preserve">Administration and resolution of issues under this policy will reflect the highest </w:t>
      </w:r>
      <w:r w:rsidRPr="00D25A40">
        <w:rPr>
          <w:bCs/>
          <w:kern w:val="32"/>
          <w:lang w:val="en-US"/>
        </w:rPr>
        <w:t>standards</w:t>
      </w:r>
      <w:r w:rsidRPr="00175554">
        <w:rPr>
          <w:rFonts w:eastAsia="Times New Roman"/>
          <w:bCs/>
          <w:kern w:val="32"/>
          <w:lang w:val="en-US" w:eastAsia="en-AU"/>
        </w:rPr>
        <w:t xml:space="preserve"> of integrity and be undertaken in a manner that builds trust in Councillors, Council and in the system of local government in Victoria.</w:t>
      </w:r>
    </w:p>
    <w:p w:rsidR="004071BF" w:rsidRPr="00175554" w:rsidRDefault="004071BF" w:rsidP="00D25A40">
      <w:pPr>
        <w:pStyle w:val="NormalBullets"/>
        <w:numPr>
          <w:ilvl w:val="1"/>
          <w:numId w:val="21"/>
        </w:numPr>
        <w:spacing w:line="240" w:lineRule="auto"/>
        <w:ind w:left="1134" w:hanging="567"/>
      </w:pPr>
      <w:r w:rsidRPr="00175554">
        <w:t>Any expenses, facilities support or resources not specifically addressed in this Policy will be assessed by reference to the Act and any relevant Regulations.</w:t>
      </w:r>
      <w:r w:rsidR="003F187B" w:rsidRPr="00175554">
        <w:rPr>
          <w:rFonts w:eastAsia="Times New Roman"/>
          <w:bCs/>
          <w:kern w:val="32"/>
          <w:lang w:val="en-US" w:eastAsia="en-AU"/>
        </w:rPr>
        <w:t xml:space="preserve"> Should</w:t>
      </w:r>
      <w:r w:rsidR="003F187B" w:rsidRPr="00175554">
        <w:t xml:space="preserve"> a situation arise that is not adequately resolved by this Policy, the matter will be referred to Council for determination by resolution.</w:t>
      </w:r>
    </w:p>
    <w:p w:rsidR="003F187B" w:rsidRPr="00175554" w:rsidRDefault="003F187B" w:rsidP="00D25A40">
      <w:pPr>
        <w:pStyle w:val="NormalBullets"/>
        <w:numPr>
          <w:ilvl w:val="1"/>
          <w:numId w:val="21"/>
        </w:numPr>
        <w:spacing w:line="240" w:lineRule="auto"/>
        <w:ind w:left="1134" w:hanging="567"/>
      </w:pPr>
      <w:r w:rsidRPr="00175554">
        <w:t xml:space="preserve">To </w:t>
      </w:r>
      <w:r w:rsidRPr="00D25A40">
        <w:rPr>
          <w:bCs/>
          <w:kern w:val="32"/>
          <w:lang w:val="en-US"/>
        </w:rPr>
        <w:t>assist</w:t>
      </w:r>
      <w:r w:rsidRPr="00175554">
        <w:t xml:space="preserve"> in implementation of this policy, Councillors</w:t>
      </w:r>
      <w:r w:rsidR="00385C63" w:rsidRPr="00175554">
        <w:t xml:space="preserve">  and </w:t>
      </w:r>
      <w:r w:rsidR="00385C63" w:rsidRPr="00175554">
        <w:rPr>
          <w:bCs/>
          <w:kern w:val="32"/>
          <w:lang w:val="en-US"/>
        </w:rPr>
        <w:t xml:space="preserve">members of delegated committees </w:t>
      </w:r>
      <w:r w:rsidR="00385C63" w:rsidRPr="00175554">
        <w:t>and the Audit and Risk Committee</w:t>
      </w:r>
      <w:r w:rsidRPr="00175554">
        <w:t xml:space="preserve"> will:</w:t>
      </w:r>
    </w:p>
    <w:p w:rsidR="004628CE" w:rsidRPr="00175554" w:rsidRDefault="003F187B" w:rsidP="00D25A40">
      <w:pPr>
        <w:pStyle w:val="NormalBullets"/>
        <w:numPr>
          <w:ilvl w:val="2"/>
          <w:numId w:val="21"/>
        </w:numPr>
        <w:spacing w:line="240" w:lineRule="auto"/>
        <w:ind w:left="1843"/>
        <w:rPr>
          <w:rFonts w:eastAsia="Times New Roman"/>
          <w:bCs/>
          <w:kern w:val="32"/>
          <w:lang w:val="en-US" w:eastAsia="en-AU"/>
        </w:rPr>
      </w:pPr>
      <w:r w:rsidRPr="00175554">
        <w:rPr>
          <w:rFonts w:eastAsia="Times New Roman"/>
          <w:bCs/>
          <w:kern w:val="32"/>
          <w:lang w:val="en-US" w:eastAsia="en-AU"/>
        </w:rPr>
        <w:t>N</w:t>
      </w:r>
      <w:r w:rsidR="00760662" w:rsidRPr="00175554">
        <w:rPr>
          <w:rFonts w:eastAsia="Times New Roman"/>
          <w:bCs/>
          <w:kern w:val="32"/>
          <w:lang w:val="en-US" w:eastAsia="en-AU"/>
        </w:rPr>
        <w:t>ot</w:t>
      </w:r>
      <w:r w:rsidRPr="00175554">
        <w:rPr>
          <w:rFonts w:eastAsia="Times New Roman"/>
          <w:bCs/>
          <w:kern w:val="32"/>
          <w:lang w:val="en-US" w:eastAsia="en-AU"/>
        </w:rPr>
        <w:t xml:space="preserve"> seek</w:t>
      </w:r>
      <w:r w:rsidR="00760662" w:rsidRPr="00175554">
        <w:rPr>
          <w:rFonts w:eastAsia="Times New Roman"/>
          <w:bCs/>
          <w:kern w:val="32"/>
          <w:lang w:val="en-US" w:eastAsia="en-AU"/>
        </w:rPr>
        <w:t xml:space="preserve"> to gain personal benefit from expenses that are reimbursed and paid by ratepayers.</w:t>
      </w:r>
    </w:p>
    <w:p w:rsidR="00112359" w:rsidRPr="00175554" w:rsidRDefault="00112359" w:rsidP="00D25A40">
      <w:pPr>
        <w:pStyle w:val="NormalBullets"/>
        <w:numPr>
          <w:ilvl w:val="2"/>
          <w:numId w:val="21"/>
        </w:numPr>
        <w:spacing w:line="240" w:lineRule="auto"/>
        <w:ind w:left="1843"/>
        <w:rPr>
          <w:rFonts w:eastAsia="Times New Roman"/>
          <w:bCs/>
          <w:kern w:val="32"/>
          <w:lang w:val="en-US" w:eastAsia="en-AU"/>
        </w:rPr>
      </w:pPr>
      <w:r w:rsidRPr="00175554">
        <w:rPr>
          <w:rFonts w:eastAsia="Times New Roman"/>
          <w:bCs/>
          <w:kern w:val="32"/>
          <w:lang w:val="en-US" w:eastAsia="en-AU"/>
        </w:rPr>
        <w:t>Submit honest and unaltered claims for reimbursement.</w:t>
      </w:r>
    </w:p>
    <w:p w:rsidR="00760662" w:rsidRPr="00175554" w:rsidRDefault="003F187B" w:rsidP="00D25A40">
      <w:pPr>
        <w:pStyle w:val="NormalBullets"/>
        <w:numPr>
          <w:ilvl w:val="2"/>
          <w:numId w:val="21"/>
        </w:numPr>
        <w:spacing w:line="240" w:lineRule="auto"/>
        <w:ind w:left="1843"/>
        <w:rPr>
          <w:rFonts w:eastAsia="Times New Roman"/>
          <w:bCs/>
          <w:kern w:val="32"/>
          <w:lang w:val="en-US" w:eastAsia="en-AU"/>
        </w:rPr>
      </w:pPr>
      <w:r w:rsidRPr="00175554">
        <w:rPr>
          <w:rFonts w:eastAsia="Times New Roman"/>
          <w:bCs/>
          <w:kern w:val="32"/>
          <w:lang w:val="en-US" w:eastAsia="en-AU"/>
        </w:rPr>
        <w:t>T</w:t>
      </w:r>
      <w:r w:rsidR="00760662" w:rsidRPr="00175554">
        <w:rPr>
          <w:rFonts w:eastAsia="Times New Roman"/>
          <w:bCs/>
          <w:kern w:val="32"/>
          <w:lang w:val="en-US" w:eastAsia="en-AU"/>
        </w:rPr>
        <w:t>ake all possible steps to clearly distinguish those activities described as duties as a Councillor from their personal</w:t>
      </w:r>
      <w:r w:rsidR="00112359" w:rsidRPr="00175554">
        <w:rPr>
          <w:rFonts w:eastAsia="Times New Roman"/>
          <w:bCs/>
          <w:kern w:val="32"/>
          <w:lang w:val="en-US" w:eastAsia="en-AU"/>
        </w:rPr>
        <w:t>, business</w:t>
      </w:r>
      <w:r w:rsidR="00760662" w:rsidRPr="00175554">
        <w:rPr>
          <w:rFonts w:eastAsia="Times New Roman"/>
          <w:bCs/>
          <w:kern w:val="32"/>
          <w:lang w:val="en-US" w:eastAsia="en-AU"/>
        </w:rPr>
        <w:t xml:space="preserve"> and political activities. </w:t>
      </w:r>
    </w:p>
    <w:p w:rsidR="00760662" w:rsidRPr="00175554" w:rsidRDefault="003F187B" w:rsidP="00D25A40">
      <w:pPr>
        <w:pStyle w:val="NormalBullets"/>
        <w:numPr>
          <w:ilvl w:val="2"/>
          <w:numId w:val="21"/>
        </w:numPr>
        <w:spacing w:line="240" w:lineRule="auto"/>
        <w:ind w:left="1843"/>
        <w:rPr>
          <w:rFonts w:eastAsia="Times New Roman"/>
          <w:bCs/>
          <w:kern w:val="32"/>
          <w:lang w:val="en-US" w:eastAsia="en-AU"/>
        </w:rPr>
      </w:pPr>
      <w:r w:rsidRPr="00175554">
        <w:rPr>
          <w:rFonts w:eastAsia="Times New Roman"/>
          <w:bCs/>
          <w:kern w:val="32"/>
          <w:lang w:val="en-US" w:eastAsia="en-AU"/>
        </w:rPr>
        <w:t>S</w:t>
      </w:r>
      <w:r w:rsidR="00760662" w:rsidRPr="00175554">
        <w:rPr>
          <w:rFonts w:eastAsia="Times New Roman"/>
          <w:bCs/>
          <w:kern w:val="32"/>
          <w:lang w:val="en-US" w:eastAsia="en-AU"/>
        </w:rPr>
        <w:t>eek to make use of Council’s administrative systems rather than incur personal expenditure whilst performing their Duties as a Councillor</w:t>
      </w:r>
    </w:p>
    <w:p w:rsidR="00123008" w:rsidRPr="00653423" w:rsidRDefault="00123008" w:rsidP="00D25A40">
      <w:pPr>
        <w:pStyle w:val="Heading2"/>
        <w:numPr>
          <w:ilvl w:val="0"/>
          <w:numId w:val="21"/>
        </w:numPr>
        <w:ind w:left="567" w:hanging="567"/>
      </w:pPr>
      <w:bookmarkStart w:id="10" w:name="_Toc27738191"/>
      <w:r w:rsidRPr="00653423">
        <w:t>P</w:t>
      </w:r>
      <w:r w:rsidR="00233B42">
        <w:t>olicy</w:t>
      </w:r>
      <w:bookmarkEnd w:id="10"/>
    </w:p>
    <w:p w:rsidR="000C7E9F" w:rsidRDefault="0096494A" w:rsidP="00B71311">
      <w:pPr>
        <w:pStyle w:val="Heading3"/>
        <w:spacing w:line="240" w:lineRule="auto"/>
        <w:ind w:left="567"/>
        <w:rPr>
          <w:rFonts w:eastAsia="Calibri"/>
          <w:color w:val="auto"/>
          <w:lang w:eastAsia="en-US"/>
        </w:rPr>
      </w:pPr>
      <w:bookmarkStart w:id="11" w:name="_Toc27738192"/>
      <w:r w:rsidRPr="0096494A">
        <w:rPr>
          <w:rFonts w:eastAsia="Calibri"/>
          <w:color w:val="auto"/>
          <w:lang w:eastAsia="en-US"/>
        </w:rPr>
        <w:t xml:space="preserve">The </w:t>
      </w:r>
      <w:r w:rsidR="00075C69" w:rsidRPr="00C319E8">
        <w:rPr>
          <w:rFonts w:eastAsia="Calibri"/>
          <w:color w:val="auto"/>
          <w:lang w:eastAsia="en-US"/>
        </w:rPr>
        <w:t>fol</w:t>
      </w:r>
      <w:r w:rsidR="00C319E8" w:rsidRPr="00C319E8">
        <w:rPr>
          <w:rFonts w:eastAsia="Calibri"/>
          <w:color w:val="auto"/>
          <w:lang w:eastAsia="en-US"/>
        </w:rPr>
        <w:t>l</w:t>
      </w:r>
      <w:r w:rsidR="00075C69" w:rsidRPr="00C319E8">
        <w:rPr>
          <w:rFonts w:eastAsia="Calibri"/>
          <w:color w:val="auto"/>
          <w:lang w:eastAsia="en-US"/>
        </w:rPr>
        <w:t>owing</w:t>
      </w:r>
      <w:r w:rsidR="005276A4" w:rsidRPr="00C319E8">
        <w:rPr>
          <w:rFonts w:eastAsia="Calibri"/>
          <w:color w:val="auto"/>
          <w:lang w:eastAsia="en-US"/>
        </w:rPr>
        <w:t xml:space="preserve"> </w:t>
      </w:r>
      <w:r w:rsidR="00075C69">
        <w:rPr>
          <w:rFonts w:eastAsia="Calibri"/>
          <w:color w:val="auto"/>
          <w:lang w:eastAsia="en-US"/>
        </w:rPr>
        <w:t>sections outline the</w:t>
      </w:r>
      <w:r w:rsidR="00460672">
        <w:rPr>
          <w:rFonts w:eastAsia="Calibri"/>
          <w:color w:val="auto"/>
          <w:lang w:eastAsia="en-US"/>
        </w:rPr>
        <w:t xml:space="preserve"> legitimate</w:t>
      </w:r>
      <w:r w:rsidR="00075C69">
        <w:rPr>
          <w:rFonts w:eastAsia="Calibri"/>
          <w:color w:val="auto"/>
          <w:lang w:eastAsia="en-US"/>
        </w:rPr>
        <w:t xml:space="preserve"> </w:t>
      </w:r>
      <w:r w:rsidRPr="0096494A">
        <w:rPr>
          <w:rFonts w:eastAsia="Calibri"/>
          <w:color w:val="auto"/>
          <w:lang w:eastAsia="en-US"/>
        </w:rPr>
        <w:t>expenses that will be reimbursed</w:t>
      </w:r>
      <w:r w:rsidR="00717183">
        <w:rPr>
          <w:rFonts w:eastAsia="Calibri"/>
          <w:color w:val="auto"/>
          <w:lang w:eastAsia="en-US"/>
        </w:rPr>
        <w:t>,</w:t>
      </w:r>
      <w:r w:rsidRPr="0096494A">
        <w:rPr>
          <w:rFonts w:eastAsia="Calibri"/>
          <w:color w:val="auto"/>
          <w:lang w:eastAsia="en-US"/>
        </w:rPr>
        <w:t xml:space="preserve"> and support that will be provided to Councillors</w:t>
      </w:r>
      <w:r w:rsidR="00385C63" w:rsidRPr="000F4DBE">
        <w:rPr>
          <w:rFonts w:eastAsia="Calibri"/>
          <w:color w:val="auto"/>
          <w:lang w:eastAsia="en-US"/>
        </w:rPr>
        <w:t xml:space="preserve"> and members of delegated committees and the Audit and Risk Committee</w:t>
      </w:r>
      <w:r w:rsidR="00717183">
        <w:rPr>
          <w:rFonts w:eastAsia="Calibri"/>
          <w:color w:val="auto"/>
          <w:lang w:eastAsia="en-US"/>
        </w:rPr>
        <w:t>,</w:t>
      </w:r>
      <w:r w:rsidR="00075C69">
        <w:rPr>
          <w:rFonts w:eastAsia="Calibri"/>
          <w:color w:val="auto"/>
          <w:lang w:eastAsia="en-US"/>
        </w:rPr>
        <w:t xml:space="preserve"> to support them in undertaking the official business of Council, as outlined in Section 3.2</w:t>
      </w:r>
      <w:r w:rsidR="00385C63">
        <w:rPr>
          <w:rFonts w:eastAsia="Calibri"/>
          <w:color w:val="auto"/>
          <w:lang w:eastAsia="en-US"/>
        </w:rPr>
        <w:t xml:space="preserve">. Where </w:t>
      </w:r>
      <w:r w:rsidR="007559F0">
        <w:rPr>
          <w:rFonts w:eastAsia="Calibri"/>
          <w:color w:val="auto"/>
          <w:lang w:eastAsia="en-US"/>
        </w:rPr>
        <w:t xml:space="preserve">it is not otherwise defined, </w:t>
      </w:r>
      <w:r w:rsidR="00385C63">
        <w:rPr>
          <w:rFonts w:eastAsia="Calibri"/>
          <w:color w:val="auto"/>
          <w:lang w:eastAsia="en-US"/>
        </w:rPr>
        <w:t>reference to a Councillor</w:t>
      </w:r>
      <w:r w:rsidR="007559F0">
        <w:rPr>
          <w:rFonts w:eastAsia="Calibri"/>
          <w:color w:val="auto"/>
          <w:lang w:eastAsia="en-US"/>
        </w:rPr>
        <w:t xml:space="preserve"> is</w:t>
      </w:r>
      <w:r w:rsidR="00385C63">
        <w:rPr>
          <w:rFonts w:eastAsia="Calibri"/>
          <w:color w:val="auto"/>
          <w:lang w:eastAsia="en-US"/>
        </w:rPr>
        <w:t xml:space="preserve"> taken to also refer to a </w:t>
      </w:r>
      <w:r w:rsidR="00385C63" w:rsidRPr="000F4DBE">
        <w:rPr>
          <w:rFonts w:eastAsia="Calibri"/>
          <w:color w:val="auto"/>
          <w:lang w:eastAsia="en-US"/>
        </w:rPr>
        <w:t>member of a delegated committee or a member of the Audit and Risk Committee</w:t>
      </w:r>
      <w:r w:rsidR="00075C69">
        <w:rPr>
          <w:rFonts w:eastAsia="Calibri"/>
          <w:color w:val="auto"/>
          <w:lang w:eastAsia="en-US"/>
        </w:rPr>
        <w:t>:</w:t>
      </w:r>
      <w:bookmarkEnd w:id="11"/>
    </w:p>
    <w:p w:rsidR="00D80BFA" w:rsidRPr="00C34E10" w:rsidRDefault="00D80BFA" w:rsidP="00D25A40">
      <w:pPr>
        <w:pStyle w:val="NormalBullets"/>
        <w:numPr>
          <w:ilvl w:val="1"/>
          <w:numId w:val="16"/>
        </w:numPr>
        <w:tabs>
          <w:tab w:val="clear" w:pos="8931"/>
        </w:tabs>
        <w:spacing w:line="240" w:lineRule="auto"/>
        <w:ind w:left="1134" w:hanging="567"/>
      </w:pPr>
      <w:bookmarkStart w:id="12" w:name="_Toc27738193"/>
      <w:r w:rsidRPr="00C34E10">
        <w:t>Administrative Support</w:t>
      </w:r>
      <w:bookmarkEnd w:id="12"/>
    </w:p>
    <w:p w:rsidR="00D80BFA" w:rsidRPr="00C34E10" w:rsidRDefault="001E57DD" w:rsidP="00D25A40">
      <w:pPr>
        <w:pStyle w:val="NormalBullets"/>
        <w:numPr>
          <w:ilvl w:val="2"/>
          <w:numId w:val="21"/>
        </w:numPr>
        <w:spacing w:line="240" w:lineRule="auto"/>
        <w:ind w:left="1985" w:hanging="851"/>
        <w:rPr>
          <w:bCs/>
          <w:kern w:val="32"/>
          <w:lang w:val="en-US"/>
        </w:rPr>
      </w:pPr>
      <w:r w:rsidRPr="00632BC0">
        <w:t>Administrative</w:t>
      </w:r>
      <w:r w:rsidR="00D80BFA" w:rsidRPr="00C34E10">
        <w:rPr>
          <w:bCs/>
          <w:kern w:val="32"/>
          <w:lang w:val="en-US"/>
        </w:rPr>
        <w:t xml:space="preserve"> </w:t>
      </w:r>
      <w:r w:rsidRPr="00C34E10">
        <w:rPr>
          <w:bCs/>
          <w:kern w:val="32"/>
          <w:lang w:val="en-US"/>
        </w:rPr>
        <w:t>support</w:t>
      </w:r>
      <w:r w:rsidR="00D80BFA" w:rsidRPr="00C34E10">
        <w:rPr>
          <w:bCs/>
          <w:kern w:val="32"/>
          <w:lang w:val="en-US"/>
        </w:rPr>
        <w:t xml:space="preserve"> </w:t>
      </w:r>
      <w:r w:rsidR="00791AC8" w:rsidRPr="00C34E10">
        <w:rPr>
          <w:bCs/>
          <w:kern w:val="32"/>
          <w:lang w:val="en-US"/>
        </w:rPr>
        <w:t>that directly pertain</w:t>
      </w:r>
      <w:r w:rsidRPr="00C34E10">
        <w:rPr>
          <w:bCs/>
          <w:kern w:val="32"/>
          <w:lang w:val="en-US"/>
        </w:rPr>
        <w:t>s</w:t>
      </w:r>
      <w:r w:rsidR="00791AC8" w:rsidRPr="00C34E10">
        <w:rPr>
          <w:bCs/>
          <w:kern w:val="32"/>
          <w:lang w:val="en-US"/>
        </w:rPr>
        <w:t xml:space="preserve"> to the official business of Council </w:t>
      </w:r>
      <w:r w:rsidR="0022723C" w:rsidRPr="00C34E10">
        <w:rPr>
          <w:bCs/>
          <w:kern w:val="32"/>
          <w:lang w:val="en-US"/>
        </w:rPr>
        <w:t>is</w:t>
      </w:r>
      <w:r w:rsidR="00791AC8" w:rsidRPr="00C34E10">
        <w:rPr>
          <w:bCs/>
          <w:kern w:val="32"/>
          <w:lang w:val="en-US"/>
        </w:rPr>
        <w:t xml:space="preserve"> provided</w:t>
      </w:r>
      <w:r w:rsidRPr="00C34E10">
        <w:rPr>
          <w:bCs/>
          <w:kern w:val="32"/>
          <w:lang w:val="en-US"/>
        </w:rPr>
        <w:t xml:space="preserve"> to Councillors</w:t>
      </w:r>
      <w:r w:rsidR="00791AC8" w:rsidRPr="00C34E10">
        <w:rPr>
          <w:bCs/>
          <w:kern w:val="32"/>
          <w:lang w:val="en-US"/>
        </w:rPr>
        <w:t xml:space="preserve"> by the Executive </w:t>
      </w:r>
      <w:r w:rsidR="00B82480" w:rsidRPr="00C34E10">
        <w:rPr>
          <w:bCs/>
          <w:kern w:val="32"/>
          <w:lang w:val="en-US"/>
        </w:rPr>
        <w:t>and</w:t>
      </w:r>
      <w:r w:rsidR="00791AC8" w:rsidRPr="00C34E10">
        <w:rPr>
          <w:bCs/>
          <w:kern w:val="32"/>
          <w:lang w:val="en-US"/>
        </w:rPr>
        <w:t xml:space="preserve"> Councillor </w:t>
      </w:r>
      <w:r w:rsidR="00A34574">
        <w:rPr>
          <w:bCs/>
          <w:kern w:val="32"/>
          <w:lang w:val="en-US"/>
        </w:rPr>
        <w:t>Services</w:t>
      </w:r>
      <w:r w:rsidR="00791AC8" w:rsidRPr="00C34E10">
        <w:rPr>
          <w:bCs/>
          <w:kern w:val="32"/>
          <w:lang w:val="en-US"/>
        </w:rPr>
        <w:t xml:space="preserve"> </w:t>
      </w:r>
      <w:r w:rsidR="00A34574">
        <w:rPr>
          <w:bCs/>
          <w:kern w:val="32"/>
          <w:lang w:val="en-US"/>
        </w:rPr>
        <w:t>team</w:t>
      </w:r>
      <w:r w:rsidR="00791AC8" w:rsidRPr="00C34E10">
        <w:rPr>
          <w:bCs/>
          <w:kern w:val="32"/>
          <w:lang w:val="en-US"/>
        </w:rPr>
        <w:t xml:space="preserve">.  </w:t>
      </w:r>
      <w:r w:rsidR="0022723C" w:rsidRPr="00C34E10">
        <w:rPr>
          <w:bCs/>
          <w:kern w:val="32"/>
          <w:lang w:val="en-US"/>
        </w:rPr>
        <w:t>The s</w:t>
      </w:r>
      <w:r w:rsidR="00791AC8" w:rsidRPr="00C34E10">
        <w:rPr>
          <w:bCs/>
          <w:kern w:val="32"/>
          <w:lang w:val="en-US"/>
        </w:rPr>
        <w:t xml:space="preserve">ervice provided </w:t>
      </w:r>
      <w:r w:rsidR="0022723C" w:rsidRPr="00C34E10">
        <w:rPr>
          <w:bCs/>
          <w:kern w:val="32"/>
          <w:lang w:val="en-US"/>
        </w:rPr>
        <w:t>includes</w:t>
      </w:r>
      <w:r w:rsidR="003A32BB" w:rsidRPr="00C34E10">
        <w:rPr>
          <w:bCs/>
          <w:kern w:val="32"/>
          <w:lang w:val="en-US"/>
        </w:rPr>
        <w:t xml:space="preserve"> the scheduling of meetings</w:t>
      </w:r>
      <w:r w:rsidR="00D80BFA" w:rsidRPr="00C34E10">
        <w:rPr>
          <w:bCs/>
          <w:kern w:val="32"/>
          <w:lang w:val="en-US"/>
        </w:rPr>
        <w:t xml:space="preserve">, </w:t>
      </w:r>
      <w:r w:rsidR="00791AC8" w:rsidRPr="00C34E10">
        <w:rPr>
          <w:bCs/>
          <w:kern w:val="32"/>
          <w:lang w:val="en-US"/>
        </w:rPr>
        <w:t xml:space="preserve">answering of phone calls, </w:t>
      </w:r>
      <w:r w:rsidR="00D80BFA" w:rsidRPr="00C34E10">
        <w:rPr>
          <w:bCs/>
          <w:kern w:val="32"/>
          <w:lang w:val="en-US"/>
        </w:rPr>
        <w:t>respon</w:t>
      </w:r>
      <w:r w:rsidR="003A32BB" w:rsidRPr="00C34E10">
        <w:rPr>
          <w:bCs/>
          <w:kern w:val="32"/>
          <w:lang w:val="en-US"/>
        </w:rPr>
        <w:t>ding to invitations, preparing</w:t>
      </w:r>
      <w:r w:rsidR="00D80BFA" w:rsidRPr="00C34E10">
        <w:rPr>
          <w:bCs/>
          <w:kern w:val="32"/>
          <w:lang w:val="en-US"/>
        </w:rPr>
        <w:t xml:space="preserve"> correspondence and </w:t>
      </w:r>
      <w:r w:rsidRPr="00C34E10">
        <w:rPr>
          <w:bCs/>
          <w:kern w:val="32"/>
          <w:lang w:val="en-US"/>
        </w:rPr>
        <w:t>record keeping</w:t>
      </w:r>
      <w:r w:rsidR="00791AC8" w:rsidRPr="00C34E10">
        <w:rPr>
          <w:bCs/>
          <w:kern w:val="32"/>
          <w:lang w:val="en-US"/>
        </w:rPr>
        <w:t xml:space="preserve">.  </w:t>
      </w:r>
      <w:r w:rsidRPr="00C34E10">
        <w:rPr>
          <w:bCs/>
          <w:kern w:val="32"/>
          <w:lang w:val="en-US"/>
        </w:rPr>
        <w:t>The s</w:t>
      </w:r>
      <w:r w:rsidR="00791AC8" w:rsidRPr="00C34E10">
        <w:rPr>
          <w:bCs/>
          <w:kern w:val="32"/>
          <w:lang w:val="en-US"/>
        </w:rPr>
        <w:t xml:space="preserve">ervice provided </w:t>
      </w:r>
      <w:r w:rsidR="0022723C" w:rsidRPr="00C34E10">
        <w:rPr>
          <w:bCs/>
          <w:kern w:val="32"/>
          <w:lang w:val="en-US"/>
        </w:rPr>
        <w:t>is</w:t>
      </w:r>
      <w:r w:rsidR="00791AC8" w:rsidRPr="00C34E10">
        <w:rPr>
          <w:bCs/>
          <w:kern w:val="32"/>
          <w:lang w:val="en-US"/>
        </w:rPr>
        <w:t xml:space="preserve"> at a level determined reasonable by the CEO</w:t>
      </w:r>
      <w:r w:rsidR="00D80BFA" w:rsidRPr="00C34E10">
        <w:rPr>
          <w:bCs/>
          <w:kern w:val="32"/>
          <w:lang w:val="en-US"/>
        </w:rPr>
        <w:t>.</w:t>
      </w:r>
    </w:p>
    <w:p w:rsidR="00D80BFA" w:rsidRPr="00C34E10" w:rsidRDefault="00D80BFA" w:rsidP="00D25A40">
      <w:pPr>
        <w:pStyle w:val="NormalBullets"/>
        <w:numPr>
          <w:ilvl w:val="2"/>
          <w:numId w:val="21"/>
        </w:numPr>
        <w:spacing w:line="240" w:lineRule="auto"/>
        <w:ind w:left="1985" w:hanging="851"/>
        <w:rPr>
          <w:bCs/>
          <w:kern w:val="32"/>
          <w:lang w:val="en-US"/>
        </w:rPr>
      </w:pPr>
      <w:r w:rsidRPr="00C34E10">
        <w:rPr>
          <w:bCs/>
          <w:kern w:val="32"/>
          <w:lang w:val="en-US"/>
        </w:rPr>
        <w:t xml:space="preserve">Office equipment and necessary </w:t>
      </w:r>
      <w:r w:rsidR="00717183" w:rsidRPr="00C34E10">
        <w:rPr>
          <w:bCs/>
          <w:kern w:val="32"/>
          <w:lang w:val="en-US"/>
        </w:rPr>
        <w:t xml:space="preserve">stationery are </w:t>
      </w:r>
      <w:r w:rsidRPr="00C34E10">
        <w:rPr>
          <w:bCs/>
          <w:kern w:val="32"/>
          <w:lang w:val="en-US"/>
        </w:rPr>
        <w:t xml:space="preserve">provided to enable Councillors to </w:t>
      </w:r>
      <w:r w:rsidR="00791AC8" w:rsidRPr="00C34E10">
        <w:rPr>
          <w:bCs/>
          <w:kern w:val="32"/>
          <w:lang w:val="en-US"/>
        </w:rPr>
        <w:t>undertake official business of the Council</w:t>
      </w:r>
      <w:r w:rsidR="001E57DD" w:rsidRPr="00C34E10">
        <w:rPr>
          <w:bCs/>
          <w:kern w:val="32"/>
          <w:lang w:val="en-US"/>
        </w:rPr>
        <w:t xml:space="preserve">.  The service provided </w:t>
      </w:r>
      <w:r w:rsidR="00075C69" w:rsidRPr="00C34E10">
        <w:rPr>
          <w:bCs/>
          <w:kern w:val="32"/>
          <w:lang w:val="en-US"/>
        </w:rPr>
        <w:t>is</w:t>
      </w:r>
      <w:r w:rsidR="001E57DD" w:rsidRPr="00C34E10">
        <w:rPr>
          <w:bCs/>
          <w:kern w:val="32"/>
          <w:lang w:val="en-US"/>
        </w:rPr>
        <w:t xml:space="preserve"> at a level determined reasonable by the CEO.</w:t>
      </w:r>
    </w:p>
    <w:p w:rsidR="00125467" w:rsidRPr="00C34E10" w:rsidRDefault="00E17C56" w:rsidP="00D25A40">
      <w:pPr>
        <w:pStyle w:val="NormalBullets"/>
        <w:numPr>
          <w:ilvl w:val="2"/>
          <w:numId w:val="21"/>
        </w:numPr>
        <w:spacing w:line="240" w:lineRule="auto"/>
        <w:ind w:left="1985" w:hanging="851"/>
        <w:rPr>
          <w:bCs/>
          <w:kern w:val="32"/>
          <w:lang w:val="en-US"/>
        </w:rPr>
      </w:pPr>
      <w:r w:rsidRPr="00C34E10">
        <w:rPr>
          <w:bCs/>
          <w:kern w:val="32"/>
          <w:lang w:val="en-US"/>
        </w:rPr>
        <w:tab/>
      </w:r>
      <w:r w:rsidR="00D80BFA" w:rsidRPr="00C34E10">
        <w:rPr>
          <w:bCs/>
          <w:kern w:val="32"/>
          <w:lang w:val="en-US"/>
        </w:rPr>
        <w:t xml:space="preserve">Councillors </w:t>
      </w:r>
      <w:r w:rsidR="00075C69" w:rsidRPr="00C34E10">
        <w:rPr>
          <w:bCs/>
          <w:kern w:val="32"/>
          <w:lang w:val="en-US"/>
        </w:rPr>
        <w:t>are</w:t>
      </w:r>
      <w:r w:rsidR="00D80BFA" w:rsidRPr="00C34E10">
        <w:rPr>
          <w:bCs/>
          <w:kern w:val="32"/>
          <w:lang w:val="en-US"/>
        </w:rPr>
        <w:t xml:space="preserve"> supplied letterhead</w:t>
      </w:r>
      <w:r w:rsidR="00021F21" w:rsidRPr="00C34E10">
        <w:rPr>
          <w:bCs/>
          <w:kern w:val="32"/>
          <w:lang w:val="en-US"/>
        </w:rPr>
        <w:t xml:space="preserve"> and business cards</w:t>
      </w:r>
      <w:r w:rsidR="00D80BFA" w:rsidRPr="00C34E10">
        <w:rPr>
          <w:bCs/>
          <w:kern w:val="32"/>
          <w:lang w:val="en-US"/>
        </w:rPr>
        <w:t xml:space="preserve"> to cond</w:t>
      </w:r>
      <w:r w:rsidR="00021F21" w:rsidRPr="00C34E10">
        <w:rPr>
          <w:bCs/>
          <w:kern w:val="32"/>
          <w:lang w:val="en-US"/>
        </w:rPr>
        <w:t>uct official business</w:t>
      </w:r>
      <w:r w:rsidR="001E57DD" w:rsidRPr="00C34E10">
        <w:rPr>
          <w:bCs/>
          <w:kern w:val="32"/>
          <w:lang w:val="en-US"/>
        </w:rPr>
        <w:t xml:space="preserve"> of the Council</w:t>
      </w:r>
      <w:r w:rsidR="00021F21" w:rsidRPr="00C34E10">
        <w:rPr>
          <w:bCs/>
          <w:kern w:val="32"/>
          <w:lang w:val="en-US"/>
        </w:rPr>
        <w:t xml:space="preserve"> at a level determined reasonable by the CEO.</w:t>
      </w:r>
    </w:p>
    <w:p w:rsidR="00D80BFA" w:rsidRPr="00C34E10" w:rsidRDefault="00D80BFA" w:rsidP="00D25A40">
      <w:pPr>
        <w:pStyle w:val="NormalBullets"/>
        <w:numPr>
          <w:ilvl w:val="1"/>
          <w:numId w:val="16"/>
        </w:numPr>
        <w:tabs>
          <w:tab w:val="clear" w:pos="8931"/>
        </w:tabs>
        <w:spacing w:line="240" w:lineRule="auto"/>
        <w:ind w:left="1134" w:hanging="567"/>
        <w:rPr>
          <w:bCs/>
          <w:kern w:val="32"/>
          <w:lang w:val="en-US"/>
        </w:rPr>
      </w:pPr>
      <w:r w:rsidRPr="00632BC0">
        <w:t>Building</w:t>
      </w:r>
      <w:r w:rsidRPr="00C34E10">
        <w:rPr>
          <w:bCs/>
          <w:kern w:val="32"/>
          <w:lang w:val="en-US"/>
        </w:rPr>
        <w:t xml:space="preserve"> Access and Parking</w:t>
      </w:r>
    </w:p>
    <w:p w:rsidR="00D80BFA" w:rsidRPr="00C34E10" w:rsidRDefault="002C7C5D" w:rsidP="00D25A40">
      <w:pPr>
        <w:pStyle w:val="NormalBullets"/>
        <w:numPr>
          <w:ilvl w:val="2"/>
          <w:numId w:val="16"/>
        </w:numPr>
        <w:spacing w:line="240" w:lineRule="auto"/>
        <w:ind w:left="1985" w:hanging="851"/>
        <w:rPr>
          <w:bCs/>
          <w:kern w:val="32"/>
          <w:lang w:val="en-US"/>
        </w:rPr>
      </w:pPr>
      <w:r w:rsidRPr="00C34E10">
        <w:rPr>
          <w:bCs/>
          <w:kern w:val="32"/>
          <w:lang w:val="en-US"/>
        </w:rPr>
        <w:tab/>
      </w:r>
      <w:r w:rsidR="00D80BFA" w:rsidRPr="00C34E10">
        <w:rPr>
          <w:bCs/>
          <w:kern w:val="32"/>
          <w:lang w:val="en-US"/>
        </w:rPr>
        <w:t xml:space="preserve">Councillors </w:t>
      </w:r>
      <w:r w:rsidR="00075C69" w:rsidRPr="00C34E10">
        <w:rPr>
          <w:bCs/>
          <w:kern w:val="32"/>
          <w:lang w:val="en-US"/>
        </w:rPr>
        <w:t>are</w:t>
      </w:r>
      <w:r w:rsidR="0022723C" w:rsidRPr="00C34E10">
        <w:rPr>
          <w:bCs/>
          <w:kern w:val="32"/>
          <w:lang w:val="en-US"/>
        </w:rPr>
        <w:t xml:space="preserve"> </w:t>
      </w:r>
      <w:r w:rsidR="00D80BFA" w:rsidRPr="00C34E10">
        <w:rPr>
          <w:bCs/>
          <w:kern w:val="32"/>
          <w:lang w:val="en-US"/>
        </w:rPr>
        <w:t>provided with a twenty-four hour access card to enter St Kilda Town Hall and the Councillors</w:t>
      </w:r>
      <w:r w:rsidR="00717183" w:rsidRPr="00C34E10">
        <w:rPr>
          <w:bCs/>
          <w:kern w:val="32"/>
          <w:lang w:val="en-US"/>
        </w:rPr>
        <w:t>’</w:t>
      </w:r>
      <w:r w:rsidR="00D80BFA" w:rsidRPr="00C34E10">
        <w:rPr>
          <w:bCs/>
          <w:kern w:val="32"/>
          <w:lang w:val="en-US"/>
        </w:rPr>
        <w:t xml:space="preserve"> </w:t>
      </w:r>
      <w:r w:rsidR="00075C69" w:rsidRPr="00C34E10">
        <w:rPr>
          <w:bCs/>
          <w:kern w:val="32"/>
          <w:lang w:val="en-US"/>
        </w:rPr>
        <w:t>O</w:t>
      </w:r>
      <w:r w:rsidR="00D80BFA" w:rsidRPr="00C34E10">
        <w:rPr>
          <w:bCs/>
          <w:kern w:val="32"/>
          <w:lang w:val="en-US"/>
        </w:rPr>
        <w:t>ffice</w:t>
      </w:r>
      <w:r w:rsidR="00717183" w:rsidRPr="00C34E10">
        <w:rPr>
          <w:bCs/>
          <w:kern w:val="32"/>
          <w:lang w:val="en-US"/>
        </w:rPr>
        <w:t>,</w:t>
      </w:r>
      <w:r w:rsidR="00D80BFA" w:rsidRPr="00C34E10">
        <w:rPr>
          <w:bCs/>
          <w:kern w:val="32"/>
          <w:lang w:val="en-US"/>
        </w:rPr>
        <w:t xml:space="preserve"> </w:t>
      </w:r>
      <w:r w:rsidR="00C319E8" w:rsidRPr="00C34E10">
        <w:rPr>
          <w:bCs/>
          <w:kern w:val="32"/>
          <w:lang w:val="en-US"/>
        </w:rPr>
        <w:t xml:space="preserve">as well as the Port Melbourne and South Melbourne </w:t>
      </w:r>
      <w:r w:rsidR="00717183" w:rsidRPr="00C34E10">
        <w:rPr>
          <w:bCs/>
          <w:kern w:val="32"/>
          <w:lang w:val="en-US"/>
        </w:rPr>
        <w:t xml:space="preserve">town halls, </w:t>
      </w:r>
      <w:r w:rsidR="00D80BFA" w:rsidRPr="00C34E10">
        <w:rPr>
          <w:bCs/>
          <w:kern w:val="32"/>
          <w:lang w:val="en-US"/>
        </w:rPr>
        <w:t>to enable them to discharge their responsibilities.</w:t>
      </w:r>
      <w:r w:rsidR="00B676D0" w:rsidRPr="00C34E10">
        <w:rPr>
          <w:bCs/>
          <w:kern w:val="32"/>
          <w:lang w:val="en-US"/>
        </w:rPr>
        <w:t xml:space="preserve"> </w:t>
      </w:r>
    </w:p>
    <w:p w:rsidR="00704A26" w:rsidRPr="00C34E10" w:rsidRDefault="00704A26" w:rsidP="00D25A40">
      <w:pPr>
        <w:pStyle w:val="NormalBullets"/>
        <w:numPr>
          <w:ilvl w:val="2"/>
          <w:numId w:val="16"/>
        </w:numPr>
        <w:spacing w:line="240" w:lineRule="auto"/>
        <w:ind w:left="1985" w:hanging="851"/>
        <w:rPr>
          <w:bCs/>
          <w:kern w:val="32"/>
          <w:lang w:val="en-US"/>
        </w:rPr>
      </w:pPr>
      <w:r w:rsidRPr="00C34E10">
        <w:rPr>
          <w:bCs/>
          <w:kern w:val="32"/>
          <w:lang w:val="en-US"/>
        </w:rPr>
        <w:t xml:space="preserve">Councillors who are on official business of Council, can park in paid parking locations without purchasing a ticket and are exempt from the time </w:t>
      </w:r>
      <w:r w:rsidRPr="00C34E10">
        <w:rPr>
          <w:bCs/>
          <w:kern w:val="32"/>
          <w:lang w:val="en-US"/>
        </w:rPr>
        <w:lastRenderedPageBreak/>
        <w:t>restrictions in timed areas</w:t>
      </w:r>
      <w:r w:rsidR="00717183" w:rsidRPr="00C34E10">
        <w:rPr>
          <w:bCs/>
          <w:kern w:val="32"/>
          <w:lang w:val="en-US"/>
        </w:rPr>
        <w:t>,</w:t>
      </w:r>
      <w:r w:rsidR="00D604D5" w:rsidRPr="00C34E10">
        <w:rPr>
          <w:bCs/>
          <w:kern w:val="32"/>
          <w:lang w:val="en-US"/>
        </w:rPr>
        <w:t xml:space="preserve"> as long as the </w:t>
      </w:r>
      <w:r w:rsidRPr="00C34E10">
        <w:rPr>
          <w:bCs/>
          <w:kern w:val="32"/>
          <w:lang w:val="en-US"/>
        </w:rPr>
        <w:t>vehicle clearly display</w:t>
      </w:r>
      <w:r w:rsidR="00D604D5" w:rsidRPr="00C34E10">
        <w:rPr>
          <w:bCs/>
          <w:kern w:val="32"/>
          <w:lang w:val="en-US"/>
        </w:rPr>
        <w:t>s</w:t>
      </w:r>
      <w:r w:rsidRPr="00C34E10">
        <w:rPr>
          <w:bCs/>
          <w:kern w:val="32"/>
          <w:lang w:val="en-US"/>
        </w:rPr>
        <w:t xml:space="preserve"> a valid Agency Parking Permit.  </w:t>
      </w:r>
    </w:p>
    <w:p w:rsidR="00704A26" w:rsidRPr="00632BC0" w:rsidRDefault="00704A26" w:rsidP="00D25A40">
      <w:pPr>
        <w:pStyle w:val="NormalBullets"/>
        <w:numPr>
          <w:ilvl w:val="2"/>
          <w:numId w:val="16"/>
        </w:numPr>
        <w:spacing w:line="240" w:lineRule="auto"/>
        <w:ind w:left="1985" w:hanging="851"/>
        <w:rPr>
          <w:bCs/>
          <w:kern w:val="32"/>
          <w:lang w:val="en-US"/>
        </w:rPr>
      </w:pPr>
      <w:r w:rsidRPr="00C34E10">
        <w:rPr>
          <w:bCs/>
          <w:kern w:val="32"/>
          <w:lang w:val="en-US"/>
        </w:rPr>
        <w:tab/>
        <w:t xml:space="preserve">Councillors are not permitted to park in Clearways, No Stopping </w:t>
      </w:r>
      <w:r w:rsidR="00717183" w:rsidRPr="00C34E10">
        <w:rPr>
          <w:bCs/>
          <w:kern w:val="32"/>
          <w:lang w:val="en-US"/>
        </w:rPr>
        <w:t xml:space="preserve">areas </w:t>
      </w:r>
      <w:r w:rsidRPr="00C34E10">
        <w:rPr>
          <w:bCs/>
          <w:kern w:val="32"/>
          <w:lang w:val="en-US"/>
        </w:rPr>
        <w:t xml:space="preserve">and </w:t>
      </w:r>
      <w:r w:rsidRPr="00632BC0">
        <w:rPr>
          <w:bCs/>
          <w:kern w:val="32"/>
          <w:lang w:val="en-US"/>
        </w:rPr>
        <w:t>other Red signed areas.</w:t>
      </w:r>
    </w:p>
    <w:p w:rsidR="00D80BFA" w:rsidRPr="00632BC0" w:rsidRDefault="00FB427B" w:rsidP="00D25A40">
      <w:pPr>
        <w:pStyle w:val="NormalBullets"/>
        <w:numPr>
          <w:ilvl w:val="2"/>
          <w:numId w:val="16"/>
        </w:numPr>
        <w:spacing w:line="240" w:lineRule="auto"/>
        <w:ind w:left="1985" w:hanging="851"/>
        <w:rPr>
          <w:bCs/>
          <w:kern w:val="32"/>
          <w:lang w:val="en-US"/>
        </w:rPr>
      </w:pPr>
      <w:r w:rsidRPr="00632BC0">
        <w:rPr>
          <w:bCs/>
          <w:kern w:val="32"/>
          <w:lang w:val="en-US"/>
        </w:rPr>
        <w:tab/>
        <w:t>Councillors have access to shared parking spaces at the St Kilda Town Hall</w:t>
      </w:r>
      <w:r w:rsidR="00DF7A18" w:rsidRPr="00632BC0">
        <w:rPr>
          <w:bCs/>
          <w:kern w:val="32"/>
          <w:lang w:val="en-US"/>
        </w:rPr>
        <w:t xml:space="preserve"> to support them in undertaking official Council business</w:t>
      </w:r>
      <w:r w:rsidRPr="00632BC0">
        <w:rPr>
          <w:bCs/>
          <w:kern w:val="32"/>
          <w:lang w:val="en-US"/>
        </w:rPr>
        <w:t>.</w:t>
      </w:r>
    </w:p>
    <w:p w:rsidR="00410240" w:rsidRPr="0092228D" w:rsidRDefault="00806708" w:rsidP="00D25A40">
      <w:pPr>
        <w:pStyle w:val="NormalBullets"/>
        <w:numPr>
          <w:ilvl w:val="2"/>
          <w:numId w:val="16"/>
        </w:numPr>
        <w:spacing w:line="240" w:lineRule="auto"/>
        <w:ind w:left="1985" w:hanging="851"/>
        <w:rPr>
          <w:bCs/>
          <w:kern w:val="32"/>
          <w:lang w:val="en-US"/>
        </w:rPr>
      </w:pPr>
      <w:r w:rsidRPr="00E33C35">
        <w:t xml:space="preserve">In the </w:t>
      </w:r>
      <w:r w:rsidRPr="0092228D">
        <w:rPr>
          <w:bCs/>
          <w:kern w:val="32"/>
          <w:lang w:val="en-US"/>
        </w:rPr>
        <w:t>event</w:t>
      </w:r>
      <w:r w:rsidRPr="00E33C35">
        <w:t xml:space="preserve"> that a Councillor on Council business receives</w:t>
      </w:r>
      <w:r w:rsidR="00175554" w:rsidRPr="00E33C35">
        <w:t xml:space="preserve"> a parking infringement notice, </w:t>
      </w:r>
      <w:r w:rsidRPr="0092228D">
        <w:rPr>
          <w:iCs/>
        </w:rPr>
        <w:t xml:space="preserve">the councillor may apply for an internal review of the parking infringement notice. </w:t>
      </w:r>
      <w:r w:rsidR="0092228D" w:rsidRPr="0092228D">
        <w:rPr>
          <w:iCs/>
        </w:rPr>
        <w:t xml:space="preserve"> </w:t>
      </w:r>
      <w:r w:rsidR="00821308" w:rsidRPr="0092228D">
        <w:rPr>
          <w:iCs/>
        </w:rPr>
        <w:tab/>
      </w:r>
      <w:r w:rsidRPr="0092228D">
        <w:rPr>
          <w:iCs/>
        </w:rPr>
        <w:t xml:space="preserve">The application must describe the Council business engaged in or the functions the Councillor was performing at the time. The parking infringement notice will be reviewed by </w:t>
      </w:r>
      <w:r w:rsidR="007559F0" w:rsidRPr="0092228D">
        <w:rPr>
          <w:iCs/>
        </w:rPr>
        <w:t>nominated senior officers</w:t>
      </w:r>
      <w:r w:rsidRPr="0092228D">
        <w:rPr>
          <w:iCs/>
        </w:rPr>
        <w:t>.</w:t>
      </w:r>
    </w:p>
    <w:p w:rsidR="0024769F" w:rsidRPr="00C34E10" w:rsidRDefault="0024769F" w:rsidP="00D25A40">
      <w:pPr>
        <w:pStyle w:val="NormalBullets"/>
        <w:numPr>
          <w:ilvl w:val="1"/>
          <w:numId w:val="16"/>
        </w:numPr>
        <w:tabs>
          <w:tab w:val="clear" w:pos="8931"/>
        </w:tabs>
        <w:spacing w:line="240" w:lineRule="auto"/>
        <w:ind w:left="1134" w:hanging="567"/>
        <w:rPr>
          <w:bCs/>
          <w:kern w:val="32"/>
          <w:lang w:val="en-US"/>
        </w:rPr>
      </w:pPr>
      <w:r w:rsidRPr="00C34E10">
        <w:rPr>
          <w:bCs/>
          <w:kern w:val="32"/>
          <w:lang w:val="en-US"/>
        </w:rPr>
        <w:t xml:space="preserve">Carer </w:t>
      </w:r>
      <w:r w:rsidRPr="00632BC0">
        <w:t>Expenses</w:t>
      </w:r>
    </w:p>
    <w:p w:rsidR="00C45C69" w:rsidRPr="00C34E10" w:rsidRDefault="00075C69" w:rsidP="00D25A40">
      <w:pPr>
        <w:pStyle w:val="NormalBullets"/>
        <w:numPr>
          <w:ilvl w:val="2"/>
          <w:numId w:val="16"/>
        </w:numPr>
        <w:spacing w:line="240" w:lineRule="auto"/>
        <w:ind w:left="1985" w:hanging="851"/>
        <w:rPr>
          <w:bCs/>
          <w:kern w:val="32"/>
          <w:lang w:val="en-US"/>
        </w:rPr>
      </w:pPr>
      <w:r w:rsidRPr="00C34E10">
        <w:rPr>
          <w:bCs/>
          <w:kern w:val="32"/>
          <w:lang w:val="en-US"/>
        </w:rPr>
        <w:tab/>
      </w:r>
      <w:r w:rsidR="00C45C69" w:rsidRPr="00C34E10">
        <w:rPr>
          <w:bCs/>
          <w:kern w:val="32"/>
          <w:lang w:val="en-US"/>
        </w:rPr>
        <w:t>Council</w:t>
      </w:r>
      <w:r w:rsidR="007C7C02">
        <w:rPr>
          <w:bCs/>
          <w:kern w:val="32"/>
          <w:lang w:val="en-US"/>
        </w:rPr>
        <w:t xml:space="preserve"> will provide</w:t>
      </w:r>
      <w:r w:rsidR="009A5C8B" w:rsidRPr="00C34E10">
        <w:rPr>
          <w:bCs/>
          <w:kern w:val="32"/>
          <w:lang w:val="en-US"/>
        </w:rPr>
        <w:t xml:space="preserve"> reimburse</w:t>
      </w:r>
      <w:r w:rsidR="00C45C69" w:rsidRPr="00C34E10">
        <w:rPr>
          <w:bCs/>
          <w:kern w:val="32"/>
          <w:lang w:val="en-US"/>
        </w:rPr>
        <w:t>ment for expenses</w:t>
      </w:r>
      <w:r w:rsidR="009A5C8B" w:rsidRPr="00C34E10">
        <w:rPr>
          <w:bCs/>
          <w:kern w:val="32"/>
          <w:lang w:val="en-US"/>
        </w:rPr>
        <w:t xml:space="preserve"> of a carer</w:t>
      </w:r>
      <w:r w:rsidR="00C45C69" w:rsidRPr="00C34E10">
        <w:rPr>
          <w:bCs/>
          <w:kern w:val="32"/>
          <w:lang w:val="en-US"/>
        </w:rPr>
        <w:t>,</w:t>
      </w:r>
      <w:r w:rsidR="009A5C8B" w:rsidRPr="00C34E10">
        <w:rPr>
          <w:bCs/>
          <w:kern w:val="32"/>
          <w:lang w:val="en-US"/>
        </w:rPr>
        <w:t xml:space="preserve"> as defined under the Carers </w:t>
      </w:r>
      <w:r w:rsidR="00D604D5" w:rsidRPr="00C34E10">
        <w:rPr>
          <w:bCs/>
          <w:kern w:val="32"/>
          <w:lang w:val="en-US"/>
        </w:rPr>
        <w:t>Recognition Act</w:t>
      </w:r>
      <w:r w:rsidR="009A5C8B" w:rsidRPr="00C34E10">
        <w:rPr>
          <w:bCs/>
          <w:kern w:val="32"/>
          <w:lang w:val="en-US"/>
        </w:rPr>
        <w:t xml:space="preserve"> of Victoria 2012</w:t>
      </w:r>
      <w:r w:rsidR="0024769F" w:rsidRPr="00C34E10">
        <w:rPr>
          <w:bCs/>
          <w:kern w:val="32"/>
          <w:lang w:val="en-US"/>
        </w:rPr>
        <w:t>,</w:t>
      </w:r>
      <w:r w:rsidR="009A5C8B" w:rsidRPr="00C34E10">
        <w:rPr>
          <w:bCs/>
          <w:kern w:val="32"/>
          <w:lang w:val="en-US"/>
        </w:rPr>
        <w:t xml:space="preserve"> if </w:t>
      </w:r>
      <w:r w:rsidR="0098412F" w:rsidRPr="00C34E10">
        <w:rPr>
          <w:bCs/>
          <w:kern w:val="32"/>
          <w:lang w:val="en-US"/>
        </w:rPr>
        <w:t>a Councillor</w:t>
      </w:r>
      <w:r w:rsidR="009E0E91">
        <w:rPr>
          <w:bCs/>
          <w:kern w:val="32"/>
          <w:lang w:val="en-US"/>
        </w:rPr>
        <w:t xml:space="preserve"> or </w:t>
      </w:r>
      <w:r w:rsidR="00385C63">
        <w:rPr>
          <w:bCs/>
          <w:kern w:val="32"/>
          <w:lang w:val="en-US"/>
        </w:rPr>
        <w:t>member of</w:t>
      </w:r>
      <w:r w:rsidR="00385C63">
        <w:rPr>
          <w:bCs/>
        </w:rPr>
        <w:t xml:space="preserve"> a</w:t>
      </w:r>
      <w:r w:rsidR="00385C63">
        <w:rPr>
          <w:bCs/>
          <w:kern w:val="32"/>
          <w:lang w:val="en-US"/>
        </w:rPr>
        <w:t xml:space="preserve"> delegated committee </w:t>
      </w:r>
      <w:r w:rsidR="00385C63">
        <w:t>or the Audit and Risk Committee</w:t>
      </w:r>
      <w:r w:rsidR="0098412F" w:rsidRPr="00C34E10">
        <w:rPr>
          <w:bCs/>
          <w:kern w:val="32"/>
          <w:lang w:val="en-US"/>
        </w:rPr>
        <w:t xml:space="preserve"> normally performs </w:t>
      </w:r>
      <w:r w:rsidR="00B82480" w:rsidRPr="00C34E10">
        <w:rPr>
          <w:bCs/>
          <w:kern w:val="32"/>
          <w:lang w:val="en-US"/>
        </w:rPr>
        <w:t>carer</w:t>
      </w:r>
      <w:r w:rsidR="0098412F" w:rsidRPr="00C34E10">
        <w:rPr>
          <w:bCs/>
          <w:kern w:val="32"/>
          <w:lang w:val="en-US"/>
        </w:rPr>
        <w:t xml:space="preserve"> duties</w:t>
      </w:r>
      <w:r w:rsidR="00066204" w:rsidRPr="00C34E10">
        <w:rPr>
          <w:bCs/>
          <w:kern w:val="32"/>
          <w:lang w:val="en-US"/>
        </w:rPr>
        <w:t>, and external carer support is required to enable a Councillor to fulfill official business of Council</w:t>
      </w:r>
      <w:r w:rsidR="00AB1BE3" w:rsidRPr="00C34E10">
        <w:rPr>
          <w:bCs/>
          <w:kern w:val="32"/>
          <w:lang w:val="en-US"/>
        </w:rPr>
        <w:t xml:space="preserve"> as outlined in Section 3.</w:t>
      </w:r>
      <w:r w:rsidR="007F4604">
        <w:rPr>
          <w:bCs/>
          <w:kern w:val="32"/>
          <w:lang w:val="en-US"/>
        </w:rPr>
        <w:t>3</w:t>
      </w:r>
      <w:r w:rsidR="00066204" w:rsidRPr="00C34E10">
        <w:rPr>
          <w:bCs/>
          <w:kern w:val="32"/>
          <w:lang w:val="en-US"/>
        </w:rPr>
        <w:t>.</w:t>
      </w:r>
    </w:p>
    <w:p w:rsidR="0024769F" w:rsidRPr="00C34E10" w:rsidRDefault="00C45C69" w:rsidP="00D25A40">
      <w:pPr>
        <w:pStyle w:val="NormalBullets"/>
        <w:numPr>
          <w:ilvl w:val="2"/>
          <w:numId w:val="16"/>
        </w:numPr>
        <w:spacing w:line="240" w:lineRule="auto"/>
        <w:ind w:left="1985" w:hanging="851"/>
        <w:rPr>
          <w:bCs/>
          <w:kern w:val="32"/>
          <w:lang w:val="en-US"/>
        </w:rPr>
      </w:pPr>
      <w:r w:rsidRPr="00C34E10">
        <w:rPr>
          <w:bCs/>
          <w:kern w:val="32"/>
          <w:lang w:val="en-US"/>
        </w:rPr>
        <w:t>Councillors</w:t>
      </w:r>
      <w:r w:rsidR="001B310A" w:rsidRPr="001B310A">
        <w:rPr>
          <w:bCs/>
          <w:kern w:val="32"/>
          <w:lang w:val="en-US"/>
        </w:rPr>
        <w:t xml:space="preserve"> </w:t>
      </w:r>
      <w:r w:rsidR="00385C63">
        <w:rPr>
          <w:bCs/>
          <w:kern w:val="32"/>
          <w:lang w:val="en-US"/>
        </w:rPr>
        <w:t>or member of</w:t>
      </w:r>
      <w:r w:rsidR="00385C63">
        <w:rPr>
          <w:bCs/>
        </w:rPr>
        <w:t xml:space="preserve"> a</w:t>
      </w:r>
      <w:r w:rsidR="00385C63">
        <w:rPr>
          <w:bCs/>
          <w:kern w:val="32"/>
          <w:lang w:val="en-US"/>
        </w:rPr>
        <w:t xml:space="preserve"> delegated committee </w:t>
      </w:r>
      <w:r w:rsidR="00385C63">
        <w:t xml:space="preserve">or the Audit and Risk </w:t>
      </w:r>
      <w:r w:rsidR="00385C63" w:rsidRPr="00632BC0">
        <w:rPr>
          <w:bCs/>
          <w:kern w:val="32"/>
          <w:lang w:val="en-US"/>
        </w:rPr>
        <w:t>Committee</w:t>
      </w:r>
      <w:r w:rsidRPr="00C34E10">
        <w:rPr>
          <w:bCs/>
          <w:kern w:val="32"/>
          <w:lang w:val="en-US"/>
        </w:rPr>
        <w:t xml:space="preserve"> </w:t>
      </w:r>
      <w:r w:rsidR="00585DC1" w:rsidRPr="00C34E10">
        <w:rPr>
          <w:bCs/>
          <w:kern w:val="32"/>
          <w:lang w:val="en-US"/>
        </w:rPr>
        <w:t>can only</w:t>
      </w:r>
      <w:r w:rsidRPr="00C34E10">
        <w:rPr>
          <w:bCs/>
          <w:kern w:val="32"/>
          <w:lang w:val="en-US"/>
        </w:rPr>
        <w:t xml:space="preserve"> seek reimbursement for </w:t>
      </w:r>
      <w:r w:rsidR="00066204" w:rsidRPr="00C34E10">
        <w:rPr>
          <w:bCs/>
          <w:kern w:val="32"/>
          <w:lang w:val="en-US"/>
        </w:rPr>
        <w:t xml:space="preserve">carer </w:t>
      </w:r>
      <w:r w:rsidR="00924801" w:rsidRPr="00C34E10">
        <w:rPr>
          <w:bCs/>
          <w:kern w:val="32"/>
          <w:lang w:val="en-US"/>
        </w:rPr>
        <w:t xml:space="preserve">expenses, for </w:t>
      </w:r>
      <w:r w:rsidRPr="00C34E10">
        <w:rPr>
          <w:bCs/>
          <w:kern w:val="32"/>
          <w:lang w:val="en-US"/>
        </w:rPr>
        <w:t xml:space="preserve">the duration of official business of Council </w:t>
      </w:r>
      <w:r w:rsidR="00924801" w:rsidRPr="00C34E10">
        <w:rPr>
          <w:bCs/>
          <w:kern w:val="32"/>
          <w:lang w:val="en-US"/>
        </w:rPr>
        <w:t>and</w:t>
      </w:r>
      <w:r w:rsidRPr="00C34E10">
        <w:rPr>
          <w:bCs/>
          <w:kern w:val="32"/>
          <w:lang w:val="en-US"/>
        </w:rPr>
        <w:t xml:space="preserve"> </w:t>
      </w:r>
      <w:r w:rsidR="00626FCA" w:rsidRPr="00C34E10">
        <w:rPr>
          <w:bCs/>
          <w:kern w:val="32"/>
          <w:lang w:val="en-US"/>
        </w:rPr>
        <w:t>thirty (</w:t>
      </w:r>
      <w:r w:rsidR="0024769F" w:rsidRPr="00C34E10">
        <w:rPr>
          <w:bCs/>
          <w:kern w:val="32"/>
          <w:lang w:val="en-US"/>
        </w:rPr>
        <w:t>30</w:t>
      </w:r>
      <w:r w:rsidR="00626FCA" w:rsidRPr="00C34E10">
        <w:rPr>
          <w:bCs/>
          <w:kern w:val="32"/>
          <w:lang w:val="en-US"/>
        </w:rPr>
        <w:t>)</w:t>
      </w:r>
      <w:r w:rsidR="0024769F" w:rsidRPr="00C34E10">
        <w:rPr>
          <w:bCs/>
          <w:kern w:val="32"/>
          <w:lang w:val="en-US"/>
        </w:rPr>
        <w:t xml:space="preserve"> minutes of transit time before and after the official business of Council (extenuating circumstances such as traffic can be approved by exception by the CEO)</w:t>
      </w:r>
      <w:r w:rsidR="00AB1BE3" w:rsidRPr="00C34E10">
        <w:rPr>
          <w:bCs/>
          <w:kern w:val="32"/>
          <w:lang w:val="en-US"/>
        </w:rPr>
        <w:t xml:space="preserve"> as outlined in Section 3.</w:t>
      </w:r>
      <w:r w:rsidR="007F4604">
        <w:rPr>
          <w:bCs/>
          <w:kern w:val="32"/>
          <w:lang w:val="en-US"/>
        </w:rPr>
        <w:t>3</w:t>
      </w:r>
      <w:r w:rsidR="0024769F" w:rsidRPr="00C34E10">
        <w:rPr>
          <w:bCs/>
          <w:kern w:val="32"/>
          <w:lang w:val="en-US"/>
        </w:rPr>
        <w:t>.</w:t>
      </w:r>
    </w:p>
    <w:p w:rsidR="0024769F" w:rsidRPr="00C34E10" w:rsidRDefault="00924801" w:rsidP="00D25A40">
      <w:pPr>
        <w:pStyle w:val="NormalBullets"/>
        <w:numPr>
          <w:ilvl w:val="2"/>
          <w:numId w:val="16"/>
        </w:numPr>
        <w:spacing w:line="240" w:lineRule="auto"/>
        <w:ind w:left="1985" w:hanging="851"/>
        <w:rPr>
          <w:bCs/>
          <w:kern w:val="32"/>
          <w:lang w:val="en-US"/>
        </w:rPr>
      </w:pPr>
      <w:r w:rsidRPr="00C34E10">
        <w:rPr>
          <w:bCs/>
          <w:kern w:val="32"/>
          <w:lang w:val="en-US"/>
        </w:rPr>
        <w:tab/>
      </w:r>
      <w:r w:rsidR="0024769F" w:rsidRPr="00C34E10">
        <w:rPr>
          <w:bCs/>
          <w:kern w:val="32"/>
          <w:lang w:val="en-US"/>
        </w:rPr>
        <w:t xml:space="preserve">Subject to </w:t>
      </w:r>
      <w:r w:rsidR="00CA7BDD" w:rsidRPr="00C34E10">
        <w:rPr>
          <w:bCs/>
          <w:kern w:val="32"/>
          <w:lang w:val="en-US"/>
        </w:rPr>
        <w:t>the funding allocated to this</w:t>
      </w:r>
      <w:r w:rsidR="004613C0" w:rsidRPr="00C34E10">
        <w:rPr>
          <w:bCs/>
          <w:kern w:val="32"/>
          <w:lang w:val="en-US"/>
        </w:rPr>
        <w:t xml:space="preserve"> reimbursement</w:t>
      </w:r>
      <w:r w:rsidR="00CA7BDD" w:rsidRPr="00C34E10">
        <w:rPr>
          <w:bCs/>
          <w:kern w:val="32"/>
          <w:lang w:val="en-US"/>
        </w:rPr>
        <w:t xml:space="preserve"> provision set through the annual Council </w:t>
      </w:r>
      <w:r w:rsidR="0024769F" w:rsidRPr="00C34E10">
        <w:rPr>
          <w:bCs/>
          <w:kern w:val="32"/>
          <w:lang w:val="en-US"/>
        </w:rPr>
        <w:t>budget,</w:t>
      </w:r>
      <w:r w:rsidR="00066204" w:rsidRPr="00C34E10">
        <w:rPr>
          <w:bCs/>
          <w:kern w:val="32"/>
          <w:lang w:val="en-US"/>
        </w:rPr>
        <w:t xml:space="preserve"> </w:t>
      </w:r>
      <w:r w:rsidR="0098412F" w:rsidRPr="00C34E10">
        <w:rPr>
          <w:bCs/>
          <w:kern w:val="32"/>
          <w:lang w:val="en-US"/>
        </w:rPr>
        <w:t xml:space="preserve">carer </w:t>
      </w:r>
      <w:r w:rsidR="00066204" w:rsidRPr="00C34E10">
        <w:rPr>
          <w:bCs/>
          <w:kern w:val="32"/>
          <w:lang w:val="en-US"/>
        </w:rPr>
        <w:t>expense</w:t>
      </w:r>
      <w:r w:rsidR="0024769F" w:rsidRPr="00C34E10">
        <w:rPr>
          <w:bCs/>
          <w:kern w:val="32"/>
          <w:lang w:val="en-US"/>
        </w:rPr>
        <w:t xml:space="preserve"> reimbursement will be capped at the Victorian Government Support for Carers Program Guidelines respite support</w:t>
      </w:r>
      <w:r w:rsidR="001C0BF8" w:rsidRPr="00C34E10">
        <w:rPr>
          <w:bCs/>
          <w:kern w:val="32"/>
          <w:lang w:val="en-US"/>
        </w:rPr>
        <w:t xml:space="preserve"> hourly</w:t>
      </w:r>
      <w:r w:rsidR="00460672" w:rsidRPr="00C34E10">
        <w:rPr>
          <w:bCs/>
          <w:kern w:val="32"/>
          <w:lang w:val="en-US"/>
        </w:rPr>
        <w:t xml:space="preserve"> rate</w:t>
      </w:r>
      <w:r w:rsidR="00AE6DC4" w:rsidRPr="00C34E10">
        <w:rPr>
          <w:bCs/>
          <w:kern w:val="32"/>
          <w:lang w:val="en-US"/>
        </w:rPr>
        <w:t xml:space="preserve">, outlined in </w:t>
      </w:r>
      <w:r w:rsidR="00585DC1" w:rsidRPr="00C34E10">
        <w:rPr>
          <w:bCs/>
          <w:kern w:val="32"/>
          <w:lang w:val="en-US"/>
        </w:rPr>
        <w:t>Attachment</w:t>
      </w:r>
      <w:r w:rsidR="00AE6DC4" w:rsidRPr="00C34E10">
        <w:rPr>
          <w:bCs/>
          <w:kern w:val="32"/>
          <w:lang w:val="en-US"/>
        </w:rPr>
        <w:t xml:space="preserve"> 1</w:t>
      </w:r>
      <w:r w:rsidR="00CA7BDD" w:rsidRPr="00C34E10">
        <w:rPr>
          <w:bCs/>
          <w:kern w:val="32"/>
          <w:lang w:val="en-US"/>
        </w:rPr>
        <w:t xml:space="preserve">. </w:t>
      </w:r>
      <w:r w:rsidR="0098412F" w:rsidRPr="00C34E10">
        <w:rPr>
          <w:bCs/>
          <w:kern w:val="32"/>
          <w:lang w:val="en-US"/>
        </w:rPr>
        <w:t xml:space="preserve">Reimbursement will be provided for </w:t>
      </w:r>
      <w:r w:rsidR="00CA7BDD" w:rsidRPr="00C34E10">
        <w:rPr>
          <w:bCs/>
          <w:kern w:val="32"/>
          <w:lang w:val="en-US"/>
        </w:rPr>
        <w:t xml:space="preserve">relevant </w:t>
      </w:r>
      <w:r w:rsidR="0024769F" w:rsidRPr="00C34E10">
        <w:rPr>
          <w:bCs/>
          <w:kern w:val="32"/>
          <w:lang w:val="en-US"/>
        </w:rPr>
        <w:t>associated booking fees.</w:t>
      </w:r>
    </w:p>
    <w:p w:rsidR="0024769F" w:rsidRPr="00C34E10" w:rsidRDefault="0024769F" w:rsidP="00D25A40">
      <w:pPr>
        <w:pStyle w:val="NormalBullets"/>
        <w:numPr>
          <w:ilvl w:val="2"/>
          <w:numId w:val="16"/>
        </w:numPr>
        <w:spacing w:line="240" w:lineRule="auto"/>
        <w:ind w:left="1985" w:hanging="851"/>
        <w:rPr>
          <w:bCs/>
          <w:kern w:val="32"/>
          <w:lang w:val="en-US"/>
        </w:rPr>
      </w:pPr>
      <w:r w:rsidRPr="00C34E10">
        <w:rPr>
          <w:bCs/>
          <w:kern w:val="32"/>
          <w:lang w:val="en-US"/>
        </w:rPr>
        <w:t>To be eligible for reimbursement the:</w:t>
      </w:r>
    </w:p>
    <w:p w:rsidR="0024769F" w:rsidRPr="00C34E10" w:rsidRDefault="00066204" w:rsidP="00D25A40">
      <w:pPr>
        <w:pStyle w:val="NormalBullets"/>
        <w:numPr>
          <w:ilvl w:val="0"/>
          <w:numId w:val="0"/>
        </w:numPr>
        <w:spacing w:line="240" w:lineRule="auto"/>
        <w:ind w:left="2835" w:hanging="850"/>
        <w:rPr>
          <w:bCs/>
          <w:kern w:val="32"/>
          <w:lang w:val="en-US"/>
        </w:rPr>
      </w:pPr>
      <w:r w:rsidRPr="00C34E10">
        <w:rPr>
          <w:bCs/>
          <w:kern w:val="32"/>
          <w:lang w:val="en-US"/>
        </w:rPr>
        <w:t>4.3.4.1</w:t>
      </w:r>
      <w:r w:rsidRPr="00C34E10">
        <w:rPr>
          <w:bCs/>
          <w:kern w:val="32"/>
          <w:lang w:val="en-US"/>
        </w:rPr>
        <w:tab/>
      </w:r>
      <w:r w:rsidR="00B722BC">
        <w:rPr>
          <w:bCs/>
          <w:kern w:val="32"/>
          <w:lang w:val="en-US"/>
        </w:rPr>
        <w:t>C</w:t>
      </w:r>
      <w:r w:rsidR="00717183" w:rsidRPr="00C34E10">
        <w:rPr>
          <w:bCs/>
          <w:kern w:val="32"/>
          <w:lang w:val="en-US"/>
        </w:rPr>
        <w:t xml:space="preserve">osts </w:t>
      </w:r>
      <w:r w:rsidR="0024769F" w:rsidRPr="00C34E10">
        <w:rPr>
          <w:bCs/>
          <w:kern w:val="32"/>
          <w:lang w:val="en-US"/>
        </w:rPr>
        <w:t xml:space="preserve">of care must be incurred by a Councillor </w:t>
      </w:r>
      <w:r w:rsidR="00385C63">
        <w:rPr>
          <w:bCs/>
          <w:kern w:val="32"/>
          <w:lang w:val="en-US"/>
        </w:rPr>
        <w:t>or member of</w:t>
      </w:r>
      <w:r w:rsidR="00385C63">
        <w:rPr>
          <w:bCs/>
        </w:rPr>
        <w:t xml:space="preserve"> a</w:t>
      </w:r>
      <w:r w:rsidR="00385C63">
        <w:rPr>
          <w:bCs/>
          <w:kern w:val="32"/>
          <w:lang w:val="en-US"/>
        </w:rPr>
        <w:t xml:space="preserve"> delegated committee </w:t>
      </w:r>
      <w:r w:rsidR="00385C63">
        <w:t>or the Audit and Risk Committee</w:t>
      </w:r>
      <w:r w:rsidR="001B310A" w:rsidRPr="00C34E10">
        <w:rPr>
          <w:bCs/>
          <w:kern w:val="32"/>
          <w:lang w:val="en-US"/>
        </w:rPr>
        <w:t xml:space="preserve"> </w:t>
      </w:r>
      <w:r w:rsidR="0024769F" w:rsidRPr="00C34E10">
        <w:rPr>
          <w:bCs/>
          <w:kern w:val="32"/>
          <w:lang w:val="en-US"/>
        </w:rPr>
        <w:t>in the course of carrying out official business of Council</w:t>
      </w:r>
      <w:r w:rsidR="00AB1BE3" w:rsidRPr="00C34E10">
        <w:rPr>
          <w:bCs/>
          <w:kern w:val="32"/>
          <w:lang w:val="en-US"/>
        </w:rPr>
        <w:t xml:space="preserve"> as outlined in Section 3.2</w:t>
      </w:r>
      <w:r w:rsidR="00B722BC">
        <w:rPr>
          <w:bCs/>
          <w:kern w:val="32"/>
          <w:lang w:val="en-US"/>
        </w:rPr>
        <w:t>.</w:t>
      </w:r>
    </w:p>
    <w:p w:rsidR="00066204" w:rsidRPr="00C34E10" w:rsidRDefault="00066204" w:rsidP="00D25A40">
      <w:pPr>
        <w:pStyle w:val="NormalBullets"/>
        <w:numPr>
          <w:ilvl w:val="0"/>
          <w:numId w:val="0"/>
        </w:numPr>
        <w:spacing w:line="240" w:lineRule="auto"/>
        <w:ind w:left="2835" w:hanging="850"/>
        <w:rPr>
          <w:bCs/>
          <w:kern w:val="32"/>
          <w:lang w:val="en-US"/>
        </w:rPr>
      </w:pPr>
      <w:r w:rsidRPr="00C34E10">
        <w:rPr>
          <w:bCs/>
          <w:kern w:val="32"/>
          <w:lang w:val="en-US"/>
        </w:rPr>
        <w:t>4.3.4.2</w:t>
      </w:r>
      <w:r w:rsidRPr="00C34E10">
        <w:rPr>
          <w:bCs/>
          <w:kern w:val="32"/>
          <w:lang w:val="en-US"/>
        </w:rPr>
        <w:tab/>
      </w:r>
      <w:r w:rsidR="00B722BC">
        <w:rPr>
          <w:bCs/>
          <w:kern w:val="32"/>
          <w:lang w:val="en-US"/>
        </w:rPr>
        <w:t>C</w:t>
      </w:r>
      <w:r w:rsidR="00717183" w:rsidRPr="00C34E10">
        <w:rPr>
          <w:bCs/>
          <w:kern w:val="32"/>
          <w:lang w:val="en-US"/>
        </w:rPr>
        <w:t xml:space="preserve">osts </w:t>
      </w:r>
      <w:r w:rsidR="0024769F" w:rsidRPr="00C34E10">
        <w:rPr>
          <w:bCs/>
          <w:kern w:val="32"/>
          <w:lang w:val="en-US"/>
        </w:rPr>
        <w:t>of care must be linked to responsibilities the Councillor</w:t>
      </w:r>
      <w:r w:rsidR="001B310A" w:rsidRPr="001B310A">
        <w:rPr>
          <w:bCs/>
          <w:kern w:val="32"/>
          <w:lang w:val="en-US"/>
        </w:rPr>
        <w:t xml:space="preserve"> </w:t>
      </w:r>
      <w:r w:rsidR="00385C63">
        <w:rPr>
          <w:bCs/>
          <w:kern w:val="32"/>
          <w:lang w:val="en-US"/>
        </w:rPr>
        <w:t>or member of</w:t>
      </w:r>
      <w:r w:rsidR="00385C63">
        <w:rPr>
          <w:bCs/>
        </w:rPr>
        <w:t xml:space="preserve"> a</w:t>
      </w:r>
      <w:r w:rsidR="00385C63">
        <w:rPr>
          <w:bCs/>
          <w:kern w:val="32"/>
          <w:lang w:val="en-US"/>
        </w:rPr>
        <w:t xml:space="preserve"> delegated committee </w:t>
      </w:r>
      <w:r w:rsidR="00385C63">
        <w:t>or the Audit and Risk Committee</w:t>
      </w:r>
      <w:r w:rsidR="00385C63" w:rsidDel="00385C63">
        <w:rPr>
          <w:bCs/>
          <w:kern w:val="32"/>
          <w:lang w:val="en-US"/>
        </w:rPr>
        <w:t xml:space="preserve"> </w:t>
      </w:r>
      <w:r w:rsidR="009A5C8B" w:rsidRPr="00C34E10">
        <w:rPr>
          <w:bCs/>
          <w:kern w:val="32"/>
          <w:lang w:val="en-US"/>
        </w:rPr>
        <w:t xml:space="preserve"> would normally fulfil</w:t>
      </w:r>
      <w:r w:rsidR="0024769F" w:rsidRPr="00C34E10">
        <w:rPr>
          <w:bCs/>
          <w:kern w:val="32"/>
          <w:lang w:val="en-US"/>
        </w:rPr>
        <w:t xml:space="preserve"> as a carer, as defined under the Carers </w:t>
      </w:r>
      <w:r w:rsidR="00D604D5" w:rsidRPr="00C34E10">
        <w:rPr>
          <w:bCs/>
          <w:kern w:val="32"/>
          <w:lang w:val="en-US"/>
        </w:rPr>
        <w:t xml:space="preserve">Recognition </w:t>
      </w:r>
      <w:r w:rsidR="0024769F" w:rsidRPr="00C34E10">
        <w:rPr>
          <w:bCs/>
          <w:kern w:val="32"/>
          <w:lang w:val="en-US"/>
        </w:rPr>
        <w:t>Act of Victoria 2012</w:t>
      </w:r>
      <w:r w:rsidR="00B722BC">
        <w:rPr>
          <w:bCs/>
          <w:kern w:val="32"/>
          <w:lang w:val="en-US"/>
        </w:rPr>
        <w:t>.</w:t>
      </w:r>
    </w:p>
    <w:p w:rsidR="0024769F" w:rsidRPr="00C34E10" w:rsidRDefault="00066204" w:rsidP="00D25A40">
      <w:pPr>
        <w:pStyle w:val="NormalBullets"/>
        <w:numPr>
          <w:ilvl w:val="0"/>
          <w:numId w:val="0"/>
        </w:numPr>
        <w:spacing w:line="240" w:lineRule="auto"/>
        <w:ind w:left="2835" w:hanging="850"/>
        <w:rPr>
          <w:bCs/>
          <w:kern w:val="32"/>
          <w:lang w:val="en-US"/>
        </w:rPr>
      </w:pPr>
      <w:r w:rsidRPr="00C34E10">
        <w:rPr>
          <w:bCs/>
          <w:kern w:val="32"/>
          <w:lang w:val="en-US"/>
        </w:rPr>
        <w:t>4.3.4.</w:t>
      </w:r>
      <w:r w:rsidR="0038593E" w:rsidRPr="00C34E10">
        <w:rPr>
          <w:bCs/>
          <w:kern w:val="32"/>
          <w:lang w:val="en-US"/>
        </w:rPr>
        <w:t>3</w:t>
      </w:r>
      <w:r w:rsidRPr="00C34E10">
        <w:rPr>
          <w:bCs/>
          <w:kern w:val="32"/>
          <w:lang w:val="en-US"/>
        </w:rPr>
        <w:tab/>
      </w:r>
      <w:r w:rsidR="00B722BC">
        <w:rPr>
          <w:bCs/>
          <w:kern w:val="32"/>
          <w:lang w:val="en-US"/>
        </w:rPr>
        <w:t>C</w:t>
      </w:r>
      <w:r w:rsidR="00717183" w:rsidRPr="00C34E10">
        <w:rPr>
          <w:bCs/>
          <w:kern w:val="32"/>
          <w:lang w:val="en-US"/>
        </w:rPr>
        <w:t xml:space="preserve">osts </w:t>
      </w:r>
      <w:r w:rsidR="0024769F" w:rsidRPr="00C34E10">
        <w:rPr>
          <w:bCs/>
          <w:kern w:val="32"/>
          <w:lang w:val="en-US"/>
        </w:rPr>
        <w:t>must relate only to care and no other domestic duties</w:t>
      </w:r>
      <w:r w:rsidR="00B722BC">
        <w:rPr>
          <w:bCs/>
          <w:kern w:val="32"/>
          <w:lang w:val="en-US"/>
        </w:rPr>
        <w:t>.</w:t>
      </w:r>
    </w:p>
    <w:p w:rsidR="0024769F" w:rsidRPr="00C34E10" w:rsidRDefault="00FF6ACB" w:rsidP="00D25A40">
      <w:pPr>
        <w:pStyle w:val="NormalBullets"/>
        <w:numPr>
          <w:ilvl w:val="0"/>
          <w:numId w:val="0"/>
        </w:numPr>
        <w:spacing w:line="240" w:lineRule="auto"/>
        <w:ind w:left="2835" w:hanging="850"/>
        <w:rPr>
          <w:bCs/>
          <w:kern w:val="32"/>
          <w:lang w:val="en-US"/>
        </w:rPr>
      </w:pPr>
      <w:r w:rsidRPr="00C34E10">
        <w:rPr>
          <w:bCs/>
          <w:kern w:val="32"/>
          <w:lang w:val="en-US"/>
        </w:rPr>
        <w:t>4.3.4.5</w:t>
      </w:r>
      <w:r w:rsidRPr="00C34E10">
        <w:rPr>
          <w:bCs/>
          <w:kern w:val="32"/>
          <w:lang w:val="en-US"/>
        </w:rPr>
        <w:tab/>
      </w:r>
      <w:r w:rsidR="00B722BC">
        <w:rPr>
          <w:bCs/>
          <w:kern w:val="32"/>
          <w:lang w:val="en-US"/>
        </w:rPr>
        <w:t>C</w:t>
      </w:r>
      <w:r w:rsidR="00717183" w:rsidRPr="00C34E10">
        <w:rPr>
          <w:bCs/>
          <w:kern w:val="32"/>
          <w:lang w:val="en-US"/>
        </w:rPr>
        <w:t xml:space="preserve">osts </w:t>
      </w:r>
      <w:r w:rsidR="0024769F" w:rsidRPr="00C34E10">
        <w:rPr>
          <w:bCs/>
          <w:kern w:val="32"/>
          <w:lang w:val="en-US"/>
        </w:rPr>
        <w:t>of care must not have been covered by other entitlements</w:t>
      </w:r>
      <w:r w:rsidR="0006015D" w:rsidRPr="00C34E10">
        <w:rPr>
          <w:bCs/>
          <w:kern w:val="32"/>
          <w:lang w:val="en-US"/>
        </w:rPr>
        <w:t>,</w:t>
      </w:r>
      <w:r w:rsidR="00717183" w:rsidRPr="00C34E10">
        <w:rPr>
          <w:bCs/>
          <w:kern w:val="32"/>
          <w:lang w:val="en-US"/>
        </w:rPr>
        <w:t xml:space="preserve"> </w:t>
      </w:r>
      <w:r w:rsidR="0006015D" w:rsidRPr="00C34E10">
        <w:rPr>
          <w:bCs/>
          <w:kern w:val="32"/>
          <w:lang w:val="en-US"/>
        </w:rPr>
        <w:t>such as</w:t>
      </w:r>
      <w:r w:rsidR="00717183" w:rsidRPr="00C34E10">
        <w:rPr>
          <w:bCs/>
          <w:kern w:val="32"/>
          <w:lang w:val="en-US"/>
        </w:rPr>
        <w:t xml:space="preserve"> </w:t>
      </w:r>
      <w:r w:rsidR="0024769F" w:rsidRPr="00C34E10">
        <w:rPr>
          <w:bCs/>
          <w:kern w:val="32"/>
          <w:lang w:val="en-US"/>
        </w:rPr>
        <w:t>Australian</w:t>
      </w:r>
      <w:r w:rsidR="009A5C8B" w:rsidRPr="00C34E10">
        <w:rPr>
          <w:bCs/>
          <w:kern w:val="32"/>
          <w:lang w:val="en-US"/>
        </w:rPr>
        <w:t xml:space="preserve"> or</w:t>
      </w:r>
      <w:r w:rsidR="0024769F" w:rsidRPr="00C34E10">
        <w:rPr>
          <w:bCs/>
          <w:kern w:val="32"/>
          <w:lang w:val="en-US"/>
        </w:rPr>
        <w:t xml:space="preserve"> Victorian Government Benefits</w:t>
      </w:r>
      <w:r w:rsidR="00B722BC">
        <w:rPr>
          <w:bCs/>
          <w:kern w:val="32"/>
          <w:lang w:val="en-US"/>
        </w:rPr>
        <w:t>.</w:t>
      </w:r>
    </w:p>
    <w:p w:rsidR="0024769F" w:rsidRPr="00C34E10" w:rsidRDefault="00FF6ACB" w:rsidP="00D25A40">
      <w:pPr>
        <w:pStyle w:val="NormalBullets"/>
        <w:numPr>
          <w:ilvl w:val="0"/>
          <w:numId w:val="0"/>
        </w:numPr>
        <w:spacing w:line="240" w:lineRule="auto"/>
        <w:ind w:left="2835" w:hanging="850"/>
        <w:rPr>
          <w:bCs/>
          <w:kern w:val="32"/>
          <w:lang w:val="en-US"/>
        </w:rPr>
      </w:pPr>
      <w:r w:rsidRPr="00C34E10">
        <w:rPr>
          <w:bCs/>
          <w:kern w:val="32"/>
          <w:lang w:val="en-US"/>
        </w:rPr>
        <w:t>4.3.4.6</w:t>
      </w:r>
      <w:r w:rsidRPr="00C34E10">
        <w:rPr>
          <w:bCs/>
          <w:kern w:val="32"/>
          <w:lang w:val="en-US"/>
        </w:rPr>
        <w:tab/>
      </w:r>
      <w:r w:rsidR="00B722BC">
        <w:rPr>
          <w:bCs/>
          <w:kern w:val="32"/>
          <w:lang w:val="en-US"/>
        </w:rPr>
        <w:t>I</w:t>
      </w:r>
      <w:r w:rsidR="00717183" w:rsidRPr="00C34E10">
        <w:rPr>
          <w:bCs/>
          <w:kern w:val="32"/>
          <w:lang w:val="en-US"/>
        </w:rPr>
        <w:t>n</w:t>
      </w:r>
      <w:r w:rsidR="0024769F" w:rsidRPr="00C34E10">
        <w:rPr>
          <w:bCs/>
          <w:kern w:val="32"/>
          <w:lang w:val="en-US"/>
        </w:rPr>
        <w:t>-home carer must hold a Level 2 first aid qualification and be operating as a registered business in Australia</w:t>
      </w:r>
      <w:r w:rsidR="00B722BC">
        <w:rPr>
          <w:bCs/>
          <w:kern w:val="32"/>
          <w:lang w:val="en-US"/>
        </w:rPr>
        <w:t>.</w:t>
      </w:r>
    </w:p>
    <w:p w:rsidR="0024769F" w:rsidRPr="00C34E10" w:rsidRDefault="00FF6ACB" w:rsidP="00D25A40">
      <w:pPr>
        <w:pStyle w:val="NormalBullets"/>
        <w:numPr>
          <w:ilvl w:val="0"/>
          <w:numId w:val="0"/>
        </w:numPr>
        <w:spacing w:line="240" w:lineRule="auto"/>
        <w:ind w:left="2835" w:hanging="850"/>
        <w:rPr>
          <w:bCs/>
          <w:kern w:val="32"/>
          <w:lang w:val="en-US"/>
        </w:rPr>
      </w:pPr>
      <w:r w:rsidRPr="00C34E10">
        <w:rPr>
          <w:bCs/>
          <w:kern w:val="32"/>
          <w:lang w:val="en-US"/>
        </w:rPr>
        <w:t>4.3.4.7</w:t>
      </w:r>
      <w:r w:rsidRPr="00C34E10">
        <w:rPr>
          <w:bCs/>
          <w:kern w:val="32"/>
          <w:lang w:val="en-US"/>
        </w:rPr>
        <w:tab/>
      </w:r>
      <w:r w:rsidR="00B722BC">
        <w:rPr>
          <w:bCs/>
          <w:kern w:val="32"/>
          <w:lang w:val="en-US"/>
        </w:rPr>
        <w:t>I</w:t>
      </w:r>
      <w:r w:rsidR="0024769F" w:rsidRPr="00C34E10">
        <w:rPr>
          <w:bCs/>
          <w:kern w:val="32"/>
          <w:lang w:val="en-US"/>
        </w:rPr>
        <w:t>n-home carer must not be a family member, relative or household member</w:t>
      </w:r>
      <w:r w:rsidR="00717183" w:rsidRPr="00C34E10">
        <w:rPr>
          <w:bCs/>
          <w:kern w:val="32"/>
          <w:lang w:val="en-US"/>
        </w:rPr>
        <w:t xml:space="preserve"> (f</w:t>
      </w:r>
      <w:r w:rsidR="0024769F" w:rsidRPr="00C34E10">
        <w:rPr>
          <w:bCs/>
          <w:kern w:val="32"/>
          <w:lang w:val="en-US"/>
        </w:rPr>
        <w:t>amily members include spouse or domestic partner, son or daughter, brother or sister, father or mother</w:t>
      </w:r>
      <w:r w:rsidR="00717183" w:rsidRPr="00C34E10">
        <w:rPr>
          <w:bCs/>
          <w:kern w:val="32"/>
          <w:lang w:val="en-US"/>
        </w:rPr>
        <w:t>)</w:t>
      </w:r>
      <w:r w:rsidR="00B722BC">
        <w:rPr>
          <w:bCs/>
          <w:kern w:val="32"/>
          <w:lang w:val="en-US"/>
        </w:rPr>
        <w:t>.</w:t>
      </w:r>
    </w:p>
    <w:p w:rsidR="0024769F" w:rsidRDefault="00FF6ACB" w:rsidP="00D25A40">
      <w:pPr>
        <w:pStyle w:val="NormalBullets"/>
        <w:numPr>
          <w:ilvl w:val="0"/>
          <w:numId w:val="0"/>
        </w:numPr>
        <w:spacing w:line="240" w:lineRule="auto"/>
        <w:ind w:left="2835" w:hanging="850"/>
        <w:rPr>
          <w:bCs/>
          <w:kern w:val="32"/>
          <w:lang w:val="en-US"/>
        </w:rPr>
      </w:pPr>
      <w:r w:rsidRPr="00C34E10">
        <w:rPr>
          <w:bCs/>
          <w:kern w:val="32"/>
          <w:lang w:val="en-US"/>
        </w:rPr>
        <w:t>4.3.4.8</w:t>
      </w:r>
      <w:r w:rsidRPr="00C34E10">
        <w:rPr>
          <w:bCs/>
          <w:kern w:val="32"/>
          <w:lang w:val="en-US"/>
        </w:rPr>
        <w:tab/>
      </w:r>
      <w:r w:rsidR="00B722BC">
        <w:rPr>
          <w:bCs/>
          <w:kern w:val="32"/>
          <w:lang w:val="en-US"/>
        </w:rPr>
        <w:t>C</w:t>
      </w:r>
      <w:r w:rsidR="0024769F" w:rsidRPr="00C34E10">
        <w:rPr>
          <w:bCs/>
          <w:kern w:val="32"/>
          <w:lang w:val="en-US"/>
        </w:rPr>
        <w:t>entre</w:t>
      </w:r>
      <w:r w:rsidR="00717183" w:rsidRPr="00C34E10">
        <w:rPr>
          <w:bCs/>
          <w:kern w:val="32"/>
          <w:lang w:val="en-US"/>
        </w:rPr>
        <w:t xml:space="preserve"> </w:t>
      </w:r>
      <w:r w:rsidR="0024769F" w:rsidRPr="00C34E10">
        <w:rPr>
          <w:bCs/>
          <w:kern w:val="32"/>
          <w:lang w:val="en-US"/>
        </w:rPr>
        <w:t>care must be registered for this purpose in Australi</w:t>
      </w:r>
      <w:r w:rsidR="009A5C8B" w:rsidRPr="00C34E10">
        <w:rPr>
          <w:bCs/>
          <w:kern w:val="32"/>
          <w:lang w:val="en-US"/>
        </w:rPr>
        <w:t>a.</w:t>
      </w:r>
    </w:p>
    <w:p w:rsidR="00D25A40" w:rsidRPr="00C34E10" w:rsidRDefault="00D25A40" w:rsidP="00D25A40">
      <w:pPr>
        <w:pStyle w:val="NormalBullets"/>
        <w:numPr>
          <w:ilvl w:val="0"/>
          <w:numId w:val="0"/>
        </w:numPr>
        <w:spacing w:line="240" w:lineRule="auto"/>
        <w:ind w:left="2835" w:hanging="850"/>
        <w:rPr>
          <w:bCs/>
          <w:kern w:val="32"/>
          <w:lang w:val="en-US"/>
        </w:rPr>
      </w:pPr>
    </w:p>
    <w:p w:rsidR="00443108" w:rsidRPr="00C34E10" w:rsidRDefault="0024769F" w:rsidP="00D25A40">
      <w:pPr>
        <w:pStyle w:val="NormalBullets"/>
        <w:numPr>
          <w:ilvl w:val="1"/>
          <w:numId w:val="16"/>
        </w:numPr>
        <w:tabs>
          <w:tab w:val="clear" w:pos="8931"/>
        </w:tabs>
        <w:spacing w:line="240" w:lineRule="auto"/>
        <w:ind w:left="1134" w:hanging="567"/>
      </w:pPr>
      <w:bookmarkStart w:id="13" w:name="_Toc27738194"/>
      <w:r w:rsidRPr="00C34E10">
        <w:lastRenderedPageBreak/>
        <w:t>Childcare</w:t>
      </w:r>
      <w:bookmarkEnd w:id="13"/>
    </w:p>
    <w:p w:rsidR="00383854" w:rsidRPr="00C34E10" w:rsidRDefault="002C12E5" w:rsidP="00D25A40">
      <w:pPr>
        <w:pStyle w:val="NormalBullets"/>
        <w:numPr>
          <w:ilvl w:val="2"/>
          <w:numId w:val="16"/>
        </w:numPr>
        <w:spacing w:line="240" w:lineRule="auto"/>
        <w:ind w:left="1985" w:hanging="851"/>
        <w:rPr>
          <w:bCs/>
          <w:kern w:val="32"/>
          <w:lang w:val="en-US"/>
        </w:rPr>
      </w:pPr>
      <w:r w:rsidRPr="00C34E10">
        <w:rPr>
          <w:bCs/>
          <w:kern w:val="32"/>
          <w:lang w:val="en-US"/>
        </w:rPr>
        <w:t>Council</w:t>
      </w:r>
      <w:r w:rsidR="007C7C02" w:rsidRPr="00046E7F">
        <w:rPr>
          <w:bCs/>
          <w:kern w:val="32"/>
          <w:lang w:val="en-US"/>
        </w:rPr>
        <w:t xml:space="preserve"> will provide</w:t>
      </w:r>
      <w:r w:rsidR="005A7553" w:rsidRPr="00C34E10">
        <w:rPr>
          <w:bCs/>
          <w:kern w:val="32"/>
          <w:lang w:val="en-US"/>
        </w:rPr>
        <w:t xml:space="preserve"> reimburse</w:t>
      </w:r>
      <w:r w:rsidRPr="00C34E10">
        <w:rPr>
          <w:bCs/>
          <w:kern w:val="32"/>
          <w:lang w:val="en-US"/>
        </w:rPr>
        <w:t xml:space="preserve">ment for </w:t>
      </w:r>
      <w:r w:rsidR="005A7553" w:rsidRPr="00C34E10">
        <w:rPr>
          <w:bCs/>
          <w:kern w:val="32"/>
          <w:lang w:val="en-US"/>
        </w:rPr>
        <w:t>childcare</w:t>
      </w:r>
      <w:r w:rsidR="00717183" w:rsidRPr="00C34E10">
        <w:rPr>
          <w:bCs/>
          <w:kern w:val="32"/>
          <w:lang w:val="en-US"/>
        </w:rPr>
        <w:t xml:space="preserve"> expenses</w:t>
      </w:r>
      <w:r w:rsidR="007C7C02" w:rsidRPr="00C34E10">
        <w:rPr>
          <w:rFonts w:eastAsia="Times New Roman" w:cstheme="minorHAnsi"/>
          <w:lang w:val="en-GB" w:eastAsia="en-AU"/>
        </w:rPr>
        <w:t xml:space="preserve"> where the provision </w:t>
      </w:r>
      <w:r w:rsidR="007C7C02" w:rsidRPr="00C40AA4">
        <w:rPr>
          <w:bCs/>
          <w:kern w:val="32"/>
          <w:lang w:val="en-US"/>
        </w:rPr>
        <w:t>of</w:t>
      </w:r>
      <w:r w:rsidR="007C7C02" w:rsidRPr="00C34E10">
        <w:rPr>
          <w:rFonts w:eastAsia="Times New Roman" w:cstheme="minorHAnsi"/>
          <w:lang w:val="en-GB" w:eastAsia="en-AU"/>
        </w:rPr>
        <w:t xml:space="preserve"> childcare is reasonably required for a councillor </w:t>
      </w:r>
      <w:r w:rsidR="00385C63">
        <w:rPr>
          <w:bCs/>
          <w:kern w:val="32"/>
          <w:lang w:val="en-US"/>
        </w:rPr>
        <w:t>or member of</w:t>
      </w:r>
      <w:r w:rsidR="00385C63">
        <w:rPr>
          <w:bCs/>
        </w:rPr>
        <w:t xml:space="preserve"> a</w:t>
      </w:r>
      <w:r w:rsidR="00385C63">
        <w:rPr>
          <w:bCs/>
          <w:kern w:val="32"/>
          <w:lang w:val="en-US"/>
        </w:rPr>
        <w:t xml:space="preserve"> delegated committee </w:t>
      </w:r>
      <w:r w:rsidR="00385C63">
        <w:t>or the Audit and Risk Committee</w:t>
      </w:r>
      <w:r w:rsidR="007C7C02" w:rsidRPr="00C34E10">
        <w:rPr>
          <w:rFonts w:eastAsia="Times New Roman" w:cstheme="minorHAnsi"/>
          <w:lang w:val="en-GB" w:eastAsia="en-AU"/>
        </w:rPr>
        <w:t xml:space="preserve"> to perform their role</w:t>
      </w:r>
      <w:r w:rsidR="00AB1BE3" w:rsidRPr="00C34E10">
        <w:rPr>
          <w:bCs/>
          <w:kern w:val="32"/>
          <w:lang w:val="en-US"/>
        </w:rPr>
        <w:t xml:space="preserve"> as outlined in Section 3.2</w:t>
      </w:r>
      <w:r w:rsidR="005A7553" w:rsidRPr="00C34E10">
        <w:rPr>
          <w:bCs/>
          <w:kern w:val="32"/>
          <w:lang w:val="en-US"/>
        </w:rPr>
        <w:t>.</w:t>
      </w:r>
      <w:r w:rsidR="00282723" w:rsidRPr="00C34E10">
        <w:rPr>
          <w:bCs/>
          <w:kern w:val="32"/>
          <w:lang w:val="en-US"/>
        </w:rPr>
        <w:t xml:space="preserve">  This includes 30 minutes of transit time before and after the official business of Council (extenuating circumstances such as traffic can be approved by exception by the CEO).</w:t>
      </w:r>
    </w:p>
    <w:p w:rsidR="00AB1BE3" w:rsidRPr="00C34E10" w:rsidRDefault="002C12E5" w:rsidP="00D25A40">
      <w:pPr>
        <w:pStyle w:val="NormalBullets"/>
        <w:numPr>
          <w:ilvl w:val="2"/>
          <w:numId w:val="16"/>
        </w:numPr>
        <w:spacing w:line="240" w:lineRule="auto"/>
        <w:ind w:left="1985" w:hanging="851"/>
        <w:rPr>
          <w:bCs/>
          <w:kern w:val="32"/>
          <w:lang w:val="en-US"/>
        </w:rPr>
      </w:pPr>
      <w:r w:rsidRPr="00C34E10">
        <w:rPr>
          <w:bCs/>
          <w:kern w:val="32"/>
          <w:lang w:val="en-US"/>
        </w:rPr>
        <w:tab/>
      </w:r>
      <w:r w:rsidR="00CA7BDD" w:rsidRPr="00C34E10">
        <w:rPr>
          <w:bCs/>
          <w:kern w:val="32"/>
          <w:lang w:val="en-US"/>
        </w:rPr>
        <w:t xml:space="preserve">Subject to the funding allocated to this </w:t>
      </w:r>
      <w:r w:rsidR="004613C0" w:rsidRPr="00C34E10">
        <w:rPr>
          <w:bCs/>
          <w:kern w:val="32"/>
          <w:lang w:val="en-US"/>
        </w:rPr>
        <w:t>reimbursement provision</w:t>
      </w:r>
      <w:r w:rsidR="00CA7BDD" w:rsidRPr="00C34E10">
        <w:rPr>
          <w:bCs/>
          <w:kern w:val="32"/>
          <w:lang w:val="en-US"/>
        </w:rPr>
        <w:t xml:space="preserve"> set through the annual Council budget</w:t>
      </w:r>
      <w:r w:rsidR="005A7553" w:rsidRPr="00C34E10">
        <w:rPr>
          <w:bCs/>
          <w:kern w:val="32"/>
          <w:lang w:val="en-US"/>
        </w:rPr>
        <w:t>, reimbursement will be capped at</w:t>
      </w:r>
      <w:r w:rsidR="00A3594E" w:rsidRPr="00C34E10">
        <w:rPr>
          <w:bCs/>
          <w:kern w:val="32"/>
          <w:lang w:val="en-US"/>
        </w:rPr>
        <w:t xml:space="preserve"> the maximum Federal Government</w:t>
      </w:r>
      <w:r w:rsidR="001C0BF8" w:rsidRPr="00C34E10">
        <w:rPr>
          <w:bCs/>
          <w:kern w:val="32"/>
          <w:lang w:val="en-US"/>
        </w:rPr>
        <w:t xml:space="preserve"> hourly</w:t>
      </w:r>
      <w:r w:rsidR="00A3594E" w:rsidRPr="00C34E10">
        <w:rPr>
          <w:bCs/>
          <w:kern w:val="32"/>
          <w:lang w:val="en-US"/>
        </w:rPr>
        <w:t xml:space="preserve"> rate for in-home care, </w:t>
      </w:r>
      <w:r w:rsidR="00AE6DC4" w:rsidRPr="00C34E10">
        <w:rPr>
          <w:bCs/>
          <w:kern w:val="32"/>
          <w:lang w:val="en-US"/>
        </w:rPr>
        <w:t xml:space="preserve">as outlined in </w:t>
      </w:r>
      <w:r w:rsidR="00585DC1" w:rsidRPr="00C34E10">
        <w:rPr>
          <w:bCs/>
          <w:kern w:val="32"/>
          <w:lang w:val="en-US"/>
        </w:rPr>
        <w:t>Attachment</w:t>
      </w:r>
      <w:r w:rsidR="00AE6DC4" w:rsidRPr="00C34E10">
        <w:rPr>
          <w:bCs/>
          <w:kern w:val="32"/>
          <w:lang w:val="en-US"/>
        </w:rPr>
        <w:t xml:space="preserve"> 1</w:t>
      </w:r>
      <w:r w:rsidR="007B4E3E" w:rsidRPr="00C34E10">
        <w:rPr>
          <w:bCs/>
          <w:kern w:val="32"/>
          <w:lang w:val="en-US"/>
        </w:rPr>
        <w:t xml:space="preserve"> and any associated booking fees</w:t>
      </w:r>
      <w:r w:rsidR="00A3594E" w:rsidRPr="00C34E10">
        <w:rPr>
          <w:bCs/>
          <w:kern w:val="32"/>
          <w:lang w:val="en-US"/>
        </w:rPr>
        <w:t>.</w:t>
      </w:r>
      <w:r w:rsidR="005A7553" w:rsidRPr="00C34E10">
        <w:rPr>
          <w:bCs/>
          <w:kern w:val="32"/>
          <w:lang w:val="en-US"/>
        </w:rPr>
        <w:t xml:space="preserve"> </w:t>
      </w:r>
    </w:p>
    <w:p w:rsidR="008F6F77" w:rsidRPr="00C34E10" w:rsidRDefault="005A7553" w:rsidP="00D25A40">
      <w:pPr>
        <w:pStyle w:val="NormalBullets"/>
        <w:numPr>
          <w:ilvl w:val="2"/>
          <w:numId w:val="16"/>
        </w:numPr>
        <w:spacing w:line="240" w:lineRule="auto"/>
        <w:ind w:left="1985" w:hanging="851"/>
        <w:rPr>
          <w:bCs/>
          <w:kern w:val="32"/>
          <w:lang w:val="en-US"/>
        </w:rPr>
      </w:pPr>
      <w:r w:rsidRPr="00C34E10">
        <w:rPr>
          <w:bCs/>
          <w:kern w:val="32"/>
          <w:lang w:val="en-US"/>
        </w:rPr>
        <w:t>To be eligible for reimbursement</w:t>
      </w:r>
      <w:r w:rsidR="008F6F77" w:rsidRPr="00C34E10">
        <w:rPr>
          <w:bCs/>
          <w:kern w:val="32"/>
          <w:lang w:val="en-US"/>
        </w:rPr>
        <w:t xml:space="preserve"> the</w:t>
      </w:r>
      <w:r w:rsidRPr="00C34E10">
        <w:rPr>
          <w:bCs/>
          <w:kern w:val="32"/>
          <w:lang w:val="en-US"/>
        </w:rPr>
        <w:t>:</w:t>
      </w:r>
    </w:p>
    <w:p w:rsidR="008F6F77" w:rsidRPr="00C34E10" w:rsidRDefault="00E23658" w:rsidP="00D25A40">
      <w:pPr>
        <w:pStyle w:val="NormalBullets"/>
        <w:numPr>
          <w:ilvl w:val="0"/>
          <w:numId w:val="0"/>
        </w:numPr>
        <w:spacing w:line="240" w:lineRule="auto"/>
        <w:ind w:left="2835" w:hanging="850"/>
        <w:rPr>
          <w:bCs/>
          <w:kern w:val="32"/>
          <w:lang w:val="en-US"/>
        </w:rPr>
      </w:pPr>
      <w:r w:rsidRPr="00C34E10">
        <w:rPr>
          <w:bCs/>
          <w:kern w:val="32"/>
          <w:lang w:val="en-US"/>
        </w:rPr>
        <w:t>4.4.3.1</w:t>
      </w:r>
      <w:r w:rsidRPr="00C34E10">
        <w:rPr>
          <w:bCs/>
          <w:kern w:val="32"/>
          <w:lang w:val="en-US"/>
        </w:rPr>
        <w:tab/>
      </w:r>
      <w:r w:rsidR="00B722BC">
        <w:rPr>
          <w:bCs/>
          <w:kern w:val="32"/>
          <w:lang w:val="en-US"/>
        </w:rPr>
        <w:t>C</w:t>
      </w:r>
      <w:r w:rsidR="0006015D" w:rsidRPr="00C34E10">
        <w:rPr>
          <w:bCs/>
          <w:kern w:val="32"/>
          <w:lang w:val="en-US"/>
        </w:rPr>
        <w:t xml:space="preserve">osts </w:t>
      </w:r>
      <w:r w:rsidR="008F6F77" w:rsidRPr="00C34E10">
        <w:rPr>
          <w:bCs/>
          <w:kern w:val="32"/>
          <w:lang w:val="en-US"/>
        </w:rPr>
        <w:t>of care must be incurred by a Councillor</w:t>
      </w:r>
      <w:r w:rsidR="001B310A" w:rsidRPr="001B310A">
        <w:rPr>
          <w:bCs/>
          <w:kern w:val="32"/>
          <w:lang w:val="en-US"/>
        </w:rPr>
        <w:t xml:space="preserve"> </w:t>
      </w:r>
      <w:r w:rsidR="00385C63">
        <w:rPr>
          <w:bCs/>
          <w:kern w:val="32"/>
          <w:lang w:val="en-US"/>
        </w:rPr>
        <w:t>or member of</w:t>
      </w:r>
      <w:r w:rsidR="00385C63">
        <w:rPr>
          <w:bCs/>
        </w:rPr>
        <w:t xml:space="preserve"> a</w:t>
      </w:r>
      <w:r w:rsidR="00385C63">
        <w:rPr>
          <w:bCs/>
          <w:kern w:val="32"/>
          <w:lang w:val="en-US"/>
        </w:rPr>
        <w:t xml:space="preserve"> delegated committee </w:t>
      </w:r>
      <w:r w:rsidR="00385C63">
        <w:t>or the Audit and Risk Committee</w:t>
      </w:r>
      <w:r w:rsidR="008F6F77" w:rsidRPr="00C34E10">
        <w:rPr>
          <w:bCs/>
          <w:kern w:val="32"/>
          <w:lang w:val="en-US"/>
        </w:rPr>
        <w:t xml:space="preserve"> in the course of carrying out official business of </w:t>
      </w:r>
      <w:r w:rsidR="00AF5801" w:rsidRPr="00C34E10">
        <w:rPr>
          <w:bCs/>
          <w:kern w:val="32"/>
          <w:lang w:val="en-US"/>
        </w:rPr>
        <w:t>Council</w:t>
      </w:r>
      <w:r w:rsidR="00AB1BE3" w:rsidRPr="00C34E10">
        <w:rPr>
          <w:bCs/>
          <w:kern w:val="32"/>
          <w:lang w:val="en-US"/>
        </w:rPr>
        <w:t xml:space="preserve"> as outlined in Section 3.2</w:t>
      </w:r>
      <w:r w:rsidR="00B722BC">
        <w:rPr>
          <w:bCs/>
          <w:kern w:val="32"/>
          <w:lang w:val="en-US"/>
        </w:rPr>
        <w:t>.</w:t>
      </w:r>
    </w:p>
    <w:p w:rsidR="00A3594E" w:rsidRPr="00C34E10" w:rsidRDefault="00E23658" w:rsidP="00D25A40">
      <w:pPr>
        <w:pStyle w:val="NormalBullets"/>
        <w:numPr>
          <w:ilvl w:val="0"/>
          <w:numId w:val="0"/>
        </w:numPr>
        <w:spacing w:line="240" w:lineRule="auto"/>
        <w:ind w:left="2835" w:hanging="850"/>
        <w:rPr>
          <w:bCs/>
          <w:kern w:val="32"/>
          <w:lang w:val="en-US"/>
        </w:rPr>
      </w:pPr>
      <w:r w:rsidRPr="00C34E10">
        <w:rPr>
          <w:bCs/>
          <w:kern w:val="32"/>
          <w:lang w:val="en-US"/>
        </w:rPr>
        <w:t>4.4.3.2</w:t>
      </w:r>
      <w:r w:rsidRPr="00C34E10">
        <w:rPr>
          <w:bCs/>
          <w:kern w:val="32"/>
          <w:lang w:val="en-US"/>
        </w:rPr>
        <w:tab/>
      </w:r>
      <w:r w:rsidR="00B722BC">
        <w:rPr>
          <w:bCs/>
          <w:kern w:val="32"/>
          <w:lang w:val="en-US"/>
        </w:rPr>
        <w:t>C</w:t>
      </w:r>
      <w:r w:rsidR="0006015D" w:rsidRPr="00C34E10">
        <w:rPr>
          <w:bCs/>
          <w:kern w:val="32"/>
          <w:lang w:val="en-US"/>
        </w:rPr>
        <w:t xml:space="preserve">osts </w:t>
      </w:r>
      <w:r w:rsidR="00A3594E" w:rsidRPr="00C34E10">
        <w:rPr>
          <w:bCs/>
          <w:kern w:val="32"/>
          <w:lang w:val="en-US"/>
        </w:rPr>
        <w:t>of care must relate only to care of a child and no other domestic duties</w:t>
      </w:r>
      <w:r w:rsidR="00B722BC">
        <w:rPr>
          <w:bCs/>
          <w:kern w:val="32"/>
          <w:lang w:val="en-US"/>
        </w:rPr>
        <w:t>.</w:t>
      </w:r>
    </w:p>
    <w:p w:rsidR="008F6F77" w:rsidRPr="00C34E10" w:rsidRDefault="00E23658" w:rsidP="00D25A40">
      <w:pPr>
        <w:pStyle w:val="NormalBullets"/>
        <w:numPr>
          <w:ilvl w:val="0"/>
          <w:numId w:val="0"/>
        </w:numPr>
        <w:spacing w:line="240" w:lineRule="auto"/>
        <w:ind w:left="2835" w:hanging="850"/>
        <w:rPr>
          <w:bCs/>
          <w:kern w:val="32"/>
          <w:lang w:val="en-US"/>
        </w:rPr>
      </w:pPr>
      <w:r w:rsidRPr="00C34E10">
        <w:rPr>
          <w:bCs/>
          <w:kern w:val="32"/>
          <w:lang w:val="en-US"/>
        </w:rPr>
        <w:t>4.4.3.3</w:t>
      </w:r>
      <w:r w:rsidRPr="00C34E10">
        <w:rPr>
          <w:bCs/>
          <w:kern w:val="32"/>
          <w:lang w:val="en-US"/>
        </w:rPr>
        <w:tab/>
      </w:r>
      <w:r w:rsidR="00B722BC">
        <w:rPr>
          <w:bCs/>
          <w:kern w:val="32"/>
          <w:lang w:val="en-US"/>
        </w:rPr>
        <w:t>C</w:t>
      </w:r>
      <w:r w:rsidR="0006015D" w:rsidRPr="00C34E10">
        <w:rPr>
          <w:bCs/>
          <w:kern w:val="32"/>
          <w:lang w:val="en-US"/>
        </w:rPr>
        <w:t xml:space="preserve">hild </w:t>
      </w:r>
      <w:r w:rsidR="005A7553" w:rsidRPr="00C34E10">
        <w:rPr>
          <w:bCs/>
          <w:kern w:val="32"/>
          <w:lang w:val="en-US"/>
        </w:rPr>
        <w:t>must be aged less than 13 years of age</w:t>
      </w:r>
      <w:r w:rsidR="008F6F77" w:rsidRPr="00C34E10">
        <w:rPr>
          <w:bCs/>
          <w:kern w:val="32"/>
          <w:lang w:val="en-US"/>
        </w:rPr>
        <w:t xml:space="preserve">, unless the child has a disability, where reimbursement may be provided </w:t>
      </w:r>
      <w:r w:rsidR="00A3594E" w:rsidRPr="00C34E10">
        <w:rPr>
          <w:bCs/>
          <w:kern w:val="32"/>
          <w:lang w:val="en-US"/>
        </w:rPr>
        <w:t xml:space="preserve">on evidence of the disability </w:t>
      </w:r>
      <w:r w:rsidR="008F6F77" w:rsidRPr="00C34E10">
        <w:rPr>
          <w:bCs/>
          <w:kern w:val="32"/>
          <w:lang w:val="en-US"/>
        </w:rPr>
        <w:t>for children aged less than 18 years of age</w:t>
      </w:r>
      <w:r w:rsidR="00B722BC">
        <w:rPr>
          <w:bCs/>
          <w:kern w:val="32"/>
          <w:lang w:val="en-US"/>
        </w:rPr>
        <w:t>.</w:t>
      </w:r>
    </w:p>
    <w:p w:rsidR="008F6F77" w:rsidRPr="00C34E10" w:rsidRDefault="00693F79" w:rsidP="00D25A40">
      <w:pPr>
        <w:pStyle w:val="NormalBullets"/>
        <w:numPr>
          <w:ilvl w:val="0"/>
          <w:numId w:val="0"/>
        </w:numPr>
        <w:spacing w:line="240" w:lineRule="auto"/>
        <w:ind w:left="2835" w:hanging="850"/>
        <w:rPr>
          <w:bCs/>
          <w:kern w:val="32"/>
          <w:lang w:val="en-US"/>
        </w:rPr>
      </w:pPr>
      <w:r w:rsidRPr="00C34E10">
        <w:rPr>
          <w:bCs/>
          <w:kern w:val="32"/>
          <w:lang w:val="en-US"/>
        </w:rPr>
        <w:t>4.4.3.4</w:t>
      </w:r>
      <w:r w:rsidRPr="00C34E10">
        <w:rPr>
          <w:bCs/>
          <w:kern w:val="32"/>
          <w:lang w:val="en-US"/>
        </w:rPr>
        <w:tab/>
      </w:r>
      <w:r w:rsidR="00B722BC">
        <w:rPr>
          <w:bCs/>
          <w:kern w:val="32"/>
          <w:lang w:val="en-US"/>
        </w:rPr>
        <w:t>C</w:t>
      </w:r>
      <w:r w:rsidR="0006015D" w:rsidRPr="00C34E10">
        <w:rPr>
          <w:bCs/>
          <w:kern w:val="32"/>
          <w:lang w:val="en-US"/>
        </w:rPr>
        <w:t xml:space="preserve">osts </w:t>
      </w:r>
      <w:r w:rsidR="008F6F77" w:rsidRPr="00C34E10">
        <w:rPr>
          <w:bCs/>
          <w:kern w:val="32"/>
          <w:lang w:val="en-US"/>
        </w:rPr>
        <w:t xml:space="preserve">of care must not have been covered by other entitlements, </w:t>
      </w:r>
      <w:r w:rsidR="0006015D" w:rsidRPr="00C34E10">
        <w:rPr>
          <w:bCs/>
          <w:kern w:val="32"/>
          <w:lang w:val="en-US"/>
        </w:rPr>
        <w:t xml:space="preserve">such as </w:t>
      </w:r>
      <w:r w:rsidR="008F6F77" w:rsidRPr="00C34E10">
        <w:rPr>
          <w:bCs/>
          <w:kern w:val="32"/>
          <w:lang w:val="en-US"/>
        </w:rPr>
        <w:t>Australian Government Child Care Benefit</w:t>
      </w:r>
      <w:r w:rsidR="00B722BC">
        <w:rPr>
          <w:bCs/>
          <w:kern w:val="32"/>
          <w:lang w:val="en-US"/>
        </w:rPr>
        <w:t>.</w:t>
      </w:r>
    </w:p>
    <w:p w:rsidR="006414BE" w:rsidRPr="00C34E10" w:rsidRDefault="00693F79" w:rsidP="00D25A40">
      <w:pPr>
        <w:pStyle w:val="NormalBullets"/>
        <w:numPr>
          <w:ilvl w:val="0"/>
          <w:numId w:val="0"/>
        </w:numPr>
        <w:spacing w:line="240" w:lineRule="auto"/>
        <w:ind w:left="2835" w:hanging="850"/>
        <w:rPr>
          <w:bCs/>
          <w:color w:val="000000" w:themeColor="text1"/>
          <w:kern w:val="32"/>
          <w:lang w:val="en-US"/>
        </w:rPr>
      </w:pPr>
      <w:r w:rsidRPr="00C34E10">
        <w:rPr>
          <w:bCs/>
          <w:kern w:val="32"/>
          <w:lang w:val="en-US"/>
        </w:rPr>
        <w:t>4.4.3.</w:t>
      </w:r>
      <w:r w:rsidRPr="00C34E10">
        <w:rPr>
          <w:bCs/>
          <w:color w:val="000000" w:themeColor="text1"/>
          <w:kern w:val="32"/>
          <w:lang w:val="en-US"/>
        </w:rPr>
        <w:t>5</w:t>
      </w:r>
      <w:r w:rsidRPr="00C34E10">
        <w:rPr>
          <w:bCs/>
          <w:color w:val="000000" w:themeColor="text1"/>
          <w:kern w:val="32"/>
          <w:lang w:val="en-US"/>
        </w:rPr>
        <w:tab/>
      </w:r>
      <w:r w:rsidR="00747186" w:rsidRPr="00C40AA4">
        <w:rPr>
          <w:bCs/>
          <w:kern w:val="32"/>
          <w:lang w:val="en-US"/>
        </w:rPr>
        <w:t>Childcare</w:t>
      </w:r>
      <w:r w:rsidR="00747186" w:rsidRPr="00C34E10">
        <w:rPr>
          <w:bCs/>
          <w:color w:val="000000" w:themeColor="text1"/>
          <w:kern w:val="32"/>
          <w:lang w:val="en-US"/>
        </w:rPr>
        <w:t xml:space="preserve"> / babysitting service provider</w:t>
      </w:r>
      <w:r w:rsidR="00282723" w:rsidRPr="00C34E10">
        <w:rPr>
          <w:bCs/>
          <w:color w:val="000000" w:themeColor="text1"/>
          <w:kern w:val="32"/>
          <w:lang w:val="en-US"/>
        </w:rPr>
        <w:t xml:space="preserve"> must hold a current Working with Children Check</w:t>
      </w:r>
      <w:r w:rsidR="0006015D" w:rsidRPr="00C34E10">
        <w:rPr>
          <w:bCs/>
          <w:color w:val="000000" w:themeColor="text1"/>
          <w:kern w:val="32"/>
          <w:lang w:val="en-US"/>
        </w:rPr>
        <w:t xml:space="preserve">, </w:t>
      </w:r>
      <w:r w:rsidR="00282723" w:rsidRPr="00C34E10">
        <w:rPr>
          <w:bCs/>
          <w:color w:val="000000" w:themeColor="text1"/>
          <w:kern w:val="32"/>
          <w:lang w:val="en-US"/>
        </w:rPr>
        <w:t>a Level 2 first aid qualification and be operating as a registered business in Australia</w:t>
      </w:r>
      <w:r w:rsidR="00B722BC">
        <w:rPr>
          <w:bCs/>
          <w:color w:val="000000" w:themeColor="text1"/>
          <w:kern w:val="32"/>
          <w:lang w:val="en-US"/>
        </w:rPr>
        <w:t>.</w:t>
      </w:r>
    </w:p>
    <w:p w:rsidR="00282723" w:rsidRPr="00C34E10" w:rsidRDefault="00693F79" w:rsidP="00D25A40">
      <w:pPr>
        <w:pStyle w:val="NormalBullets"/>
        <w:numPr>
          <w:ilvl w:val="0"/>
          <w:numId w:val="0"/>
        </w:numPr>
        <w:spacing w:line="240" w:lineRule="auto"/>
        <w:ind w:left="2835" w:hanging="850"/>
        <w:rPr>
          <w:bCs/>
          <w:kern w:val="32"/>
          <w:lang w:val="en-US"/>
        </w:rPr>
      </w:pPr>
      <w:r w:rsidRPr="00C34E10">
        <w:rPr>
          <w:bCs/>
          <w:kern w:val="32"/>
          <w:lang w:val="en-US"/>
        </w:rPr>
        <w:t>4.4.3.6</w:t>
      </w:r>
      <w:r w:rsidRPr="00C34E10">
        <w:rPr>
          <w:bCs/>
          <w:kern w:val="32"/>
          <w:lang w:val="en-US"/>
        </w:rPr>
        <w:tab/>
      </w:r>
      <w:r w:rsidR="00747186" w:rsidRPr="00C34E10">
        <w:rPr>
          <w:bCs/>
          <w:color w:val="000000" w:themeColor="text1"/>
          <w:kern w:val="32"/>
          <w:lang w:val="en-US"/>
        </w:rPr>
        <w:t xml:space="preserve">Childcare / babysitting service provider </w:t>
      </w:r>
      <w:r w:rsidR="00282723" w:rsidRPr="00C34E10">
        <w:rPr>
          <w:bCs/>
          <w:kern w:val="32"/>
          <w:lang w:val="en-US"/>
        </w:rPr>
        <w:t>must not be a family member, relative or household member</w:t>
      </w:r>
      <w:r w:rsidR="0006015D" w:rsidRPr="00C34E10">
        <w:rPr>
          <w:bCs/>
          <w:kern w:val="32"/>
          <w:lang w:val="en-US"/>
        </w:rPr>
        <w:t xml:space="preserve"> (f</w:t>
      </w:r>
      <w:r w:rsidR="00282723" w:rsidRPr="00C34E10">
        <w:rPr>
          <w:bCs/>
          <w:kern w:val="32"/>
          <w:lang w:val="en-US"/>
        </w:rPr>
        <w:t>amily members include spouse or domestic partner, son or daughter, brot</w:t>
      </w:r>
      <w:r w:rsidR="00747186" w:rsidRPr="00C34E10">
        <w:rPr>
          <w:bCs/>
          <w:kern w:val="32"/>
          <w:lang w:val="en-US"/>
        </w:rPr>
        <w:t>her or sister, father or mother</w:t>
      </w:r>
      <w:r w:rsidR="000D6CC4">
        <w:rPr>
          <w:bCs/>
          <w:kern w:val="32"/>
          <w:lang w:val="en-US"/>
        </w:rPr>
        <w:t>, or grandparents</w:t>
      </w:r>
      <w:r w:rsidR="0006015D" w:rsidRPr="00C34E10">
        <w:rPr>
          <w:bCs/>
          <w:kern w:val="32"/>
          <w:lang w:val="en-US"/>
        </w:rPr>
        <w:t>)</w:t>
      </w:r>
      <w:r w:rsidR="00B722BC">
        <w:rPr>
          <w:bCs/>
          <w:kern w:val="32"/>
          <w:lang w:val="en-US"/>
        </w:rPr>
        <w:t>.</w:t>
      </w:r>
    </w:p>
    <w:p w:rsidR="00B676D0" w:rsidRPr="00046E7F" w:rsidRDefault="00693F79" w:rsidP="00D25A40">
      <w:pPr>
        <w:pStyle w:val="NormalBullets"/>
        <w:numPr>
          <w:ilvl w:val="0"/>
          <w:numId w:val="0"/>
        </w:numPr>
        <w:spacing w:line="240" w:lineRule="auto"/>
        <w:ind w:left="2835" w:hanging="850"/>
        <w:rPr>
          <w:bCs/>
          <w:kern w:val="32"/>
          <w:highlight w:val="yellow"/>
          <w:lang w:val="en-US"/>
        </w:rPr>
      </w:pPr>
      <w:r w:rsidRPr="00C34E10">
        <w:rPr>
          <w:bCs/>
          <w:kern w:val="32"/>
          <w:lang w:val="en-US"/>
        </w:rPr>
        <w:t>4.4.3.7</w:t>
      </w:r>
      <w:r w:rsidRPr="00C34E10">
        <w:rPr>
          <w:bCs/>
          <w:kern w:val="32"/>
          <w:lang w:val="en-US"/>
        </w:rPr>
        <w:tab/>
      </w:r>
      <w:r w:rsidR="00B722BC">
        <w:rPr>
          <w:bCs/>
          <w:kern w:val="32"/>
          <w:lang w:val="en-US"/>
        </w:rPr>
        <w:t>C</w:t>
      </w:r>
      <w:r w:rsidR="0006015D" w:rsidRPr="00C34E10">
        <w:rPr>
          <w:bCs/>
          <w:kern w:val="32"/>
          <w:lang w:val="en-US"/>
        </w:rPr>
        <w:t xml:space="preserve">entre </w:t>
      </w:r>
      <w:r w:rsidR="00282723" w:rsidRPr="00C34E10">
        <w:rPr>
          <w:bCs/>
          <w:kern w:val="32"/>
          <w:lang w:val="en-US"/>
        </w:rPr>
        <w:t>care must be</w:t>
      </w:r>
      <w:r w:rsidR="00C1758B" w:rsidRPr="00C34E10">
        <w:rPr>
          <w:bCs/>
          <w:kern w:val="32"/>
          <w:lang w:val="en-US"/>
        </w:rPr>
        <w:t xml:space="preserve"> a registered child care centre in Victoria.</w:t>
      </w:r>
    </w:p>
    <w:p w:rsidR="00BF6081" w:rsidRPr="00C34E10" w:rsidRDefault="00BF6081" w:rsidP="00D25A40">
      <w:pPr>
        <w:pStyle w:val="NormalBullets"/>
        <w:numPr>
          <w:ilvl w:val="1"/>
          <w:numId w:val="16"/>
        </w:numPr>
        <w:tabs>
          <w:tab w:val="clear" w:pos="8931"/>
        </w:tabs>
        <w:spacing w:line="240" w:lineRule="auto"/>
        <w:ind w:left="1134" w:hanging="567"/>
        <w:rPr>
          <w:bCs/>
          <w:kern w:val="32"/>
          <w:lang w:val="en-US"/>
        </w:rPr>
      </w:pPr>
      <w:r w:rsidRPr="00D25A40">
        <w:t>Council</w:t>
      </w:r>
      <w:r w:rsidRPr="00C34E10">
        <w:rPr>
          <w:bCs/>
          <w:kern w:val="32"/>
          <w:lang w:val="en-US"/>
        </w:rPr>
        <w:t xml:space="preserve"> Business </w:t>
      </w:r>
      <w:r w:rsidRPr="00C40AA4">
        <w:t>Assistance</w:t>
      </w:r>
    </w:p>
    <w:p w:rsidR="00BF6081" w:rsidRPr="00C34E10" w:rsidRDefault="00BF6081" w:rsidP="00D25A40">
      <w:pPr>
        <w:pStyle w:val="NormalBullets"/>
        <w:numPr>
          <w:ilvl w:val="0"/>
          <w:numId w:val="0"/>
        </w:numPr>
        <w:spacing w:line="240" w:lineRule="auto"/>
        <w:ind w:left="1985" w:hanging="851"/>
        <w:rPr>
          <w:bCs/>
          <w:kern w:val="32"/>
          <w:lang w:val="en-US"/>
        </w:rPr>
      </w:pPr>
      <w:r w:rsidRPr="00C34E10">
        <w:rPr>
          <w:bCs/>
          <w:kern w:val="32"/>
          <w:lang w:val="en-US"/>
        </w:rPr>
        <w:t>4.5.1</w:t>
      </w:r>
      <w:r w:rsidRPr="00C34E10">
        <w:rPr>
          <w:bCs/>
          <w:kern w:val="32"/>
          <w:lang w:val="en-US"/>
        </w:rPr>
        <w:tab/>
        <w:t>The Administration shall, if requested, provide individual Councillors with necessary advice and assistance on the nature and form of any motion or alternative recommendations</w:t>
      </w:r>
      <w:r w:rsidR="0006015D" w:rsidRPr="00C34E10">
        <w:rPr>
          <w:bCs/>
          <w:kern w:val="32"/>
          <w:lang w:val="en-US"/>
        </w:rPr>
        <w:t xml:space="preserve"> that</w:t>
      </w:r>
      <w:r w:rsidRPr="00C34E10">
        <w:rPr>
          <w:bCs/>
          <w:kern w:val="32"/>
          <w:lang w:val="en-US"/>
        </w:rPr>
        <w:t xml:space="preserve"> the Councillor wishes to move.</w:t>
      </w:r>
      <w:r w:rsidR="00965479" w:rsidRPr="00C34E10">
        <w:rPr>
          <w:bCs/>
          <w:kern w:val="32"/>
          <w:lang w:val="en-US"/>
        </w:rPr>
        <w:t xml:space="preserve">  The form and timings of this information and advice are guided by Council’s </w:t>
      </w:r>
      <w:r w:rsidR="00C3292A" w:rsidRPr="00046E7F">
        <w:rPr>
          <w:bCs/>
          <w:kern w:val="32"/>
          <w:lang w:val="en-US"/>
        </w:rPr>
        <w:t>Governance Rules</w:t>
      </w:r>
      <w:r w:rsidR="00965479" w:rsidRPr="00C34E10">
        <w:rPr>
          <w:bCs/>
          <w:kern w:val="32"/>
          <w:lang w:val="en-US"/>
        </w:rPr>
        <w:t>.</w:t>
      </w:r>
    </w:p>
    <w:p w:rsidR="00BF6081" w:rsidRPr="00C34E10" w:rsidRDefault="00BF6081" w:rsidP="00D25A40">
      <w:pPr>
        <w:pStyle w:val="NormalBullets"/>
        <w:numPr>
          <w:ilvl w:val="0"/>
          <w:numId w:val="0"/>
        </w:numPr>
        <w:spacing w:line="240" w:lineRule="auto"/>
        <w:ind w:left="1985" w:hanging="851"/>
        <w:rPr>
          <w:bCs/>
          <w:kern w:val="32"/>
          <w:lang w:val="en-US"/>
        </w:rPr>
      </w:pPr>
      <w:r w:rsidRPr="00C34E10">
        <w:rPr>
          <w:bCs/>
          <w:kern w:val="32"/>
          <w:lang w:val="en-US"/>
        </w:rPr>
        <w:t>4.5.2</w:t>
      </w:r>
      <w:r w:rsidRPr="00C34E10">
        <w:rPr>
          <w:bCs/>
          <w:kern w:val="32"/>
          <w:lang w:val="en-US"/>
        </w:rPr>
        <w:tab/>
        <w:t xml:space="preserve">The Administration will provide Councillors with all necessary advice, information and assistance to </w:t>
      </w:r>
      <w:r w:rsidR="00965479" w:rsidRPr="00C34E10">
        <w:rPr>
          <w:bCs/>
          <w:kern w:val="32"/>
          <w:lang w:val="en-US"/>
        </w:rPr>
        <w:t>support their understanding of matters coming before Council</w:t>
      </w:r>
      <w:r w:rsidR="0006015D" w:rsidRPr="00C34E10">
        <w:rPr>
          <w:bCs/>
          <w:kern w:val="32"/>
          <w:lang w:val="en-US"/>
        </w:rPr>
        <w:t>,</w:t>
      </w:r>
      <w:r w:rsidR="00965479" w:rsidRPr="00C34E10">
        <w:rPr>
          <w:bCs/>
          <w:kern w:val="32"/>
          <w:lang w:val="en-US"/>
        </w:rPr>
        <w:t xml:space="preserve"> as well </w:t>
      </w:r>
      <w:r w:rsidR="00FB48A5" w:rsidRPr="00C34E10">
        <w:rPr>
          <w:bCs/>
          <w:kern w:val="32"/>
          <w:lang w:val="en-US"/>
        </w:rPr>
        <w:t xml:space="preserve">as advice to support them to discharge their legislative obligations, </w:t>
      </w:r>
      <w:r w:rsidR="00965479" w:rsidRPr="00C34E10">
        <w:rPr>
          <w:bCs/>
          <w:kern w:val="32"/>
          <w:lang w:val="en-US"/>
        </w:rPr>
        <w:t>at a level determined appropriate by the CEO</w:t>
      </w:r>
      <w:r w:rsidRPr="00C34E10">
        <w:rPr>
          <w:bCs/>
          <w:kern w:val="32"/>
          <w:lang w:val="en-US"/>
        </w:rPr>
        <w:t>.</w:t>
      </w:r>
      <w:r w:rsidR="00965479" w:rsidRPr="00C34E10">
        <w:rPr>
          <w:bCs/>
          <w:kern w:val="32"/>
          <w:lang w:val="en-US"/>
        </w:rPr>
        <w:t xml:space="preserve">  </w:t>
      </w:r>
    </w:p>
    <w:p w:rsidR="00383854" w:rsidRPr="00C34E10" w:rsidRDefault="0024769F" w:rsidP="00D25A40">
      <w:pPr>
        <w:pStyle w:val="NormalBullets"/>
        <w:numPr>
          <w:ilvl w:val="1"/>
          <w:numId w:val="16"/>
        </w:numPr>
        <w:tabs>
          <w:tab w:val="clear" w:pos="8931"/>
        </w:tabs>
        <w:spacing w:line="240" w:lineRule="auto"/>
        <w:ind w:left="1134" w:hanging="567"/>
        <w:rPr>
          <w:bCs/>
          <w:kern w:val="32"/>
          <w:lang w:val="en-US"/>
        </w:rPr>
      </w:pPr>
      <w:r w:rsidRPr="00D25A40">
        <w:t>Councillors</w:t>
      </w:r>
      <w:r w:rsidRPr="00C34E10">
        <w:rPr>
          <w:bCs/>
          <w:kern w:val="32"/>
          <w:lang w:val="en-US"/>
        </w:rPr>
        <w:t xml:space="preserve"> </w:t>
      </w:r>
      <w:r w:rsidRPr="00C40AA4">
        <w:t>with</w:t>
      </w:r>
      <w:r w:rsidRPr="00C34E10">
        <w:rPr>
          <w:bCs/>
          <w:kern w:val="32"/>
          <w:lang w:val="en-US"/>
        </w:rPr>
        <w:t xml:space="preserve"> a Disability</w:t>
      </w:r>
    </w:p>
    <w:p w:rsidR="00256303" w:rsidRPr="00C34E10" w:rsidRDefault="00DC33FD" w:rsidP="00D25A40">
      <w:pPr>
        <w:pStyle w:val="NormalBullets"/>
        <w:numPr>
          <w:ilvl w:val="0"/>
          <w:numId w:val="0"/>
        </w:numPr>
        <w:spacing w:line="240" w:lineRule="auto"/>
        <w:ind w:left="1985" w:hanging="851"/>
        <w:rPr>
          <w:bCs/>
          <w:kern w:val="32"/>
          <w:lang w:val="en-US"/>
        </w:rPr>
      </w:pPr>
      <w:r w:rsidRPr="00C34E10">
        <w:rPr>
          <w:bCs/>
          <w:kern w:val="32"/>
          <w:lang w:val="en-US"/>
        </w:rPr>
        <w:t>4.</w:t>
      </w:r>
      <w:r w:rsidR="00BF6081" w:rsidRPr="00C34E10">
        <w:rPr>
          <w:bCs/>
          <w:kern w:val="32"/>
          <w:lang w:val="en-US"/>
        </w:rPr>
        <w:t>6</w:t>
      </w:r>
      <w:r w:rsidRPr="00C34E10">
        <w:rPr>
          <w:bCs/>
          <w:kern w:val="32"/>
          <w:lang w:val="en-US"/>
        </w:rPr>
        <w:t>.1</w:t>
      </w:r>
      <w:r w:rsidRPr="00C34E10">
        <w:rPr>
          <w:bCs/>
          <w:kern w:val="32"/>
          <w:lang w:val="en-US"/>
        </w:rPr>
        <w:tab/>
      </w:r>
      <w:r w:rsidR="00256303" w:rsidRPr="00C34E10">
        <w:rPr>
          <w:bCs/>
          <w:kern w:val="32"/>
          <w:lang w:val="en-US"/>
        </w:rPr>
        <w:t xml:space="preserve">The CEO </w:t>
      </w:r>
      <w:r w:rsidRPr="00C34E10">
        <w:rPr>
          <w:bCs/>
          <w:kern w:val="32"/>
          <w:lang w:val="en-US"/>
        </w:rPr>
        <w:t>will</w:t>
      </w:r>
      <w:r w:rsidR="00256303" w:rsidRPr="00C34E10">
        <w:rPr>
          <w:bCs/>
          <w:kern w:val="32"/>
          <w:lang w:val="en-US"/>
        </w:rPr>
        <w:t xml:space="preserve"> put in place appropriate arrangements to support Councillors</w:t>
      </w:r>
      <w:r w:rsidR="001B310A" w:rsidRPr="001B310A">
        <w:rPr>
          <w:bCs/>
          <w:kern w:val="32"/>
          <w:lang w:val="en-US"/>
        </w:rPr>
        <w:t xml:space="preserve"> </w:t>
      </w:r>
      <w:r w:rsidR="00385C63">
        <w:rPr>
          <w:bCs/>
          <w:kern w:val="32"/>
          <w:lang w:val="en-US"/>
        </w:rPr>
        <w:t>or member of</w:t>
      </w:r>
      <w:r w:rsidR="00385C63">
        <w:rPr>
          <w:bCs/>
        </w:rPr>
        <w:t xml:space="preserve"> a</w:t>
      </w:r>
      <w:r w:rsidR="00385C63">
        <w:rPr>
          <w:bCs/>
          <w:kern w:val="32"/>
          <w:lang w:val="en-US"/>
        </w:rPr>
        <w:t xml:space="preserve"> delegated committee </w:t>
      </w:r>
      <w:r w:rsidR="00385C63">
        <w:t>or the Audit and Risk Committee</w:t>
      </w:r>
      <w:r w:rsidR="00C1758B" w:rsidRPr="00C34E10">
        <w:rPr>
          <w:bCs/>
          <w:kern w:val="32"/>
          <w:lang w:val="en-US"/>
        </w:rPr>
        <w:t xml:space="preserve"> with a disability</w:t>
      </w:r>
      <w:r w:rsidR="00256303" w:rsidRPr="00C34E10">
        <w:rPr>
          <w:bCs/>
          <w:kern w:val="32"/>
          <w:lang w:val="en-US"/>
        </w:rPr>
        <w:t>, which co</w:t>
      </w:r>
      <w:r w:rsidRPr="00C34E10">
        <w:rPr>
          <w:bCs/>
          <w:kern w:val="32"/>
          <w:lang w:val="en-US"/>
        </w:rPr>
        <w:t>uld include implementing adjust</w:t>
      </w:r>
      <w:r w:rsidR="00256303" w:rsidRPr="00C34E10">
        <w:rPr>
          <w:bCs/>
          <w:kern w:val="32"/>
          <w:lang w:val="en-US"/>
        </w:rPr>
        <w:t xml:space="preserve">ments to </w:t>
      </w:r>
      <w:r w:rsidRPr="00C34E10">
        <w:rPr>
          <w:bCs/>
          <w:kern w:val="32"/>
          <w:lang w:val="en-US"/>
        </w:rPr>
        <w:t>Council facilities</w:t>
      </w:r>
      <w:r w:rsidR="00256303" w:rsidRPr="00C34E10">
        <w:rPr>
          <w:bCs/>
          <w:kern w:val="32"/>
          <w:lang w:val="en-US"/>
        </w:rPr>
        <w:t xml:space="preserve"> and </w:t>
      </w:r>
      <w:r w:rsidRPr="00C34E10">
        <w:rPr>
          <w:bCs/>
          <w:kern w:val="32"/>
          <w:lang w:val="en-US"/>
        </w:rPr>
        <w:t>workspaces</w:t>
      </w:r>
      <w:r w:rsidR="00256303" w:rsidRPr="00C34E10">
        <w:rPr>
          <w:bCs/>
          <w:kern w:val="32"/>
          <w:lang w:val="en-US"/>
        </w:rPr>
        <w:t>, adoption of practices and provision of specifi</w:t>
      </w:r>
      <w:r w:rsidR="00443140" w:rsidRPr="00C34E10">
        <w:rPr>
          <w:bCs/>
          <w:kern w:val="32"/>
          <w:lang w:val="en-US"/>
        </w:rPr>
        <w:t xml:space="preserve">c services, facilities, aids, </w:t>
      </w:r>
      <w:r w:rsidR="00256303" w:rsidRPr="00C34E10">
        <w:rPr>
          <w:bCs/>
          <w:kern w:val="32"/>
          <w:lang w:val="en-US"/>
        </w:rPr>
        <w:t>equipment</w:t>
      </w:r>
      <w:r w:rsidR="00443140" w:rsidRPr="00C34E10">
        <w:rPr>
          <w:bCs/>
          <w:kern w:val="32"/>
          <w:lang w:val="en-US"/>
        </w:rPr>
        <w:t xml:space="preserve"> or additional expense entitlements </w:t>
      </w:r>
      <w:r w:rsidR="0006015D" w:rsidRPr="00C34E10">
        <w:rPr>
          <w:bCs/>
          <w:kern w:val="32"/>
          <w:lang w:val="en-US"/>
        </w:rPr>
        <w:t>such as</w:t>
      </w:r>
      <w:r w:rsidR="00443140" w:rsidRPr="00C34E10">
        <w:rPr>
          <w:bCs/>
          <w:kern w:val="32"/>
          <w:lang w:val="en-US"/>
        </w:rPr>
        <w:t xml:space="preserve"> transport</w:t>
      </w:r>
      <w:r w:rsidR="00256303" w:rsidRPr="00C34E10">
        <w:rPr>
          <w:bCs/>
          <w:kern w:val="32"/>
          <w:lang w:val="en-US"/>
        </w:rPr>
        <w:t>.</w:t>
      </w:r>
    </w:p>
    <w:p w:rsidR="00CD593F" w:rsidRPr="00046E7F" w:rsidRDefault="00DC33FD" w:rsidP="00D25A40">
      <w:pPr>
        <w:pStyle w:val="NormalBullets"/>
        <w:numPr>
          <w:ilvl w:val="0"/>
          <w:numId w:val="0"/>
        </w:numPr>
        <w:spacing w:line="240" w:lineRule="auto"/>
        <w:ind w:left="1985" w:hanging="851"/>
        <w:rPr>
          <w:bCs/>
          <w:kern w:val="32"/>
          <w:highlight w:val="yellow"/>
          <w:lang w:val="en-US"/>
        </w:rPr>
      </w:pPr>
      <w:r w:rsidRPr="00C34E10">
        <w:rPr>
          <w:bCs/>
          <w:kern w:val="32"/>
          <w:lang w:val="en-US"/>
        </w:rPr>
        <w:lastRenderedPageBreak/>
        <w:t>4.</w:t>
      </w:r>
      <w:r w:rsidR="00BF6081" w:rsidRPr="00C34E10">
        <w:rPr>
          <w:bCs/>
          <w:kern w:val="32"/>
          <w:lang w:val="en-US"/>
        </w:rPr>
        <w:t>6</w:t>
      </w:r>
      <w:r w:rsidRPr="00C34E10">
        <w:rPr>
          <w:bCs/>
          <w:kern w:val="32"/>
          <w:lang w:val="en-US"/>
        </w:rPr>
        <w:t>.2</w:t>
      </w:r>
      <w:r w:rsidRPr="00C34E10">
        <w:rPr>
          <w:bCs/>
          <w:kern w:val="32"/>
          <w:lang w:val="en-US"/>
        </w:rPr>
        <w:tab/>
      </w:r>
      <w:r w:rsidR="00256303" w:rsidRPr="00C34E10">
        <w:rPr>
          <w:bCs/>
          <w:kern w:val="32"/>
          <w:lang w:val="en-US"/>
        </w:rPr>
        <w:t xml:space="preserve">As required and appropriate, Councillors </w:t>
      </w:r>
      <w:r w:rsidR="00385C63">
        <w:rPr>
          <w:bCs/>
          <w:kern w:val="32"/>
          <w:lang w:val="en-US"/>
        </w:rPr>
        <w:t>or member of</w:t>
      </w:r>
      <w:r w:rsidR="00385C63">
        <w:rPr>
          <w:bCs/>
        </w:rPr>
        <w:t xml:space="preserve"> a</w:t>
      </w:r>
      <w:r w:rsidR="00385C63">
        <w:rPr>
          <w:bCs/>
          <w:kern w:val="32"/>
          <w:lang w:val="en-US"/>
        </w:rPr>
        <w:t xml:space="preserve"> delegated committee </w:t>
      </w:r>
      <w:r w:rsidR="00385C63">
        <w:t>or the Audit and Risk Committee</w:t>
      </w:r>
      <w:r w:rsidR="001B310A" w:rsidRPr="008E49E4">
        <w:rPr>
          <w:bCs/>
          <w:kern w:val="32"/>
          <w:lang w:val="en-US"/>
        </w:rPr>
        <w:t xml:space="preserve"> </w:t>
      </w:r>
      <w:r w:rsidR="00256303" w:rsidRPr="00C34E10">
        <w:rPr>
          <w:bCs/>
          <w:kern w:val="32"/>
          <w:lang w:val="en-US"/>
        </w:rPr>
        <w:t xml:space="preserve">with </w:t>
      </w:r>
      <w:r w:rsidR="00C1758B" w:rsidRPr="00C34E10">
        <w:rPr>
          <w:bCs/>
          <w:kern w:val="32"/>
          <w:lang w:val="en-US"/>
        </w:rPr>
        <w:t>a disability</w:t>
      </w:r>
      <w:r w:rsidR="00256303" w:rsidRPr="00C34E10">
        <w:rPr>
          <w:bCs/>
          <w:kern w:val="32"/>
          <w:lang w:val="en-US"/>
        </w:rPr>
        <w:t xml:space="preserve">, </w:t>
      </w:r>
      <w:r w:rsidR="00BF6081" w:rsidRPr="00C34E10">
        <w:rPr>
          <w:bCs/>
          <w:kern w:val="32"/>
          <w:lang w:val="en-US"/>
        </w:rPr>
        <w:t>will be</w:t>
      </w:r>
      <w:r w:rsidR="00256303" w:rsidRPr="00C34E10">
        <w:rPr>
          <w:bCs/>
          <w:kern w:val="32"/>
          <w:lang w:val="en-US"/>
        </w:rPr>
        <w:t xml:space="preserve"> required to provide the CEO with supporting evidence, such as a letter from a medical practitioner or suitably qualified health practitioner</w:t>
      </w:r>
      <w:r w:rsidR="0006015D" w:rsidRPr="00C34E10">
        <w:rPr>
          <w:bCs/>
          <w:kern w:val="32"/>
          <w:lang w:val="en-US"/>
        </w:rPr>
        <w:t>,</w:t>
      </w:r>
      <w:r w:rsidR="00256303" w:rsidRPr="00C34E10">
        <w:rPr>
          <w:bCs/>
          <w:kern w:val="32"/>
          <w:lang w:val="en-US"/>
        </w:rPr>
        <w:t xml:space="preserve"> substantiating the need for </w:t>
      </w:r>
      <w:r w:rsidR="00BF6081" w:rsidRPr="00C34E10">
        <w:rPr>
          <w:bCs/>
          <w:kern w:val="32"/>
          <w:lang w:val="en-US"/>
        </w:rPr>
        <w:t>revised arrangements</w:t>
      </w:r>
      <w:r w:rsidR="00256303" w:rsidRPr="00C34E10">
        <w:rPr>
          <w:bCs/>
          <w:kern w:val="32"/>
          <w:lang w:val="en-US"/>
        </w:rPr>
        <w:t>.</w:t>
      </w:r>
    </w:p>
    <w:p w:rsidR="000B1F85" w:rsidRPr="00C34E10" w:rsidRDefault="000B1F85" w:rsidP="00D25A40">
      <w:pPr>
        <w:pStyle w:val="NormalBullets"/>
        <w:numPr>
          <w:ilvl w:val="1"/>
          <w:numId w:val="16"/>
        </w:numPr>
        <w:tabs>
          <w:tab w:val="clear" w:pos="8931"/>
        </w:tabs>
        <w:spacing w:line="240" w:lineRule="auto"/>
        <w:ind w:left="1134" w:hanging="567"/>
        <w:rPr>
          <w:bCs/>
          <w:kern w:val="32"/>
          <w:lang w:val="en-US"/>
        </w:rPr>
      </w:pPr>
      <w:r w:rsidRPr="00D25A40">
        <w:t>Councillor</w:t>
      </w:r>
      <w:r w:rsidRPr="00C34E10">
        <w:rPr>
          <w:bCs/>
          <w:kern w:val="32"/>
          <w:lang w:val="en-US"/>
        </w:rPr>
        <w:t xml:space="preserve"> </w:t>
      </w:r>
      <w:r w:rsidR="0006015D" w:rsidRPr="00C34E10">
        <w:rPr>
          <w:bCs/>
          <w:kern w:val="32"/>
          <w:lang w:val="en-US"/>
        </w:rPr>
        <w:t>Webpages</w:t>
      </w:r>
    </w:p>
    <w:p w:rsidR="000B1F85" w:rsidRDefault="004233CB" w:rsidP="00CC3F3E">
      <w:pPr>
        <w:pStyle w:val="NormalBullets"/>
        <w:numPr>
          <w:ilvl w:val="0"/>
          <w:numId w:val="0"/>
        </w:numPr>
        <w:spacing w:line="240" w:lineRule="auto"/>
        <w:ind w:left="1134"/>
        <w:rPr>
          <w:lang w:val="en-US"/>
        </w:rPr>
      </w:pPr>
      <w:r w:rsidRPr="00C34E10">
        <w:rPr>
          <w:lang w:val="en-US"/>
        </w:rPr>
        <w:t xml:space="preserve">Each Councillor will be provided with space on Council’s website to display content </w:t>
      </w:r>
      <w:r w:rsidRPr="00C40AA4">
        <w:rPr>
          <w:bCs/>
          <w:kern w:val="32"/>
          <w:lang w:val="en-US"/>
        </w:rPr>
        <w:t>such</w:t>
      </w:r>
      <w:r w:rsidRPr="00C34E10">
        <w:rPr>
          <w:lang w:val="en-US"/>
        </w:rPr>
        <w:t xml:space="preserve"> as a photo, contact details, personal statements, hobbies and interests, councillor assignments, academic qualifications and professional memberships.</w:t>
      </w:r>
    </w:p>
    <w:p w:rsidR="00DC33FD" w:rsidRPr="002748E4" w:rsidRDefault="00DC33FD" w:rsidP="00B71311">
      <w:pPr>
        <w:pStyle w:val="NormalBullets"/>
        <w:numPr>
          <w:ilvl w:val="0"/>
          <w:numId w:val="0"/>
        </w:numPr>
        <w:spacing w:line="240" w:lineRule="auto"/>
        <w:ind w:left="709" w:hanging="709"/>
        <w:rPr>
          <w:rStyle w:val="NormalBulletsChar"/>
          <w:vanish/>
          <w:sz w:val="2"/>
          <w:highlight w:val="yellow"/>
        </w:rPr>
      </w:pPr>
      <w:bookmarkStart w:id="14" w:name="_Hlk42756627"/>
    </w:p>
    <w:p w:rsidR="000B1F85" w:rsidRPr="00CC3E38" w:rsidRDefault="00DC33FD" w:rsidP="00D25A40">
      <w:pPr>
        <w:pStyle w:val="NormalBullets"/>
        <w:numPr>
          <w:ilvl w:val="1"/>
          <w:numId w:val="16"/>
        </w:numPr>
        <w:tabs>
          <w:tab w:val="clear" w:pos="8931"/>
        </w:tabs>
        <w:spacing w:line="240" w:lineRule="auto"/>
        <w:ind w:left="1134" w:hanging="567"/>
        <w:rPr>
          <w:bCs/>
          <w:kern w:val="32"/>
          <w:lang w:val="en-US"/>
        </w:rPr>
      </w:pPr>
      <w:r w:rsidRPr="00C34E10">
        <w:rPr>
          <w:bCs/>
          <w:kern w:val="32"/>
          <w:lang w:val="en-US"/>
        </w:rPr>
        <w:t>Healt</w:t>
      </w:r>
      <w:r w:rsidRPr="00CC3E38">
        <w:rPr>
          <w:bCs/>
          <w:kern w:val="32"/>
          <w:lang w:val="en-US"/>
        </w:rPr>
        <w:t>h</w:t>
      </w:r>
      <w:r w:rsidR="005F0647" w:rsidRPr="00CC3E38">
        <w:rPr>
          <w:bCs/>
          <w:kern w:val="32"/>
          <w:lang w:val="en-US"/>
        </w:rPr>
        <w:t xml:space="preserve">, </w:t>
      </w:r>
      <w:r w:rsidR="005F0647" w:rsidRPr="00C40AA4">
        <w:t>Safety</w:t>
      </w:r>
      <w:r w:rsidRPr="00CC3E38">
        <w:rPr>
          <w:bCs/>
          <w:kern w:val="32"/>
          <w:lang w:val="en-US"/>
        </w:rPr>
        <w:t xml:space="preserve"> </w:t>
      </w:r>
      <w:r w:rsidR="00382B05" w:rsidRPr="00CC3E38">
        <w:rPr>
          <w:bCs/>
          <w:kern w:val="32"/>
          <w:lang w:val="en-US"/>
        </w:rPr>
        <w:t xml:space="preserve">and </w:t>
      </w:r>
      <w:r w:rsidRPr="00CC3E38">
        <w:rPr>
          <w:bCs/>
          <w:kern w:val="32"/>
          <w:lang w:val="en-US"/>
        </w:rPr>
        <w:t>Wellbeing</w:t>
      </w:r>
    </w:p>
    <w:p w:rsidR="00921A7D" w:rsidRPr="004756C4" w:rsidRDefault="005F0647" w:rsidP="00CC3F3E">
      <w:pPr>
        <w:pStyle w:val="NormalBullets"/>
        <w:numPr>
          <w:ilvl w:val="0"/>
          <w:numId w:val="0"/>
        </w:numPr>
        <w:spacing w:line="240" w:lineRule="auto"/>
        <w:ind w:left="1985" w:hanging="851"/>
        <w:rPr>
          <w:bCs/>
          <w:kern w:val="32"/>
          <w:lang w:val="en-US"/>
        </w:rPr>
      </w:pPr>
      <w:r w:rsidRPr="004756C4">
        <w:rPr>
          <w:bCs/>
          <w:kern w:val="32"/>
          <w:lang w:val="en-US"/>
        </w:rPr>
        <w:t>4.8.1</w:t>
      </w:r>
      <w:r w:rsidRPr="004756C4">
        <w:rPr>
          <w:bCs/>
          <w:kern w:val="32"/>
          <w:lang w:val="en-US"/>
        </w:rPr>
        <w:tab/>
      </w:r>
      <w:r w:rsidR="00921A7D" w:rsidRPr="004756C4">
        <w:rPr>
          <w:bCs/>
          <w:kern w:val="32"/>
          <w:lang w:val="en-US"/>
        </w:rPr>
        <w:t xml:space="preserve">Councillors </w:t>
      </w:r>
      <w:r w:rsidR="00762BFD" w:rsidRPr="004756C4">
        <w:rPr>
          <w:lang w:val="en-US"/>
        </w:rPr>
        <w:t xml:space="preserve">and delegated committee members </w:t>
      </w:r>
      <w:r w:rsidR="00921A7D" w:rsidRPr="004756C4">
        <w:rPr>
          <w:bCs/>
          <w:kern w:val="32"/>
          <w:lang w:val="en-US"/>
        </w:rPr>
        <w:t xml:space="preserve">are subject to the health, safety and wellbeing policies and procedures of the Council.  </w:t>
      </w:r>
    </w:p>
    <w:p w:rsidR="00921A7D" w:rsidRPr="004756C4" w:rsidRDefault="00921A7D" w:rsidP="00CC3F3E">
      <w:pPr>
        <w:pStyle w:val="NormalBullets"/>
        <w:numPr>
          <w:ilvl w:val="0"/>
          <w:numId w:val="0"/>
        </w:numPr>
        <w:spacing w:line="240" w:lineRule="auto"/>
        <w:ind w:left="1985" w:hanging="851"/>
        <w:rPr>
          <w:bCs/>
          <w:kern w:val="32"/>
          <w:lang w:val="en-US"/>
        </w:rPr>
      </w:pPr>
      <w:r w:rsidRPr="004756C4">
        <w:rPr>
          <w:bCs/>
          <w:kern w:val="32"/>
          <w:lang w:val="en-US"/>
        </w:rPr>
        <w:t>4.8.2</w:t>
      </w:r>
      <w:r w:rsidRPr="004756C4">
        <w:rPr>
          <w:bCs/>
          <w:kern w:val="32"/>
          <w:lang w:val="en-US"/>
        </w:rPr>
        <w:tab/>
        <w:t xml:space="preserve">Councillors have a health, safety and wellbeing responsibility to all Council staff, including the CEO.  </w:t>
      </w:r>
    </w:p>
    <w:p w:rsidR="00921A7D" w:rsidRPr="004756C4" w:rsidRDefault="00921A7D" w:rsidP="00CC3F3E">
      <w:pPr>
        <w:pStyle w:val="NormalBullets"/>
        <w:numPr>
          <w:ilvl w:val="0"/>
          <w:numId w:val="0"/>
        </w:numPr>
        <w:spacing w:line="240" w:lineRule="auto"/>
        <w:ind w:left="1985" w:hanging="851"/>
      </w:pPr>
      <w:r w:rsidRPr="004756C4">
        <w:rPr>
          <w:bCs/>
          <w:kern w:val="32"/>
          <w:lang w:val="en-US"/>
        </w:rPr>
        <w:t>4.8.4</w:t>
      </w:r>
      <w:r w:rsidRPr="004756C4">
        <w:rPr>
          <w:bCs/>
          <w:kern w:val="32"/>
          <w:lang w:val="en-US"/>
        </w:rPr>
        <w:tab/>
      </w:r>
      <w:r w:rsidRPr="004756C4">
        <w:t>A Councillor</w:t>
      </w:r>
      <w:r w:rsidR="00762BFD" w:rsidRPr="004756C4">
        <w:rPr>
          <w:lang w:val="en-US"/>
        </w:rPr>
        <w:t xml:space="preserve"> or delegated committee member </w:t>
      </w:r>
      <w:r w:rsidRPr="004756C4">
        <w:t xml:space="preserve"> injured while carrying out </w:t>
      </w:r>
      <w:r w:rsidRPr="004756C4">
        <w:rPr>
          <w:bCs/>
          <w:kern w:val="32"/>
          <w:lang w:val="en-US"/>
        </w:rPr>
        <w:t>duties</w:t>
      </w:r>
      <w:r w:rsidRPr="004756C4">
        <w:t xml:space="preserve"> as a councillor</w:t>
      </w:r>
      <w:r w:rsidR="00762BFD" w:rsidRPr="004756C4">
        <w:rPr>
          <w:lang w:val="en-US"/>
        </w:rPr>
        <w:t xml:space="preserve"> or delegated committee member</w:t>
      </w:r>
      <w:r w:rsidRPr="004756C4">
        <w:t xml:space="preserve"> may be entitled to claim workers compensation.  All injuries, hazards and near misses identified by a Councillor must be reported through Council’s injury management</w:t>
      </w:r>
      <w:r w:rsidR="00A75C92" w:rsidRPr="004756C4">
        <w:t xml:space="preserve"> reporting</w:t>
      </w:r>
      <w:r w:rsidRPr="004756C4">
        <w:t xml:space="preserve"> system.</w:t>
      </w:r>
    </w:p>
    <w:p w:rsidR="00921A7D" w:rsidRPr="004756C4" w:rsidRDefault="00921A7D" w:rsidP="00CC3F3E">
      <w:pPr>
        <w:pStyle w:val="NormalBullets"/>
        <w:numPr>
          <w:ilvl w:val="0"/>
          <w:numId w:val="0"/>
        </w:numPr>
        <w:spacing w:line="240" w:lineRule="auto"/>
        <w:ind w:left="1985" w:hanging="851"/>
      </w:pPr>
      <w:r w:rsidRPr="004756C4">
        <w:t>4.8.5</w:t>
      </w:r>
      <w:r w:rsidRPr="004756C4">
        <w:tab/>
        <w:t xml:space="preserve">Councillors </w:t>
      </w:r>
      <w:r w:rsidR="00762BFD" w:rsidRPr="004756C4">
        <w:t>and</w:t>
      </w:r>
      <w:r w:rsidR="00762BFD" w:rsidRPr="004756C4">
        <w:rPr>
          <w:lang w:val="en-US"/>
        </w:rPr>
        <w:t xml:space="preserve"> delegated committee members </w:t>
      </w:r>
      <w:r w:rsidRPr="004756C4">
        <w:t xml:space="preserve">are entitled to access </w:t>
      </w:r>
      <w:r w:rsidRPr="004756C4">
        <w:rPr>
          <w:bCs/>
          <w:kern w:val="32"/>
          <w:lang w:val="en-US"/>
        </w:rPr>
        <w:t>Council’s</w:t>
      </w:r>
      <w:r w:rsidRPr="004756C4">
        <w:t xml:space="preserve"> Employee Assistance Program (EAP) to receive confidential counselling, coaching and support for workplace issues.</w:t>
      </w:r>
    </w:p>
    <w:p w:rsidR="00921A7D" w:rsidRPr="004756C4" w:rsidRDefault="00921A7D" w:rsidP="00CC3F3E">
      <w:pPr>
        <w:pStyle w:val="NormalBullets"/>
        <w:numPr>
          <w:ilvl w:val="0"/>
          <w:numId w:val="0"/>
        </w:numPr>
        <w:spacing w:line="240" w:lineRule="auto"/>
        <w:ind w:left="1985" w:hanging="851"/>
        <w:rPr>
          <w:bCs/>
          <w:kern w:val="32"/>
          <w:lang w:val="en-US"/>
        </w:rPr>
      </w:pPr>
      <w:r w:rsidRPr="004756C4">
        <w:t>4.8.6</w:t>
      </w:r>
      <w:r w:rsidRPr="004756C4">
        <w:tab/>
      </w:r>
      <w:r w:rsidRPr="004756C4">
        <w:rPr>
          <w:bCs/>
          <w:kern w:val="32"/>
          <w:lang w:val="en-US"/>
        </w:rPr>
        <w:t>Councillors</w:t>
      </w:r>
      <w:r w:rsidRPr="004756C4">
        <w:t xml:space="preserve"> </w:t>
      </w:r>
      <w:r w:rsidR="00762BFD" w:rsidRPr="004756C4">
        <w:rPr>
          <w:lang w:val="en-US"/>
        </w:rPr>
        <w:t xml:space="preserve">and delegated committee members </w:t>
      </w:r>
      <w:r w:rsidRPr="004756C4">
        <w:t>are entitled to access a free flu vaccine as part of Council’s annual clinics</w:t>
      </w:r>
      <w:r w:rsidR="0006015D" w:rsidRPr="004756C4">
        <w:t>,</w:t>
      </w:r>
      <w:r w:rsidRPr="004756C4">
        <w:t xml:space="preserve"> which provide flu vaccines for staff.</w:t>
      </w:r>
    </w:p>
    <w:p w:rsidR="00A82F12" w:rsidRPr="00CC3E38" w:rsidRDefault="00A82F12" w:rsidP="00D25A40">
      <w:pPr>
        <w:pStyle w:val="NormalBullets"/>
        <w:numPr>
          <w:ilvl w:val="1"/>
          <w:numId w:val="16"/>
        </w:numPr>
        <w:tabs>
          <w:tab w:val="clear" w:pos="8931"/>
        </w:tabs>
        <w:spacing w:line="240" w:lineRule="auto"/>
        <w:ind w:left="1134" w:hanging="567"/>
      </w:pPr>
      <w:r w:rsidRPr="00CC3E38">
        <w:t>Independent Legal Advice</w:t>
      </w:r>
    </w:p>
    <w:p w:rsidR="00A82F12" w:rsidRPr="00CC3E38" w:rsidRDefault="001D1E8D" w:rsidP="00CC3F3E">
      <w:pPr>
        <w:pStyle w:val="NormalBullets"/>
        <w:numPr>
          <w:ilvl w:val="0"/>
          <w:numId w:val="0"/>
        </w:numPr>
        <w:spacing w:line="240" w:lineRule="auto"/>
        <w:ind w:left="1985" w:hanging="851"/>
      </w:pPr>
      <w:r w:rsidRPr="00CC3E38">
        <w:t>4.9.1</w:t>
      </w:r>
      <w:r w:rsidRPr="00CC3E38">
        <w:tab/>
      </w:r>
      <w:r w:rsidR="00A82F12" w:rsidRPr="00CC3E38">
        <w:t xml:space="preserve">Council will not fund any legal costs or advice as a result of the private business </w:t>
      </w:r>
      <w:r w:rsidR="00A82F12" w:rsidRPr="00C40AA4">
        <w:rPr>
          <w:bCs/>
          <w:kern w:val="32"/>
          <w:lang w:val="en-US"/>
        </w:rPr>
        <w:t>of</w:t>
      </w:r>
      <w:r w:rsidR="00A82F12" w:rsidRPr="00CC3E38">
        <w:t xml:space="preserve"> Councillors</w:t>
      </w:r>
      <w:r w:rsidR="00762BFD" w:rsidRPr="00046E7F">
        <w:rPr>
          <w:color w:val="FF0000"/>
          <w:lang w:val="en-US"/>
        </w:rPr>
        <w:t xml:space="preserve"> </w:t>
      </w:r>
      <w:r w:rsidR="00385C63">
        <w:rPr>
          <w:bCs/>
          <w:kern w:val="32"/>
          <w:lang w:val="en-US"/>
        </w:rPr>
        <w:t>or member of</w:t>
      </w:r>
      <w:r w:rsidR="00385C63">
        <w:rPr>
          <w:bCs/>
        </w:rPr>
        <w:t xml:space="preserve"> a</w:t>
      </w:r>
      <w:r w:rsidR="00385C63">
        <w:rPr>
          <w:bCs/>
          <w:kern w:val="32"/>
          <w:lang w:val="en-US"/>
        </w:rPr>
        <w:t xml:space="preserve"> delegated committee </w:t>
      </w:r>
      <w:r w:rsidR="00385C63">
        <w:t>or the Audit and Risk Committee</w:t>
      </w:r>
      <w:r w:rsidR="00A82F12" w:rsidRPr="00CC3E38">
        <w:t>.</w:t>
      </w:r>
    </w:p>
    <w:p w:rsidR="00A82F12" w:rsidRPr="00CC3E38" w:rsidRDefault="001D1E8D" w:rsidP="00CC3F3E">
      <w:pPr>
        <w:pStyle w:val="NormalBullets"/>
        <w:numPr>
          <w:ilvl w:val="0"/>
          <w:numId w:val="0"/>
        </w:numPr>
        <w:spacing w:line="240" w:lineRule="auto"/>
        <w:ind w:left="1985" w:hanging="851"/>
      </w:pPr>
      <w:r w:rsidRPr="00CC3E38">
        <w:t>4.9.2</w:t>
      </w:r>
      <w:r w:rsidRPr="00CC3E38">
        <w:tab/>
      </w:r>
      <w:r w:rsidR="00361966" w:rsidRPr="00CC3E38">
        <w:t xml:space="preserve">From time to time, Councillors may </w:t>
      </w:r>
      <w:r w:rsidR="000F09CD" w:rsidRPr="00CC3E38">
        <w:t>need advice to support them in discharging their role or legal responsibilities.  Requests of this nature should be referred to the CEO and</w:t>
      </w:r>
      <w:r w:rsidRPr="00CC3E38">
        <w:t>/or the</w:t>
      </w:r>
      <w:r w:rsidR="000F09CD" w:rsidRPr="00CC3E38">
        <w:t xml:space="preserve"> Governance Team</w:t>
      </w:r>
      <w:r w:rsidR="00E864D0" w:rsidRPr="00CC3E38">
        <w:t>,</w:t>
      </w:r>
      <w:r w:rsidR="000F09CD" w:rsidRPr="00CC3E38">
        <w:t xml:space="preserve"> who will </w:t>
      </w:r>
      <w:r w:rsidRPr="00CC3E38">
        <w:t xml:space="preserve">provide </w:t>
      </w:r>
      <w:r w:rsidRPr="00C40AA4">
        <w:rPr>
          <w:bCs/>
          <w:kern w:val="32"/>
          <w:lang w:val="en-US"/>
        </w:rPr>
        <w:t>guidance</w:t>
      </w:r>
      <w:r w:rsidRPr="00CC3E38">
        <w:t xml:space="preserve"> to support the Councillor in making a decision around how they discharge their role</w:t>
      </w:r>
      <w:r w:rsidR="000F09CD" w:rsidRPr="00CC3E38">
        <w:t>.  Where required, the CEO or Governance Team will seek independent legal advice at the cost of Council to enable Councillors to discharge their responsibilities.</w:t>
      </w:r>
    </w:p>
    <w:p w:rsidR="000F09CD" w:rsidRPr="00CC3E38" w:rsidRDefault="001D1E8D" w:rsidP="00CC3F3E">
      <w:pPr>
        <w:pStyle w:val="NormalBullets"/>
        <w:numPr>
          <w:ilvl w:val="0"/>
          <w:numId w:val="0"/>
        </w:numPr>
        <w:spacing w:line="240" w:lineRule="auto"/>
        <w:ind w:left="1985" w:hanging="851"/>
      </w:pPr>
      <w:r w:rsidRPr="00CC3E38">
        <w:t>4.9.3</w:t>
      </w:r>
      <w:r w:rsidRPr="00CC3E38">
        <w:tab/>
        <w:t>The</w:t>
      </w:r>
      <w:r w:rsidR="000F09CD" w:rsidRPr="00CC3E38">
        <w:t xml:space="preserve"> </w:t>
      </w:r>
      <w:r w:rsidR="000F09CD" w:rsidRPr="00C40AA4">
        <w:rPr>
          <w:bCs/>
          <w:kern w:val="32"/>
          <w:lang w:val="en-US"/>
        </w:rPr>
        <w:t>legal</w:t>
      </w:r>
      <w:r w:rsidR="000F09CD" w:rsidRPr="00CC3E38">
        <w:t xml:space="preserve"> advice</w:t>
      </w:r>
      <w:r w:rsidRPr="00CC3E38">
        <w:t xml:space="preserve"> outlined at 4.9.2</w:t>
      </w:r>
      <w:r w:rsidR="000F09CD" w:rsidRPr="00CC3E38">
        <w:t>, does not extend to the provision of ongoing legal representation in relation to any legal issue or matter without a resolution of Council to that effect.</w:t>
      </w:r>
    </w:p>
    <w:p w:rsidR="00D42495" w:rsidRPr="005E5901" w:rsidRDefault="00D42495" w:rsidP="00B71311">
      <w:pPr>
        <w:pStyle w:val="NormalBullets"/>
        <w:numPr>
          <w:ilvl w:val="0"/>
          <w:numId w:val="0"/>
        </w:numPr>
        <w:spacing w:line="240" w:lineRule="auto"/>
        <w:ind w:left="709" w:hanging="709"/>
        <w:rPr>
          <w:rStyle w:val="NormalBulletsChar"/>
          <w:vanish/>
          <w:sz w:val="2"/>
        </w:rPr>
      </w:pPr>
    </w:p>
    <w:p w:rsidR="00D42495" w:rsidRPr="00CC3E38" w:rsidRDefault="00D42495" w:rsidP="00D25A40">
      <w:pPr>
        <w:pStyle w:val="NormalBullets"/>
        <w:numPr>
          <w:ilvl w:val="1"/>
          <w:numId w:val="16"/>
        </w:numPr>
        <w:tabs>
          <w:tab w:val="clear" w:pos="8931"/>
        </w:tabs>
        <w:spacing w:line="240" w:lineRule="auto"/>
        <w:ind w:left="1134" w:hanging="567"/>
      </w:pPr>
      <w:r w:rsidRPr="00CC3E38">
        <w:t>Insurance</w:t>
      </w:r>
    </w:p>
    <w:p w:rsidR="00EB0BFB" w:rsidRDefault="003F20EF" w:rsidP="00901BE0">
      <w:pPr>
        <w:pStyle w:val="NormalBullets"/>
        <w:numPr>
          <w:ilvl w:val="2"/>
          <w:numId w:val="16"/>
        </w:numPr>
        <w:spacing w:line="240" w:lineRule="auto"/>
        <w:ind w:left="1985" w:hanging="851"/>
      </w:pPr>
      <w:r w:rsidRPr="00600DDC">
        <w:t>Councillors</w:t>
      </w:r>
      <w:r w:rsidR="003743D9" w:rsidRPr="00600DDC">
        <w:t xml:space="preserve"> </w:t>
      </w:r>
      <w:r w:rsidR="00EF3C04" w:rsidRPr="00600DDC">
        <w:rPr>
          <w:lang w:val="en-US"/>
        </w:rPr>
        <w:t>and delegated committee members</w:t>
      </w:r>
      <w:r w:rsidR="00C73EF2">
        <w:rPr>
          <w:lang w:val="en-US"/>
        </w:rPr>
        <w:t xml:space="preserve"> and Audit and Risk Committee members</w:t>
      </w:r>
      <w:r w:rsidR="00EF3C04" w:rsidRPr="00600DDC">
        <w:rPr>
          <w:lang w:val="en-US"/>
        </w:rPr>
        <w:t xml:space="preserve"> </w:t>
      </w:r>
      <w:r w:rsidR="003743D9" w:rsidRPr="00600DDC">
        <w:t>are covered under the following</w:t>
      </w:r>
      <w:r w:rsidRPr="00600DDC">
        <w:t xml:space="preserve"> Council insurance policies while discharging, in good faith, official Council business as outlined in Section 3.2:</w:t>
      </w:r>
    </w:p>
    <w:p w:rsidR="00EB0BFB" w:rsidRDefault="003F20EF" w:rsidP="00901BE0">
      <w:pPr>
        <w:pStyle w:val="NormalBullets"/>
        <w:numPr>
          <w:ilvl w:val="3"/>
          <w:numId w:val="16"/>
        </w:numPr>
        <w:tabs>
          <w:tab w:val="clear" w:pos="8931"/>
        </w:tabs>
        <w:spacing w:line="240" w:lineRule="auto"/>
        <w:ind w:left="2835" w:hanging="850"/>
      </w:pPr>
      <w:r w:rsidRPr="00600DDC">
        <w:rPr>
          <w:bCs/>
          <w:kern w:val="32"/>
          <w:lang w:val="en-US"/>
        </w:rPr>
        <w:t>Public</w:t>
      </w:r>
      <w:r w:rsidRPr="00600DDC">
        <w:t xml:space="preserve"> liability</w:t>
      </w:r>
    </w:p>
    <w:p w:rsidR="00EB0BFB" w:rsidRDefault="003F20EF" w:rsidP="00901BE0">
      <w:pPr>
        <w:pStyle w:val="NormalBullets"/>
        <w:numPr>
          <w:ilvl w:val="3"/>
          <w:numId w:val="16"/>
        </w:numPr>
        <w:tabs>
          <w:tab w:val="clear" w:pos="8931"/>
        </w:tabs>
        <w:spacing w:line="240" w:lineRule="auto"/>
        <w:ind w:left="2835" w:hanging="850"/>
      </w:pPr>
      <w:r w:rsidRPr="00EB0BFB">
        <w:rPr>
          <w:bCs/>
          <w:kern w:val="32"/>
          <w:lang w:val="en-US"/>
        </w:rPr>
        <w:t>Professional</w:t>
      </w:r>
      <w:r w:rsidRPr="00600DDC">
        <w:t xml:space="preserve"> indemnity </w:t>
      </w:r>
    </w:p>
    <w:p w:rsidR="00EB0BFB" w:rsidRDefault="007262C0" w:rsidP="00901BE0">
      <w:pPr>
        <w:pStyle w:val="NormalBullets"/>
        <w:numPr>
          <w:ilvl w:val="3"/>
          <w:numId w:val="16"/>
        </w:numPr>
        <w:tabs>
          <w:tab w:val="clear" w:pos="8931"/>
        </w:tabs>
        <w:spacing w:line="240" w:lineRule="auto"/>
        <w:ind w:left="2835" w:hanging="850"/>
      </w:pPr>
      <w:r w:rsidRPr="00EB0BFB">
        <w:rPr>
          <w:bCs/>
          <w:kern w:val="32"/>
          <w:lang w:val="en-US"/>
        </w:rPr>
        <w:lastRenderedPageBreak/>
        <w:t>Councillor</w:t>
      </w:r>
      <w:r w:rsidR="006045B6" w:rsidRPr="00600DDC">
        <w:t>, Delegated Committee Member</w:t>
      </w:r>
      <w:r w:rsidR="00FE45AC">
        <w:t>, Audit and Risk Committee Member</w:t>
      </w:r>
      <w:r w:rsidRPr="00600DDC">
        <w:t xml:space="preserve"> and Offic</w:t>
      </w:r>
      <w:r w:rsidR="003F20EF" w:rsidRPr="00600DDC">
        <w:t>er liability</w:t>
      </w:r>
    </w:p>
    <w:p w:rsidR="003F20EF" w:rsidRPr="00600DDC" w:rsidRDefault="003F20EF" w:rsidP="00901BE0">
      <w:pPr>
        <w:pStyle w:val="NormalBullets"/>
        <w:numPr>
          <w:ilvl w:val="3"/>
          <w:numId w:val="16"/>
        </w:numPr>
        <w:tabs>
          <w:tab w:val="clear" w:pos="8931"/>
        </w:tabs>
        <w:spacing w:line="240" w:lineRule="auto"/>
        <w:ind w:left="2835" w:hanging="850"/>
      </w:pPr>
      <w:r w:rsidRPr="00EB0BFB">
        <w:rPr>
          <w:bCs/>
          <w:kern w:val="32"/>
          <w:lang w:val="en-US"/>
        </w:rPr>
        <w:t>Personal</w:t>
      </w:r>
      <w:r w:rsidRPr="00600DDC">
        <w:t xml:space="preserve"> Accident</w:t>
      </w:r>
      <w:r w:rsidR="003205B1" w:rsidRPr="00600DDC">
        <w:t>.</w:t>
      </w:r>
    </w:p>
    <w:p w:rsidR="003F20EF" w:rsidRDefault="003F20EF" w:rsidP="00901BE0">
      <w:pPr>
        <w:pStyle w:val="NormalBullets"/>
        <w:numPr>
          <w:ilvl w:val="2"/>
          <w:numId w:val="16"/>
        </w:numPr>
        <w:spacing w:line="240" w:lineRule="auto"/>
        <w:ind w:left="1985" w:hanging="851"/>
      </w:pPr>
      <w:r w:rsidRPr="00600DDC">
        <w:t>The Council will pay the insurance excess in respe</w:t>
      </w:r>
      <w:r w:rsidR="003205B1" w:rsidRPr="00600DDC">
        <w:t>ct of any claim made against a C</w:t>
      </w:r>
      <w:r w:rsidRPr="00600DDC">
        <w:t xml:space="preserve">ouncillor </w:t>
      </w:r>
      <w:r w:rsidR="00EF3C04" w:rsidRPr="00600DDC">
        <w:rPr>
          <w:lang w:val="en-US"/>
        </w:rPr>
        <w:t>or delegated committee member</w:t>
      </w:r>
      <w:r w:rsidR="00FE45AC">
        <w:rPr>
          <w:lang w:val="en-US"/>
        </w:rPr>
        <w:t xml:space="preserve"> or Audit and Risk Committee member</w:t>
      </w:r>
      <w:r w:rsidR="00EF3C04" w:rsidRPr="00600DDC">
        <w:rPr>
          <w:lang w:val="en-US"/>
        </w:rPr>
        <w:t xml:space="preserve"> </w:t>
      </w:r>
      <w:r w:rsidRPr="00600DDC">
        <w:t xml:space="preserve">arising from official business of </w:t>
      </w:r>
      <w:r w:rsidRPr="00C34E10">
        <w:t>Council, where any claim is accep</w:t>
      </w:r>
      <w:r w:rsidR="003205B1" w:rsidRPr="00C34E10">
        <w:t>ted by Council’s insurers, whet</w:t>
      </w:r>
      <w:r w:rsidRPr="00C34E10">
        <w:t>h</w:t>
      </w:r>
      <w:r w:rsidR="003205B1" w:rsidRPr="00C34E10">
        <w:t>e</w:t>
      </w:r>
      <w:r w:rsidRPr="00C34E10">
        <w:t xml:space="preserve">r defended or </w:t>
      </w:r>
      <w:r w:rsidRPr="0092228D">
        <w:t>not.</w:t>
      </w:r>
    </w:p>
    <w:bookmarkEnd w:id="14"/>
    <w:p w:rsidR="003F20EF" w:rsidRPr="0092228D" w:rsidRDefault="00352AC9" w:rsidP="00D25A40">
      <w:pPr>
        <w:pStyle w:val="NormalBullets"/>
        <w:numPr>
          <w:ilvl w:val="1"/>
          <w:numId w:val="16"/>
        </w:numPr>
        <w:tabs>
          <w:tab w:val="clear" w:pos="8931"/>
        </w:tabs>
        <w:spacing w:line="240" w:lineRule="auto"/>
        <w:ind w:left="1134" w:hanging="567"/>
      </w:pPr>
      <w:r w:rsidRPr="0092228D">
        <w:t>Mayor</w:t>
      </w:r>
      <w:r w:rsidR="003F20EF" w:rsidRPr="0092228D">
        <w:t xml:space="preserve"> and Councillor Allowances</w:t>
      </w:r>
    </w:p>
    <w:p w:rsidR="00352AC9" w:rsidRPr="0092228D" w:rsidRDefault="00352AC9" w:rsidP="00901BE0">
      <w:pPr>
        <w:pStyle w:val="NormalBullets"/>
        <w:numPr>
          <w:ilvl w:val="2"/>
          <w:numId w:val="16"/>
        </w:numPr>
        <w:spacing w:line="240" w:lineRule="auto"/>
        <w:ind w:left="1985" w:hanging="851"/>
      </w:pPr>
      <w:r w:rsidRPr="0092228D">
        <w:t>The Mayor and C</w:t>
      </w:r>
      <w:r w:rsidR="00DB670E" w:rsidRPr="0092228D">
        <w:t xml:space="preserve">ouncillors are </w:t>
      </w:r>
      <w:r w:rsidR="002B4010" w:rsidRPr="0092228D">
        <w:t xml:space="preserve">entitled to receive from the Council an allowance in accordance with a Determination of the Victorian Independent Remuneration Tribunal </w:t>
      </w:r>
      <w:r w:rsidR="002B4010" w:rsidRPr="0092228D">
        <w:rPr>
          <w:bCs/>
          <w:kern w:val="32"/>
          <w:lang w:val="en-US"/>
        </w:rPr>
        <w:t>under</w:t>
      </w:r>
      <w:r w:rsidR="002B4010" w:rsidRPr="0092228D">
        <w:t xml:space="preserve"> the </w:t>
      </w:r>
      <w:r w:rsidR="002B4010" w:rsidRPr="0092228D">
        <w:rPr>
          <w:bCs/>
        </w:rPr>
        <w:t>Victorian Independent Remuneration Tribunal and Improving Parliamentary Standards Act 2019</w:t>
      </w:r>
      <w:r w:rsidR="002B4010" w:rsidRPr="0092228D">
        <w:rPr>
          <w:sz w:val="23"/>
          <w:szCs w:val="23"/>
        </w:rPr>
        <w:t>.</w:t>
      </w:r>
      <w:r w:rsidR="00DB670E" w:rsidRPr="0092228D">
        <w:t> </w:t>
      </w:r>
    </w:p>
    <w:p w:rsidR="002B4010" w:rsidRPr="0092228D" w:rsidRDefault="002B4010" w:rsidP="00901BE0">
      <w:pPr>
        <w:pStyle w:val="NormalBullets"/>
        <w:numPr>
          <w:ilvl w:val="2"/>
          <w:numId w:val="16"/>
        </w:numPr>
        <w:spacing w:line="240" w:lineRule="auto"/>
        <w:ind w:left="1985" w:hanging="851"/>
      </w:pPr>
      <w:r w:rsidRPr="0092228D">
        <w:t xml:space="preserve">A </w:t>
      </w:r>
      <w:r w:rsidRPr="00901BE0">
        <w:t>Mayor</w:t>
      </w:r>
      <w:r w:rsidRPr="0092228D">
        <w:t xml:space="preserve">, Deputy Mayor or Councillor may elect— </w:t>
      </w:r>
    </w:p>
    <w:p w:rsidR="002B4010" w:rsidRPr="0092228D" w:rsidRDefault="002B4010" w:rsidP="00901BE0">
      <w:pPr>
        <w:pStyle w:val="NormalBullets"/>
        <w:numPr>
          <w:ilvl w:val="0"/>
          <w:numId w:val="22"/>
        </w:numPr>
        <w:spacing w:after="0" w:line="240" w:lineRule="auto"/>
        <w:ind w:left="2268" w:hanging="283"/>
      </w:pPr>
      <w:r w:rsidRPr="0092228D">
        <w:rPr>
          <w:sz w:val="23"/>
          <w:szCs w:val="23"/>
        </w:rPr>
        <w:t>to re</w:t>
      </w:r>
      <w:r w:rsidRPr="0092228D">
        <w:t xml:space="preserve">ceive the entire allowance to which they are entitled; or </w:t>
      </w:r>
    </w:p>
    <w:p w:rsidR="002B4010" w:rsidRPr="0092228D" w:rsidRDefault="002B4010" w:rsidP="00901BE0">
      <w:pPr>
        <w:pStyle w:val="NormalBullets"/>
        <w:numPr>
          <w:ilvl w:val="0"/>
          <w:numId w:val="22"/>
        </w:numPr>
        <w:spacing w:after="0" w:line="240" w:lineRule="auto"/>
        <w:ind w:left="2268" w:hanging="283"/>
      </w:pPr>
      <w:r w:rsidRPr="0092228D">
        <w:t xml:space="preserve">to receive a specified part of the allowance to which they are entitled; or </w:t>
      </w:r>
    </w:p>
    <w:p w:rsidR="002B4010" w:rsidRPr="0092228D" w:rsidRDefault="002B4010" w:rsidP="00901BE0">
      <w:pPr>
        <w:pStyle w:val="NormalBullets"/>
        <w:numPr>
          <w:ilvl w:val="0"/>
          <w:numId w:val="22"/>
        </w:numPr>
        <w:spacing w:after="0" w:line="240" w:lineRule="auto"/>
        <w:ind w:left="2268" w:hanging="283"/>
      </w:pPr>
      <w:r w:rsidRPr="0092228D">
        <w:t>to receive no allowanc</w:t>
      </w:r>
      <w:r w:rsidRPr="0092228D">
        <w:rPr>
          <w:sz w:val="23"/>
          <w:szCs w:val="23"/>
        </w:rPr>
        <w:t>e.</w:t>
      </w:r>
    </w:p>
    <w:p w:rsidR="005E5901" w:rsidRPr="0092228D" w:rsidRDefault="005E5901" w:rsidP="00B71311">
      <w:pPr>
        <w:pStyle w:val="NormalBullets"/>
        <w:numPr>
          <w:ilvl w:val="0"/>
          <w:numId w:val="0"/>
        </w:numPr>
        <w:spacing w:line="240" w:lineRule="auto"/>
        <w:ind w:left="1418" w:hanging="709"/>
        <w:rPr>
          <w:sz w:val="2"/>
        </w:rPr>
      </w:pPr>
    </w:p>
    <w:p w:rsidR="00DB670E" w:rsidRPr="0092228D" w:rsidRDefault="00DB670E" w:rsidP="00901BE0">
      <w:pPr>
        <w:pStyle w:val="NormalBullets"/>
        <w:numPr>
          <w:ilvl w:val="2"/>
          <w:numId w:val="16"/>
        </w:numPr>
        <w:spacing w:line="240" w:lineRule="auto"/>
        <w:ind w:left="1985" w:hanging="851"/>
      </w:pPr>
      <w:r w:rsidRPr="00901BE0">
        <w:t>Councillor</w:t>
      </w:r>
      <w:r w:rsidRPr="0092228D">
        <w:t xml:space="preserve"> allowances are paid </w:t>
      </w:r>
      <w:r w:rsidR="007262C0" w:rsidRPr="0092228D">
        <w:t>fortnighty</w:t>
      </w:r>
      <w:r w:rsidRPr="0092228D">
        <w:t xml:space="preserve"> by electronic funds transfer.  </w:t>
      </w:r>
    </w:p>
    <w:p w:rsidR="00821308" w:rsidRPr="00C34E10" w:rsidRDefault="005E5901" w:rsidP="00901BE0">
      <w:pPr>
        <w:pStyle w:val="NormalBullets"/>
        <w:numPr>
          <w:ilvl w:val="2"/>
          <w:numId w:val="16"/>
        </w:numPr>
        <w:spacing w:line="240" w:lineRule="auto"/>
        <w:ind w:left="1985" w:hanging="851"/>
      </w:pPr>
      <w:r w:rsidRPr="0092228D">
        <w:tab/>
      </w:r>
      <w:r w:rsidR="00821308" w:rsidRPr="0092228D">
        <w:t xml:space="preserve">Allowances and amounts paid in lieu of superannuation are taxable income and Councillors should put in place their own processes for documenting </w:t>
      </w:r>
      <w:r w:rsidR="00821308" w:rsidRPr="0092228D">
        <w:rPr>
          <w:bCs/>
          <w:kern w:val="32"/>
          <w:lang w:val="en-US"/>
        </w:rPr>
        <w:t>claimable</w:t>
      </w:r>
      <w:r w:rsidR="00821308" w:rsidRPr="0092228D">
        <w:t xml:space="preserve"> expenses. Personal taxation is the responsibility of each Councillor.</w:t>
      </w:r>
    </w:p>
    <w:p w:rsidR="00585DC1" w:rsidRPr="002748E4" w:rsidRDefault="00585DC1" w:rsidP="00B71311">
      <w:pPr>
        <w:pStyle w:val="NormalBullets"/>
        <w:numPr>
          <w:ilvl w:val="0"/>
          <w:numId w:val="0"/>
        </w:numPr>
        <w:spacing w:line="240" w:lineRule="auto"/>
        <w:ind w:left="1418" w:hanging="709"/>
        <w:rPr>
          <w:sz w:val="2"/>
          <w:highlight w:val="yellow"/>
        </w:rPr>
      </w:pPr>
    </w:p>
    <w:p w:rsidR="00B3139D" w:rsidRPr="00C34E10" w:rsidRDefault="00B3139D" w:rsidP="00D25A40">
      <w:pPr>
        <w:pStyle w:val="NormalBullets"/>
        <w:numPr>
          <w:ilvl w:val="1"/>
          <w:numId w:val="16"/>
        </w:numPr>
        <w:tabs>
          <w:tab w:val="clear" w:pos="8931"/>
        </w:tabs>
        <w:spacing w:line="240" w:lineRule="auto"/>
        <w:ind w:left="1134" w:hanging="567"/>
      </w:pPr>
      <w:r w:rsidRPr="00C34E10">
        <w:t xml:space="preserve">Meals, Refreshments, </w:t>
      </w:r>
      <w:r w:rsidR="007333EC" w:rsidRPr="00C34E10">
        <w:t>Newspapers and Magazines</w:t>
      </w:r>
    </w:p>
    <w:p w:rsidR="007333EC" w:rsidRPr="00C34E10" w:rsidRDefault="001A016F" w:rsidP="00901BE0">
      <w:pPr>
        <w:pStyle w:val="NormalBullets"/>
        <w:numPr>
          <w:ilvl w:val="0"/>
          <w:numId w:val="0"/>
        </w:numPr>
        <w:spacing w:line="240" w:lineRule="auto"/>
        <w:ind w:left="1985" w:hanging="851"/>
      </w:pPr>
      <w:r w:rsidRPr="00C34E10">
        <w:t>4.12.1</w:t>
      </w:r>
      <w:r w:rsidRPr="00C34E10">
        <w:tab/>
      </w:r>
      <w:r w:rsidR="007333EC" w:rsidRPr="00C34E10">
        <w:t>A</w:t>
      </w:r>
      <w:r w:rsidRPr="00C34E10">
        <w:t xml:space="preserve"> light</w:t>
      </w:r>
      <w:r w:rsidR="007333EC" w:rsidRPr="00C34E10">
        <w:t xml:space="preserve"> meal and refreshments </w:t>
      </w:r>
      <w:r w:rsidR="002B4010" w:rsidRPr="00046E7F">
        <w:t>may</w:t>
      </w:r>
      <w:r w:rsidR="002B4010" w:rsidRPr="00C34E10">
        <w:t xml:space="preserve"> </w:t>
      </w:r>
      <w:r w:rsidR="007333EC" w:rsidRPr="00C34E10">
        <w:t>be provided for Councillors while they are attending Council meetings or briefings</w:t>
      </w:r>
      <w:r w:rsidR="00E864D0" w:rsidRPr="00C34E10">
        <w:t>,</w:t>
      </w:r>
      <w:r w:rsidR="007333EC" w:rsidRPr="00C34E10">
        <w:t xml:space="preserve"> at or about meal times.</w:t>
      </w:r>
    </w:p>
    <w:p w:rsidR="001A016F" w:rsidRPr="00C34E10" w:rsidRDefault="001A016F" w:rsidP="00901BE0">
      <w:pPr>
        <w:pStyle w:val="NormalBullets"/>
        <w:numPr>
          <w:ilvl w:val="0"/>
          <w:numId w:val="0"/>
        </w:numPr>
        <w:spacing w:line="240" w:lineRule="auto"/>
        <w:ind w:left="1985" w:hanging="851"/>
      </w:pPr>
      <w:r w:rsidRPr="00C34E10">
        <w:t>4.12.2</w:t>
      </w:r>
      <w:r w:rsidRPr="00C34E10">
        <w:tab/>
        <w:t xml:space="preserve">A Councillor is not able to claim reimbursement </w:t>
      </w:r>
      <w:r w:rsidR="00ED550A" w:rsidRPr="00C34E10">
        <w:t xml:space="preserve">of expenses for meals and </w:t>
      </w:r>
      <w:r w:rsidR="00ED550A" w:rsidRPr="00C40AA4">
        <w:rPr>
          <w:bCs/>
          <w:kern w:val="32"/>
          <w:lang w:val="en-US"/>
        </w:rPr>
        <w:t>refreshments</w:t>
      </w:r>
      <w:r w:rsidR="00E03858" w:rsidRPr="00C34E10">
        <w:t>, apart from if the Councillor is attending a pre-approved conference or seminar</w:t>
      </w:r>
      <w:r w:rsidR="00F0188B" w:rsidRPr="00C34E10">
        <w:t xml:space="preserve"> by the CEO or Council</w:t>
      </w:r>
      <w:r w:rsidR="00E03858" w:rsidRPr="00C34E10">
        <w:t xml:space="preserve"> (which is being held in an intrastate, interstate or international location) and sustenance is not included as part of the pre-approved event</w:t>
      </w:r>
      <w:r w:rsidR="00ED550A" w:rsidRPr="00C34E10">
        <w:t>.</w:t>
      </w:r>
    </w:p>
    <w:p w:rsidR="00E03858" w:rsidRPr="00C34E10" w:rsidRDefault="00E03858" w:rsidP="00901BE0">
      <w:pPr>
        <w:pStyle w:val="NormalBullets"/>
        <w:numPr>
          <w:ilvl w:val="0"/>
          <w:numId w:val="0"/>
        </w:numPr>
        <w:spacing w:line="240" w:lineRule="auto"/>
        <w:ind w:left="1985" w:hanging="851"/>
      </w:pPr>
      <w:r w:rsidRPr="00C34E10">
        <w:t>4.12.3</w:t>
      </w:r>
      <w:r w:rsidRPr="00C34E10">
        <w:tab/>
        <w:t xml:space="preserve">In the case of a Councillor attending a pre-approved conference or seminar in an intrastate, interstate or international location, reimbursement of </w:t>
      </w:r>
      <w:r w:rsidRPr="00C40AA4">
        <w:rPr>
          <w:bCs/>
          <w:kern w:val="32"/>
          <w:lang w:val="en-US"/>
        </w:rPr>
        <w:t>expenses</w:t>
      </w:r>
      <w:r w:rsidRPr="00C34E10">
        <w:t xml:space="preserve"> for meals and refreshments will be in line with </w:t>
      </w:r>
      <w:r w:rsidR="001C0BF8" w:rsidRPr="00C34E10">
        <w:t>Council policy</w:t>
      </w:r>
      <w:r w:rsidRPr="00C34E10">
        <w:t>.</w:t>
      </w:r>
    </w:p>
    <w:p w:rsidR="005822B5" w:rsidRPr="00C34E10" w:rsidRDefault="00E03858" w:rsidP="00901BE0">
      <w:pPr>
        <w:pStyle w:val="NormalBullets"/>
        <w:numPr>
          <w:ilvl w:val="0"/>
          <w:numId w:val="0"/>
        </w:numPr>
        <w:spacing w:line="240" w:lineRule="auto"/>
        <w:ind w:left="1985" w:hanging="851"/>
        <w:rPr>
          <w:color w:val="FF0000"/>
        </w:rPr>
      </w:pPr>
      <w:r w:rsidRPr="00C34E10">
        <w:t>4.12.4</w:t>
      </w:r>
      <w:r w:rsidRPr="00C34E10">
        <w:tab/>
      </w:r>
      <w:r w:rsidR="007A7F9B" w:rsidRPr="00C34E10">
        <w:t>Access to n</w:t>
      </w:r>
      <w:r w:rsidR="007333EC" w:rsidRPr="00C34E10">
        <w:t>ewspapers and periodicals</w:t>
      </w:r>
      <w:r w:rsidR="007A7F9B" w:rsidRPr="00C34E10">
        <w:t xml:space="preserve"> either in print or online that are required to support the Councillor in undertaking official business will be provided</w:t>
      </w:r>
      <w:r w:rsidR="00F9536C" w:rsidRPr="00C34E10">
        <w:t xml:space="preserve"> to Councillors.</w:t>
      </w:r>
    </w:p>
    <w:p w:rsidR="00D42495" w:rsidRPr="002748E4" w:rsidRDefault="00D42495" w:rsidP="00901BE0">
      <w:pPr>
        <w:pStyle w:val="NormalBullets"/>
        <w:numPr>
          <w:ilvl w:val="0"/>
          <w:numId w:val="0"/>
        </w:numPr>
        <w:spacing w:line="240" w:lineRule="auto"/>
        <w:ind w:left="1985" w:hanging="851"/>
        <w:rPr>
          <w:i/>
          <w:color w:val="000000" w:themeColor="text1"/>
          <w:sz w:val="2"/>
          <w:highlight w:val="yellow"/>
        </w:rPr>
      </w:pPr>
    </w:p>
    <w:p w:rsidR="000F113F" w:rsidRPr="00C34E10" w:rsidRDefault="000F113F" w:rsidP="00D25A40">
      <w:pPr>
        <w:pStyle w:val="NormalBullets"/>
        <w:numPr>
          <w:ilvl w:val="1"/>
          <w:numId w:val="16"/>
        </w:numPr>
        <w:tabs>
          <w:tab w:val="clear" w:pos="8931"/>
        </w:tabs>
        <w:spacing w:line="240" w:lineRule="auto"/>
        <w:ind w:left="1134" w:hanging="567"/>
      </w:pPr>
      <w:r w:rsidRPr="00C34E10">
        <w:t>Media Support</w:t>
      </w:r>
    </w:p>
    <w:p w:rsidR="000F113F" w:rsidRPr="00C34E10" w:rsidRDefault="00010167" w:rsidP="00901BE0">
      <w:pPr>
        <w:pStyle w:val="NormalBullets"/>
        <w:numPr>
          <w:ilvl w:val="0"/>
          <w:numId w:val="0"/>
        </w:numPr>
        <w:spacing w:line="240" w:lineRule="auto"/>
        <w:ind w:left="1985" w:hanging="851"/>
      </w:pPr>
      <w:r w:rsidRPr="00C34E10">
        <w:t>4.13.1</w:t>
      </w:r>
      <w:r w:rsidRPr="00C34E10">
        <w:tab/>
        <w:t xml:space="preserve">The Mayor is the principal spokesperson for Council when dealing with the media.  </w:t>
      </w:r>
    </w:p>
    <w:p w:rsidR="00010167" w:rsidRPr="00C34E10" w:rsidRDefault="00010167" w:rsidP="00901BE0">
      <w:pPr>
        <w:pStyle w:val="NormalBullets"/>
        <w:numPr>
          <w:ilvl w:val="0"/>
          <w:numId w:val="0"/>
        </w:numPr>
        <w:spacing w:line="240" w:lineRule="auto"/>
        <w:ind w:left="1985" w:hanging="851"/>
        <w:rPr>
          <w:bCs/>
          <w:kern w:val="32"/>
          <w:lang w:val="en-US"/>
        </w:rPr>
      </w:pPr>
      <w:r w:rsidRPr="00C34E10">
        <w:t>4.13.2</w:t>
      </w:r>
      <w:r w:rsidRPr="00C34E10">
        <w:tab/>
        <w:t>Media</w:t>
      </w:r>
      <w:r w:rsidRPr="00C34E10">
        <w:rPr>
          <w:bCs/>
          <w:kern w:val="32"/>
          <w:lang w:val="en-US"/>
        </w:rPr>
        <w:t xml:space="preserve"> support that directly pertains to the official business of Council is provided </w:t>
      </w:r>
      <w:r w:rsidR="00E864D0" w:rsidRPr="00C34E10">
        <w:rPr>
          <w:bCs/>
          <w:kern w:val="32"/>
          <w:lang w:val="en-US"/>
        </w:rPr>
        <w:t xml:space="preserve">by the Communications </w:t>
      </w:r>
      <w:r w:rsidR="00410240" w:rsidRPr="00C34E10">
        <w:rPr>
          <w:bCs/>
          <w:kern w:val="32"/>
          <w:lang w:val="en-US"/>
        </w:rPr>
        <w:t xml:space="preserve">and </w:t>
      </w:r>
      <w:r w:rsidR="00E864D0" w:rsidRPr="00C34E10">
        <w:rPr>
          <w:bCs/>
          <w:kern w:val="32"/>
          <w:lang w:val="en-US"/>
        </w:rPr>
        <w:t xml:space="preserve">Engagement Department </w:t>
      </w:r>
      <w:r w:rsidRPr="00C34E10">
        <w:rPr>
          <w:bCs/>
          <w:kern w:val="32"/>
          <w:lang w:val="en-US"/>
        </w:rPr>
        <w:t xml:space="preserve">to the Mayor and </w:t>
      </w:r>
      <w:r w:rsidR="00E864D0" w:rsidRPr="00C34E10">
        <w:rPr>
          <w:bCs/>
          <w:kern w:val="32"/>
          <w:lang w:val="en-US"/>
        </w:rPr>
        <w:t xml:space="preserve">to </w:t>
      </w:r>
      <w:r w:rsidRPr="00C34E10">
        <w:rPr>
          <w:bCs/>
          <w:kern w:val="32"/>
          <w:lang w:val="en-US"/>
        </w:rPr>
        <w:t>Councillors who are delegated by the Mayor</w:t>
      </w:r>
      <w:r w:rsidR="00E864D0" w:rsidRPr="00C34E10">
        <w:rPr>
          <w:bCs/>
          <w:kern w:val="32"/>
          <w:lang w:val="en-US"/>
        </w:rPr>
        <w:t>,</w:t>
      </w:r>
      <w:r w:rsidRPr="00C34E10">
        <w:rPr>
          <w:bCs/>
          <w:kern w:val="32"/>
          <w:lang w:val="en-US"/>
        </w:rPr>
        <w:t xml:space="preserve"> to manage a particular issue.  </w:t>
      </w:r>
    </w:p>
    <w:p w:rsidR="00010167" w:rsidRPr="00C34E10" w:rsidRDefault="00010167" w:rsidP="00901BE0">
      <w:pPr>
        <w:pStyle w:val="NormalBullets"/>
        <w:numPr>
          <w:ilvl w:val="0"/>
          <w:numId w:val="0"/>
        </w:numPr>
        <w:spacing w:line="240" w:lineRule="auto"/>
        <w:ind w:left="1985" w:hanging="851"/>
        <w:rPr>
          <w:bCs/>
          <w:kern w:val="32"/>
          <w:lang w:val="en-US"/>
        </w:rPr>
      </w:pPr>
      <w:r w:rsidRPr="00C34E10">
        <w:rPr>
          <w:bCs/>
          <w:kern w:val="32"/>
          <w:lang w:val="en-US"/>
        </w:rPr>
        <w:t>4.13.3</w:t>
      </w:r>
      <w:r w:rsidRPr="00C34E10">
        <w:rPr>
          <w:bCs/>
          <w:kern w:val="32"/>
          <w:lang w:val="en-US"/>
        </w:rPr>
        <w:tab/>
        <w:t>The services provided include responding to media enquiries, providing media advice, developing media releases</w:t>
      </w:r>
      <w:r w:rsidR="0054410B" w:rsidRPr="00C34E10">
        <w:rPr>
          <w:bCs/>
          <w:kern w:val="32"/>
          <w:lang w:val="en-US"/>
        </w:rPr>
        <w:t xml:space="preserve">, </w:t>
      </w:r>
      <w:r w:rsidR="00FD2E91" w:rsidRPr="00C34E10">
        <w:rPr>
          <w:bCs/>
          <w:kern w:val="32"/>
          <w:lang w:val="en-US"/>
        </w:rPr>
        <w:t>wri</w:t>
      </w:r>
      <w:r w:rsidR="0054410B" w:rsidRPr="00C34E10">
        <w:rPr>
          <w:bCs/>
          <w:kern w:val="32"/>
          <w:lang w:val="en-US"/>
        </w:rPr>
        <w:t>ting speeches</w:t>
      </w:r>
      <w:r w:rsidRPr="00C34E10">
        <w:rPr>
          <w:bCs/>
          <w:kern w:val="32"/>
          <w:lang w:val="en-US"/>
        </w:rPr>
        <w:t xml:space="preserve"> and arranging </w:t>
      </w:r>
      <w:r w:rsidRPr="00C34E10">
        <w:rPr>
          <w:bCs/>
          <w:kern w:val="32"/>
          <w:lang w:val="en-US"/>
        </w:rPr>
        <w:lastRenderedPageBreak/>
        <w:t>media events</w:t>
      </w:r>
      <w:r w:rsidR="00585DC1" w:rsidRPr="00C34E10">
        <w:rPr>
          <w:bCs/>
          <w:kern w:val="32"/>
          <w:lang w:val="en-US"/>
        </w:rPr>
        <w:t xml:space="preserve"> directly related to the official business of Council</w:t>
      </w:r>
      <w:r w:rsidRPr="00C34E10">
        <w:rPr>
          <w:bCs/>
          <w:kern w:val="32"/>
          <w:lang w:val="en-US"/>
        </w:rPr>
        <w:t>.  The service provided is at a level determined reasonable by the CEO.</w:t>
      </w:r>
    </w:p>
    <w:p w:rsidR="00010167" w:rsidRPr="002748E4" w:rsidRDefault="00010167" w:rsidP="00B71311">
      <w:pPr>
        <w:pStyle w:val="NormalBullets"/>
        <w:numPr>
          <w:ilvl w:val="0"/>
          <w:numId w:val="0"/>
        </w:numPr>
        <w:spacing w:line="240" w:lineRule="auto"/>
        <w:ind w:left="2127" w:hanging="709"/>
        <w:rPr>
          <w:sz w:val="2"/>
          <w:highlight w:val="yellow"/>
        </w:rPr>
      </w:pPr>
    </w:p>
    <w:p w:rsidR="00D42495" w:rsidRPr="00C34E10" w:rsidRDefault="00D42495" w:rsidP="00D25A40">
      <w:pPr>
        <w:pStyle w:val="NormalBullets"/>
        <w:numPr>
          <w:ilvl w:val="1"/>
          <w:numId w:val="16"/>
        </w:numPr>
        <w:tabs>
          <w:tab w:val="clear" w:pos="8931"/>
        </w:tabs>
        <w:spacing w:line="240" w:lineRule="auto"/>
        <w:ind w:left="1134" w:hanging="567"/>
        <w:rPr>
          <w:bCs/>
          <w:kern w:val="32"/>
          <w:lang w:val="en-US"/>
        </w:rPr>
      </w:pPr>
      <w:r w:rsidRPr="00C34E10">
        <w:rPr>
          <w:bCs/>
          <w:kern w:val="32"/>
          <w:lang w:val="en-US"/>
        </w:rPr>
        <w:t xml:space="preserve">Office </w:t>
      </w:r>
      <w:r w:rsidRPr="00C40AA4">
        <w:t>Use</w:t>
      </w:r>
      <w:r w:rsidRPr="00C34E10">
        <w:rPr>
          <w:bCs/>
          <w:kern w:val="32"/>
          <w:lang w:val="en-US"/>
        </w:rPr>
        <w:t xml:space="preserve"> </w:t>
      </w:r>
      <w:r w:rsidR="00382B05" w:rsidRPr="00C34E10">
        <w:rPr>
          <w:bCs/>
          <w:kern w:val="32"/>
          <w:lang w:val="en-US"/>
        </w:rPr>
        <w:t xml:space="preserve">and </w:t>
      </w:r>
      <w:r w:rsidRPr="00D25A40">
        <w:t>Storage</w:t>
      </w:r>
    </w:p>
    <w:p w:rsidR="00D42495" w:rsidRPr="00C34E10" w:rsidRDefault="007A5B13" w:rsidP="00901BE0">
      <w:pPr>
        <w:pStyle w:val="NormalBullets"/>
        <w:numPr>
          <w:ilvl w:val="0"/>
          <w:numId w:val="0"/>
        </w:numPr>
        <w:spacing w:line="240" w:lineRule="auto"/>
        <w:ind w:left="1985" w:hanging="851"/>
      </w:pPr>
      <w:r w:rsidRPr="00C34E10">
        <w:t>4.14.1</w:t>
      </w:r>
      <w:r w:rsidRPr="00C34E10">
        <w:tab/>
      </w:r>
      <w:r w:rsidR="00D42495" w:rsidRPr="00C34E10">
        <w:t xml:space="preserve">Councillors are entitled to the use of office accomodation and document storage for the </w:t>
      </w:r>
      <w:r w:rsidR="00D42495" w:rsidRPr="00C40AA4">
        <w:rPr>
          <w:bCs/>
          <w:kern w:val="32"/>
          <w:lang w:val="en-US"/>
        </w:rPr>
        <w:t>purposes</w:t>
      </w:r>
      <w:r w:rsidR="00D42495" w:rsidRPr="00C34E10">
        <w:t xml:space="preserve"> of performing their roles as Councillors during the term</w:t>
      </w:r>
      <w:r w:rsidRPr="00C34E10">
        <w:t xml:space="preserve"> of office</w:t>
      </w:r>
      <w:r w:rsidR="00E864D0" w:rsidRPr="00C34E10">
        <w:t>,</w:t>
      </w:r>
      <w:r w:rsidRPr="00C34E10">
        <w:t xml:space="preserve"> as allocated by the C</w:t>
      </w:r>
      <w:r w:rsidR="00D42495" w:rsidRPr="00C34E10">
        <w:t>EO.</w:t>
      </w:r>
    </w:p>
    <w:p w:rsidR="006415CF" w:rsidRDefault="007A5B13" w:rsidP="00901BE0">
      <w:pPr>
        <w:pStyle w:val="NormalBullets"/>
        <w:numPr>
          <w:ilvl w:val="0"/>
          <w:numId w:val="0"/>
        </w:numPr>
        <w:spacing w:line="240" w:lineRule="auto"/>
        <w:ind w:left="1985" w:hanging="851"/>
      </w:pPr>
      <w:r w:rsidRPr="00C34E10">
        <w:t>4.14.2</w:t>
      </w:r>
      <w:r w:rsidRPr="00C34E10">
        <w:tab/>
      </w:r>
      <w:r w:rsidR="00D42495" w:rsidRPr="00C34E10">
        <w:t xml:space="preserve">Councillors are entitled to use available offices and meeting rooms for </w:t>
      </w:r>
      <w:r w:rsidRPr="00C34E10">
        <w:t>conducting official business of Council.</w:t>
      </w:r>
    </w:p>
    <w:p w:rsidR="0057064B" w:rsidRPr="002748E4" w:rsidRDefault="0057064B" w:rsidP="00B71311">
      <w:pPr>
        <w:pStyle w:val="NormalBullets"/>
        <w:numPr>
          <w:ilvl w:val="0"/>
          <w:numId w:val="0"/>
        </w:numPr>
        <w:spacing w:line="240" w:lineRule="auto"/>
        <w:ind w:left="2127" w:hanging="709"/>
        <w:rPr>
          <w:sz w:val="2"/>
          <w:highlight w:val="yellow"/>
        </w:rPr>
      </w:pPr>
    </w:p>
    <w:p w:rsidR="004A0E0E" w:rsidRPr="00C34E10" w:rsidRDefault="002D65ED" w:rsidP="00D25A40">
      <w:pPr>
        <w:pStyle w:val="NormalBullets"/>
        <w:numPr>
          <w:ilvl w:val="1"/>
          <w:numId w:val="16"/>
        </w:numPr>
        <w:tabs>
          <w:tab w:val="clear" w:pos="8931"/>
        </w:tabs>
        <w:spacing w:line="240" w:lineRule="auto"/>
        <w:ind w:left="1134" w:hanging="567"/>
        <w:rPr>
          <w:bCs/>
          <w:kern w:val="32"/>
          <w:lang w:val="en-US"/>
        </w:rPr>
      </w:pPr>
      <w:r w:rsidRPr="00C40AA4">
        <w:t>Communication</w:t>
      </w:r>
      <w:r>
        <w:rPr>
          <w:bCs/>
          <w:kern w:val="32"/>
          <w:lang w:val="en-US"/>
        </w:rPr>
        <w:t xml:space="preserve"> </w:t>
      </w:r>
      <w:r w:rsidRPr="00D25A40">
        <w:t>Equipment</w:t>
      </w:r>
    </w:p>
    <w:p w:rsidR="007E15B8" w:rsidRDefault="007F42D2" w:rsidP="00901BE0">
      <w:pPr>
        <w:pStyle w:val="NormalBullets"/>
        <w:numPr>
          <w:ilvl w:val="2"/>
          <w:numId w:val="16"/>
        </w:numPr>
        <w:spacing w:after="60" w:line="240" w:lineRule="auto"/>
        <w:ind w:left="1985" w:hanging="851"/>
        <w:rPr>
          <w:bCs/>
          <w:kern w:val="32"/>
          <w:lang w:val="en-US"/>
        </w:rPr>
      </w:pPr>
      <w:r w:rsidRPr="00C34E10">
        <w:rPr>
          <w:bCs/>
          <w:kern w:val="32"/>
          <w:lang w:val="en-US"/>
        </w:rPr>
        <w:t>Councillors are entitled to a</w:t>
      </w:r>
      <w:r w:rsidR="004A0E0E" w:rsidRPr="00C34E10">
        <w:rPr>
          <w:bCs/>
          <w:kern w:val="32"/>
          <w:lang w:val="en-US"/>
        </w:rPr>
        <w:t xml:space="preserve">ppropriate technology to enable </w:t>
      </w:r>
      <w:r w:rsidRPr="00C34E10">
        <w:rPr>
          <w:bCs/>
          <w:kern w:val="32"/>
          <w:lang w:val="en-US"/>
        </w:rPr>
        <w:t>them</w:t>
      </w:r>
      <w:r w:rsidR="004A0E0E" w:rsidRPr="00C34E10">
        <w:rPr>
          <w:bCs/>
          <w:kern w:val="32"/>
          <w:lang w:val="en-US"/>
        </w:rPr>
        <w:t xml:space="preserve"> to undertake the official business of Council. </w:t>
      </w:r>
      <w:r w:rsidR="00DF3CD8" w:rsidRPr="00DF3CD8">
        <w:rPr>
          <w:bCs/>
          <w:kern w:val="32"/>
          <w:lang w:val="en-US"/>
        </w:rPr>
        <w:tab/>
        <w:t>Councillors will be provided a mobile phone and a laptop to support them in undertaking their duties and can elect to also access an iPad</w:t>
      </w:r>
      <w:r w:rsidRPr="00695F62">
        <w:rPr>
          <w:bCs/>
          <w:kern w:val="32"/>
          <w:lang w:val="en-US"/>
        </w:rPr>
        <w:t>.</w:t>
      </w:r>
    </w:p>
    <w:p w:rsidR="007E15B8" w:rsidRDefault="0062381C" w:rsidP="00901BE0">
      <w:pPr>
        <w:pStyle w:val="NormalBullets"/>
        <w:numPr>
          <w:ilvl w:val="2"/>
          <w:numId w:val="16"/>
        </w:numPr>
        <w:spacing w:line="240" w:lineRule="auto"/>
        <w:ind w:left="1985" w:hanging="851"/>
        <w:rPr>
          <w:bCs/>
          <w:kern w:val="32"/>
          <w:lang w:val="en-US"/>
        </w:rPr>
      </w:pPr>
      <w:r w:rsidRPr="0062381C">
        <w:rPr>
          <w:bCs/>
          <w:kern w:val="32"/>
          <w:lang w:val="en-US"/>
        </w:rPr>
        <w:t>Councillors must acknowledge, and agree to be bound by, Council's Information and Communication Technology User Policy, before they access Council equipment, systems or information.</w:t>
      </w:r>
    </w:p>
    <w:p w:rsidR="007E15B8" w:rsidRPr="0062381C" w:rsidRDefault="007E15B8" w:rsidP="00901BE0">
      <w:pPr>
        <w:pStyle w:val="NormalBullets"/>
        <w:numPr>
          <w:ilvl w:val="2"/>
          <w:numId w:val="16"/>
        </w:numPr>
        <w:spacing w:line="240" w:lineRule="auto"/>
        <w:ind w:left="1985" w:hanging="851"/>
        <w:rPr>
          <w:bCs/>
          <w:kern w:val="32"/>
          <w:lang w:val="en-US"/>
        </w:rPr>
      </w:pPr>
      <w:r w:rsidRPr="0062381C">
        <w:rPr>
          <w:bCs/>
          <w:kern w:val="32"/>
          <w:lang w:val="en-US"/>
        </w:rPr>
        <w:t>Mobile Phone</w:t>
      </w:r>
    </w:p>
    <w:p w:rsidR="002D65ED" w:rsidRPr="0062381C" w:rsidRDefault="002D65ED" w:rsidP="00901BE0">
      <w:pPr>
        <w:pStyle w:val="NormalBullets"/>
        <w:numPr>
          <w:ilvl w:val="3"/>
          <w:numId w:val="16"/>
        </w:numPr>
        <w:tabs>
          <w:tab w:val="clear" w:pos="8931"/>
        </w:tabs>
        <w:spacing w:after="60" w:line="240" w:lineRule="auto"/>
        <w:ind w:left="2835" w:hanging="850"/>
        <w:rPr>
          <w:bCs/>
          <w:kern w:val="32"/>
          <w:lang w:val="en-US"/>
        </w:rPr>
      </w:pPr>
      <w:r w:rsidRPr="0062381C">
        <w:rPr>
          <w:bCs/>
          <w:kern w:val="32"/>
          <w:lang w:val="en-US"/>
        </w:rPr>
        <w:t xml:space="preserve">Council will pay all connection fees, rental charges and all Council business call charges, with accounts being sent directly to Council. All Councillors will also receive a monthly data plan that can be used to connect them to the internet from both their mobile phone and </w:t>
      </w:r>
      <w:r w:rsidR="00695F62" w:rsidRPr="0062381C">
        <w:rPr>
          <w:bCs/>
          <w:kern w:val="32"/>
          <w:lang w:val="en-US"/>
        </w:rPr>
        <w:t>other devices</w:t>
      </w:r>
      <w:r w:rsidRPr="0062381C">
        <w:rPr>
          <w:bCs/>
          <w:kern w:val="32"/>
          <w:lang w:val="en-US"/>
        </w:rPr>
        <w:t>.</w:t>
      </w:r>
    </w:p>
    <w:p w:rsidR="002D65ED" w:rsidRPr="0062381C" w:rsidRDefault="002D65ED" w:rsidP="00901BE0">
      <w:pPr>
        <w:pStyle w:val="NormalBullets"/>
        <w:numPr>
          <w:ilvl w:val="3"/>
          <w:numId w:val="16"/>
        </w:numPr>
        <w:tabs>
          <w:tab w:val="clear" w:pos="8931"/>
        </w:tabs>
        <w:spacing w:line="240" w:lineRule="auto"/>
        <w:ind w:left="2835" w:hanging="850"/>
      </w:pPr>
      <w:r w:rsidRPr="0062381C">
        <w:t xml:space="preserve">It is recognised that for practical reasons, a Councillor may make a </w:t>
      </w:r>
      <w:r w:rsidRPr="0062381C">
        <w:rPr>
          <w:bCs/>
          <w:kern w:val="32"/>
          <w:lang w:val="en-US"/>
        </w:rPr>
        <w:t>reasonable</w:t>
      </w:r>
      <w:r w:rsidRPr="0062381C">
        <w:t xml:space="preserve"> </w:t>
      </w:r>
      <w:r w:rsidRPr="0062381C">
        <w:rPr>
          <w:bCs/>
          <w:kern w:val="32"/>
          <w:lang w:val="en-US"/>
        </w:rPr>
        <w:t>number</w:t>
      </w:r>
      <w:r w:rsidRPr="0062381C">
        <w:t xml:space="preserve"> of non-Council related calls. They may also make reasonable personal use of mobile devices, including mobile data. </w:t>
      </w:r>
    </w:p>
    <w:p w:rsidR="007E15B8" w:rsidRPr="0062381C" w:rsidRDefault="002D65ED" w:rsidP="00901BE0">
      <w:pPr>
        <w:pStyle w:val="NormalBullets"/>
        <w:numPr>
          <w:ilvl w:val="3"/>
          <w:numId w:val="16"/>
        </w:numPr>
        <w:tabs>
          <w:tab w:val="clear" w:pos="8931"/>
        </w:tabs>
        <w:spacing w:line="240" w:lineRule="auto"/>
        <w:ind w:left="2835" w:hanging="850"/>
      </w:pPr>
      <w:r w:rsidRPr="0062381C">
        <w:t xml:space="preserve">International calls will not be considered reasonable use unless a Councillor is </w:t>
      </w:r>
      <w:r w:rsidRPr="0062381C">
        <w:rPr>
          <w:bCs/>
          <w:kern w:val="32"/>
          <w:lang w:val="en-US"/>
        </w:rPr>
        <w:t>conducting</w:t>
      </w:r>
      <w:r w:rsidRPr="0062381C">
        <w:t xml:space="preserve"> Council business (such as making arrangements for a </w:t>
      </w:r>
      <w:r w:rsidRPr="0062381C">
        <w:rPr>
          <w:bCs/>
          <w:kern w:val="32"/>
          <w:lang w:val="en-US"/>
        </w:rPr>
        <w:t>conference</w:t>
      </w:r>
      <w:r w:rsidRPr="0062381C">
        <w:t xml:space="preserve">/tour that has been approved by a resolution of Council). Telephone calls to information service providers which incur a significant per minute charge will normally not be considered reasonable use. </w:t>
      </w:r>
    </w:p>
    <w:p w:rsidR="002D65ED" w:rsidRPr="0062381C" w:rsidRDefault="002D65ED" w:rsidP="00901BE0">
      <w:pPr>
        <w:pStyle w:val="NormalBullets"/>
        <w:numPr>
          <w:ilvl w:val="3"/>
          <w:numId w:val="16"/>
        </w:numPr>
        <w:tabs>
          <w:tab w:val="clear" w:pos="8931"/>
        </w:tabs>
        <w:spacing w:line="240" w:lineRule="auto"/>
        <w:ind w:left="2835" w:hanging="850"/>
      </w:pPr>
      <w:r w:rsidRPr="0062381C">
        <w:t xml:space="preserve">App store purchases will not be covered by Council and must be reimbursed by Councillors. </w:t>
      </w:r>
    </w:p>
    <w:p w:rsidR="0062381C" w:rsidRPr="0062381C" w:rsidRDefault="0062381C" w:rsidP="00901BE0">
      <w:pPr>
        <w:pStyle w:val="NormalBullets"/>
        <w:numPr>
          <w:ilvl w:val="3"/>
          <w:numId w:val="16"/>
        </w:numPr>
        <w:tabs>
          <w:tab w:val="clear" w:pos="8931"/>
        </w:tabs>
        <w:spacing w:line="240" w:lineRule="auto"/>
        <w:ind w:left="2835" w:hanging="850"/>
      </w:pPr>
      <w:r w:rsidRPr="0062381C">
        <w:t>Apps must be appropriate for Council devices, do not interfere with device performance and do not pose any risk to the safety of children or young people.</w:t>
      </w:r>
    </w:p>
    <w:p w:rsidR="00112359" w:rsidRPr="0062381C" w:rsidRDefault="00112359" w:rsidP="00901BE0">
      <w:pPr>
        <w:pStyle w:val="NormalBullets"/>
        <w:numPr>
          <w:ilvl w:val="2"/>
          <w:numId w:val="16"/>
        </w:numPr>
        <w:spacing w:line="240" w:lineRule="auto"/>
        <w:ind w:left="1985" w:hanging="851"/>
        <w:rPr>
          <w:bCs/>
          <w:kern w:val="32"/>
          <w:lang w:val="en-US"/>
        </w:rPr>
      </w:pPr>
      <w:r w:rsidRPr="0062381C">
        <w:rPr>
          <w:bCs/>
          <w:kern w:val="32"/>
          <w:lang w:val="en-US"/>
        </w:rPr>
        <w:t xml:space="preserve">Damaged </w:t>
      </w:r>
      <w:r w:rsidR="0062381C" w:rsidRPr="0062381C">
        <w:rPr>
          <w:bCs/>
          <w:kern w:val="32"/>
          <w:lang w:val="en-US"/>
        </w:rPr>
        <w:t xml:space="preserve">or lost </w:t>
      </w:r>
      <w:r w:rsidRPr="0062381C">
        <w:rPr>
          <w:bCs/>
          <w:kern w:val="32"/>
          <w:lang w:val="en-US"/>
        </w:rPr>
        <w:t xml:space="preserve">equipment </w:t>
      </w:r>
    </w:p>
    <w:p w:rsidR="0062381C" w:rsidRDefault="0062381C" w:rsidP="00901BE0">
      <w:pPr>
        <w:pStyle w:val="Policybodytext"/>
        <w:ind w:left="1985"/>
      </w:pPr>
      <w:r w:rsidRPr="0062381C">
        <w:t>Equipment provided to each Councillor should last the full Council term. Councillors must regularly perform software updates on mobile phones when notified to do so. If equipment is lost or damaged Councillors must advise as soon as practicable of the circumstances involved. Requests for replacement or additional equipment will be referred to the CEO or delegate for consideration. </w:t>
      </w:r>
    </w:p>
    <w:p w:rsidR="00112359" w:rsidRPr="0062381C" w:rsidRDefault="00BA3574" w:rsidP="00901BE0">
      <w:pPr>
        <w:pStyle w:val="NormalBullets"/>
        <w:numPr>
          <w:ilvl w:val="0"/>
          <w:numId w:val="0"/>
        </w:numPr>
        <w:spacing w:line="240" w:lineRule="auto"/>
        <w:ind w:left="1985" w:hanging="851"/>
        <w:rPr>
          <w:bCs/>
          <w:kern w:val="32"/>
          <w:lang w:val="en-US"/>
        </w:rPr>
      </w:pPr>
      <w:r w:rsidRPr="0062381C">
        <w:rPr>
          <w:bCs/>
          <w:kern w:val="32"/>
          <w:lang w:val="en-US"/>
        </w:rPr>
        <w:t>4.15.</w:t>
      </w:r>
      <w:r w:rsidR="00C1197E" w:rsidRPr="0062381C">
        <w:rPr>
          <w:bCs/>
          <w:kern w:val="32"/>
          <w:lang w:val="en-US"/>
        </w:rPr>
        <w:t>7</w:t>
      </w:r>
      <w:r w:rsidRPr="0062381C">
        <w:rPr>
          <w:bCs/>
          <w:kern w:val="32"/>
          <w:lang w:val="en-US"/>
        </w:rPr>
        <w:t xml:space="preserve"> </w:t>
      </w:r>
      <w:r w:rsidR="00112359" w:rsidRPr="0062381C">
        <w:rPr>
          <w:bCs/>
          <w:kern w:val="32"/>
          <w:lang w:val="en-US"/>
        </w:rPr>
        <w:t xml:space="preserve">Return of equipment </w:t>
      </w:r>
    </w:p>
    <w:p w:rsidR="00112359" w:rsidRPr="0062381C" w:rsidRDefault="00C1197E" w:rsidP="00901BE0">
      <w:pPr>
        <w:pStyle w:val="NormalBullets"/>
        <w:numPr>
          <w:ilvl w:val="0"/>
          <w:numId w:val="0"/>
        </w:numPr>
        <w:spacing w:line="240" w:lineRule="auto"/>
        <w:ind w:left="2835" w:hanging="850"/>
        <w:rPr>
          <w:bCs/>
          <w:kern w:val="32"/>
          <w:lang w:val="en-US"/>
        </w:rPr>
      </w:pPr>
      <w:r w:rsidRPr="0062381C">
        <w:rPr>
          <w:bCs/>
          <w:kern w:val="32"/>
          <w:lang w:val="en-US"/>
        </w:rPr>
        <w:lastRenderedPageBreak/>
        <w:t>4.15.7.1</w:t>
      </w:r>
      <w:r w:rsidRPr="0062381C">
        <w:rPr>
          <w:bCs/>
          <w:kern w:val="32"/>
          <w:lang w:val="en-US"/>
        </w:rPr>
        <w:tab/>
      </w:r>
      <w:r w:rsidR="00112359" w:rsidRPr="0062381C">
        <w:rPr>
          <w:bCs/>
          <w:kern w:val="32"/>
          <w:lang w:val="en-US"/>
        </w:rPr>
        <w:t xml:space="preserve">If a Councillor is suspended in accordance with the Act, the Councillor must return all Council equipment and materials to the Council at the beginning of the term of suspension. </w:t>
      </w:r>
    </w:p>
    <w:p w:rsidR="00112359" w:rsidRPr="0062381C" w:rsidRDefault="00C1197E" w:rsidP="00901BE0">
      <w:pPr>
        <w:pStyle w:val="NormalBullets"/>
        <w:numPr>
          <w:ilvl w:val="0"/>
          <w:numId w:val="0"/>
        </w:numPr>
        <w:spacing w:line="240" w:lineRule="auto"/>
        <w:ind w:left="2835" w:hanging="850"/>
        <w:rPr>
          <w:bCs/>
          <w:kern w:val="32"/>
          <w:lang w:val="en-US"/>
        </w:rPr>
      </w:pPr>
      <w:r w:rsidRPr="0062381C">
        <w:rPr>
          <w:bCs/>
          <w:kern w:val="32"/>
          <w:lang w:val="en-US"/>
        </w:rPr>
        <w:t>4.15.7.2</w:t>
      </w:r>
      <w:r w:rsidRPr="0062381C">
        <w:rPr>
          <w:bCs/>
          <w:kern w:val="32"/>
          <w:lang w:val="en-US"/>
        </w:rPr>
        <w:tab/>
      </w:r>
      <w:r w:rsidRPr="0062381C">
        <w:rPr>
          <w:bCs/>
          <w:kern w:val="32"/>
          <w:lang w:val="en-US"/>
        </w:rPr>
        <w:tab/>
      </w:r>
      <w:r w:rsidR="00112359" w:rsidRPr="0062381C">
        <w:rPr>
          <w:bCs/>
          <w:kern w:val="32"/>
          <w:lang w:val="en-US"/>
        </w:rPr>
        <w:t xml:space="preserve">In the case that a Councillor seeks a leave of absence, they will not be required to return their Council provided equipment, unless specifically requested by a vote of Council, where the reason for the leave meets the definition of a conflict of interest with that person’s role as Councillor. </w:t>
      </w:r>
    </w:p>
    <w:p w:rsidR="002D65ED" w:rsidRPr="0062381C" w:rsidRDefault="00C1197E" w:rsidP="00901BE0">
      <w:pPr>
        <w:pStyle w:val="NormalBullets"/>
        <w:numPr>
          <w:ilvl w:val="0"/>
          <w:numId w:val="0"/>
        </w:numPr>
        <w:spacing w:line="240" w:lineRule="auto"/>
        <w:ind w:left="2835" w:hanging="850"/>
        <w:rPr>
          <w:bCs/>
          <w:kern w:val="32"/>
          <w:lang w:val="en-US"/>
        </w:rPr>
      </w:pPr>
      <w:r w:rsidRPr="0062381C">
        <w:rPr>
          <w:bCs/>
          <w:kern w:val="32"/>
          <w:lang w:val="en-US"/>
        </w:rPr>
        <w:t>4.15.7.3</w:t>
      </w:r>
      <w:r w:rsidRPr="0062381C">
        <w:rPr>
          <w:bCs/>
          <w:kern w:val="32"/>
          <w:lang w:val="en-US"/>
        </w:rPr>
        <w:tab/>
      </w:r>
      <w:r w:rsidR="002D65ED" w:rsidRPr="0062381C">
        <w:rPr>
          <w:bCs/>
          <w:kern w:val="32"/>
          <w:lang w:val="en-US"/>
        </w:rPr>
        <w:t>At the end of a Councillor’s term or when they no longer perform Duties as a Councillor on a permanent basis:</w:t>
      </w:r>
    </w:p>
    <w:p w:rsidR="002D65ED" w:rsidRPr="0062381C" w:rsidRDefault="00C1197E" w:rsidP="00901BE0">
      <w:pPr>
        <w:pStyle w:val="NormalBullets"/>
        <w:numPr>
          <w:ilvl w:val="0"/>
          <w:numId w:val="17"/>
        </w:numPr>
        <w:spacing w:line="240" w:lineRule="auto"/>
        <w:ind w:left="3119" w:hanging="284"/>
        <w:rPr>
          <w:bCs/>
          <w:kern w:val="32"/>
          <w:lang w:val="en-US"/>
        </w:rPr>
      </w:pPr>
      <w:r w:rsidRPr="0062381C">
        <w:rPr>
          <w:bCs/>
          <w:kern w:val="32"/>
          <w:lang w:val="en-US"/>
        </w:rPr>
        <w:t>A</w:t>
      </w:r>
      <w:r w:rsidR="002D65ED" w:rsidRPr="0062381C">
        <w:rPr>
          <w:bCs/>
          <w:kern w:val="32"/>
          <w:lang w:val="en-US"/>
        </w:rPr>
        <w:t>ll communication equipment is to be returned to the Council</w:t>
      </w:r>
    </w:p>
    <w:p w:rsidR="0062381C" w:rsidRPr="0062381C" w:rsidRDefault="0062381C" w:rsidP="00901BE0">
      <w:pPr>
        <w:pStyle w:val="NormalBullets"/>
        <w:numPr>
          <w:ilvl w:val="0"/>
          <w:numId w:val="17"/>
        </w:numPr>
        <w:spacing w:line="240" w:lineRule="auto"/>
        <w:ind w:left="3119" w:hanging="284"/>
        <w:rPr>
          <w:bCs/>
          <w:kern w:val="32"/>
          <w:lang w:val="en-US"/>
        </w:rPr>
      </w:pPr>
      <w:r w:rsidRPr="0062381C">
        <w:rPr>
          <w:bCs/>
          <w:kern w:val="32"/>
          <w:lang w:val="en-US"/>
        </w:rPr>
        <w:t>Councillors will be provided a mobile phone number and may elect to continue using this number at the end of their term. Council will coordinate the transfer of mobile phone numbers to individuals requesting this.</w:t>
      </w:r>
    </w:p>
    <w:p w:rsidR="00515570" w:rsidRPr="00C34E10" w:rsidRDefault="00515570" w:rsidP="00D25A40">
      <w:pPr>
        <w:pStyle w:val="NormalBullets"/>
        <w:numPr>
          <w:ilvl w:val="1"/>
          <w:numId w:val="16"/>
        </w:numPr>
        <w:tabs>
          <w:tab w:val="clear" w:pos="8931"/>
        </w:tabs>
        <w:spacing w:line="240" w:lineRule="auto"/>
        <w:ind w:left="1134" w:hanging="567"/>
        <w:rPr>
          <w:bCs/>
          <w:kern w:val="32"/>
          <w:lang w:val="en-US"/>
        </w:rPr>
      </w:pPr>
      <w:r w:rsidRPr="00D25A40">
        <w:t>Training</w:t>
      </w:r>
      <w:r w:rsidRPr="00C34E10">
        <w:rPr>
          <w:bCs/>
          <w:kern w:val="32"/>
          <w:lang w:val="en-US"/>
        </w:rPr>
        <w:t xml:space="preserve"> and </w:t>
      </w:r>
      <w:r w:rsidRPr="00C40AA4">
        <w:t>Development</w:t>
      </w:r>
    </w:p>
    <w:p w:rsidR="00515570" w:rsidRPr="00C34E10" w:rsidRDefault="007A5B13" w:rsidP="00901BE0">
      <w:pPr>
        <w:pStyle w:val="NormalBullets"/>
        <w:numPr>
          <w:ilvl w:val="0"/>
          <w:numId w:val="0"/>
        </w:numPr>
        <w:spacing w:line="240" w:lineRule="auto"/>
        <w:ind w:left="1985" w:hanging="851"/>
        <w:rPr>
          <w:bCs/>
          <w:kern w:val="32"/>
          <w:lang w:val="en-US"/>
        </w:rPr>
      </w:pPr>
      <w:r w:rsidRPr="00C34E10">
        <w:rPr>
          <w:bCs/>
          <w:kern w:val="32"/>
          <w:lang w:val="en-US"/>
        </w:rPr>
        <w:t>4</w:t>
      </w:r>
      <w:r w:rsidR="00515570" w:rsidRPr="00C34E10">
        <w:rPr>
          <w:bCs/>
          <w:kern w:val="32"/>
          <w:lang w:val="en-US"/>
        </w:rPr>
        <w:t>.1</w:t>
      </w:r>
      <w:r w:rsidR="006415CF" w:rsidRPr="00C34E10">
        <w:rPr>
          <w:bCs/>
          <w:kern w:val="32"/>
          <w:lang w:val="en-US"/>
        </w:rPr>
        <w:t>6</w:t>
      </w:r>
      <w:r w:rsidRPr="00C34E10">
        <w:rPr>
          <w:bCs/>
          <w:kern w:val="32"/>
          <w:lang w:val="en-US"/>
        </w:rPr>
        <w:t>.1</w:t>
      </w:r>
      <w:r w:rsidR="00515570" w:rsidRPr="00C34E10">
        <w:rPr>
          <w:bCs/>
          <w:kern w:val="32"/>
          <w:lang w:val="en-US"/>
        </w:rPr>
        <w:tab/>
        <w:t>Professional Memberships</w:t>
      </w:r>
    </w:p>
    <w:p w:rsidR="00515570" w:rsidRPr="00C34E10" w:rsidRDefault="00BA3574" w:rsidP="00901BE0">
      <w:pPr>
        <w:pStyle w:val="NormalBullets"/>
        <w:numPr>
          <w:ilvl w:val="0"/>
          <w:numId w:val="0"/>
        </w:numPr>
        <w:spacing w:line="240" w:lineRule="auto"/>
        <w:ind w:left="1985" w:hanging="1559"/>
        <w:rPr>
          <w:bCs/>
          <w:kern w:val="32"/>
          <w:lang w:val="en-US"/>
        </w:rPr>
      </w:pPr>
      <w:r>
        <w:rPr>
          <w:bCs/>
          <w:kern w:val="32"/>
          <w:lang w:val="en-US"/>
        </w:rPr>
        <w:tab/>
      </w:r>
      <w:r w:rsidR="00515570" w:rsidRPr="00C34E10">
        <w:rPr>
          <w:bCs/>
          <w:kern w:val="32"/>
          <w:lang w:val="en-US"/>
        </w:rPr>
        <w:t xml:space="preserve">Council holds a range of corporate professional memberships </w:t>
      </w:r>
      <w:r w:rsidR="00E864D0" w:rsidRPr="00C34E10">
        <w:rPr>
          <w:bCs/>
          <w:kern w:val="32"/>
          <w:lang w:val="en-US"/>
        </w:rPr>
        <w:t xml:space="preserve">that </w:t>
      </w:r>
      <w:r w:rsidR="00515570" w:rsidRPr="00C34E10">
        <w:rPr>
          <w:bCs/>
          <w:kern w:val="32"/>
          <w:lang w:val="en-US"/>
        </w:rPr>
        <w:t>are reviewed on an annual basis.  Councillors are able to access information</w:t>
      </w:r>
      <w:r w:rsidR="007A5B13" w:rsidRPr="00C34E10">
        <w:rPr>
          <w:bCs/>
          <w:kern w:val="32"/>
          <w:lang w:val="en-US"/>
        </w:rPr>
        <w:t xml:space="preserve">, </w:t>
      </w:r>
      <w:r w:rsidR="00515570" w:rsidRPr="00C34E10">
        <w:rPr>
          <w:bCs/>
          <w:kern w:val="32"/>
          <w:lang w:val="en-US"/>
        </w:rPr>
        <w:t>training and development opportunities through these corporate memberships.</w:t>
      </w:r>
    </w:p>
    <w:p w:rsidR="00585DC1" w:rsidRPr="00BA3574" w:rsidRDefault="00BA3574" w:rsidP="00901BE0">
      <w:pPr>
        <w:pStyle w:val="NormalBullets"/>
        <w:numPr>
          <w:ilvl w:val="0"/>
          <w:numId w:val="0"/>
        </w:numPr>
        <w:spacing w:line="240" w:lineRule="auto"/>
        <w:ind w:left="1985" w:hanging="1559"/>
        <w:rPr>
          <w:bCs/>
          <w:kern w:val="32"/>
          <w:sz w:val="12"/>
          <w:lang w:val="en-US"/>
        </w:rPr>
      </w:pPr>
      <w:r>
        <w:rPr>
          <w:bCs/>
          <w:kern w:val="32"/>
          <w:lang w:val="en-US"/>
        </w:rPr>
        <w:tab/>
      </w:r>
      <w:r w:rsidR="00515570" w:rsidRPr="00C34E10">
        <w:rPr>
          <w:bCs/>
          <w:kern w:val="32"/>
          <w:lang w:val="en-US"/>
        </w:rPr>
        <w:t>Council doe</w:t>
      </w:r>
      <w:r w:rsidR="00105B2B" w:rsidRPr="00C34E10">
        <w:rPr>
          <w:bCs/>
          <w:kern w:val="32"/>
          <w:lang w:val="en-US"/>
        </w:rPr>
        <w:t>s not fund individual professional memberships of Councillors.</w:t>
      </w:r>
    </w:p>
    <w:p w:rsidR="00BC5902" w:rsidRPr="00C34E10" w:rsidRDefault="006415CF" w:rsidP="002A68CA">
      <w:pPr>
        <w:pStyle w:val="NormalBullets"/>
        <w:numPr>
          <w:ilvl w:val="0"/>
          <w:numId w:val="0"/>
        </w:numPr>
        <w:spacing w:line="240" w:lineRule="auto"/>
        <w:ind w:left="1985" w:hanging="851"/>
        <w:rPr>
          <w:bCs/>
          <w:kern w:val="32"/>
          <w:lang w:val="en-US"/>
        </w:rPr>
      </w:pPr>
      <w:r w:rsidRPr="00C34E10">
        <w:rPr>
          <w:bCs/>
          <w:kern w:val="32"/>
          <w:lang w:val="en-US"/>
        </w:rPr>
        <w:t>4.16</w:t>
      </w:r>
      <w:r w:rsidR="00A8458F" w:rsidRPr="00C34E10">
        <w:rPr>
          <w:bCs/>
          <w:kern w:val="32"/>
          <w:lang w:val="en-US"/>
        </w:rPr>
        <w:t>.2</w:t>
      </w:r>
      <w:r w:rsidR="00443140" w:rsidRPr="00C34E10">
        <w:rPr>
          <w:bCs/>
          <w:kern w:val="32"/>
          <w:lang w:val="en-US"/>
        </w:rPr>
        <w:tab/>
      </w:r>
      <w:r w:rsidR="00BC5902" w:rsidRPr="00C34E10">
        <w:rPr>
          <w:bCs/>
          <w:kern w:val="32"/>
          <w:lang w:val="en-US"/>
        </w:rPr>
        <w:t>Professional Development Program</w:t>
      </w:r>
    </w:p>
    <w:p w:rsidR="00222160" w:rsidRPr="00C34E10" w:rsidRDefault="00A8458F" w:rsidP="002A68CA">
      <w:pPr>
        <w:pStyle w:val="NormalBullets"/>
        <w:numPr>
          <w:ilvl w:val="0"/>
          <w:numId w:val="0"/>
        </w:numPr>
        <w:spacing w:line="240" w:lineRule="auto"/>
        <w:ind w:left="2835" w:hanging="850"/>
        <w:rPr>
          <w:bCs/>
          <w:kern w:val="32"/>
          <w:lang w:val="en-US"/>
        </w:rPr>
      </w:pPr>
      <w:r w:rsidRPr="00C34E10">
        <w:rPr>
          <w:bCs/>
          <w:kern w:val="32"/>
          <w:lang w:val="en-US"/>
        </w:rPr>
        <w:t>4.1</w:t>
      </w:r>
      <w:r w:rsidR="006415CF" w:rsidRPr="00C34E10">
        <w:rPr>
          <w:bCs/>
          <w:kern w:val="32"/>
          <w:lang w:val="en-US"/>
        </w:rPr>
        <w:t>6</w:t>
      </w:r>
      <w:r w:rsidRPr="00C34E10">
        <w:rPr>
          <w:bCs/>
          <w:kern w:val="32"/>
          <w:lang w:val="en-US"/>
        </w:rPr>
        <w:t>.2.1</w:t>
      </w:r>
      <w:r w:rsidRPr="00C34E10">
        <w:rPr>
          <w:bCs/>
          <w:kern w:val="32"/>
          <w:lang w:val="en-US"/>
        </w:rPr>
        <w:tab/>
      </w:r>
      <w:r w:rsidR="00BC5902" w:rsidRPr="00C34E10">
        <w:rPr>
          <w:bCs/>
          <w:kern w:val="32"/>
          <w:lang w:val="en-US"/>
        </w:rPr>
        <w:t xml:space="preserve">At the beginning of each Council term, officers will work with Councillors to establish a professional development program </w:t>
      </w:r>
      <w:r w:rsidR="00222160" w:rsidRPr="00C34E10">
        <w:rPr>
          <w:bCs/>
          <w:kern w:val="32"/>
          <w:lang w:val="en-US"/>
        </w:rPr>
        <w:t>to ensure they have the skills and experience required to help them in discharging their role</w:t>
      </w:r>
      <w:r w:rsidR="00BC5902" w:rsidRPr="00C34E10">
        <w:rPr>
          <w:bCs/>
          <w:kern w:val="32"/>
          <w:lang w:val="en-US"/>
        </w:rPr>
        <w:t xml:space="preserve">.  This professional development program may include initiatives held at Council or attendance at external conferences, seminars or </w:t>
      </w:r>
      <w:r w:rsidR="00BE1979" w:rsidRPr="00C34E10">
        <w:rPr>
          <w:bCs/>
          <w:kern w:val="32"/>
          <w:lang w:val="en-US"/>
        </w:rPr>
        <w:t xml:space="preserve">courses </w:t>
      </w:r>
      <w:r w:rsidR="00400CF4" w:rsidRPr="00C34E10">
        <w:rPr>
          <w:bCs/>
          <w:kern w:val="32"/>
          <w:lang w:val="en-US"/>
        </w:rPr>
        <w:t>that result in formal</w:t>
      </w:r>
      <w:r w:rsidR="00BE1979" w:rsidRPr="00C34E10">
        <w:rPr>
          <w:bCs/>
          <w:kern w:val="32"/>
          <w:lang w:val="en-US"/>
        </w:rPr>
        <w:t xml:space="preserve"> qualifications.</w:t>
      </w:r>
      <w:r w:rsidR="001C0BF8" w:rsidRPr="00C34E10">
        <w:rPr>
          <w:bCs/>
          <w:kern w:val="32"/>
          <w:lang w:val="en-US"/>
        </w:rPr>
        <w:t xml:space="preserve">  The program will take the form as outlined in </w:t>
      </w:r>
      <w:r w:rsidR="00585DC1" w:rsidRPr="00C34E10">
        <w:rPr>
          <w:bCs/>
          <w:kern w:val="32"/>
          <w:lang w:val="en-US"/>
        </w:rPr>
        <w:t>Attachment</w:t>
      </w:r>
      <w:r w:rsidR="001C0BF8" w:rsidRPr="00C34E10">
        <w:rPr>
          <w:bCs/>
          <w:kern w:val="32"/>
          <w:lang w:val="en-US"/>
        </w:rPr>
        <w:t xml:space="preserve"> 2.</w:t>
      </w:r>
    </w:p>
    <w:p w:rsidR="006415CF" w:rsidRPr="00C34E10" w:rsidRDefault="006415CF" w:rsidP="002A68CA">
      <w:pPr>
        <w:pStyle w:val="NormalBullets"/>
        <w:numPr>
          <w:ilvl w:val="0"/>
          <w:numId w:val="0"/>
        </w:numPr>
        <w:spacing w:line="240" w:lineRule="auto"/>
        <w:ind w:left="2835" w:hanging="850"/>
        <w:rPr>
          <w:bCs/>
          <w:color w:val="000000" w:themeColor="text1"/>
          <w:kern w:val="32"/>
          <w:lang w:val="en-US"/>
        </w:rPr>
      </w:pPr>
      <w:r w:rsidRPr="00C34E10">
        <w:rPr>
          <w:bCs/>
          <w:kern w:val="32"/>
          <w:lang w:val="en-US"/>
        </w:rPr>
        <w:t>4.16</w:t>
      </w:r>
      <w:r w:rsidR="00A8458F" w:rsidRPr="00C34E10">
        <w:rPr>
          <w:bCs/>
          <w:kern w:val="32"/>
          <w:lang w:val="en-US"/>
        </w:rPr>
        <w:t>.2.2</w:t>
      </w:r>
      <w:r w:rsidR="00A8458F" w:rsidRPr="00C34E10">
        <w:rPr>
          <w:bCs/>
          <w:kern w:val="32"/>
          <w:lang w:val="en-US"/>
        </w:rPr>
        <w:tab/>
      </w:r>
      <w:r w:rsidR="004613C0" w:rsidRPr="00C34E10">
        <w:rPr>
          <w:bCs/>
          <w:kern w:val="32"/>
          <w:lang w:val="en-US"/>
        </w:rPr>
        <w:t>Subject to the funding allocated to this provision set through the annual Council budget</w:t>
      </w:r>
      <w:r w:rsidR="00400CF4" w:rsidRPr="00C34E10">
        <w:rPr>
          <w:bCs/>
          <w:kern w:val="32"/>
          <w:lang w:val="en-US"/>
        </w:rPr>
        <w:t xml:space="preserve">, each Councillor will be entitled to </w:t>
      </w:r>
      <w:r w:rsidR="00460D4E" w:rsidRPr="00C34E10">
        <w:rPr>
          <w:bCs/>
          <w:kern w:val="32"/>
          <w:lang w:val="en-US"/>
        </w:rPr>
        <w:t xml:space="preserve">access </w:t>
      </w:r>
      <w:r w:rsidR="00400CF4" w:rsidRPr="00C34E10">
        <w:rPr>
          <w:bCs/>
          <w:kern w:val="32"/>
          <w:lang w:val="en-US"/>
        </w:rPr>
        <w:t>up to $6,000 per annum</w:t>
      </w:r>
      <w:r w:rsidR="00E864D0" w:rsidRPr="00C34E10">
        <w:rPr>
          <w:bCs/>
          <w:kern w:val="32"/>
          <w:lang w:val="en-US"/>
        </w:rPr>
        <w:t>,</w:t>
      </w:r>
      <w:r w:rsidR="00400CF4" w:rsidRPr="00C34E10">
        <w:rPr>
          <w:bCs/>
          <w:kern w:val="32"/>
          <w:lang w:val="en-US"/>
        </w:rPr>
        <w:t xml:space="preserve"> and $10,000 for the Mayor</w:t>
      </w:r>
      <w:r w:rsidR="00E864D0" w:rsidRPr="00C34E10">
        <w:rPr>
          <w:bCs/>
          <w:kern w:val="32"/>
          <w:lang w:val="en-US"/>
        </w:rPr>
        <w:t>,</w:t>
      </w:r>
      <w:r w:rsidR="00460D4E" w:rsidRPr="00C34E10">
        <w:rPr>
          <w:bCs/>
          <w:kern w:val="32"/>
          <w:lang w:val="en-US"/>
        </w:rPr>
        <w:t xml:space="preserve"> for the purpose of professional development</w:t>
      </w:r>
      <w:r w:rsidR="00400CF4" w:rsidRPr="00C34E10">
        <w:rPr>
          <w:bCs/>
          <w:kern w:val="32"/>
          <w:lang w:val="en-US"/>
        </w:rPr>
        <w:t>.  Subject to budget funding, Councillors may be given approval by the CEO to spend more in a particular financial year, as long as at the conclusion of the Council term, they have spent no more than $24,000 as a Councillor</w:t>
      </w:r>
      <w:r w:rsidR="00E864D0" w:rsidRPr="00C34E10">
        <w:rPr>
          <w:bCs/>
          <w:kern w:val="32"/>
          <w:lang w:val="en-US"/>
        </w:rPr>
        <w:t>,</w:t>
      </w:r>
      <w:r w:rsidR="00400CF4" w:rsidRPr="00C34E10">
        <w:rPr>
          <w:bCs/>
          <w:kern w:val="32"/>
          <w:lang w:val="en-US"/>
        </w:rPr>
        <w:t xml:space="preserve"> </w:t>
      </w:r>
      <w:r w:rsidR="00277406" w:rsidRPr="00C34E10">
        <w:rPr>
          <w:bCs/>
          <w:kern w:val="32"/>
          <w:lang w:val="en-US"/>
        </w:rPr>
        <w:t>with additional allowance</w:t>
      </w:r>
      <w:r w:rsidR="00400CF4" w:rsidRPr="00C34E10">
        <w:rPr>
          <w:bCs/>
          <w:kern w:val="32"/>
          <w:lang w:val="en-US"/>
        </w:rPr>
        <w:t xml:space="preserve"> if they have held the position of Mayor during the term.</w:t>
      </w:r>
      <w:r w:rsidR="00173FDD" w:rsidRPr="00C34E10">
        <w:rPr>
          <w:bCs/>
          <w:kern w:val="32"/>
          <w:lang w:val="en-US"/>
        </w:rPr>
        <w:t xml:space="preserve">  </w:t>
      </w:r>
      <w:r w:rsidR="00173FDD" w:rsidRPr="00C34E10">
        <w:rPr>
          <w:bCs/>
          <w:color w:val="000000" w:themeColor="text1"/>
          <w:kern w:val="32"/>
          <w:lang w:val="en-US"/>
        </w:rPr>
        <w:t>This funding can be used to attend conferences, seminars, workshops or courses that result in formal qualifications.</w:t>
      </w:r>
    </w:p>
    <w:p w:rsidR="00105B2B" w:rsidRPr="00C34E10" w:rsidRDefault="00452360" w:rsidP="00D25A40">
      <w:pPr>
        <w:pStyle w:val="NormalBullets"/>
        <w:numPr>
          <w:ilvl w:val="1"/>
          <w:numId w:val="16"/>
        </w:numPr>
        <w:tabs>
          <w:tab w:val="clear" w:pos="8931"/>
        </w:tabs>
        <w:spacing w:line="240" w:lineRule="auto"/>
        <w:ind w:left="1134" w:hanging="567"/>
        <w:rPr>
          <w:lang w:val="en-US"/>
        </w:rPr>
      </w:pPr>
      <w:bookmarkStart w:id="15" w:name="_Hlk47104600"/>
      <w:r w:rsidRPr="00D25A40">
        <w:t>Atte</w:t>
      </w:r>
      <w:r w:rsidR="0075426E" w:rsidRPr="00D25A40">
        <w:t>n</w:t>
      </w:r>
      <w:r w:rsidRPr="00D25A40">
        <w:t>dance</w:t>
      </w:r>
      <w:r w:rsidRPr="00C34E10">
        <w:rPr>
          <w:bCs/>
          <w:kern w:val="32"/>
          <w:lang w:val="en-US"/>
        </w:rPr>
        <w:t xml:space="preserve"> at </w:t>
      </w:r>
      <w:r w:rsidRPr="00C40AA4">
        <w:t>Conferences</w:t>
      </w:r>
      <w:r w:rsidR="0075426E" w:rsidRPr="00C34E10">
        <w:rPr>
          <w:bCs/>
          <w:kern w:val="32"/>
          <w:lang w:val="en-US"/>
        </w:rPr>
        <w:t xml:space="preserve">, </w:t>
      </w:r>
      <w:r w:rsidRPr="00C34E10">
        <w:rPr>
          <w:bCs/>
          <w:kern w:val="32"/>
          <w:lang w:val="en-US"/>
        </w:rPr>
        <w:t xml:space="preserve">Seminars </w:t>
      </w:r>
      <w:r w:rsidR="0075426E" w:rsidRPr="00C34E10">
        <w:rPr>
          <w:bCs/>
          <w:kern w:val="32"/>
          <w:lang w:val="en-US"/>
        </w:rPr>
        <w:t>or Workshops</w:t>
      </w:r>
      <w:bookmarkEnd w:id="15"/>
    </w:p>
    <w:p w:rsidR="00452360" w:rsidRPr="00C34E10" w:rsidRDefault="00173FDD" w:rsidP="002A68CA">
      <w:pPr>
        <w:pStyle w:val="NormalBullets"/>
        <w:numPr>
          <w:ilvl w:val="2"/>
          <w:numId w:val="16"/>
        </w:numPr>
        <w:spacing w:line="240" w:lineRule="auto"/>
        <w:ind w:left="1985" w:hanging="851"/>
        <w:rPr>
          <w:bCs/>
          <w:kern w:val="32"/>
          <w:lang w:val="en-US"/>
        </w:rPr>
      </w:pPr>
      <w:r w:rsidRPr="00C34E10">
        <w:rPr>
          <w:bCs/>
          <w:kern w:val="32"/>
          <w:lang w:val="en-US"/>
        </w:rPr>
        <w:tab/>
      </w:r>
      <w:r w:rsidR="00D73C07" w:rsidRPr="00C34E10">
        <w:rPr>
          <w:bCs/>
          <w:kern w:val="32"/>
          <w:lang w:val="en-US"/>
        </w:rPr>
        <w:t xml:space="preserve">Councillors can seek support to attend a conference, seminar or </w:t>
      </w:r>
      <w:r w:rsidR="0075426E" w:rsidRPr="00C34E10">
        <w:rPr>
          <w:bCs/>
          <w:kern w:val="32"/>
          <w:lang w:val="en-US"/>
        </w:rPr>
        <w:t>workshop</w:t>
      </w:r>
      <w:r w:rsidR="00D73C07" w:rsidRPr="00C34E10">
        <w:rPr>
          <w:bCs/>
          <w:kern w:val="32"/>
          <w:lang w:val="en-US"/>
        </w:rPr>
        <w:t xml:space="preserve"> held by an external body.  To be eligible for </w:t>
      </w:r>
      <w:r w:rsidR="0075426E" w:rsidRPr="00C34E10">
        <w:rPr>
          <w:bCs/>
          <w:kern w:val="32"/>
          <w:lang w:val="en-US"/>
        </w:rPr>
        <w:t>support</w:t>
      </w:r>
      <w:r w:rsidR="00D73C07" w:rsidRPr="00C34E10">
        <w:rPr>
          <w:bCs/>
          <w:kern w:val="32"/>
          <w:lang w:val="en-US"/>
        </w:rPr>
        <w:t xml:space="preserve"> the request must:</w:t>
      </w:r>
    </w:p>
    <w:p w:rsidR="00D73C07" w:rsidRPr="00C34E10" w:rsidRDefault="00E864D0" w:rsidP="002A68CA">
      <w:pPr>
        <w:pStyle w:val="NormalBullets"/>
        <w:numPr>
          <w:ilvl w:val="0"/>
          <w:numId w:val="7"/>
        </w:numPr>
        <w:spacing w:after="60" w:line="240" w:lineRule="auto"/>
        <w:ind w:left="2410" w:hanging="357"/>
        <w:rPr>
          <w:bCs/>
          <w:kern w:val="32"/>
          <w:lang w:val="en-US"/>
        </w:rPr>
      </w:pPr>
      <w:r w:rsidRPr="00C34E10">
        <w:rPr>
          <w:bCs/>
          <w:kern w:val="32"/>
          <w:lang w:val="en-US"/>
        </w:rPr>
        <w:t xml:space="preserve">be </w:t>
      </w:r>
      <w:r w:rsidR="00D73C07" w:rsidRPr="00C34E10">
        <w:rPr>
          <w:bCs/>
          <w:kern w:val="32"/>
          <w:lang w:val="en-US"/>
        </w:rPr>
        <w:t>lodged and approved</w:t>
      </w:r>
      <w:r w:rsidR="00D66F9A" w:rsidRPr="00C34E10">
        <w:rPr>
          <w:bCs/>
          <w:kern w:val="32"/>
          <w:lang w:val="en-US"/>
        </w:rPr>
        <w:t xml:space="preserve"> by the CEO or delegate</w:t>
      </w:r>
      <w:r w:rsidR="00D73C07" w:rsidRPr="00C34E10">
        <w:rPr>
          <w:bCs/>
          <w:kern w:val="32"/>
          <w:lang w:val="en-US"/>
        </w:rPr>
        <w:t xml:space="preserve"> prior to the Councillor registering or attending the activity</w:t>
      </w:r>
      <w:r w:rsidR="00501996" w:rsidRPr="00C34E10">
        <w:rPr>
          <w:bCs/>
          <w:kern w:val="32"/>
          <w:lang w:val="en-US"/>
        </w:rPr>
        <w:t xml:space="preserve"> </w:t>
      </w:r>
      <w:r w:rsidR="00501996" w:rsidRPr="00C34E10">
        <w:rPr>
          <w:bCs/>
          <w:color w:val="FF0000"/>
          <w:kern w:val="32"/>
          <w:lang w:val="en-US"/>
        </w:rPr>
        <w:t xml:space="preserve"> </w:t>
      </w:r>
    </w:p>
    <w:p w:rsidR="00D73C07" w:rsidRPr="00C34E10" w:rsidRDefault="00E864D0" w:rsidP="002A68CA">
      <w:pPr>
        <w:pStyle w:val="NormalBullets"/>
        <w:numPr>
          <w:ilvl w:val="0"/>
          <w:numId w:val="7"/>
        </w:numPr>
        <w:spacing w:after="60" w:line="240" w:lineRule="auto"/>
        <w:ind w:left="2410" w:hanging="357"/>
        <w:rPr>
          <w:bCs/>
          <w:kern w:val="32"/>
          <w:lang w:val="en-US"/>
        </w:rPr>
      </w:pPr>
      <w:r w:rsidRPr="00C34E10">
        <w:rPr>
          <w:bCs/>
          <w:kern w:val="32"/>
          <w:lang w:val="en-US"/>
        </w:rPr>
        <w:t xml:space="preserve">clearly </w:t>
      </w:r>
      <w:r w:rsidR="0075426E" w:rsidRPr="00C34E10">
        <w:rPr>
          <w:bCs/>
          <w:kern w:val="32"/>
          <w:lang w:val="en-US"/>
        </w:rPr>
        <w:t>demonstrate the value to the community and Council of the Councillor attending the activity</w:t>
      </w:r>
    </w:p>
    <w:p w:rsidR="0075426E" w:rsidRPr="00C34E10" w:rsidRDefault="00E864D0" w:rsidP="002A68CA">
      <w:pPr>
        <w:pStyle w:val="NormalBullets"/>
        <w:numPr>
          <w:ilvl w:val="0"/>
          <w:numId w:val="7"/>
        </w:numPr>
        <w:spacing w:after="60" w:line="240" w:lineRule="auto"/>
        <w:ind w:left="2410" w:hanging="357"/>
        <w:rPr>
          <w:bCs/>
          <w:kern w:val="32"/>
          <w:lang w:val="en-US"/>
        </w:rPr>
      </w:pPr>
      <w:r w:rsidRPr="00C34E10">
        <w:rPr>
          <w:bCs/>
          <w:kern w:val="32"/>
          <w:lang w:val="en-US"/>
        </w:rPr>
        <w:lastRenderedPageBreak/>
        <w:t xml:space="preserve">be </w:t>
      </w:r>
      <w:r w:rsidR="0075426E" w:rsidRPr="00C34E10">
        <w:rPr>
          <w:bCs/>
          <w:kern w:val="32"/>
          <w:lang w:val="en-US"/>
        </w:rPr>
        <w:t>undertaken prior to Council entering into the caretaker period</w:t>
      </w:r>
    </w:p>
    <w:p w:rsidR="00173FDD" w:rsidRPr="00C34E10" w:rsidRDefault="00E864D0" w:rsidP="002A68CA">
      <w:pPr>
        <w:pStyle w:val="NormalBullets"/>
        <w:numPr>
          <w:ilvl w:val="0"/>
          <w:numId w:val="7"/>
        </w:numPr>
        <w:spacing w:after="60" w:line="240" w:lineRule="auto"/>
        <w:ind w:left="2410" w:hanging="357"/>
        <w:rPr>
          <w:bCs/>
          <w:kern w:val="32"/>
          <w:lang w:val="en-US"/>
        </w:rPr>
      </w:pPr>
      <w:r w:rsidRPr="00C34E10">
        <w:rPr>
          <w:bCs/>
          <w:kern w:val="32"/>
          <w:lang w:val="en-US"/>
        </w:rPr>
        <w:t xml:space="preserve">be </w:t>
      </w:r>
      <w:r w:rsidR="00173FDD" w:rsidRPr="00C34E10">
        <w:rPr>
          <w:bCs/>
          <w:kern w:val="32"/>
          <w:lang w:val="en-US"/>
        </w:rPr>
        <w:t xml:space="preserve">delivered by </w:t>
      </w:r>
      <w:r w:rsidR="0001052A" w:rsidRPr="00C34E10">
        <w:rPr>
          <w:bCs/>
          <w:kern w:val="32"/>
          <w:lang w:val="en-US"/>
        </w:rPr>
        <w:t>a reputable provider</w:t>
      </w:r>
    </w:p>
    <w:p w:rsidR="0087347F" w:rsidRPr="00C34E10" w:rsidRDefault="00E864D0" w:rsidP="002A68CA">
      <w:pPr>
        <w:pStyle w:val="NormalBullets"/>
        <w:numPr>
          <w:ilvl w:val="0"/>
          <w:numId w:val="7"/>
        </w:numPr>
        <w:spacing w:line="240" w:lineRule="auto"/>
        <w:ind w:left="2410"/>
        <w:rPr>
          <w:bCs/>
          <w:kern w:val="32"/>
          <w:lang w:val="en-US"/>
        </w:rPr>
      </w:pPr>
      <w:r w:rsidRPr="00C34E10">
        <w:rPr>
          <w:bCs/>
          <w:kern w:val="32"/>
          <w:lang w:val="en-US"/>
        </w:rPr>
        <w:t xml:space="preserve">satisfy </w:t>
      </w:r>
      <w:r w:rsidR="0087347F" w:rsidRPr="00C34E10">
        <w:rPr>
          <w:bCs/>
          <w:kern w:val="32"/>
          <w:lang w:val="en-US"/>
        </w:rPr>
        <w:t xml:space="preserve">budget requirements </w:t>
      </w:r>
      <w:r w:rsidR="00D66F9A" w:rsidRPr="00C34E10">
        <w:rPr>
          <w:bCs/>
          <w:kern w:val="32"/>
          <w:lang w:val="en-US"/>
        </w:rPr>
        <w:t>outlined</w:t>
      </w:r>
      <w:r w:rsidR="0087347F" w:rsidRPr="00C34E10">
        <w:rPr>
          <w:bCs/>
          <w:kern w:val="32"/>
          <w:lang w:val="en-US"/>
        </w:rPr>
        <w:t xml:space="preserve"> in </w:t>
      </w:r>
      <w:r w:rsidR="00173FDD" w:rsidRPr="00C34E10">
        <w:rPr>
          <w:bCs/>
          <w:kern w:val="32"/>
          <w:lang w:val="en-US"/>
        </w:rPr>
        <w:t>Section 14.1</w:t>
      </w:r>
      <w:r w:rsidR="006415CF" w:rsidRPr="00C34E10">
        <w:rPr>
          <w:bCs/>
          <w:kern w:val="32"/>
          <w:lang w:val="en-US"/>
        </w:rPr>
        <w:t>6</w:t>
      </w:r>
      <w:r w:rsidR="00173FDD" w:rsidRPr="00C34E10">
        <w:rPr>
          <w:bCs/>
          <w:kern w:val="32"/>
          <w:lang w:val="en-US"/>
        </w:rPr>
        <w:t>.2.2.</w:t>
      </w:r>
      <w:r w:rsidR="00501996" w:rsidRPr="00C34E10">
        <w:rPr>
          <w:bCs/>
          <w:kern w:val="32"/>
          <w:lang w:val="en-US"/>
        </w:rPr>
        <w:t xml:space="preserve"> </w:t>
      </w:r>
      <w:r w:rsidR="00D30F9D" w:rsidRPr="00C34E10">
        <w:rPr>
          <w:bCs/>
          <w:kern w:val="32"/>
          <w:lang w:val="en-US"/>
        </w:rPr>
        <w:t xml:space="preserve">  </w:t>
      </w:r>
    </w:p>
    <w:p w:rsidR="0075426E" w:rsidRPr="00B71311" w:rsidRDefault="0038290E" w:rsidP="002A68CA">
      <w:pPr>
        <w:pStyle w:val="NormalBullets"/>
        <w:numPr>
          <w:ilvl w:val="2"/>
          <w:numId w:val="16"/>
        </w:numPr>
        <w:spacing w:line="240" w:lineRule="auto"/>
        <w:ind w:left="1985" w:hanging="851"/>
        <w:rPr>
          <w:vanish/>
        </w:rPr>
      </w:pPr>
      <w:r w:rsidRPr="00046E7F">
        <w:t xml:space="preserve">After attending conferences, seminars or workshops Councillors must provide a </w:t>
      </w:r>
      <w:r w:rsidRPr="00BA3574">
        <w:rPr>
          <w:bCs/>
          <w:kern w:val="32"/>
          <w:lang w:val="en-US"/>
        </w:rPr>
        <w:t>report</w:t>
      </w:r>
      <w:r w:rsidRPr="00046E7F">
        <w:t xml:space="preserve"> back to the Council on the benefits that were derived and the application of these to further Council business.</w:t>
      </w:r>
    </w:p>
    <w:p w:rsidR="005319EC" w:rsidRPr="001876BB" w:rsidRDefault="005319EC" w:rsidP="002A68CA">
      <w:pPr>
        <w:pStyle w:val="NormalBullets"/>
        <w:numPr>
          <w:ilvl w:val="2"/>
          <w:numId w:val="16"/>
        </w:numPr>
        <w:spacing w:line="240" w:lineRule="auto"/>
        <w:ind w:left="1985" w:hanging="851"/>
      </w:pPr>
      <w:r w:rsidRPr="001876BB">
        <w:rPr>
          <w:bCs/>
          <w:kern w:val="32"/>
          <w:lang w:val="en-US"/>
        </w:rPr>
        <w:t>Attendance</w:t>
      </w:r>
      <w:r w:rsidRPr="001876BB">
        <w:t xml:space="preserve"> by Spouse/Partner at Seminars, Conferences and Civic Functions </w:t>
      </w:r>
    </w:p>
    <w:p w:rsidR="005319EC" w:rsidRPr="001876BB" w:rsidRDefault="00C1197E" w:rsidP="002A68CA">
      <w:pPr>
        <w:pStyle w:val="NormalBullets"/>
        <w:numPr>
          <w:ilvl w:val="0"/>
          <w:numId w:val="0"/>
        </w:numPr>
        <w:spacing w:line="240" w:lineRule="auto"/>
        <w:ind w:left="2977" w:hanging="992"/>
      </w:pPr>
      <w:r w:rsidRPr="001876BB">
        <w:t>14.17.3.1</w:t>
      </w:r>
      <w:r w:rsidRPr="001876BB">
        <w:tab/>
      </w:r>
      <w:r w:rsidR="005319EC" w:rsidRPr="001876BB">
        <w:t xml:space="preserve">Attendance at any seminar, conference or civic function by a </w:t>
      </w:r>
      <w:r w:rsidR="005319EC" w:rsidRPr="001876BB">
        <w:rPr>
          <w:bCs/>
          <w:kern w:val="32"/>
          <w:lang w:val="en-US"/>
        </w:rPr>
        <w:t>Councillor’s</w:t>
      </w:r>
      <w:r w:rsidR="005319EC" w:rsidRPr="001876BB">
        <w:t xml:space="preserve"> spouse/partner shall be at the expense of the Councillor except where: </w:t>
      </w:r>
    </w:p>
    <w:p w:rsidR="005319EC" w:rsidRPr="001876BB" w:rsidRDefault="005319EC" w:rsidP="002A68CA">
      <w:pPr>
        <w:pStyle w:val="NormalBullets"/>
        <w:numPr>
          <w:ilvl w:val="0"/>
          <w:numId w:val="7"/>
        </w:numPr>
        <w:spacing w:after="60" w:line="240" w:lineRule="auto"/>
        <w:ind w:left="3261" w:hanging="284"/>
      </w:pPr>
      <w:r w:rsidRPr="001876BB">
        <w:t xml:space="preserve">Prior </w:t>
      </w:r>
      <w:r w:rsidRPr="001876BB">
        <w:rPr>
          <w:bCs/>
          <w:kern w:val="32"/>
          <w:lang w:val="en-US"/>
        </w:rPr>
        <w:t>approval</w:t>
      </w:r>
      <w:r w:rsidRPr="001876BB">
        <w:t xml:space="preserve"> has </w:t>
      </w:r>
      <w:r w:rsidRPr="001876BB">
        <w:rPr>
          <w:bCs/>
          <w:kern w:val="32"/>
          <w:lang w:val="en-US"/>
        </w:rPr>
        <w:t>been</w:t>
      </w:r>
      <w:r w:rsidR="00BA3574" w:rsidRPr="001876BB">
        <w:t xml:space="preserve"> given by Council</w:t>
      </w:r>
      <w:r w:rsidR="00C1197E" w:rsidRPr="001876BB">
        <w:t>;</w:t>
      </w:r>
    </w:p>
    <w:p w:rsidR="005319EC" w:rsidRPr="001876BB" w:rsidRDefault="005319EC" w:rsidP="002A68CA">
      <w:pPr>
        <w:pStyle w:val="NormalBullets"/>
        <w:numPr>
          <w:ilvl w:val="0"/>
          <w:numId w:val="7"/>
        </w:numPr>
        <w:spacing w:after="60" w:line="240" w:lineRule="auto"/>
        <w:ind w:left="3261" w:hanging="284"/>
      </w:pPr>
      <w:r w:rsidRPr="001876BB">
        <w:t xml:space="preserve">There is an agreed expectation of partners attending, i.e. spouse/partner of the Councillor is specified on the </w:t>
      </w:r>
      <w:r w:rsidRPr="001876BB">
        <w:rPr>
          <w:bCs/>
          <w:kern w:val="32"/>
          <w:lang w:val="en-US"/>
        </w:rPr>
        <w:t>invitation</w:t>
      </w:r>
      <w:r w:rsidR="00C1197E" w:rsidRPr="001876BB">
        <w:rPr>
          <w:bCs/>
          <w:kern w:val="32"/>
          <w:lang w:val="en-US"/>
        </w:rPr>
        <w:t>;</w:t>
      </w:r>
    </w:p>
    <w:p w:rsidR="005319EC" w:rsidRPr="001876BB" w:rsidRDefault="005319EC" w:rsidP="002A68CA">
      <w:pPr>
        <w:pStyle w:val="NormalBullets"/>
        <w:numPr>
          <w:ilvl w:val="0"/>
          <w:numId w:val="7"/>
        </w:numPr>
        <w:spacing w:after="60" w:line="240" w:lineRule="auto"/>
        <w:ind w:left="3261" w:hanging="284"/>
      </w:pPr>
      <w:r w:rsidRPr="001876BB">
        <w:rPr>
          <w:bCs/>
          <w:kern w:val="32"/>
          <w:lang w:val="en-US"/>
        </w:rPr>
        <w:t>Attendance</w:t>
      </w:r>
      <w:r w:rsidRPr="001876BB">
        <w:t xml:space="preserve"> by a Councillor’s spouse/partner is considered to be necessary or appropriate to support the </w:t>
      </w:r>
      <w:r w:rsidRPr="001876BB">
        <w:rPr>
          <w:bCs/>
          <w:kern w:val="32"/>
          <w:lang w:val="en-US"/>
        </w:rPr>
        <w:t>business</w:t>
      </w:r>
      <w:r w:rsidRPr="001876BB">
        <w:t xml:space="preserve"> or re</w:t>
      </w:r>
      <w:r w:rsidR="00BA3574" w:rsidRPr="001876BB">
        <w:t>presentational needs of Council</w:t>
      </w:r>
      <w:r w:rsidR="00C1197E" w:rsidRPr="001876BB">
        <w:t>;</w:t>
      </w:r>
      <w:r w:rsidRPr="001876BB">
        <w:t xml:space="preserve"> </w:t>
      </w:r>
    </w:p>
    <w:p w:rsidR="005319EC" w:rsidRPr="001876BB" w:rsidRDefault="005319EC" w:rsidP="002A68CA">
      <w:pPr>
        <w:pStyle w:val="NormalBullets"/>
        <w:numPr>
          <w:ilvl w:val="0"/>
          <w:numId w:val="8"/>
        </w:numPr>
        <w:spacing w:line="240" w:lineRule="auto"/>
        <w:ind w:left="3261" w:hanging="284"/>
      </w:pPr>
      <w:r w:rsidRPr="001876BB">
        <w:t xml:space="preserve">Sufficient provision </w:t>
      </w:r>
      <w:r w:rsidRPr="001876BB">
        <w:rPr>
          <w:bCs/>
          <w:kern w:val="32"/>
          <w:lang w:val="en-US"/>
        </w:rPr>
        <w:t>exists</w:t>
      </w:r>
      <w:r w:rsidRPr="001876BB">
        <w:t xml:space="preserve"> in the approved annual budget for conferences and seminars. </w:t>
      </w:r>
    </w:p>
    <w:p w:rsidR="005319EC" w:rsidRPr="001876BB" w:rsidRDefault="00C1197E" w:rsidP="002A68CA">
      <w:pPr>
        <w:pStyle w:val="NormalBullets"/>
        <w:numPr>
          <w:ilvl w:val="0"/>
          <w:numId w:val="0"/>
        </w:numPr>
        <w:spacing w:line="240" w:lineRule="auto"/>
        <w:ind w:left="2977" w:hanging="992"/>
      </w:pPr>
      <w:r w:rsidRPr="001876BB">
        <w:t>14.17.3.2</w:t>
      </w:r>
      <w:r w:rsidRPr="001876BB">
        <w:tab/>
      </w:r>
      <w:r w:rsidR="005319EC" w:rsidRPr="001876BB">
        <w:t xml:space="preserve">Where Council has approved a Councillor’s spouse/partner to attend a seminar, </w:t>
      </w:r>
      <w:r w:rsidR="005319EC" w:rsidRPr="002A68CA">
        <w:rPr>
          <w:bCs/>
          <w:kern w:val="32"/>
          <w:lang w:val="en-US"/>
        </w:rPr>
        <w:t>conference</w:t>
      </w:r>
      <w:r w:rsidR="005319EC" w:rsidRPr="001876BB">
        <w:t xml:space="preserve"> or civic function, Councillors are entitled to have paid by Council, or reimbursed, their spouse or partner’s: </w:t>
      </w:r>
    </w:p>
    <w:p w:rsidR="005319EC" w:rsidRPr="001876BB" w:rsidRDefault="005319EC" w:rsidP="002A68CA">
      <w:pPr>
        <w:pStyle w:val="NormalBullets"/>
        <w:numPr>
          <w:ilvl w:val="0"/>
          <w:numId w:val="7"/>
        </w:numPr>
        <w:spacing w:after="60" w:line="240" w:lineRule="auto"/>
        <w:ind w:left="3261" w:hanging="357"/>
      </w:pPr>
      <w:r w:rsidRPr="001876BB">
        <w:t xml:space="preserve">Registration fees (for a Civic Function, but not a seminar or conference); </w:t>
      </w:r>
    </w:p>
    <w:p w:rsidR="005319EC" w:rsidRPr="001876BB" w:rsidRDefault="005319EC" w:rsidP="002A68CA">
      <w:pPr>
        <w:pStyle w:val="NormalBullets"/>
        <w:numPr>
          <w:ilvl w:val="0"/>
          <w:numId w:val="7"/>
        </w:numPr>
        <w:spacing w:after="60" w:line="240" w:lineRule="auto"/>
        <w:ind w:left="3261" w:hanging="357"/>
      </w:pPr>
      <w:r w:rsidRPr="001876BB">
        <w:t xml:space="preserve">Reasonable costs for meals and refreshments; </w:t>
      </w:r>
    </w:p>
    <w:p w:rsidR="005319EC" w:rsidRPr="001876BB" w:rsidRDefault="005319EC" w:rsidP="002A68CA">
      <w:pPr>
        <w:pStyle w:val="NormalBullets"/>
        <w:numPr>
          <w:ilvl w:val="0"/>
          <w:numId w:val="8"/>
        </w:numPr>
        <w:spacing w:line="240" w:lineRule="auto"/>
        <w:ind w:left="3261"/>
      </w:pPr>
      <w:r w:rsidRPr="001876BB">
        <w:t xml:space="preserve">Attendance at one primary conference dinner, when held, for each interstate conference </w:t>
      </w:r>
      <w:r w:rsidRPr="001876BB">
        <w:rPr>
          <w:bCs/>
          <w:kern w:val="32"/>
          <w:lang w:val="en-US"/>
        </w:rPr>
        <w:t>attended</w:t>
      </w:r>
      <w:r w:rsidRPr="001876BB">
        <w:t xml:space="preserve">. </w:t>
      </w:r>
    </w:p>
    <w:p w:rsidR="005319EC" w:rsidRDefault="00C1197E" w:rsidP="002A68CA">
      <w:pPr>
        <w:pStyle w:val="NormalBullets"/>
        <w:numPr>
          <w:ilvl w:val="0"/>
          <w:numId w:val="0"/>
        </w:numPr>
        <w:spacing w:line="240" w:lineRule="auto"/>
        <w:ind w:left="2977" w:hanging="992"/>
      </w:pPr>
      <w:r>
        <w:t>4.17.3.3</w:t>
      </w:r>
      <w:r>
        <w:tab/>
      </w:r>
      <w:r w:rsidR="005319EC" w:rsidRPr="00EE3A68">
        <w:t>Other than this, all additional costs incurred for the attendance of a spouse/partner will be at the expense of the Councillor.</w:t>
      </w:r>
    </w:p>
    <w:p w:rsidR="0075426E" w:rsidRPr="00C34E10" w:rsidRDefault="0075426E" w:rsidP="00D25A40">
      <w:pPr>
        <w:pStyle w:val="NormalBullets"/>
        <w:numPr>
          <w:ilvl w:val="1"/>
          <w:numId w:val="16"/>
        </w:numPr>
        <w:tabs>
          <w:tab w:val="clear" w:pos="8931"/>
        </w:tabs>
        <w:spacing w:line="240" w:lineRule="auto"/>
        <w:ind w:left="1134" w:hanging="567"/>
        <w:rPr>
          <w:bCs/>
          <w:kern w:val="32"/>
          <w:lang w:val="en-US"/>
        </w:rPr>
      </w:pPr>
      <w:r w:rsidRPr="00C40AA4">
        <w:t>Attendance</w:t>
      </w:r>
      <w:r w:rsidRPr="00C34E10">
        <w:rPr>
          <w:bCs/>
          <w:kern w:val="32"/>
          <w:lang w:val="en-US"/>
        </w:rPr>
        <w:t xml:space="preserve"> at Courses</w:t>
      </w:r>
    </w:p>
    <w:p w:rsidR="0075426E" w:rsidRPr="00C34E10" w:rsidRDefault="00BA3574" w:rsidP="002A68CA">
      <w:pPr>
        <w:pStyle w:val="NormalBullets"/>
        <w:numPr>
          <w:ilvl w:val="0"/>
          <w:numId w:val="0"/>
        </w:numPr>
        <w:spacing w:line="240" w:lineRule="auto"/>
        <w:ind w:left="1134"/>
        <w:rPr>
          <w:bCs/>
          <w:kern w:val="32"/>
          <w:lang w:val="en-US"/>
        </w:rPr>
      </w:pPr>
      <w:r>
        <w:rPr>
          <w:bCs/>
          <w:kern w:val="32"/>
          <w:lang w:val="en-US"/>
        </w:rPr>
        <w:tab/>
      </w:r>
      <w:r w:rsidR="0075426E" w:rsidRPr="00C34E10">
        <w:rPr>
          <w:bCs/>
          <w:kern w:val="32"/>
          <w:lang w:val="en-US"/>
        </w:rPr>
        <w:t>Councillors can seek support to attend courses</w:t>
      </w:r>
      <w:r w:rsidR="00E864D0" w:rsidRPr="00C34E10">
        <w:rPr>
          <w:bCs/>
          <w:kern w:val="32"/>
          <w:lang w:val="en-US"/>
        </w:rPr>
        <w:t xml:space="preserve"> that</w:t>
      </w:r>
      <w:r w:rsidR="0075426E" w:rsidRPr="00C34E10">
        <w:rPr>
          <w:bCs/>
          <w:kern w:val="32"/>
          <w:lang w:val="en-US"/>
        </w:rPr>
        <w:t xml:space="preserve"> result in formal qualifications</w:t>
      </w:r>
      <w:r w:rsidR="00E864D0" w:rsidRPr="00C34E10">
        <w:rPr>
          <w:bCs/>
          <w:kern w:val="32"/>
          <w:lang w:val="en-US"/>
        </w:rPr>
        <w:t>,</w:t>
      </w:r>
      <w:r w:rsidR="0075426E" w:rsidRPr="00C34E10">
        <w:rPr>
          <w:bCs/>
          <w:kern w:val="32"/>
          <w:lang w:val="en-US"/>
        </w:rPr>
        <w:t xml:space="preserve"> such as the Australian Institute of Company Directors.  To be eligible for support the request must:</w:t>
      </w:r>
    </w:p>
    <w:p w:rsidR="0075426E" w:rsidRPr="00C34E10" w:rsidRDefault="00E864D0" w:rsidP="002A68CA">
      <w:pPr>
        <w:pStyle w:val="NormalBullets"/>
        <w:numPr>
          <w:ilvl w:val="0"/>
          <w:numId w:val="7"/>
        </w:numPr>
        <w:spacing w:after="60" w:line="240" w:lineRule="auto"/>
        <w:ind w:left="1418" w:hanging="284"/>
        <w:rPr>
          <w:bCs/>
          <w:kern w:val="32"/>
          <w:lang w:val="en-US"/>
        </w:rPr>
      </w:pPr>
      <w:r w:rsidRPr="00C34E10">
        <w:rPr>
          <w:bCs/>
          <w:kern w:val="32"/>
          <w:lang w:val="en-US"/>
        </w:rPr>
        <w:t xml:space="preserve">be </w:t>
      </w:r>
      <w:r w:rsidR="0075426E" w:rsidRPr="00C34E10">
        <w:rPr>
          <w:bCs/>
          <w:kern w:val="32"/>
          <w:lang w:val="en-US"/>
        </w:rPr>
        <w:t xml:space="preserve">lodged and approved </w:t>
      </w:r>
      <w:r w:rsidR="00D66F9A" w:rsidRPr="00C34E10">
        <w:rPr>
          <w:bCs/>
          <w:kern w:val="32"/>
          <w:lang w:val="en-US"/>
        </w:rPr>
        <w:t>by the CEO or delegate</w:t>
      </w:r>
      <w:r w:rsidR="00C509D1" w:rsidRPr="00C34E10">
        <w:rPr>
          <w:bCs/>
          <w:kern w:val="32"/>
          <w:lang w:val="en-US"/>
        </w:rPr>
        <w:t xml:space="preserve"> (with reference to the Mayor)</w:t>
      </w:r>
      <w:r w:rsidR="00D66F9A" w:rsidRPr="00C34E10">
        <w:rPr>
          <w:bCs/>
          <w:kern w:val="32"/>
          <w:lang w:val="en-US"/>
        </w:rPr>
        <w:t xml:space="preserve"> </w:t>
      </w:r>
      <w:r w:rsidR="0075426E" w:rsidRPr="00C34E10">
        <w:rPr>
          <w:bCs/>
          <w:kern w:val="32"/>
          <w:lang w:val="en-US"/>
        </w:rPr>
        <w:t>prior to the Councillor registering or attending the activity</w:t>
      </w:r>
    </w:p>
    <w:p w:rsidR="0075426E" w:rsidRPr="00C34E10" w:rsidRDefault="00E864D0" w:rsidP="002A68CA">
      <w:pPr>
        <w:pStyle w:val="NormalBullets"/>
        <w:numPr>
          <w:ilvl w:val="0"/>
          <w:numId w:val="7"/>
        </w:numPr>
        <w:spacing w:after="60" w:line="240" w:lineRule="auto"/>
        <w:ind w:left="1418" w:hanging="284"/>
        <w:rPr>
          <w:bCs/>
          <w:kern w:val="32"/>
          <w:lang w:val="en-US"/>
        </w:rPr>
      </w:pPr>
      <w:r w:rsidRPr="00C34E10">
        <w:rPr>
          <w:bCs/>
          <w:kern w:val="32"/>
          <w:lang w:val="en-US"/>
        </w:rPr>
        <w:t xml:space="preserve">clearly </w:t>
      </w:r>
      <w:r w:rsidR="0075426E" w:rsidRPr="00C34E10">
        <w:rPr>
          <w:bCs/>
          <w:kern w:val="32"/>
          <w:lang w:val="en-US"/>
        </w:rPr>
        <w:t>demonstrate the value to the community and Council of the Councillor attending the activity</w:t>
      </w:r>
    </w:p>
    <w:p w:rsidR="0075426E" w:rsidRPr="00C34E10" w:rsidRDefault="00E864D0" w:rsidP="002A68CA">
      <w:pPr>
        <w:pStyle w:val="NormalBullets"/>
        <w:numPr>
          <w:ilvl w:val="0"/>
          <w:numId w:val="7"/>
        </w:numPr>
        <w:spacing w:after="60" w:line="240" w:lineRule="auto"/>
        <w:ind w:left="1418" w:hanging="284"/>
        <w:rPr>
          <w:bCs/>
          <w:kern w:val="32"/>
          <w:lang w:val="en-US"/>
        </w:rPr>
      </w:pPr>
      <w:r w:rsidRPr="00C34E10">
        <w:rPr>
          <w:bCs/>
          <w:kern w:val="32"/>
          <w:lang w:val="en-US"/>
        </w:rPr>
        <w:t xml:space="preserve">be </w:t>
      </w:r>
      <w:r w:rsidR="0087347F" w:rsidRPr="00C34E10">
        <w:rPr>
          <w:bCs/>
          <w:kern w:val="32"/>
          <w:lang w:val="en-US"/>
        </w:rPr>
        <w:t>completed more than nine months prior to the end of the Council term, to enable the skills learnt to be applied during the term of Council</w:t>
      </w:r>
    </w:p>
    <w:p w:rsidR="00580D43" w:rsidRPr="00C34E10" w:rsidRDefault="00E864D0" w:rsidP="002A68CA">
      <w:pPr>
        <w:pStyle w:val="NormalBullets"/>
        <w:numPr>
          <w:ilvl w:val="0"/>
          <w:numId w:val="7"/>
        </w:numPr>
        <w:spacing w:after="60" w:line="240" w:lineRule="auto"/>
        <w:ind w:left="1418" w:hanging="284"/>
        <w:rPr>
          <w:bCs/>
          <w:kern w:val="32"/>
          <w:lang w:val="en-US"/>
        </w:rPr>
      </w:pPr>
      <w:r w:rsidRPr="00C34E10">
        <w:rPr>
          <w:bCs/>
          <w:kern w:val="32"/>
          <w:lang w:val="en-US"/>
        </w:rPr>
        <w:t xml:space="preserve">be </w:t>
      </w:r>
      <w:r w:rsidR="00580D43" w:rsidRPr="00C34E10">
        <w:rPr>
          <w:bCs/>
          <w:kern w:val="32"/>
          <w:lang w:val="en-US"/>
        </w:rPr>
        <w:t>delivered by a reputable provider</w:t>
      </w:r>
    </w:p>
    <w:p w:rsidR="0087347F" w:rsidRDefault="00E864D0" w:rsidP="009B1EA0">
      <w:pPr>
        <w:pStyle w:val="NormalBullets"/>
        <w:numPr>
          <w:ilvl w:val="0"/>
          <w:numId w:val="8"/>
        </w:numPr>
        <w:spacing w:line="240" w:lineRule="auto"/>
        <w:ind w:left="1418" w:hanging="284"/>
        <w:rPr>
          <w:bCs/>
          <w:kern w:val="32"/>
          <w:lang w:val="en-US"/>
        </w:rPr>
      </w:pPr>
      <w:r w:rsidRPr="00C34E10">
        <w:rPr>
          <w:bCs/>
          <w:kern w:val="32"/>
          <w:lang w:val="en-US"/>
        </w:rPr>
        <w:t xml:space="preserve">satisfy </w:t>
      </w:r>
      <w:r w:rsidR="0087347F" w:rsidRPr="00C34E10">
        <w:rPr>
          <w:bCs/>
          <w:kern w:val="32"/>
          <w:lang w:val="en-US"/>
        </w:rPr>
        <w:t>budget</w:t>
      </w:r>
      <w:r w:rsidR="00580D43" w:rsidRPr="00C34E10">
        <w:rPr>
          <w:bCs/>
          <w:kern w:val="32"/>
          <w:lang w:val="en-US"/>
        </w:rPr>
        <w:t xml:space="preserve"> requir</w:t>
      </w:r>
      <w:r w:rsidR="006415CF" w:rsidRPr="00C34E10">
        <w:rPr>
          <w:bCs/>
          <w:kern w:val="32"/>
          <w:lang w:val="en-US"/>
        </w:rPr>
        <w:t>ements outlined in Section 14.16</w:t>
      </w:r>
      <w:r w:rsidR="00580D43" w:rsidRPr="00C34E10">
        <w:rPr>
          <w:bCs/>
          <w:kern w:val="32"/>
          <w:lang w:val="en-US"/>
        </w:rPr>
        <w:t>.2.2</w:t>
      </w:r>
      <w:r w:rsidR="0087347F" w:rsidRPr="00C34E10">
        <w:rPr>
          <w:bCs/>
          <w:kern w:val="32"/>
          <w:lang w:val="en-US"/>
        </w:rPr>
        <w:t>.</w:t>
      </w:r>
    </w:p>
    <w:p w:rsidR="00BC5902" w:rsidRPr="00C34E10" w:rsidRDefault="00DC33FD" w:rsidP="009B1EA0">
      <w:pPr>
        <w:pStyle w:val="NormalBullets"/>
        <w:numPr>
          <w:ilvl w:val="1"/>
          <w:numId w:val="16"/>
        </w:numPr>
        <w:tabs>
          <w:tab w:val="clear" w:pos="8931"/>
        </w:tabs>
        <w:spacing w:before="240" w:line="240" w:lineRule="auto"/>
        <w:ind w:left="1134" w:hanging="567"/>
        <w:rPr>
          <w:bCs/>
          <w:kern w:val="32"/>
          <w:lang w:val="en-US"/>
        </w:rPr>
      </w:pPr>
      <w:r w:rsidRPr="00C40AA4">
        <w:t>Transport</w:t>
      </w:r>
    </w:p>
    <w:p w:rsidR="000E1382" w:rsidRPr="00C34E10" w:rsidRDefault="00443140" w:rsidP="002A68CA">
      <w:pPr>
        <w:pStyle w:val="NormalBullets"/>
        <w:numPr>
          <w:ilvl w:val="2"/>
          <w:numId w:val="16"/>
        </w:numPr>
        <w:spacing w:line="240" w:lineRule="auto"/>
        <w:ind w:left="1985" w:hanging="851"/>
        <w:rPr>
          <w:bCs/>
          <w:kern w:val="32"/>
        </w:rPr>
      </w:pPr>
      <w:r w:rsidRPr="00C34E10">
        <w:rPr>
          <w:bCs/>
          <w:kern w:val="32"/>
        </w:rPr>
        <w:tab/>
      </w:r>
      <w:r w:rsidR="000E1382" w:rsidRPr="00C34E10">
        <w:rPr>
          <w:bCs/>
          <w:kern w:val="32"/>
        </w:rPr>
        <w:t xml:space="preserve">Each </w:t>
      </w:r>
      <w:r w:rsidR="000E1382" w:rsidRPr="00C13BA4">
        <w:rPr>
          <w:bCs/>
          <w:kern w:val="32"/>
        </w:rPr>
        <w:t>year, Councillors</w:t>
      </w:r>
      <w:r w:rsidR="00CC3E38" w:rsidRPr="00C13BA4">
        <w:rPr>
          <w:bCs/>
          <w:kern w:val="32"/>
        </w:rPr>
        <w:t xml:space="preserve"> </w:t>
      </w:r>
      <w:r w:rsidR="00CC3E38" w:rsidRPr="00C13BA4">
        <w:rPr>
          <w:lang w:val="en-US"/>
        </w:rPr>
        <w:t>and delegated committee members</w:t>
      </w:r>
      <w:r w:rsidR="000E1382" w:rsidRPr="00C13BA4">
        <w:rPr>
          <w:bCs/>
          <w:kern w:val="32"/>
        </w:rPr>
        <w:t xml:space="preserve"> </w:t>
      </w:r>
      <w:r w:rsidR="00585DC1" w:rsidRPr="00C13BA4">
        <w:rPr>
          <w:bCs/>
          <w:kern w:val="32"/>
        </w:rPr>
        <w:t>can</w:t>
      </w:r>
      <w:r w:rsidR="000E1382" w:rsidRPr="00C13BA4">
        <w:rPr>
          <w:bCs/>
          <w:kern w:val="32"/>
        </w:rPr>
        <w:t xml:space="preserve"> incur or claim</w:t>
      </w:r>
      <w:r w:rsidR="000E1382" w:rsidRPr="00C34E10">
        <w:rPr>
          <w:bCs/>
          <w:kern w:val="32"/>
        </w:rPr>
        <w:t xml:space="preserve"> </w:t>
      </w:r>
      <w:r w:rsidR="0041616A">
        <w:rPr>
          <w:bCs/>
          <w:kern w:val="32"/>
        </w:rPr>
        <w:t xml:space="preserve">reasonable </w:t>
      </w:r>
      <w:r w:rsidR="000E1382" w:rsidRPr="00C34E10">
        <w:rPr>
          <w:bCs/>
          <w:kern w:val="32"/>
        </w:rPr>
        <w:t>e</w:t>
      </w:r>
      <w:r w:rsidR="00EB68BD" w:rsidRPr="00C34E10">
        <w:rPr>
          <w:bCs/>
          <w:kern w:val="32"/>
        </w:rPr>
        <w:t>xpen</w:t>
      </w:r>
      <w:r w:rsidR="000E1382" w:rsidRPr="00C34E10">
        <w:rPr>
          <w:bCs/>
          <w:kern w:val="32"/>
        </w:rPr>
        <w:t xml:space="preserve">ses </w:t>
      </w:r>
      <w:r w:rsidR="00EB68BD" w:rsidRPr="00C34E10">
        <w:rPr>
          <w:bCs/>
          <w:kern w:val="32"/>
        </w:rPr>
        <w:t xml:space="preserve">for travel associated within the Greater Melbourne </w:t>
      </w:r>
      <w:r w:rsidR="00EB68BD" w:rsidRPr="00C34E10">
        <w:rPr>
          <w:bCs/>
          <w:kern w:val="32"/>
        </w:rPr>
        <w:lastRenderedPageBreak/>
        <w:t xml:space="preserve">area as defined by the </w:t>
      </w:r>
      <w:hyperlink r:id="rId11" w:history="1">
        <w:r w:rsidR="00EB68BD" w:rsidRPr="00C34E10">
          <w:rPr>
            <w:rStyle w:val="Hyperlink"/>
            <w:kern w:val="32"/>
          </w:rPr>
          <w:t>State Revenue Office of Victoria</w:t>
        </w:r>
      </w:hyperlink>
      <w:r w:rsidR="00FB33A3" w:rsidRPr="00C34E10">
        <w:rPr>
          <w:rStyle w:val="Hyperlink"/>
          <w:kern w:val="32"/>
        </w:rPr>
        <w:t>,</w:t>
      </w:r>
      <w:r w:rsidR="000E1382" w:rsidRPr="00C34E10">
        <w:rPr>
          <w:bCs/>
          <w:kern w:val="32"/>
        </w:rPr>
        <w:t xml:space="preserve"> to enable them to undertake official business of Council.</w:t>
      </w:r>
      <w:r w:rsidR="00EB68BD" w:rsidRPr="00C34E10">
        <w:rPr>
          <w:bCs/>
          <w:kern w:val="32"/>
        </w:rPr>
        <w:t xml:space="preserve">  </w:t>
      </w:r>
    </w:p>
    <w:p w:rsidR="00B74ED1" w:rsidRPr="002F52E2" w:rsidRDefault="00443140" w:rsidP="002A68CA">
      <w:pPr>
        <w:pStyle w:val="NormalBullets"/>
        <w:numPr>
          <w:ilvl w:val="2"/>
          <w:numId w:val="16"/>
        </w:numPr>
        <w:spacing w:line="240" w:lineRule="auto"/>
        <w:ind w:left="1985" w:hanging="851"/>
        <w:rPr>
          <w:bCs/>
          <w:kern w:val="32"/>
        </w:rPr>
      </w:pPr>
      <w:r w:rsidRPr="00C34E10">
        <w:rPr>
          <w:bCs/>
          <w:kern w:val="32"/>
        </w:rPr>
        <w:tab/>
      </w:r>
      <w:r w:rsidR="000E1382" w:rsidRPr="00C34E10">
        <w:rPr>
          <w:bCs/>
          <w:kern w:val="32"/>
        </w:rPr>
        <w:t>Expenditure outlined in Section 14.</w:t>
      </w:r>
      <w:r w:rsidR="00C13BA4">
        <w:rPr>
          <w:bCs/>
          <w:kern w:val="32"/>
        </w:rPr>
        <w:t>19</w:t>
      </w:r>
      <w:r w:rsidR="000E1382" w:rsidRPr="00C34E10">
        <w:rPr>
          <w:bCs/>
          <w:kern w:val="32"/>
        </w:rPr>
        <w:t>.1</w:t>
      </w:r>
      <w:r w:rsidR="00EB68BD" w:rsidRPr="00C34E10">
        <w:rPr>
          <w:bCs/>
          <w:kern w:val="32"/>
        </w:rPr>
        <w:t xml:space="preserve"> </w:t>
      </w:r>
      <w:r w:rsidR="000E1382" w:rsidRPr="00C34E10">
        <w:rPr>
          <w:bCs/>
          <w:kern w:val="32"/>
        </w:rPr>
        <w:t>can</w:t>
      </w:r>
      <w:r w:rsidR="00EB68BD" w:rsidRPr="00C34E10">
        <w:rPr>
          <w:bCs/>
          <w:kern w:val="32"/>
        </w:rPr>
        <w:t xml:space="preserve"> take the form of reimbursement for vehicle mileage in line with the City of Port Phillip Enterprise Agreement; use of a Council Myki card or reimbursement of personal Myki </w:t>
      </w:r>
      <w:r w:rsidR="00EB68BD" w:rsidRPr="00BA3574">
        <w:rPr>
          <w:bCs/>
          <w:kern w:val="32"/>
          <w:lang w:val="en-US"/>
        </w:rPr>
        <w:t>card</w:t>
      </w:r>
      <w:r w:rsidR="000E1382" w:rsidRPr="00C34E10">
        <w:rPr>
          <w:bCs/>
          <w:kern w:val="32"/>
        </w:rPr>
        <w:t xml:space="preserve"> use</w:t>
      </w:r>
      <w:r w:rsidR="00B74ED1">
        <w:rPr>
          <w:bCs/>
          <w:kern w:val="32"/>
        </w:rPr>
        <w:t xml:space="preserve">, </w:t>
      </w:r>
      <w:r w:rsidR="00EB68BD" w:rsidRPr="00C34E10">
        <w:rPr>
          <w:bCs/>
          <w:kern w:val="32"/>
        </w:rPr>
        <w:t xml:space="preserve">use of Council </w:t>
      </w:r>
      <w:r w:rsidR="00EB68BD" w:rsidRPr="002F52E2">
        <w:rPr>
          <w:bCs/>
          <w:kern w:val="32"/>
        </w:rPr>
        <w:t>cabcharge</w:t>
      </w:r>
      <w:r w:rsidR="00B74ED1" w:rsidRPr="002F52E2">
        <w:rPr>
          <w:bCs/>
          <w:kern w:val="32"/>
        </w:rPr>
        <w:t xml:space="preserve">, </w:t>
      </w:r>
      <w:r w:rsidR="00EB68BD" w:rsidRPr="002F52E2">
        <w:rPr>
          <w:bCs/>
          <w:kern w:val="32"/>
        </w:rPr>
        <w:t>reimbursement for taxi or</w:t>
      </w:r>
      <w:r w:rsidR="000E1382" w:rsidRPr="002F52E2">
        <w:rPr>
          <w:bCs/>
          <w:kern w:val="32"/>
        </w:rPr>
        <w:t xml:space="preserve"> a registered ride share service</w:t>
      </w:r>
      <w:r w:rsidR="00B74ED1" w:rsidRPr="002F52E2">
        <w:rPr>
          <w:bCs/>
          <w:kern w:val="32"/>
        </w:rPr>
        <w:t xml:space="preserve"> in addition to bicycle maintenance</w:t>
      </w:r>
      <w:r w:rsidR="000E1382" w:rsidRPr="002F52E2">
        <w:rPr>
          <w:bCs/>
          <w:kern w:val="32"/>
        </w:rPr>
        <w:t>.</w:t>
      </w:r>
      <w:r w:rsidR="00CE563D">
        <w:rPr>
          <w:bCs/>
          <w:kern w:val="32"/>
        </w:rPr>
        <w:t xml:space="preserve"> </w:t>
      </w:r>
      <w:r w:rsidR="00CE563D" w:rsidRPr="00CE563D">
        <w:t>In all but the case of bicycle maintenance, Councillors must highlight the nature of Council business undertaken for each trip and officers will provide regular reports to Councillors in the case of Council supplied Myki cards and cabcharges to help facilitate this requirement.</w:t>
      </w:r>
    </w:p>
    <w:p w:rsidR="00B74ED1" w:rsidRPr="002F52E2" w:rsidRDefault="00B74ED1" w:rsidP="002A68CA">
      <w:pPr>
        <w:pStyle w:val="NormalBullets"/>
        <w:numPr>
          <w:ilvl w:val="2"/>
          <w:numId w:val="16"/>
        </w:numPr>
        <w:spacing w:line="240" w:lineRule="auto"/>
        <w:ind w:left="1985" w:hanging="851"/>
        <w:rPr>
          <w:bCs/>
          <w:kern w:val="32"/>
        </w:rPr>
      </w:pPr>
      <w:r w:rsidRPr="002F52E2">
        <w:rPr>
          <w:bCs/>
          <w:kern w:val="32"/>
        </w:rPr>
        <w:t xml:space="preserve">Bicycle maintenance is defined as </w:t>
      </w:r>
      <w:r w:rsidRPr="002F52E2">
        <w:t xml:space="preserve">a tune-up or the requirement to replace and repair parts </w:t>
      </w:r>
      <w:r w:rsidR="00C1197E" w:rsidRPr="002F52E2">
        <w:t>central</w:t>
      </w:r>
      <w:r w:rsidR="00A34574" w:rsidRPr="002F52E2">
        <w:t xml:space="preserve"> to the legal operation </w:t>
      </w:r>
      <w:r w:rsidRPr="002F52E2">
        <w:t xml:space="preserve">of the bicycle including but not limited to </w:t>
      </w:r>
      <w:r w:rsidR="002F52E2">
        <w:t xml:space="preserve">helmets, </w:t>
      </w:r>
      <w:r w:rsidRPr="002F52E2">
        <w:t>pedals, handlebars, bells, lights, saddle, wheels, tyres and chains.  Items that will not be reimbursed include bicycle clothing, baskets, seat coverings and locks.</w:t>
      </w:r>
    </w:p>
    <w:p w:rsidR="0044621D" w:rsidRPr="002F52E2" w:rsidRDefault="000E1382" w:rsidP="002A68CA">
      <w:pPr>
        <w:pStyle w:val="NormalBullets"/>
        <w:numPr>
          <w:ilvl w:val="2"/>
          <w:numId w:val="16"/>
        </w:numPr>
        <w:spacing w:line="240" w:lineRule="auto"/>
        <w:ind w:left="1985" w:hanging="851"/>
        <w:rPr>
          <w:bCs/>
          <w:kern w:val="32"/>
        </w:rPr>
      </w:pPr>
      <w:r w:rsidRPr="002F52E2">
        <w:rPr>
          <w:bCs/>
          <w:kern w:val="32"/>
        </w:rPr>
        <w:tab/>
        <w:t xml:space="preserve">Councillors will have access </w:t>
      </w:r>
      <w:r w:rsidR="00EB68BD" w:rsidRPr="002F52E2">
        <w:rPr>
          <w:bCs/>
          <w:kern w:val="32"/>
        </w:rPr>
        <w:t>to</w:t>
      </w:r>
      <w:r w:rsidRPr="002F52E2">
        <w:rPr>
          <w:bCs/>
          <w:kern w:val="32"/>
        </w:rPr>
        <w:t xml:space="preserve"> Council</w:t>
      </w:r>
      <w:r w:rsidR="00EB68BD" w:rsidRPr="002F52E2">
        <w:rPr>
          <w:bCs/>
          <w:kern w:val="32"/>
        </w:rPr>
        <w:t xml:space="preserve"> ca</w:t>
      </w:r>
      <w:r w:rsidRPr="002F52E2">
        <w:rPr>
          <w:bCs/>
          <w:kern w:val="32"/>
        </w:rPr>
        <w:t>r pool vehicles and</w:t>
      </w:r>
      <w:r w:rsidR="00EB68BD" w:rsidRPr="002F52E2">
        <w:rPr>
          <w:bCs/>
          <w:kern w:val="32"/>
        </w:rPr>
        <w:t xml:space="preserve"> bicycles</w:t>
      </w:r>
      <w:r w:rsidRPr="002F52E2">
        <w:rPr>
          <w:bCs/>
          <w:kern w:val="32"/>
        </w:rPr>
        <w:t xml:space="preserve"> to </w:t>
      </w:r>
      <w:r w:rsidRPr="002F52E2">
        <w:rPr>
          <w:bCs/>
          <w:kern w:val="32"/>
          <w:lang w:val="en-US"/>
        </w:rPr>
        <w:t>enable</w:t>
      </w:r>
      <w:r w:rsidRPr="002F52E2">
        <w:rPr>
          <w:bCs/>
          <w:kern w:val="32"/>
        </w:rPr>
        <w:t xml:space="preserve"> them to undertake official business of Council.</w:t>
      </w:r>
    </w:p>
    <w:p w:rsidR="0044621D" w:rsidRPr="002F52E2" w:rsidRDefault="000E1382" w:rsidP="002A68CA">
      <w:pPr>
        <w:pStyle w:val="NormalBullets"/>
        <w:numPr>
          <w:ilvl w:val="2"/>
          <w:numId w:val="16"/>
        </w:numPr>
        <w:spacing w:line="240" w:lineRule="auto"/>
        <w:ind w:left="1985" w:hanging="851"/>
        <w:rPr>
          <w:bCs/>
          <w:kern w:val="32"/>
        </w:rPr>
      </w:pPr>
      <w:r w:rsidRPr="002F52E2">
        <w:rPr>
          <w:bCs/>
          <w:kern w:val="32"/>
        </w:rPr>
        <w:t>The Mayor has the option of utilising a dedicated</w:t>
      </w:r>
      <w:r w:rsidR="00EB68BD" w:rsidRPr="002F52E2">
        <w:rPr>
          <w:bCs/>
          <w:kern w:val="32"/>
        </w:rPr>
        <w:t xml:space="preserve"> vehicle and </w:t>
      </w:r>
      <w:r w:rsidRPr="002F52E2">
        <w:rPr>
          <w:bCs/>
          <w:kern w:val="32"/>
        </w:rPr>
        <w:t>expenditure as outlined in Section 14.1</w:t>
      </w:r>
      <w:r w:rsidR="00C13BA4" w:rsidRPr="002F52E2">
        <w:rPr>
          <w:bCs/>
          <w:kern w:val="32"/>
        </w:rPr>
        <w:t>9</w:t>
      </w:r>
      <w:r w:rsidRPr="002F52E2">
        <w:rPr>
          <w:bCs/>
          <w:kern w:val="32"/>
        </w:rPr>
        <w:t>.2.</w:t>
      </w:r>
    </w:p>
    <w:p w:rsidR="003F187B" w:rsidRPr="002F52E2" w:rsidRDefault="003F187B" w:rsidP="002A68CA">
      <w:pPr>
        <w:pStyle w:val="NormalBullets"/>
        <w:numPr>
          <w:ilvl w:val="2"/>
          <w:numId w:val="16"/>
        </w:numPr>
        <w:spacing w:line="240" w:lineRule="auto"/>
        <w:ind w:left="1985" w:hanging="851"/>
        <w:rPr>
          <w:bCs/>
          <w:kern w:val="32"/>
        </w:rPr>
      </w:pPr>
      <w:r w:rsidRPr="002F52E2">
        <w:rPr>
          <w:bCs/>
          <w:kern w:val="32"/>
          <w:lang w:val="en-US"/>
        </w:rPr>
        <w:t>Councillors</w:t>
      </w:r>
      <w:r w:rsidRPr="002F52E2">
        <w:rPr>
          <w:bCs/>
          <w:kern w:val="32"/>
        </w:rPr>
        <w:t xml:space="preserve"> who incur traffic fines while traveling to or attending an event under the definition of duties as a Councillor will bear that personal cost and cannot seek reimbursement.</w:t>
      </w:r>
    </w:p>
    <w:p w:rsidR="0044621D" w:rsidRPr="00C34E10" w:rsidRDefault="00821E23" w:rsidP="002A68CA">
      <w:pPr>
        <w:pStyle w:val="NormalBullets"/>
        <w:numPr>
          <w:ilvl w:val="2"/>
          <w:numId w:val="16"/>
        </w:numPr>
        <w:spacing w:line="240" w:lineRule="auto"/>
        <w:ind w:left="1985" w:hanging="851"/>
        <w:rPr>
          <w:bCs/>
          <w:kern w:val="32"/>
        </w:rPr>
      </w:pPr>
      <w:r w:rsidRPr="00C34E10">
        <w:rPr>
          <w:bCs/>
          <w:kern w:val="32"/>
        </w:rPr>
        <w:t xml:space="preserve">Councillors </w:t>
      </w:r>
      <w:r w:rsidR="00585DC1" w:rsidRPr="00C34E10">
        <w:rPr>
          <w:bCs/>
          <w:kern w:val="32"/>
        </w:rPr>
        <w:t>can</w:t>
      </w:r>
      <w:r w:rsidRPr="00C34E10">
        <w:rPr>
          <w:bCs/>
          <w:kern w:val="32"/>
        </w:rPr>
        <w:t xml:space="preserve"> undertake i</w:t>
      </w:r>
      <w:r w:rsidR="00EB68BD" w:rsidRPr="00C34E10">
        <w:rPr>
          <w:bCs/>
          <w:kern w:val="32"/>
        </w:rPr>
        <w:t xml:space="preserve">ntrastate travel outside of the greater Melbourne area </w:t>
      </w:r>
      <w:r w:rsidRPr="00C34E10">
        <w:rPr>
          <w:bCs/>
          <w:kern w:val="32"/>
        </w:rPr>
        <w:t xml:space="preserve">to fulfill responsibilities where they are an appointed </w:t>
      </w:r>
      <w:r w:rsidRPr="00BA3574">
        <w:rPr>
          <w:bCs/>
          <w:kern w:val="32"/>
          <w:lang w:val="en-US"/>
        </w:rPr>
        <w:t>representative</w:t>
      </w:r>
      <w:r w:rsidRPr="00C34E10">
        <w:rPr>
          <w:bCs/>
          <w:kern w:val="32"/>
        </w:rPr>
        <w:t xml:space="preserve"> for Council.  All other instances </w:t>
      </w:r>
      <w:r w:rsidR="00EB68BD" w:rsidRPr="00C34E10">
        <w:rPr>
          <w:bCs/>
          <w:kern w:val="32"/>
        </w:rPr>
        <w:t>(excluding the Mayor)</w:t>
      </w:r>
      <w:r w:rsidR="00F6688A" w:rsidRPr="00C34E10">
        <w:rPr>
          <w:bCs/>
          <w:kern w:val="32"/>
        </w:rPr>
        <w:t xml:space="preserve">, </w:t>
      </w:r>
      <w:r w:rsidR="00EB68BD" w:rsidRPr="00C34E10">
        <w:rPr>
          <w:bCs/>
          <w:kern w:val="32"/>
        </w:rPr>
        <w:t>r</w:t>
      </w:r>
      <w:r w:rsidR="00443140" w:rsidRPr="00C34E10">
        <w:rPr>
          <w:bCs/>
          <w:kern w:val="32"/>
        </w:rPr>
        <w:t>equires pre-approval by the CEO.</w:t>
      </w:r>
      <w:r w:rsidR="004A0E0E" w:rsidRPr="00C34E10">
        <w:rPr>
          <w:bCs/>
          <w:kern w:val="32"/>
        </w:rPr>
        <w:t xml:space="preserve">  </w:t>
      </w:r>
    </w:p>
    <w:p w:rsidR="001F5CBE" w:rsidRPr="00C34E10" w:rsidRDefault="00EB68BD" w:rsidP="002A68CA">
      <w:pPr>
        <w:pStyle w:val="NormalBullets"/>
        <w:numPr>
          <w:ilvl w:val="2"/>
          <w:numId w:val="16"/>
        </w:numPr>
        <w:spacing w:line="240" w:lineRule="auto"/>
        <w:ind w:left="1985" w:hanging="851"/>
        <w:rPr>
          <w:bCs/>
          <w:kern w:val="32"/>
        </w:rPr>
      </w:pPr>
      <w:r w:rsidRPr="00C34E10">
        <w:rPr>
          <w:bCs/>
          <w:kern w:val="32"/>
        </w:rPr>
        <w:t xml:space="preserve">Domestic travel for Councillors (excluding the Mayor) requires Council approval.  </w:t>
      </w:r>
      <w:r w:rsidR="001F5CBE" w:rsidRPr="00BA3574">
        <w:rPr>
          <w:bCs/>
          <w:kern w:val="32"/>
          <w:lang w:val="en-US"/>
        </w:rPr>
        <w:t>All</w:t>
      </w:r>
      <w:r w:rsidR="001F5CBE" w:rsidRPr="00C34E10">
        <w:rPr>
          <w:bCs/>
          <w:kern w:val="32"/>
        </w:rPr>
        <w:t xml:space="preserve"> travel must be in accordance with the achievement of Council’s objectives and goals.  Councillors must provide detailed reporting on proposals for travelling interstate and</w:t>
      </w:r>
      <w:r w:rsidR="00AB2B46" w:rsidRPr="00C34E10">
        <w:rPr>
          <w:bCs/>
          <w:kern w:val="32"/>
        </w:rPr>
        <w:t xml:space="preserve"> w</w:t>
      </w:r>
      <w:r w:rsidR="001F5CBE" w:rsidRPr="00C34E10">
        <w:rPr>
          <w:bCs/>
          <w:kern w:val="32"/>
        </w:rPr>
        <w:t xml:space="preserve">ritten reports on the resultant outcomes and benefits to </w:t>
      </w:r>
      <w:r w:rsidR="00AB2B46" w:rsidRPr="00C34E10">
        <w:rPr>
          <w:bCs/>
          <w:kern w:val="32"/>
        </w:rPr>
        <w:t>Council must be undert</w:t>
      </w:r>
      <w:r w:rsidR="001F5CBE" w:rsidRPr="00C34E10">
        <w:rPr>
          <w:bCs/>
          <w:kern w:val="32"/>
        </w:rPr>
        <w:t>a</w:t>
      </w:r>
      <w:r w:rsidR="00AB2B46" w:rsidRPr="00C34E10">
        <w:rPr>
          <w:bCs/>
          <w:kern w:val="32"/>
        </w:rPr>
        <w:t>k</w:t>
      </w:r>
      <w:r w:rsidR="001F5CBE" w:rsidRPr="00C34E10">
        <w:rPr>
          <w:bCs/>
          <w:kern w:val="32"/>
        </w:rPr>
        <w:t>en.  Such travel will be incorporated into a Councillor</w:t>
      </w:r>
      <w:r w:rsidR="00FB33A3" w:rsidRPr="00C34E10">
        <w:rPr>
          <w:bCs/>
          <w:kern w:val="32"/>
        </w:rPr>
        <w:t>’</w:t>
      </w:r>
      <w:r w:rsidR="001F5CBE" w:rsidRPr="00C34E10">
        <w:rPr>
          <w:bCs/>
          <w:kern w:val="32"/>
        </w:rPr>
        <w:t>s professional development allo</w:t>
      </w:r>
      <w:r w:rsidR="004A0E0E" w:rsidRPr="00C34E10">
        <w:rPr>
          <w:bCs/>
          <w:kern w:val="32"/>
        </w:rPr>
        <w:t>wance</w:t>
      </w:r>
      <w:r w:rsidR="001F5CBE" w:rsidRPr="00C34E10">
        <w:rPr>
          <w:bCs/>
          <w:kern w:val="32"/>
        </w:rPr>
        <w:t>.</w:t>
      </w:r>
      <w:r w:rsidR="00AB2B46" w:rsidRPr="00C34E10">
        <w:rPr>
          <w:bCs/>
          <w:kern w:val="32"/>
        </w:rPr>
        <w:t xml:space="preserve">  Unless otherwise approved by Council, all domestic travel is required to be by the most economical means and by the most direct route.  Air travel upgrades are permitted if </w:t>
      </w:r>
      <w:r w:rsidR="0015427C" w:rsidRPr="00C34E10">
        <w:rPr>
          <w:bCs/>
          <w:kern w:val="32"/>
        </w:rPr>
        <w:t xml:space="preserve"> </w:t>
      </w:r>
      <w:r w:rsidR="00AB2B46" w:rsidRPr="00C34E10">
        <w:rPr>
          <w:bCs/>
          <w:kern w:val="32"/>
        </w:rPr>
        <w:t>at the Councillor</w:t>
      </w:r>
      <w:r w:rsidR="00FB33A3" w:rsidRPr="00C34E10">
        <w:rPr>
          <w:bCs/>
          <w:kern w:val="32"/>
        </w:rPr>
        <w:t>’</w:t>
      </w:r>
      <w:r w:rsidR="00AB2B46" w:rsidRPr="00C34E10">
        <w:rPr>
          <w:bCs/>
          <w:kern w:val="32"/>
        </w:rPr>
        <w:t>s expense.</w:t>
      </w:r>
    </w:p>
    <w:p w:rsidR="0044621D" w:rsidRPr="00C34E10" w:rsidRDefault="00901B70" w:rsidP="002A68CA">
      <w:pPr>
        <w:pStyle w:val="NormalBullets"/>
        <w:numPr>
          <w:ilvl w:val="2"/>
          <w:numId w:val="16"/>
        </w:numPr>
        <w:spacing w:line="240" w:lineRule="auto"/>
        <w:ind w:left="1985" w:hanging="851"/>
        <w:rPr>
          <w:bCs/>
          <w:kern w:val="32"/>
        </w:rPr>
      </w:pPr>
      <w:r w:rsidRPr="00C34E10">
        <w:rPr>
          <w:bCs/>
          <w:kern w:val="32"/>
        </w:rPr>
        <w:t xml:space="preserve">The </w:t>
      </w:r>
      <w:r w:rsidR="00EB68BD" w:rsidRPr="00C34E10">
        <w:rPr>
          <w:bCs/>
          <w:kern w:val="32"/>
        </w:rPr>
        <w:t xml:space="preserve">Mayor can undertake domestic travel with approval from </w:t>
      </w:r>
      <w:r w:rsidR="00FB33A3" w:rsidRPr="00C34E10">
        <w:rPr>
          <w:bCs/>
          <w:kern w:val="32"/>
        </w:rPr>
        <w:t xml:space="preserve">the </w:t>
      </w:r>
      <w:r w:rsidR="00EB68BD" w:rsidRPr="00C34E10">
        <w:rPr>
          <w:bCs/>
          <w:kern w:val="32"/>
        </w:rPr>
        <w:t xml:space="preserve">CEO (not Council) to attend the Australian Local Government Association and meetings with </w:t>
      </w:r>
      <w:r w:rsidR="00EB68BD" w:rsidRPr="00BA3574">
        <w:rPr>
          <w:bCs/>
          <w:kern w:val="32"/>
          <w:lang w:val="en-US"/>
        </w:rPr>
        <w:t>representatives</w:t>
      </w:r>
      <w:r w:rsidR="00EB68BD" w:rsidRPr="00C34E10">
        <w:rPr>
          <w:bCs/>
          <w:kern w:val="32"/>
        </w:rPr>
        <w:t xml:space="preserve"> of the Commonwealth Government on </w:t>
      </w:r>
      <w:r w:rsidR="0015427C" w:rsidRPr="00C34E10">
        <w:rPr>
          <w:bCs/>
          <w:kern w:val="32"/>
        </w:rPr>
        <w:t>c</w:t>
      </w:r>
      <w:r w:rsidR="00EB68BD" w:rsidRPr="00C34E10">
        <w:rPr>
          <w:bCs/>
          <w:kern w:val="32"/>
        </w:rPr>
        <w:t xml:space="preserve">ity or Council related issues.  Interstate travel outside of these parameters by </w:t>
      </w:r>
      <w:r w:rsidRPr="00C34E10">
        <w:rPr>
          <w:bCs/>
          <w:kern w:val="32"/>
        </w:rPr>
        <w:t xml:space="preserve">the </w:t>
      </w:r>
      <w:r w:rsidR="00EB68BD" w:rsidRPr="00C34E10">
        <w:rPr>
          <w:bCs/>
          <w:kern w:val="32"/>
        </w:rPr>
        <w:t>M</w:t>
      </w:r>
      <w:r w:rsidRPr="00C34E10">
        <w:rPr>
          <w:bCs/>
          <w:kern w:val="32"/>
        </w:rPr>
        <w:t xml:space="preserve">ayor requires Council approval.  All other conditions for Mayoral domestic travel </w:t>
      </w:r>
      <w:r w:rsidR="001F0C8C" w:rsidRPr="00C34E10">
        <w:rPr>
          <w:bCs/>
          <w:kern w:val="32"/>
        </w:rPr>
        <w:t>are in</w:t>
      </w:r>
      <w:r w:rsidR="00FB33A3" w:rsidRPr="00C34E10">
        <w:rPr>
          <w:bCs/>
          <w:kern w:val="32"/>
        </w:rPr>
        <w:t xml:space="preserve"> </w:t>
      </w:r>
      <w:r w:rsidR="001F0C8C" w:rsidRPr="00C34E10">
        <w:rPr>
          <w:bCs/>
          <w:kern w:val="32"/>
        </w:rPr>
        <w:t>line with the requirements outlined in 4.1</w:t>
      </w:r>
      <w:r w:rsidR="00202402">
        <w:rPr>
          <w:bCs/>
          <w:kern w:val="32"/>
        </w:rPr>
        <w:t>9</w:t>
      </w:r>
      <w:r w:rsidR="001F0C8C" w:rsidRPr="00C34E10">
        <w:rPr>
          <w:bCs/>
          <w:kern w:val="32"/>
        </w:rPr>
        <w:t>.6.</w:t>
      </w:r>
    </w:p>
    <w:p w:rsidR="00A21799" w:rsidRPr="00C34E10" w:rsidRDefault="00EB68BD" w:rsidP="002A68CA">
      <w:pPr>
        <w:pStyle w:val="NormalBullets"/>
        <w:numPr>
          <w:ilvl w:val="2"/>
          <w:numId w:val="16"/>
        </w:numPr>
        <w:spacing w:line="240" w:lineRule="auto"/>
        <w:ind w:left="1985" w:hanging="851"/>
        <w:rPr>
          <w:bCs/>
          <w:kern w:val="32"/>
        </w:rPr>
      </w:pPr>
      <w:r w:rsidRPr="00C34E10">
        <w:rPr>
          <w:bCs/>
          <w:kern w:val="32"/>
        </w:rPr>
        <w:t>Overseas travel for all Councillors including the Mayor requires formal approval by Council p</w:t>
      </w:r>
      <w:r w:rsidR="00A21799" w:rsidRPr="00C34E10">
        <w:rPr>
          <w:bCs/>
          <w:kern w:val="32"/>
        </w:rPr>
        <w:t xml:space="preserve">rior to any bookings being made.  All travel must be in accordance with the achievement of Council’s objectives and goals.  Councillors must provide detailed reporting on proposals for travelling </w:t>
      </w:r>
      <w:r w:rsidR="004A0E0E" w:rsidRPr="00C34E10">
        <w:rPr>
          <w:bCs/>
          <w:kern w:val="32"/>
        </w:rPr>
        <w:t>overseas</w:t>
      </w:r>
      <w:r w:rsidR="00A21799" w:rsidRPr="00C34E10">
        <w:rPr>
          <w:bCs/>
          <w:kern w:val="32"/>
        </w:rPr>
        <w:t xml:space="preserve"> and written reports on the resultant outcomes and benefits to Council must be undertaken.  Such travel will be incorporated into a Councillor</w:t>
      </w:r>
      <w:r w:rsidR="00FB33A3" w:rsidRPr="00C34E10">
        <w:rPr>
          <w:bCs/>
          <w:kern w:val="32"/>
        </w:rPr>
        <w:t>’</w:t>
      </w:r>
      <w:r w:rsidR="00A21799" w:rsidRPr="00C34E10">
        <w:rPr>
          <w:bCs/>
          <w:kern w:val="32"/>
        </w:rPr>
        <w:t>s professional development allo</w:t>
      </w:r>
      <w:r w:rsidR="004A0E0E" w:rsidRPr="00C34E10">
        <w:rPr>
          <w:bCs/>
          <w:kern w:val="32"/>
        </w:rPr>
        <w:t>wance</w:t>
      </w:r>
      <w:r w:rsidR="00A21799" w:rsidRPr="00C34E10">
        <w:rPr>
          <w:bCs/>
          <w:kern w:val="32"/>
        </w:rPr>
        <w:t xml:space="preserve">.  Unless otherwise approved by Council, all international travel is required to be by the most </w:t>
      </w:r>
      <w:r w:rsidR="00A21799" w:rsidRPr="00C34E10">
        <w:rPr>
          <w:bCs/>
          <w:kern w:val="32"/>
        </w:rPr>
        <w:lastRenderedPageBreak/>
        <w:t>economical means and by the most direct route.  Air travel upgrades are permitted if at the Councillor</w:t>
      </w:r>
      <w:r w:rsidR="00FB33A3" w:rsidRPr="00C34E10">
        <w:rPr>
          <w:bCs/>
          <w:kern w:val="32"/>
        </w:rPr>
        <w:t>’</w:t>
      </w:r>
      <w:r w:rsidR="00A21799" w:rsidRPr="00C34E10">
        <w:rPr>
          <w:bCs/>
          <w:kern w:val="32"/>
        </w:rPr>
        <w:t>s expense.</w:t>
      </w:r>
    </w:p>
    <w:p w:rsidR="0044621D" w:rsidRPr="00C34E10" w:rsidRDefault="0023687C" w:rsidP="002A68CA">
      <w:pPr>
        <w:pStyle w:val="NormalBullets"/>
        <w:numPr>
          <w:ilvl w:val="2"/>
          <w:numId w:val="16"/>
        </w:numPr>
        <w:spacing w:line="240" w:lineRule="auto"/>
        <w:ind w:left="1985" w:hanging="851"/>
        <w:rPr>
          <w:bCs/>
          <w:kern w:val="32"/>
        </w:rPr>
      </w:pPr>
      <w:r w:rsidRPr="00C34E10">
        <w:rPr>
          <w:bCs/>
          <w:kern w:val="32"/>
        </w:rPr>
        <w:t xml:space="preserve">Accommodation associated with interstate </w:t>
      </w:r>
      <w:r w:rsidR="00C509D1" w:rsidRPr="00C34E10">
        <w:rPr>
          <w:bCs/>
          <w:kern w:val="32"/>
        </w:rPr>
        <w:t>and international travel should</w:t>
      </w:r>
      <w:r w:rsidRPr="00C34E10">
        <w:rPr>
          <w:bCs/>
          <w:kern w:val="32"/>
        </w:rPr>
        <w:t xml:space="preserve"> </w:t>
      </w:r>
      <w:r w:rsidR="00D125D4" w:rsidRPr="00C34E10">
        <w:rPr>
          <w:bCs/>
          <w:kern w:val="32"/>
        </w:rPr>
        <w:t xml:space="preserve">be the lowest rate available at suitable hotels within a reasonable distance from the main </w:t>
      </w:r>
      <w:r w:rsidR="00D125D4" w:rsidRPr="00BA3574">
        <w:rPr>
          <w:bCs/>
          <w:kern w:val="32"/>
          <w:lang w:val="en-US"/>
        </w:rPr>
        <w:t>location</w:t>
      </w:r>
      <w:r w:rsidR="00D125D4" w:rsidRPr="00C34E10">
        <w:rPr>
          <w:bCs/>
          <w:kern w:val="32"/>
        </w:rPr>
        <w:t xml:space="preserve"> of the official business of Council.  Both domestic and international accommodation must be booked in advance to secure best pricing.</w:t>
      </w:r>
    </w:p>
    <w:p w:rsidR="00661DA5" w:rsidRDefault="00661DA5" w:rsidP="002A68CA">
      <w:pPr>
        <w:pStyle w:val="NormalBullets"/>
        <w:numPr>
          <w:ilvl w:val="2"/>
          <w:numId w:val="16"/>
        </w:numPr>
        <w:spacing w:line="240" w:lineRule="auto"/>
        <w:ind w:left="1985" w:hanging="851"/>
        <w:rPr>
          <w:bCs/>
          <w:kern w:val="32"/>
        </w:rPr>
      </w:pPr>
      <w:r w:rsidRPr="00C34E10">
        <w:rPr>
          <w:bCs/>
          <w:kern w:val="32"/>
        </w:rPr>
        <w:t>Personal travel before or after official business of Council must be pre-approved as part of the approval process for the travel</w:t>
      </w:r>
      <w:r w:rsidR="00FB33A3" w:rsidRPr="00C34E10">
        <w:rPr>
          <w:bCs/>
          <w:kern w:val="32"/>
        </w:rPr>
        <w:t>,</w:t>
      </w:r>
      <w:r w:rsidR="002222D4" w:rsidRPr="00C34E10">
        <w:rPr>
          <w:bCs/>
          <w:kern w:val="32"/>
        </w:rPr>
        <w:t xml:space="preserve"> and must not have any </w:t>
      </w:r>
      <w:r w:rsidR="002222D4" w:rsidRPr="00BA3574">
        <w:rPr>
          <w:bCs/>
          <w:kern w:val="32"/>
          <w:lang w:val="en-US"/>
        </w:rPr>
        <w:t>detriment</w:t>
      </w:r>
      <w:r w:rsidRPr="00BA3574">
        <w:rPr>
          <w:bCs/>
          <w:kern w:val="32"/>
          <w:lang w:val="en-US"/>
        </w:rPr>
        <w:t>al</w:t>
      </w:r>
      <w:r w:rsidRPr="00C34E10">
        <w:rPr>
          <w:bCs/>
          <w:kern w:val="32"/>
        </w:rPr>
        <w:t xml:space="preserve"> effects on the official business of Council.</w:t>
      </w:r>
    </w:p>
    <w:p w:rsidR="005319EC" w:rsidRPr="002F52E2" w:rsidRDefault="005319EC" w:rsidP="002A68CA">
      <w:pPr>
        <w:pStyle w:val="NormalBullets"/>
        <w:numPr>
          <w:ilvl w:val="2"/>
          <w:numId w:val="16"/>
        </w:numPr>
        <w:spacing w:line="240" w:lineRule="auto"/>
        <w:ind w:left="1985" w:hanging="851"/>
        <w:rPr>
          <w:bCs/>
          <w:kern w:val="32"/>
        </w:rPr>
      </w:pPr>
      <w:r w:rsidRPr="002F52E2">
        <w:t xml:space="preserve">Where a Councillor is undertaking private travel arrangements in conjunction with Council approved and funded travel, the Councillor must ensure that all costs incurred with private travel are clearly delineated from the Council funded travel arrangements. </w:t>
      </w:r>
    </w:p>
    <w:p w:rsidR="005319EC" w:rsidRPr="002A68CA" w:rsidRDefault="005319EC" w:rsidP="002A68CA">
      <w:pPr>
        <w:pStyle w:val="NormalBullets"/>
        <w:numPr>
          <w:ilvl w:val="2"/>
          <w:numId w:val="16"/>
        </w:numPr>
        <w:spacing w:line="240" w:lineRule="auto"/>
        <w:ind w:left="1985" w:hanging="851"/>
        <w:rPr>
          <w:bCs/>
          <w:kern w:val="32"/>
        </w:rPr>
      </w:pPr>
      <w:r w:rsidRPr="002F52E2">
        <w:t xml:space="preserve">The cost of a partner, spouse or companion accompanying a Councillor on a business </w:t>
      </w:r>
      <w:r w:rsidRPr="002F52E2">
        <w:rPr>
          <w:bCs/>
          <w:kern w:val="32"/>
          <w:lang w:val="en-US"/>
        </w:rPr>
        <w:t>trip</w:t>
      </w:r>
      <w:r w:rsidRPr="002F52E2">
        <w:t xml:space="preserve"> must be borne by that person.</w:t>
      </w:r>
    </w:p>
    <w:p w:rsidR="002D1D11" w:rsidRPr="00046E7F" w:rsidRDefault="002D1D11" w:rsidP="00D25A40">
      <w:pPr>
        <w:pStyle w:val="NormalBullets"/>
        <w:numPr>
          <w:ilvl w:val="1"/>
          <w:numId w:val="16"/>
        </w:numPr>
        <w:tabs>
          <w:tab w:val="clear" w:pos="8931"/>
        </w:tabs>
        <w:spacing w:line="240" w:lineRule="auto"/>
        <w:ind w:left="1134" w:hanging="567"/>
      </w:pPr>
      <w:r w:rsidRPr="00046E7F">
        <w:t>Other Expenditure</w:t>
      </w:r>
    </w:p>
    <w:p w:rsidR="002D1D11" w:rsidRPr="005B1350" w:rsidRDefault="002D1D11" w:rsidP="002A68CA">
      <w:pPr>
        <w:pStyle w:val="NormalBullets"/>
        <w:numPr>
          <w:ilvl w:val="0"/>
          <w:numId w:val="0"/>
        </w:numPr>
        <w:spacing w:line="240" w:lineRule="auto"/>
        <w:ind w:left="1134"/>
        <w:rPr>
          <w:bCs/>
          <w:kern w:val="32"/>
        </w:rPr>
      </w:pPr>
      <w:r w:rsidRPr="002F52E2">
        <w:rPr>
          <w:bCs/>
          <w:kern w:val="32"/>
        </w:rPr>
        <w:t>Any expenditure not specified above as expenditure for which a Councillor is entitled to be reimbursed or paid by Council shall be the responsibility of the Councillor, except where Council resolves otherwise.</w:t>
      </w:r>
    </w:p>
    <w:p w:rsidR="0044621D" w:rsidRPr="004F4A58" w:rsidRDefault="00AF1A17" w:rsidP="002A68CA">
      <w:pPr>
        <w:pStyle w:val="Heading2"/>
        <w:numPr>
          <w:ilvl w:val="0"/>
          <w:numId w:val="21"/>
        </w:numPr>
        <w:ind w:left="567" w:hanging="567"/>
        <w:rPr>
          <w:rFonts w:eastAsia="Calibri"/>
          <w:noProof/>
          <w:lang w:eastAsia="en-US"/>
        </w:rPr>
      </w:pPr>
      <w:bookmarkStart w:id="16" w:name="_Toc27738195"/>
      <w:r w:rsidRPr="004F4A58">
        <w:t>Administration</w:t>
      </w:r>
      <w:bookmarkEnd w:id="16"/>
      <w:r w:rsidR="004D3525" w:rsidRPr="004F4A58">
        <w:rPr>
          <w:rFonts w:eastAsia="Calibri"/>
          <w:noProof/>
          <w:lang w:eastAsia="en-US"/>
        </w:rPr>
        <w:t xml:space="preserve"> of Policy</w:t>
      </w:r>
    </w:p>
    <w:p w:rsidR="002F2584" w:rsidRPr="002F52E2" w:rsidRDefault="004F4A58" w:rsidP="002A68CA">
      <w:pPr>
        <w:tabs>
          <w:tab w:val="clear" w:pos="6300"/>
        </w:tabs>
        <w:spacing w:line="240" w:lineRule="auto"/>
        <w:ind w:left="1134" w:hanging="567"/>
        <w:rPr>
          <w:rFonts w:eastAsia="Calibri"/>
          <w:b/>
          <w:lang w:eastAsia="en-US"/>
        </w:rPr>
      </w:pPr>
      <w:bookmarkStart w:id="17" w:name="_Hlk47093311"/>
      <w:r w:rsidRPr="002F52E2">
        <w:rPr>
          <w:rFonts w:eastAsia="Calibri"/>
          <w:b/>
          <w:lang w:eastAsia="en-US"/>
        </w:rPr>
        <w:t>5.1</w:t>
      </w:r>
      <w:r w:rsidRPr="002F52E2">
        <w:rPr>
          <w:rFonts w:eastAsia="Calibri"/>
          <w:b/>
          <w:lang w:eastAsia="en-US"/>
        </w:rPr>
        <w:tab/>
      </w:r>
      <w:r w:rsidR="002F2584" w:rsidRPr="002F52E2">
        <w:rPr>
          <w:rFonts w:eastAsia="Calibri"/>
          <w:b/>
          <w:lang w:eastAsia="en-US"/>
        </w:rPr>
        <w:t>Monitoring of Expenditure</w:t>
      </w:r>
    </w:p>
    <w:p w:rsidR="002F2584" w:rsidRPr="002F52E2" w:rsidRDefault="004F4A58" w:rsidP="002A68CA">
      <w:pPr>
        <w:tabs>
          <w:tab w:val="clear" w:pos="6300"/>
        </w:tabs>
        <w:spacing w:line="240" w:lineRule="auto"/>
        <w:ind w:left="1985" w:hanging="851"/>
      </w:pPr>
      <w:r w:rsidRPr="002F52E2">
        <w:t>5.1.1</w:t>
      </w:r>
      <w:r w:rsidRPr="002F52E2">
        <w:tab/>
      </w:r>
      <w:r w:rsidR="002F2584" w:rsidRPr="002F52E2">
        <w:t xml:space="preserve">Councillor expenses will be </w:t>
      </w:r>
      <w:r w:rsidR="002F2584" w:rsidRPr="002F52E2">
        <w:rPr>
          <w:bCs/>
          <w:kern w:val="32"/>
          <w:lang w:val="en-US"/>
        </w:rPr>
        <w:t>monitored</w:t>
      </w:r>
      <w:r w:rsidR="002F2584" w:rsidRPr="002F52E2">
        <w:t xml:space="preserve"> by the Manager Governance and Organisational Performance and if a Councillor appears to be exceeding the average expenditure in </w:t>
      </w:r>
      <w:r w:rsidR="0041616A" w:rsidRPr="002F52E2">
        <w:t>any of the expense cate</w:t>
      </w:r>
      <w:r w:rsidR="002F2584" w:rsidRPr="002F52E2">
        <w:t xml:space="preserve">gories, </w:t>
      </w:r>
      <w:r w:rsidR="0041616A" w:rsidRPr="002F52E2">
        <w:t>further review of such expenses will be undertaken</w:t>
      </w:r>
      <w:r w:rsidR="002F2584" w:rsidRPr="002F52E2">
        <w:t>.</w:t>
      </w:r>
    </w:p>
    <w:p w:rsidR="002F2584" w:rsidRPr="002F52E2" w:rsidRDefault="004F4A58" w:rsidP="002A68CA">
      <w:pPr>
        <w:tabs>
          <w:tab w:val="clear" w:pos="6300"/>
        </w:tabs>
        <w:spacing w:line="240" w:lineRule="auto"/>
        <w:ind w:left="1985" w:hanging="851"/>
      </w:pPr>
      <w:r w:rsidRPr="002F52E2">
        <w:t>5.1.2</w:t>
      </w:r>
      <w:r w:rsidRPr="002F52E2">
        <w:tab/>
      </w:r>
      <w:r w:rsidR="002F2584" w:rsidRPr="002F52E2">
        <w:t xml:space="preserve">If the amount exceeded relates to costs incurred as a result of higher than expected Council business, Councillors will be required to put this in writing to the Manager </w:t>
      </w:r>
      <w:r w:rsidR="002F2584" w:rsidRPr="002F52E2">
        <w:rPr>
          <w:rFonts w:eastAsia="Calibri"/>
          <w:lang w:eastAsia="en-US"/>
        </w:rPr>
        <w:t>Governance</w:t>
      </w:r>
      <w:r w:rsidR="002F2584" w:rsidRPr="002F52E2">
        <w:t xml:space="preserve"> and Organisational Performance to acquit this matter. If the costs incurred are for non-Council business use, the amount of non</w:t>
      </w:r>
      <w:r w:rsidR="002F2584" w:rsidRPr="002F52E2">
        <w:noBreakHyphen/>
      </w:r>
      <w:r w:rsidR="002F2584" w:rsidRPr="002F52E2">
        <w:rPr>
          <w:bCs/>
          <w:kern w:val="32"/>
          <w:lang w:val="en-US"/>
        </w:rPr>
        <w:t>Council</w:t>
      </w:r>
      <w:r w:rsidR="002F2584" w:rsidRPr="002F52E2">
        <w:t xml:space="preserve"> business use must be reimbursed to Council. </w:t>
      </w:r>
    </w:p>
    <w:p w:rsidR="00E33C35" w:rsidRPr="002F52E2" w:rsidRDefault="00E33C35" w:rsidP="002A68CA">
      <w:pPr>
        <w:tabs>
          <w:tab w:val="clear" w:pos="6300"/>
        </w:tabs>
        <w:spacing w:line="240" w:lineRule="auto"/>
        <w:ind w:left="1985" w:hanging="851"/>
      </w:pPr>
      <w:r w:rsidRPr="002F52E2">
        <w:t>5.1.3</w:t>
      </w:r>
      <w:r w:rsidRPr="002F52E2">
        <w:tab/>
      </w:r>
      <w:r w:rsidR="005E5307" w:rsidRPr="002F52E2">
        <w:t>To provide an independent line of assurance, m</w:t>
      </w:r>
      <w:r w:rsidRPr="002F52E2">
        <w:t xml:space="preserve">onitoring and compliance </w:t>
      </w:r>
      <w:r w:rsidR="005E5307" w:rsidRPr="002F52E2">
        <w:t>will be conducted through</w:t>
      </w:r>
      <w:r w:rsidRPr="002F52E2">
        <w:t xml:space="preserve"> internal audit and </w:t>
      </w:r>
      <w:r w:rsidR="005E5307" w:rsidRPr="002F52E2">
        <w:t>Audit and Risk Committe</w:t>
      </w:r>
      <w:r w:rsidRPr="002F52E2">
        <w:t xml:space="preserve"> oversight</w:t>
      </w:r>
      <w:r w:rsidR="005E5307" w:rsidRPr="002F52E2">
        <w:t xml:space="preserve">, </w:t>
      </w:r>
      <w:r w:rsidRPr="002F52E2">
        <w:t>as required and on a regular reoccurring basis</w:t>
      </w:r>
      <w:r w:rsidR="005E5307" w:rsidRPr="002F52E2">
        <w:t>,</w:t>
      </w:r>
      <w:r w:rsidRPr="002F52E2">
        <w:t xml:space="preserve"> as assessed by the annual internal audit planning process</w:t>
      </w:r>
      <w:r w:rsidR="005E5307" w:rsidRPr="002F52E2">
        <w:t>.</w:t>
      </w:r>
    </w:p>
    <w:bookmarkEnd w:id="17"/>
    <w:p w:rsidR="00331172" w:rsidRPr="002F52E2" w:rsidRDefault="004F4A58" w:rsidP="002A68CA">
      <w:pPr>
        <w:tabs>
          <w:tab w:val="clear" w:pos="6300"/>
        </w:tabs>
        <w:spacing w:line="240" w:lineRule="auto"/>
        <w:ind w:left="1134" w:hanging="567"/>
        <w:rPr>
          <w:rFonts w:eastAsia="Calibri"/>
          <w:b/>
          <w:lang w:eastAsia="en-US"/>
        </w:rPr>
      </w:pPr>
      <w:r w:rsidRPr="002F52E2">
        <w:rPr>
          <w:rFonts w:eastAsia="Calibri"/>
          <w:b/>
          <w:lang w:eastAsia="en-US"/>
        </w:rPr>
        <w:t>5.2</w:t>
      </w:r>
      <w:r w:rsidRPr="002F52E2">
        <w:rPr>
          <w:rFonts w:eastAsia="Calibri"/>
          <w:b/>
          <w:lang w:eastAsia="en-US"/>
        </w:rPr>
        <w:tab/>
      </w:r>
      <w:r w:rsidR="00331172" w:rsidRPr="002F52E2">
        <w:rPr>
          <w:rFonts w:eastAsia="Calibri"/>
          <w:b/>
          <w:lang w:eastAsia="en-US"/>
        </w:rPr>
        <w:t>Form of claims</w:t>
      </w:r>
    </w:p>
    <w:p w:rsidR="00D66F9A" w:rsidRPr="002F52E2" w:rsidRDefault="004F4A58" w:rsidP="002A68CA">
      <w:pPr>
        <w:tabs>
          <w:tab w:val="clear" w:pos="6300"/>
        </w:tabs>
        <w:spacing w:line="240" w:lineRule="auto"/>
        <w:ind w:left="1985" w:hanging="851"/>
        <w:rPr>
          <w:rFonts w:eastAsia="Calibri"/>
          <w:lang w:eastAsia="en-US"/>
        </w:rPr>
      </w:pPr>
      <w:r w:rsidRPr="002F52E2">
        <w:rPr>
          <w:rFonts w:eastAsia="Calibri"/>
          <w:lang w:eastAsia="en-US"/>
        </w:rPr>
        <w:t>5.2.1</w:t>
      </w:r>
      <w:r w:rsidRPr="002F52E2">
        <w:rPr>
          <w:rFonts w:eastAsia="Calibri"/>
          <w:lang w:eastAsia="en-US"/>
        </w:rPr>
        <w:tab/>
      </w:r>
      <w:r w:rsidR="005125B0" w:rsidRPr="002A68CA">
        <w:t>E</w:t>
      </w:r>
      <w:r w:rsidR="004D3525" w:rsidRPr="002A68CA">
        <w:t>very</w:t>
      </w:r>
      <w:r w:rsidR="004D3525" w:rsidRPr="002F52E2">
        <w:rPr>
          <w:rFonts w:eastAsia="Calibri"/>
          <w:lang w:eastAsia="en-US"/>
        </w:rPr>
        <w:t xml:space="preserve"> </w:t>
      </w:r>
      <w:r w:rsidR="005125B0" w:rsidRPr="002F52E2">
        <w:rPr>
          <w:rFonts w:eastAsia="Calibri"/>
          <w:lang w:eastAsia="en-US"/>
        </w:rPr>
        <w:t xml:space="preserve">claim for reimbursement must be lodged using the Expense </w:t>
      </w:r>
      <w:r w:rsidR="005125B0" w:rsidRPr="002F52E2">
        <w:t>Reimbursement</w:t>
      </w:r>
      <w:r w:rsidR="005125B0" w:rsidRPr="002F52E2">
        <w:rPr>
          <w:rFonts w:eastAsia="Calibri"/>
          <w:lang w:eastAsia="en-US"/>
        </w:rPr>
        <w:t xml:space="preserve"> Form as outlined in </w:t>
      </w:r>
      <w:r w:rsidR="00585DC1" w:rsidRPr="002F52E2">
        <w:rPr>
          <w:rFonts w:eastAsia="Calibri"/>
          <w:lang w:eastAsia="en-US"/>
        </w:rPr>
        <w:t>Attachment 3.</w:t>
      </w:r>
    </w:p>
    <w:p w:rsidR="00331172" w:rsidRPr="002F52E2" w:rsidRDefault="004F4A58" w:rsidP="002A68CA">
      <w:pPr>
        <w:tabs>
          <w:tab w:val="clear" w:pos="6300"/>
        </w:tabs>
        <w:spacing w:line="240" w:lineRule="auto"/>
        <w:ind w:left="1985" w:hanging="851"/>
        <w:rPr>
          <w:rFonts w:eastAsia="Calibri"/>
          <w:lang w:eastAsia="en-US"/>
        </w:rPr>
      </w:pPr>
      <w:r w:rsidRPr="002F52E2">
        <w:rPr>
          <w:rFonts w:eastAsia="Calibri"/>
          <w:lang w:eastAsia="en-US"/>
        </w:rPr>
        <w:t>5.2.2</w:t>
      </w:r>
      <w:r w:rsidRPr="002F52E2">
        <w:rPr>
          <w:rFonts w:eastAsia="Calibri"/>
          <w:lang w:eastAsia="en-US"/>
        </w:rPr>
        <w:tab/>
      </w:r>
      <w:r w:rsidR="00F25F49" w:rsidRPr="002F52E2">
        <w:rPr>
          <w:rFonts w:eastAsia="Calibri"/>
          <w:lang w:eastAsia="en-US"/>
        </w:rPr>
        <w:t xml:space="preserve">All claims must be </w:t>
      </w:r>
      <w:r w:rsidR="00331172" w:rsidRPr="002F52E2">
        <w:rPr>
          <w:rFonts w:eastAsia="Calibri"/>
          <w:lang w:eastAsia="en-US"/>
        </w:rPr>
        <w:t xml:space="preserve"> accompanied by appropriate documentation. Appropriate </w:t>
      </w:r>
      <w:r w:rsidR="00331172" w:rsidRPr="002A68CA">
        <w:t>documentation</w:t>
      </w:r>
      <w:r w:rsidR="00331172" w:rsidRPr="002F52E2">
        <w:rPr>
          <w:rFonts w:eastAsia="Calibri"/>
          <w:lang w:eastAsia="en-US"/>
        </w:rPr>
        <w:t xml:space="preserve"> means an original tax invoice clearly </w:t>
      </w:r>
      <w:r w:rsidR="00331172" w:rsidRPr="002F52E2">
        <w:t>identifying</w:t>
      </w:r>
      <w:r w:rsidR="00331172" w:rsidRPr="002F52E2">
        <w:rPr>
          <w:rFonts w:eastAsia="Calibri"/>
          <w:lang w:eastAsia="en-US"/>
        </w:rPr>
        <w:t xml:space="preserve"> the expenditure incurred, and including an official receipt for payment received.</w:t>
      </w:r>
    </w:p>
    <w:p w:rsidR="00331172" w:rsidRPr="002F52E2" w:rsidRDefault="004F4A58" w:rsidP="002A68CA">
      <w:pPr>
        <w:tabs>
          <w:tab w:val="clear" w:pos="6300"/>
        </w:tabs>
        <w:spacing w:line="240" w:lineRule="auto"/>
        <w:ind w:left="1985" w:hanging="851"/>
        <w:rPr>
          <w:rFonts w:eastAsia="Calibri"/>
          <w:lang w:eastAsia="en-US"/>
        </w:rPr>
      </w:pPr>
      <w:r w:rsidRPr="002F52E2">
        <w:rPr>
          <w:rFonts w:eastAsia="Calibri"/>
          <w:lang w:eastAsia="en-US"/>
        </w:rPr>
        <w:t>5.2.3</w:t>
      </w:r>
      <w:r w:rsidRPr="002F52E2">
        <w:rPr>
          <w:rFonts w:eastAsia="Calibri"/>
          <w:lang w:eastAsia="en-US"/>
        </w:rPr>
        <w:tab/>
      </w:r>
      <w:r w:rsidR="00331172" w:rsidRPr="002F52E2">
        <w:rPr>
          <w:rFonts w:eastAsia="Calibri"/>
          <w:lang w:eastAsia="en-US"/>
        </w:rPr>
        <w:t xml:space="preserve">The </w:t>
      </w:r>
      <w:r w:rsidR="00331172" w:rsidRPr="002A68CA">
        <w:t>financial</w:t>
      </w:r>
      <w:r w:rsidR="00331172" w:rsidRPr="002F52E2">
        <w:rPr>
          <w:rFonts w:eastAsia="Calibri"/>
          <w:lang w:eastAsia="en-US"/>
        </w:rPr>
        <w:t xml:space="preserve"> details of the transaction to be provided on the tax invoice </w:t>
      </w:r>
      <w:r w:rsidR="00CA757A" w:rsidRPr="002F52E2">
        <w:rPr>
          <w:rFonts w:eastAsia="Calibri"/>
          <w:lang w:eastAsia="en-US"/>
        </w:rPr>
        <w:t>must</w:t>
      </w:r>
      <w:r w:rsidR="00331172" w:rsidRPr="002F52E2">
        <w:rPr>
          <w:rFonts w:eastAsia="Calibri"/>
          <w:lang w:eastAsia="en-US"/>
        </w:rPr>
        <w:t xml:space="preserve"> include:</w:t>
      </w:r>
    </w:p>
    <w:p w:rsidR="00331172" w:rsidRPr="002F52E2" w:rsidRDefault="00331172" w:rsidP="002A68CA">
      <w:pPr>
        <w:pStyle w:val="ListParagraph"/>
        <w:numPr>
          <w:ilvl w:val="0"/>
          <w:numId w:val="8"/>
        </w:numPr>
        <w:tabs>
          <w:tab w:val="clear" w:pos="6300"/>
        </w:tabs>
        <w:spacing w:line="240" w:lineRule="auto"/>
        <w:ind w:left="2268" w:hanging="283"/>
        <w:rPr>
          <w:rFonts w:eastAsia="Calibri"/>
          <w:lang w:eastAsia="en-US"/>
        </w:rPr>
      </w:pPr>
      <w:r w:rsidRPr="002F52E2">
        <w:rPr>
          <w:rFonts w:eastAsia="Calibri"/>
          <w:lang w:eastAsia="en-US"/>
        </w:rPr>
        <w:t>name of the supplier and their ABN</w:t>
      </w:r>
      <w:r w:rsidR="00C1197E" w:rsidRPr="002F52E2">
        <w:rPr>
          <w:rFonts w:eastAsia="Calibri"/>
          <w:lang w:eastAsia="en-US"/>
        </w:rPr>
        <w:t>;</w:t>
      </w:r>
    </w:p>
    <w:p w:rsidR="00331172" w:rsidRPr="002F52E2" w:rsidRDefault="00331172" w:rsidP="002A68CA">
      <w:pPr>
        <w:pStyle w:val="ListParagraph"/>
        <w:numPr>
          <w:ilvl w:val="0"/>
          <w:numId w:val="8"/>
        </w:numPr>
        <w:tabs>
          <w:tab w:val="clear" w:pos="6300"/>
        </w:tabs>
        <w:spacing w:line="240" w:lineRule="auto"/>
        <w:ind w:left="2268" w:hanging="283"/>
        <w:rPr>
          <w:rFonts w:eastAsia="Calibri"/>
          <w:lang w:eastAsia="en-US"/>
        </w:rPr>
      </w:pPr>
      <w:r w:rsidRPr="002F52E2">
        <w:rPr>
          <w:rFonts w:eastAsia="Calibri"/>
          <w:lang w:eastAsia="en-US"/>
        </w:rPr>
        <w:t>description of the product or service provided</w:t>
      </w:r>
      <w:r w:rsidR="00C1197E" w:rsidRPr="002F52E2">
        <w:rPr>
          <w:rFonts w:eastAsia="Calibri"/>
          <w:lang w:eastAsia="en-US"/>
        </w:rPr>
        <w:t>;</w:t>
      </w:r>
    </w:p>
    <w:p w:rsidR="00331172" w:rsidRPr="002F52E2" w:rsidRDefault="00331172" w:rsidP="002A68CA">
      <w:pPr>
        <w:pStyle w:val="ListParagraph"/>
        <w:numPr>
          <w:ilvl w:val="0"/>
          <w:numId w:val="8"/>
        </w:numPr>
        <w:tabs>
          <w:tab w:val="clear" w:pos="6300"/>
        </w:tabs>
        <w:spacing w:line="240" w:lineRule="auto"/>
        <w:ind w:left="2268" w:hanging="283"/>
        <w:rPr>
          <w:rFonts w:eastAsia="Calibri"/>
          <w:lang w:eastAsia="en-US"/>
        </w:rPr>
      </w:pPr>
      <w:r w:rsidRPr="002F52E2">
        <w:rPr>
          <w:rFonts w:eastAsia="Calibri"/>
          <w:lang w:eastAsia="en-US"/>
        </w:rPr>
        <w:lastRenderedPageBreak/>
        <w:t>date that the service or goods were received</w:t>
      </w:r>
      <w:r w:rsidR="00C1197E" w:rsidRPr="002F52E2">
        <w:rPr>
          <w:rFonts w:eastAsia="Calibri"/>
          <w:lang w:eastAsia="en-US"/>
        </w:rPr>
        <w:t>;</w:t>
      </w:r>
    </w:p>
    <w:p w:rsidR="00331172" w:rsidRPr="002F52E2" w:rsidRDefault="00331172" w:rsidP="002A68CA">
      <w:pPr>
        <w:pStyle w:val="ListParagraph"/>
        <w:numPr>
          <w:ilvl w:val="0"/>
          <w:numId w:val="8"/>
        </w:numPr>
        <w:tabs>
          <w:tab w:val="clear" w:pos="6300"/>
        </w:tabs>
        <w:spacing w:line="240" w:lineRule="auto"/>
        <w:ind w:left="2268" w:hanging="283"/>
        <w:rPr>
          <w:rFonts w:eastAsia="Calibri"/>
          <w:lang w:eastAsia="en-US"/>
        </w:rPr>
      </w:pPr>
      <w:r w:rsidRPr="002F52E2">
        <w:rPr>
          <w:rFonts w:eastAsia="Calibri"/>
          <w:lang w:eastAsia="en-US"/>
        </w:rPr>
        <w:t>total amount paid, inclusive of GST (if applicable)</w:t>
      </w:r>
      <w:r w:rsidR="00C1197E" w:rsidRPr="002F52E2">
        <w:rPr>
          <w:rFonts w:eastAsia="Calibri"/>
          <w:lang w:eastAsia="en-US"/>
        </w:rPr>
        <w:t>;</w:t>
      </w:r>
    </w:p>
    <w:p w:rsidR="00331172" w:rsidRPr="002F52E2" w:rsidRDefault="00331172" w:rsidP="002A68CA">
      <w:pPr>
        <w:pStyle w:val="ListParagraph"/>
        <w:numPr>
          <w:ilvl w:val="0"/>
          <w:numId w:val="8"/>
        </w:numPr>
        <w:tabs>
          <w:tab w:val="clear" w:pos="6300"/>
        </w:tabs>
        <w:spacing w:line="240" w:lineRule="auto"/>
        <w:ind w:left="2268" w:hanging="283"/>
        <w:rPr>
          <w:rFonts w:eastAsia="Calibri"/>
          <w:lang w:eastAsia="en-US"/>
        </w:rPr>
      </w:pPr>
      <w:r w:rsidRPr="002F52E2">
        <w:rPr>
          <w:rFonts w:eastAsia="Calibri"/>
          <w:lang w:eastAsia="en-US"/>
        </w:rPr>
        <w:t>date the payment was made to the supplier</w:t>
      </w:r>
      <w:r w:rsidR="00C1197E" w:rsidRPr="002F52E2">
        <w:rPr>
          <w:rFonts w:eastAsia="Calibri"/>
          <w:lang w:eastAsia="en-US"/>
        </w:rPr>
        <w:t>.</w:t>
      </w:r>
    </w:p>
    <w:p w:rsidR="00331172" w:rsidRPr="002F52E2" w:rsidRDefault="004F4A58" w:rsidP="002A68CA">
      <w:pPr>
        <w:tabs>
          <w:tab w:val="clear" w:pos="6300"/>
        </w:tabs>
        <w:spacing w:line="240" w:lineRule="auto"/>
        <w:ind w:left="1985" w:hanging="851"/>
        <w:rPr>
          <w:rFonts w:eastAsia="Calibri"/>
          <w:lang w:eastAsia="en-US"/>
        </w:rPr>
      </w:pPr>
      <w:r w:rsidRPr="002F52E2">
        <w:rPr>
          <w:rFonts w:eastAsia="Calibri"/>
          <w:lang w:eastAsia="en-US"/>
        </w:rPr>
        <w:t>5.2.4</w:t>
      </w:r>
      <w:r w:rsidRPr="002F52E2">
        <w:rPr>
          <w:rFonts w:eastAsia="Calibri"/>
          <w:lang w:eastAsia="en-US"/>
        </w:rPr>
        <w:tab/>
      </w:r>
      <w:r w:rsidR="00331172" w:rsidRPr="002F52E2">
        <w:rPr>
          <w:rFonts w:eastAsia="Calibri"/>
          <w:lang w:eastAsia="en-US"/>
        </w:rPr>
        <w:t xml:space="preserve">In the event of lost or misplaced documentation, a Statutory </w:t>
      </w:r>
      <w:r w:rsidR="00331172" w:rsidRPr="002F52E2">
        <w:t>Declaration</w:t>
      </w:r>
      <w:r w:rsidR="00331172" w:rsidRPr="002F52E2">
        <w:rPr>
          <w:rFonts w:eastAsia="Calibri"/>
          <w:lang w:eastAsia="en-US"/>
        </w:rPr>
        <w:t xml:space="preserve"> that includes the specific details of the financial transaction (per above), and available </w:t>
      </w:r>
      <w:r w:rsidR="00331172" w:rsidRPr="002A68CA">
        <w:t>supporting</w:t>
      </w:r>
      <w:r w:rsidR="00331172" w:rsidRPr="002F52E2">
        <w:rPr>
          <w:rFonts w:eastAsia="Calibri"/>
          <w:lang w:eastAsia="en-US"/>
        </w:rPr>
        <w:t xml:space="preserve"> evidence (e.g., copy of bank statement) will be considered appropriate documentation.</w:t>
      </w:r>
    </w:p>
    <w:p w:rsidR="00331172" w:rsidRPr="002F52E2" w:rsidRDefault="004F4A58" w:rsidP="002A68CA">
      <w:pPr>
        <w:tabs>
          <w:tab w:val="clear" w:pos="6300"/>
        </w:tabs>
        <w:spacing w:line="240" w:lineRule="auto"/>
        <w:ind w:left="1985" w:hanging="851"/>
        <w:rPr>
          <w:rFonts w:eastAsia="Calibri"/>
          <w:lang w:eastAsia="en-US"/>
        </w:rPr>
      </w:pPr>
      <w:r w:rsidRPr="002F52E2">
        <w:rPr>
          <w:rFonts w:eastAsia="Calibri"/>
          <w:lang w:eastAsia="en-US"/>
        </w:rPr>
        <w:t>5.2.5</w:t>
      </w:r>
      <w:r w:rsidRPr="002F52E2">
        <w:rPr>
          <w:rFonts w:eastAsia="Calibri"/>
          <w:lang w:eastAsia="en-US"/>
        </w:rPr>
        <w:tab/>
      </w:r>
      <w:r w:rsidR="00331172" w:rsidRPr="002F52E2">
        <w:rPr>
          <w:rFonts w:eastAsia="Calibri"/>
          <w:lang w:eastAsia="en-US"/>
        </w:rPr>
        <w:t xml:space="preserve">Claims must include sufficient detail to demonstrate, in accordance with </w:t>
      </w:r>
      <w:r w:rsidR="00331172" w:rsidRPr="002F52E2">
        <w:t>the</w:t>
      </w:r>
      <w:r w:rsidR="00331172" w:rsidRPr="002F52E2">
        <w:rPr>
          <w:rFonts w:eastAsia="Calibri"/>
          <w:lang w:eastAsia="en-US"/>
        </w:rPr>
        <w:t xml:space="preserve"> Act, that the expense for which reimbursement is claim</w:t>
      </w:r>
      <w:r w:rsidR="007559F0" w:rsidRPr="002F52E2">
        <w:rPr>
          <w:rFonts w:eastAsia="Calibri"/>
          <w:lang w:eastAsia="en-US"/>
        </w:rPr>
        <w:t>ed</w:t>
      </w:r>
      <w:r w:rsidR="00331172" w:rsidRPr="002F52E2">
        <w:rPr>
          <w:rFonts w:eastAsia="Calibri"/>
          <w:lang w:eastAsia="en-US"/>
        </w:rPr>
        <w:t xml:space="preserve"> is a reasonable bona fide out-of-</w:t>
      </w:r>
      <w:r w:rsidR="00331172" w:rsidRPr="002A68CA">
        <w:t>pocket</w:t>
      </w:r>
      <w:r w:rsidR="00331172" w:rsidRPr="002F52E2">
        <w:rPr>
          <w:rFonts w:eastAsia="Calibri"/>
          <w:lang w:eastAsia="en-US"/>
        </w:rPr>
        <w:t xml:space="preserve"> expense incurred while performing the duties of a Councillor.</w:t>
      </w:r>
    </w:p>
    <w:p w:rsidR="00331172" w:rsidRPr="002F52E2" w:rsidRDefault="004F4A58" w:rsidP="002A68CA">
      <w:pPr>
        <w:tabs>
          <w:tab w:val="clear" w:pos="6300"/>
        </w:tabs>
        <w:spacing w:line="240" w:lineRule="auto"/>
        <w:ind w:left="1134" w:hanging="567"/>
        <w:rPr>
          <w:rFonts w:eastAsia="Calibri"/>
          <w:b/>
          <w:lang w:eastAsia="en-US"/>
        </w:rPr>
      </w:pPr>
      <w:r w:rsidRPr="002F52E2">
        <w:rPr>
          <w:rFonts w:eastAsia="Calibri"/>
          <w:b/>
          <w:lang w:eastAsia="en-US"/>
        </w:rPr>
        <w:t>5.3</w:t>
      </w:r>
      <w:r w:rsidRPr="002F52E2">
        <w:rPr>
          <w:rFonts w:eastAsia="Calibri"/>
          <w:b/>
          <w:lang w:eastAsia="en-US"/>
        </w:rPr>
        <w:tab/>
      </w:r>
      <w:r w:rsidR="00331172" w:rsidRPr="002F52E2">
        <w:rPr>
          <w:rFonts w:eastAsia="Calibri"/>
          <w:b/>
          <w:lang w:eastAsia="en-US"/>
        </w:rPr>
        <w:t>Timeframe for submission of claims</w:t>
      </w:r>
    </w:p>
    <w:p w:rsidR="0039576B" w:rsidRPr="002F52E2" w:rsidRDefault="004F4A58" w:rsidP="002A68CA">
      <w:pPr>
        <w:tabs>
          <w:tab w:val="clear" w:pos="6300"/>
        </w:tabs>
        <w:spacing w:line="240" w:lineRule="auto"/>
        <w:ind w:left="1985" w:hanging="851"/>
        <w:rPr>
          <w:rFonts w:eastAsia="Calibri"/>
          <w:lang w:eastAsia="en-US"/>
        </w:rPr>
      </w:pPr>
      <w:r w:rsidRPr="002F52E2">
        <w:rPr>
          <w:rFonts w:eastAsia="Calibri"/>
          <w:lang w:eastAsia="en-US"/>
        </w:rPr>
        <w:t>5.3.1</w:t>
      </w:r>
      <w:r w:rsidRPr="002F52E2">
        <w:rPr>
          <w:rFonts w:eastAsia="Calibri"/>
          <w:lang w:eastAsia="en-US"/>
        </w:rPr>
        <w:tab/>
      </w:r>
      <w:r w:rsidR="00994EEB" w:rsidRPr="002F52E2">
        <w:rPr>
          <w:rFonts w:eastAsia="Calibri"/>
          <w:lang w:eastAsia="en-US"/>
        </w:rPr>
        <w:t xml:space="preserve">All claims for reimbursement must be lodged with officers no later than </w:t>
      </w:r>
      <w:r w:rsidR="002B4010" w:rsidRPr="002F52E2">
        <w:rPr>
          <w:rFonts w:eastAsia="Calibri"/>
          <w:lang w:eastAsia="en-US"/>
        </w:rPr>
        <w:t xml:space="preserve">fourteen (14) </w:t>
      </w:r>
      <w:r w:rsidR="00994EEB" w:rsidRPr="002F52E2">
        <w:rPr>
          <w:rFonts w:eastAsia="Calibri"/>
          <w:lang w:eastAsia="en-US"/>
        </w:rPr>
        <w:t xml:space="preserve">days </w:t>
      </w:r>
      <w:r w:rsidR="00CA7BDD" w:rsidRPr="002F52E2">
        <w:rPr>
          <w:rFonts w:eastAsia="Calibri"/>
          <w:lang w:eastAsia="en-US"/>
        </w:rPr>
        <w:t xml:space="preserve">from </w:t>
      </w:r>
      <w:r w:rsidR="00994EEB" w:rsidRPr="002F52E2">
        <w:rPr>
          <w:rFonts w:eastAsia="Calibri"/>
          <w:lang w:eastAsia="en-US"/>
        </w:rPr>
        <w:t xml:space="preserve">the end of </w:t>
      </w:r>
      <w:r w:rsidR="00CA7BDD" w:rsidRPr="002F52E2">
        <w:rPr>
          <w:rFonts w:eastAsia="Calibri"/>
          <w:lang w:eastAsia="en-US"/>
        </w:rPr>
        <w:t>the</w:t>
      </w:r>
      <w:r w:rsidR="00994EEB" w:rsidRPr="002F52E2">
        <w:rPr>
          <w:rFonts w:eastAsia="Calibri"/>
          <w:lang w:eastAsia="en-US"/>
        </w:rPr>
        <w:t xml:space="preserve"> calendar month</w:t>
      </w:r>
      <w:r w:rsidR="00CA7BDD" w:rsidRPr="002F52E2">
        <w:rPr>
          <w:rFonts w:eastAsia="Calibri"/>
          <w:lang w:eastAsia="en-US"/>
        </w:rPr>
        <w:t xml:space="preserve"> in which</w:t>
      </w:r>
      <w:r w:rsidR="00994EEB" w:rsidRPr="002F52E2">
        <w:rPr>
          <w:rFonts w:eastAsia="Calibri"/>
          <w:lang w:eastAsia="en-US"/>
        </w:rPr>
        <w:t xml:space="preserve"> the expense was incurred, excluding </w:t>
      </w:r>
      <w:r w:rsidR="00994EEB" w:rsidRPr="002A68CA">
        <w:t>the</w:t>
      </w:r>
      <w:r w:rsidR="00994EEB" w:rsidRPr="002F52E2">
        <w:rPr>
          <w:rFonts w:eastAsia="Calibri"/>
          <w:lang w:eastAsia="en-US"/>
        </w:rPr>
        <w:t xml:space="preserve"> month of June, where claims must be submitted within seven (7) days of month end, to enable finalisation of Council’s financial statements.</w:t>
      </w:r>
    </w:p>
    <w:p w:rsidR="00DA4FE0" w:rsidRPr="002F52E2" w:rsidRDefault="004F4A58" w:rsidP="002A68CA">
      <w:pPr>
        <w:tabs>
          <w:tab w:val="clear" w:pos="6300"/>
        </w:tabs>
        <w:spacing w:line="240" w:lineRule="auto"/>
        <w:ind w:left="1985" w:hanging="851"/>
        <w:rPr>
          <w:rFonts w:eastAsia="Calibri"/>
          <w:lang w:eastAsia="en-US"/>
        </w:rPr>
      </w:pPr>
      <w:r w:rsidRPr="002F52E2">
        <w:rPr>
          <w:rFonts w:eastAsia="Calibri"/>
          <w:lang w:eastAsia="en-US"/>
        </w:rPr>
        <w:t>5.3.2</w:t>
      </w:r>
      <w:r w:rsidRPr="002F52E2">
        <w:rPr>
          <w:rFonts w:eastAsia="Calibri"/>
          <w:lang w:eastAsia="en-US"/>
        </w:rPr>
        <w:tab/>
      </w:r>
      <w:r w:rsidR="00DA4FE0" w:rsidRPr="002F52E2">
        <w:rPr>
          <w:rFonts w:eastAsia="Calibri"/>
          <w:lang w:eastAsia="en-US"/>
        </w:rPr>
        <w:t xml:space="preserve">Claims for reimbursement which are not in accordance with clause 4.19.6 will not be </w:t>
      </w:r>
      <w:r w:rsidR="00DA4FE0" w:rsidRPr="002A68CA">
        <w:t>processed</w:t>
      </w:r>
      <w:r w:rsidR="00DA4FE0" w:rsidRPr="002F52E2">
        <w:rPr>
          <w:rFonts w:eastAsia="Calibri"/>
          <w:lang w:eastAsia="en-US"/>
        </w:rPr>
        <w:t xml:space="preserve"> </w:t>
      </w:r>
      <w:r w:rsidR="00DA4FE0" w:rsidRPr="002F52E2">
        <w:t>excepted</w:t>
      </w:r>
      <w:r w:rsidR="00DA4FE0" w:rsidRPr="002F52E2">
        <w:rPr>
          <w:rFonts w:eastAsia="Calibri"/>
          <w:lang w:eastAsia="en-US"/>
        </w:rPr>
        <w:t xml:space="preserve"> where Council resolves to accept the claim.</w:t>
      </w:r>
    </w:p>
    <w:p w:rsidR="0039576B" w:rsidRPr="002F52E2" w:rsidRDefault="004F4A58" w:rsidP="002A68CA">
      <w:pPr>
        <w:tabs>
          <w:tab w:val="clear" w:pos="6300"/>
        </w:tabs>
        <w:spacing w:line="240" w:lineRule="auto"/>
        <w:ind w:left="1985" w:hanging="851"/>
        <w:rPr>
          <w:rFonts w:eastAsia="Calibri"/>
          <w:lang w:eastAsia="en-US"/>
        </w:rPr>
      </w:pPr>
      <w:r w:rsidRPr="002F52E2">
        <w:rPr>
          <w:rFonts w:eastAsia="Calibri"/>
          <w:lang w:eastAsia="en-US"/>
        </w:rPr>
        <w:t>5.3.3</w:t>
      </w:r>
      <w:r w:rsidRPr="002F52E2">
        <w:rPr>
          <w:rFonts w:eastAsia="Calibri"/>
          <w:lang w:eastAsia="en-US"/>
        </w:rPr>
        <w:tab/>
      </w:r>
      <w:r w:rsidR="00AF1A17" w:rsidRPr="002F52E2">
        <w:rPr>
          <w:rFonts w:eastAsia="Calibri"/>
          <w:lang w:eastAsia="en-US"/>
        </w:rPr>
        <w:t xml:space="preserve">All requests for support must be lodged using the Request for Support Form as </w:t>
      </w:r>
      <w:r w:rsidR="00AF1A17" w:rsidRPr="002F52E2">
        <w:t>outlined</w:t>
      </w:r>
      <w:r w:rsidR="00AF1A17" w:rsidRPr="002F52E2">
        <w:rPr>
          <w:rFonts w:eastAsia="Calibri"/>
          <w:lang w:eastAsia="en-US"/>
        </w:rPr>
        <w:t xml:space="preserve"> in </w:t>
      </w:r>
      <w:r w:rsidR="00585DC1" w:rsidRPr="002F52E2">
        <w:rPr>
          <w:rFonts w:eastAsia="Calibri"/>
          <w:lang w:eastAsia="en-US"/>
        </w:rPr>
        <w:t>Attachment 4.</w:t>
      </w:r>
    </w:p>
    <w:p w:rsidR="002B4010" w:rsidRPr="002F52E2" w:rsidRDefault="004F4A58" w:rsidP="002A68CA">
      <w:pPr>
        <w:tabs>
          <w:tab w:val="clear" w:pos="6300"/>
        </w:tabs>
        <w:spacing w:line="240" w:lineRule="auto"/>
        <w:ind w:left="1985" w:hanging="851"/>
        <w:rPr>
          <w:rFonts w:eastAsia="Calibri"/>
          <w:lang w:eastAsia="en-US"/>
        </w:rPr>
      </w:pPr>
      <w:r w:rsidRPr="002F52E2">
        <w:rPr>
          <w:rFonts w:eastAsia="Calibri"/>
          <w:lang w:eastAsia="en-US"/>
        </w:rPr>
        <w:t>5.3.4</w:t>
      </w:r>
      <w:r w:rsidRPr="002F52E2">
        <w:rPr>
          <w:rFonts w:eastAsia="Calibri"/>
          <w:lang w:eastAsia="en-US"/>
        </w:rPr>
        <w:tab/>
      </w:r>
      <w:r w:rsidR="00AF1A17" w:rsidRPr="002F52E2">
        <w:rPr>
          <w:rFonts w:eastAsia="Calibri"/>
          <w:lang w:eastAsia="en-US"/>
        </w:rPr>
        <w:t xml:space="preserve">All requests for support must be lodged prior to any expense being incurred.  </w:t>
      </w:r>
      <w:r w:rsidR="00AF1A17" w:rsidRPr="002F52E2">
        <w:t>Requests</w:t>
      </w:r>
      <w:r w:rsidR="00AF1A17" w:rsidRPr="002F52E2">
        <w:rPr>
          <w:rFonts w:eastAsia="Calibri"/>
          <w:lang w:eastAsia="en-US"/>
        </w:rPr>
        <w:t xml:space="preserve"> for support where prior approval is required includes additional support required for Councillors with a disability</w:t>
      </w:r>
      <w:r w:rsidR="00FB33A3" w:rsidRPr="002F52E2">
        <w:rPr>
          <w:rFonts w:eastAsia="Calibri"/>
          <w:lang w:eastAsia="en-US"/>
        </w:rPr>
        <w:t>,</w:t>
      </w:r>
      <w:r w:rsidR="00AF1A17" w:rsidRPr="002F52E2">
        <w:rPr>
          <w:rFonts w:eastAsia="Calibri"/>
          <w:lang w:eastAsia="en-US"/>
        </w:rPr>
        <w:t xml:space="preserve"> interstate and international travel</w:t>
      </w:r>
      <w:r w:rsidR="00FB33A3" w:rsidRPr="002F52E2">
        <w:rPr>
          <w:rFonts w:eastAsia="Calibri"/>
          <w:lang w:eastAsia="en-US"/>
        </w:rPr>
        <w:t xml:space="preserve">, </w:t>
      </w:r>
      <w:r w:rsidR="00AF1A17" w:rsidRPr="002F52E2">
        <w:rPr>
          <w:rFonts w:eastAsia="Calibri"/>
          <w:lang w:eastAsia="en-US"/>
        </w:rPr>
        <w:t>training and professional development.</w:t>
      </w:r>
    </w:p>
    <w:p w:rsidR="00331172" w:rsidRPr="002F52E2" w:rsidRDefault="004F4A58" w:rsidP="002A68CA">
      <w:pPr>
        <w:tabs>
          <w:tab w:val="clear" w:pos="6300"/>
        </w:tabs>
        <w:spacing w:line="240" w:lineRule="auto"/>
        <w:ind w:left="1134" w:hanging="567"/>
        <w:rPr>
          <w:b/>
        </w:rPr>
      </w:pPr>
      <w:r w:rsidRPr="002F52E2">
        <w:rPr>
          <w:b/>
        </w:rPr>
        <w:t>5.4</w:t>
      </w:r>
      <w:r w:rsidRPr="002F52E2">
        <w:rPr>
          <w:b/>
        </w:rPr>
        <w:tab/>
      </w:r>
      <w:r w:rsidR="00331172" w:rsidRPr="002F52E2">
        <w:rPr>
          <w:rFonts w:eastAsia="Calibri"/>
          <w:b/>
          <w:lang w:eastAsia="en-US"/>
        </w:rPr>
        <w:t>Assessment</w:t>
      </w:r>
      <w:r w:rsidR="00331172" w:rsidRPr="002F52E2">
        <w:rPr>
          <w:b/>
        </w:rPr>
        <w:t xml:space="preserve"> of claims</w:t>
      </w:r>
    </w:p>
    <w:p w:rsidR="00331172" w:rsidRPr="002F52E2" w:rsidRDefault="004F4A58" w:rsidP="002A68CA">
      <w:pPr>
        <w:tabs>
          <w:tab w:val="clear" w:pos="6300"/>
        </w:tabs>
        <w:spacing w:line="240" w:lineRule="auto"/>
        <w:ind w:left="1985" w:hanging="851"/>
      </w:pPr>
      <w:r w:rsidRPr="002F52E2">
        <w:t>5.4.1</w:t>
      </w:r>
      <w:r w:rsidRPr="002F52E2">
        <w:tab/>
      </w:r>
      <w:r w:rsidR="00331172" w:rsidRPr="002F52E2">
        <w:t xml:space="preserve">The </w:t>
      </w:r>
      <w:r w:rsidR="008F6A96" w:rsidRPr="002F52E2">
        <w:t xml:space="preserve">Head of </w:t>
      </w:r>
      <w:r w:rsidR="0041616A" w:rsidRPr="002F52E2">
        <w:t>Executive and Councillor Services</w:t>
      </w:r>
      <w:r w:rsidR="00331172" w:rsidRPr="002F52E2">
        <w:t xml:space="preserve"> will </w:t>
      </w:r>
      <w:r w:rsidR="00B74ED1" w:rsidRPr="002F52E2">
        <w:t>be required to consider and either authorise or decline all claims</w:t>
      </w:r>
      <w:r w:rsidR="00331172" w:rsidRPr="002F52E2">
        <w:t>.</w:t>
      </w:r>
      <w:r w:rsidR="00B74ED1" w:rsidRPr="002F52E2">
        <w:t xml:space="preserve">  To support the Head of Executive and Councillor Services in undertaking this role, officers from the Mayor and Councillor Support team will be required to:-</w:t>
      </w:r>
    </w:p>
    <w:p w:rsidR="00B74ED1" w:rsidRPr="002F52E2" w:rsidRDefault="00B74ED1" w:rsidP="002A68CA">
      <w:pPr>
        <w:tabs>
          <w:tab w:val="clear" w:pos="6300"/>
        </w:tabs>
        <w:spacing w:line="240" w:lineRule="auto"/>
        <w:ind w:left="2835" w:hanging="850"/>
      </w:pPr>
      <w:r w:rsidRPr="002F52E2">
        <w:t>5.4.1.1</w:t>
      </w:r>
      <w:r w:rsidRPr="002F52E2">
        <w:tab/>
        <w:t>Ensure the correct form has been completed by the Councillor;</w:t>
      </w:r>
    </w:p>
    <w:p w:rsidR="00B74ED1" w:rsidRPr="002F52E2" w:rsidRDefault="00B74ED1" w:rsidP="002A68CA">
      <w:pPr>
        <w:tabs>
          <w:tab w:val="clear" w:pos="6300"/>
        </w:tabs>
        <w:spacing w:line="240" w:lineRule="auto"/>
        <w:ind w:left="2835" w:hanging="850"/>
      </w:pPr>
      <w:r w:rsidRPr="002F52E2">
        <w:t>5.4.1.2</w:t>
      </w:r>
      <w:r w:rsidRPr="002F52E2">
        <w:tab/>
        <w:t>Ensure that all supporting documentation and evidence has been provided by the Councillor;</w:t>
      </w:r>
    </w:p>
    <w:p w:rsidR="00B74ED1" w:rsidRPr="002F52E2" w:rsidRDefault="00B74ED1" w:rsidP="002A68CA">
      <w:pPr>
        <w:tabs>
          <w:tab w:val="clear" w:pos="6300"/>
        </w:tabs>
        <w:spacing w:line="240" w:lineRule="auto"/>
        <w:ind w:left="2835" w:hanging="850"/>
      </w:pPr>
      <w:r w:rsidRPr="002F52E2">
        <w:t>5.4.1.3</w:t>
      </w:r>
      <w:r w:rsidRPr="002F52E2">
        <w:tab/>
        <w:t>Check the diary of the Councillor;</w:t>
      </w:r>
    </w:p>
    <w:p w:rsidR="00B74ED1" w:rsidRPr="002F52E2" w:rsidRDefault="00B74ED1" w:rsidP="002A68CA">
      <w:pPr>
        <w:tabs>
          <w:tab w:val="clear" w:pos="6300"/>
        </w:tabs>
        <w:spacing w:line="240" w:lineRule="auto"/>
        <w:ind w:left="2835" w:hanging="850"/>
      </w:pPr>
      <w:r w:rsidRPr="002F52E2">
        <w:t>5.4.1.4</w:t>
      </w:r>
      <w:r w:rsidRPr="002F52E2">
        <w:tab/>
        <w:t>Check attendance records where these are available e.g. Council meetings, assembly of Council etc.  Where these are not available</w:t>
      </w:r>
      <w:r w:rsidR="00A92966" w:rsidRPr="002F52E2">
        <w:t>, require the Councillor to provide details of the time they were in attendance at the respective session / meeting;</w:t>
      </w:r>
    </w:p>
    <w:p w:rsidR="00A92966" w:rsidRPr="002F52E2" w:rsidRDefault="00A92966" w:rsidP="002A68CA">
      <w:pPr>
        <w:tabs>
          <w:tab w:val="clear" w:pos="6300"/>
        </w:tabs>
        <w:spacing w:line="240" w:lineRule="auto"/>
        <w:ind w:left="2835" w:hanging="850"/>
      </w:pPr>
      <w:r w:rsidRPr="002F52E2">
        <w:t>5.4.1.5</w:t>
      </w:r>
      <w:r w:rsidRPr="002F52E2">
        <w:tab/>
        <w:t>Attest that they have undertaken all relevant steps to assess the claim and make a recommendation for consideration by the Head of Executive &amp; Councillor Services.</w:t>
      </w:r>
    </w:p>
    <w:p w:rsidR="00331172" w:rsidRDefault="004F4A58" w:rsidP="002A68CA">
      <w:pPr>
        <w:tabs>
          <w:tab w:val="clear" w:pos="6300"/>
        </w:tabs>
        <w:spacing w:line="240" w:lineRule="auto"/>
        <w:ind w:left="1985" w:hanging="851"/>
      </w:pPr>
      <w:r w:rsidRPr="002F52E2">
        <w:t>5.4.2</w:t>
      </w:r>
      <w:r w:rsidRPr="002F52E2">
        <w:tab/>
      </w:r>
      <w:r w:rsidR="00331172" w:rsidRPr="002F52E2">
        <w:t xml:space="preserve">If the </w:t>
      </w:r>
      <w:r w:rsidR="008F6A96" w:rsidRPr="002F52E2">
        <w:t>Head of</w:t>
      </w:r>
      <w:r w:rsidR="0041616A" w:rsidRPr="002F52E2">
        <w:t xml:space="preserve"> Executive and Councillor Services </w:t>
      </w:r>
      <w:r w:rsidR="00331172" w:rsidRPr="002F52E2">
        <w:t xml:space="preserve">has a question about a claim, </w:t>
      </w:r>
      <w:r w:rsidR="00CC7B4B" w:rsidRPr="002F52E2">
        <w:t>they</w:t>
      </w:r>
      <w:r w:rsidR="00331172" w:rsidRPr="002F52E2">
        <w:t xml:space="preserve"> will, in the first instance, discuss this matter with the relevant councillor.</w:t>
      </w:r>
      <w:r w:rsidRPr="002F52E2">
        <w:t xml:space="preserve"> </w:t>
      </w:r>
      <w:r w:rsidR="00331172" w:rsidRPr="002F52E2">
        <w:t xml:space="preserve">If required, the </w:t>
      </w:r>
      <w:r w:rsidR="008F6A96" w:rsidRPr="002F52E2">
        <w:t>Head of</w:t>
      </w:r>
      <w:r w:rsidR="0041616A" w:rsidRPr="002F52E2">
        <w:t xml:space="preserve"> Executive and Councillor Services</w:t>
      </w:r>
      <w:r w:rsidR="00331172" w:rsidRPr="002F52E2">
        <w:t xml:space="preserve"> will seek guidance from the Chief Executive Officer.</w:t>
      </w:r>
      <w:r w:rsidRPr="002F52E2">
        <w:t xml:space="preserve"> </w:t>
      </w:r>
      <w:r w:rsidR="00331172" w:rsidRPr="002F52E2">
        <w:t>If required, the Chief Executive officer will refer claims to a Council meeting for determination.</w:t>
      </w:r>
    </w:p>
    <w:p w:rsidR="00CE563D" w:rsidRPr="00CE563D" w:rsidRDefault="00CE563D" w:rsidP="002A68CA">
      <w:pPr>
        <w:tabs>
          <w:tab w:val="clear" w:pos="6300"/>
        </w:tabs>
        <w:spacing w:line="240" w:lineRule="auto"/>
        <w:ind w:left="1985" w:hanging="851"/>
      </w:pPr>
      <w:r>
        <w:lastRenderedPageBreak/>
        <w:t>5.4.3</w:t>
      </w:r>
      <w:r>
        <w:tab/>
        <w:t xml:space="preserve">Mayor and Councillor Support Office staff will provide Councillors with regular reports on use of Council supplied Myki cards and cab charges and Councillors will be required to acquit the nature of Council business.  The Head of Executive &amp; Councillor Services will review and sign-off on these acquittals. </w:t>
      </w:r>
    </w:p>
    <w:p w:rsidR="007C7C02" w:rsidRPr="002F52E2" w:rsidRDefault="004F4A58" w:rsidP="002A68CA">
      <w:pPr>
        <w:tabs>
          <w:tab w:val="clear" w:pos="6300"/>
        </w:tabs>
        <w:spacing w:line="240" w:lineRule="auto"/>
        <w:ind w:left="1985" w:hanging="851"/>
        <w:rPr>
          <w:rFonts w:eastAsia="Calibri"/>
          <w:lang w:eastAsia="en-US"/>
        </w:rPr>
      </w:pPr>
      <w:r w:rsidRPr="002F52E2">
        <w:t>5.4.</w:t>
      </w:r>
      <w:r w:rsidR="00CE563D">
        <w:t>4</w:t>
      </w:r>
      <w:r w:rsidRPr="002F52E2">
        <w:tab/>
      </w:r>
      <w:r w:rsidR="007C7C02" w:rsidRPr="002F52E2">
        <w:t>Reimbursements</w:t>
      </w:r>
      <w:r w:rsidR="007C7C02" w:rsidRPr="002F52E2">
        <w:rPr>
          <w:rFonts w:cstheme="minorHAnsi"/>
          <w:lang w:val="en-GB"/>
        </w:rPr>
        <w:t xml:space="preserve"> will be provided monthly by electronic funds transfer.</w:t>
      </w:r>
    </w:p>
    <w:p w:rsidR="00C00BDF" w:rsidRPr="002F52E2" w:rsidRDefault="004F4A58" w:rsidP="002A68CA">
      <w:pPr>
        <w:tabs>
          <w:tab w:val="clear" w:pos="6300"/>
        </w:tabs>
        <w:spacing w:line="240" w:lineRule="auto"/>
        <w:ind w:left="1985" w:hanging="851"/>
        <w:rPr>
          <w:rFonts w:cstheme="minorHAnsi"/>
          <w:lang w:val="en-GB"/>
        </w:rPr>
      </w:pPr>
      <w:r w:rsidRPr="002F52E2">
        <w:rPr>
          <w:rFonts w:cstheme="minorHAnsi"/>
          <w:lang w:val="en-GB"/>
        </w:rPr>
        <w:t>5.4.</w:t>
      </w:r>
      <w:r w:rsidR="00CE563D">
        <w:rPr>
          <w:rFonts w:cstheme="minorHAnsi"/>
          <w:lang w:val="en-GB"/>
        </w:rPr>
        <w:t>5</w:t>
      </w:r>
      <w:r w:rsidRPr="002F52E2">
        <w:rPr>
          <w:rFonts w:cstheme="minorHAnsi"/>
          <w:lang w:val="en-GB"/>
        </w:rPr>
        <w:tab/>
      </w:r>
      <w:r w:rsidR="00C00BDF" w:rsidRPr="002A68CA">
        <w:t>Budgetary</w:t>
      </w:r>
      <w:r w:rsidR="00C00BDF" w:rsidRPr="002F52E2">
        <w:rPr>
          <w:rFonts w:cstheme="minorHAnsi"/>
          <w:lang w:val="en-GB"/>
        </w:rPr>
        <w:t xml:space="preserve"> limits for different type of expenses are mutually exclusive. If a </w:t>
      </w:r>
      <w:r w:rsidR="00C00BDF" w:rsidRPr="002F52E2">
        <w:t>Councillor</w:t>
      </w:r>
      <w:r w:rsidR="00C00BDF" w:rsidRPr="002F52E2">
        <w:rPr>
          <w:rFonts w:cstheme="minorHAnsi"/>
          <w:lang w:val="en-GB"/>
        </w:rPr>
        <w:t xml:space="preserve"> does not claim a particular expense or use a particular facility, this cannot be offset against a claim for an additional amount of some other expense or facility.</w:t>
      </w:r>
    </w:p>
    <w:p w:rsidR="005125B0" w:rsidRPr="002F52E2" w:rsidRDefault="004F4A58" w:rsidP="002A68CA">
      <w:pPr>
        <w:tabs>
          <w:tab w:val="clear" w:pos="6300"/>
        </w:tabs>
        <w:spacing w:line="240" w:lineRule="auto"/>
        <w:ind w:left="1134" w:hanging="567"/>
        <w:rPr>
          <w:rFonts w:eastAsia="Calibri"/>
          <w:b/>
          <w:lang w:eastAsia="en-US"/>
        </w:rPr>
      </w:pPr>
      <w:r w:rsidRPr="002F52E2">
        <w:rPr>
          <w:rFonts w:eastAsia="Calibri"/>
          <w:b/>
          <w:lang w:eastAsia="en-US"/>
        </w:rPr>
        <w:t>5.5</w:t>
      </w:r>
      <w:r w:rsidRPr="002F52E2">
        <w:rPr>
          <w:rFonts w:eastAsia="Calibri"/>
          <w:b/>
          <w:lang w:eastAsia="en-US"/>
        </w:rPr>
        <w:tab/>
      </w:r>
      <w:r w:rsidR="00994EEB" w:rsidRPr="002F52E2">
        <w:rPr>
          <w:rFonts w:eastAsia="Calibri"/>
          <w:b/>
          <w:lang w:eastAsia="en-US"/>
        </w:rPr>
        <w:t>Reporting</w:t>
      </w:r>
      <w:r w:rsidR="004D3525" w:rsidRPr="002F52E2">
        <w:rPr>
          <w:rFonts w:eastAsia="Calibri"/>
          <w:b/>
          <w:lang w:eastAsia="en-US"/>
        </w:rPr>
        <w:t xml:space="preserve"> Requirements</w:t>
      </w:r>
    </w:p>
    <w:p w:rsidR="0039576B" w:rsidRPr="002F52E2" w:rsidRDefault="004F4A58" w:rsidP="002A68CA">
      <w:pPr>
        <w:tabs>
          <w:tab w:val="clear" w:pos="6300"/>
        </w:tabs>
        <w:spacing w:line="240" w:lineRule="auto"/>
        <w:ind w:left="1985" w:hanging="851"/>
        <w:rPr>
          <w:rFonts w:eastAsia="Calibri"/>
          <w:lang w:eastAsia="en-US"/>
        </w:rPr>
      </w:pPr>
      <w:r w:rsidRPr="002F52E2">
        <w:rPr>
          <w:rFonts w:eastAsia="Calibri"/>
          <w:lang w:eastAsia="en-US"/>
        </w:rPr>
        <w:t>5.5.1</w:t>
      </w:r>
      <w:r w:rsidRPr="002F52E2">
        <w:rPr>
          <w:rFonts w:eastAsia="Calibri"/>
          <w:lang w:eastAsia="en-US"/>
        </w:rPr>
        <w:tab/>
      </w:r>
      <w:r w:rsidR="004D3525" w:rsidRPr="002F52E2">
        <w:rPr>
          <w:rFonts w:eastAsia="Calibri"/>
          <w:lang w:eastAsia="en-US"/>
        </w:rPr>
        <w:t>A qua</w:t>
      </w:r>
      <w:r w:rsidR="00FB33A3" w:rsidRPr="002F52E2">
        <w:rPr>
          <w:rFonts w:eastAsia="Calibri"/>
          <w:lang w:eastAsia="en-US"/>
        </w:rPr>
        <w:t>r</w:t>
      </w:r>
      <w:r w:rsidR="00994EEB" w:rsidRPr="002F52E2">
        <w:rPr>
          <w:rFonts w:eastAsia="Calibri"/>
          <w:lang w:eastAsia="en-US"/>
        </w:rPr>
        <w:t xml:space="preserve">terly report on Councillor expenses and support will be published on </w:t>
      </w:r>
      <w:r w:rsidR="00994EEB" w:rsidRPr="002F52E2">
        <w:t>Council’s</w:t>
      </w:r>
      <w:r w:rsidR="00994EEB" w:rsidRPr="002F52E2">
        <w:rPr>
          <w:rFonts w:eastAsia="Calibri"/>
          <w:lang w:eastAsia="en-US"/>
        </w:rPr>
        <w:t xml:space="preserve"> website</w:t>
      </w:r>
      <w:r w:rsidR="00CC7B4B" w:rsidRPr="002F52E2">
        <w:rPr>
          <w:rFonts w:eastAsia="Calibri"/>
          <w:lang w:eastAsia="en-US"/>
        </w:rPr>
        <w:t xml:space="preserve"> and</w:t>
      </w:r>
      <w:r w:rsidR="00994EEB" w:rsidRPr="002F52E2">
        <w:rPr>
          <w:rFonts w:eastAsia="Calibri"/>
          <w:lang w:eastAsia="en-US"/>
        </w:rPr>
        <w:t xml:space="preserve"> tabled at an ordinary Council meeting</w:t>
      </w:r>
      <w:r w:rsidR="00DA4FE0" w:rsidRPr="002F52E2">
        <w:rPr>
          <w:rFonts w:eastAsia="Calibri"/>
          <w:lang w:eastAsia="en-US"/>
        </w:rPr>
        <w:t xml:space="preserve">. A copy of this report will </w:t>
      </w:r>
      <w:r w:rsidR="00DA4FE0" w:rsidRPr="002A68CA">
        <w:t>also</w:t>
      </w:r>
      <w:r w:rsidR="00DA4FE0" w:rsidRPr="002F52E2">
        <w:rPr>
          <w:rFonts w:eastAsia="Calibri"/>
          <w:lang w:eastAsia="en-US"/>
        </w:rPr>
        <w:t xml:space="preserve"> be </w:t>
      </w:r>
      <w:r w:rsidR="00C73113" w:rsidRPr="002F52E2">
        <w:rPr>
          <w:rFonts w:eastAsia="Calibri"/>
          <w:lang w:eastAsia="en-US"/>
        </w:rPr>
        <w:t>provided to the Audit and Risk Committee</w:t>
      </w:r>
      <w:r w:rsidR="00994EEB" w:rsidRPr="002F52E2">
        <w:rPr>
          <w:rFonts w:eastAsia="Calibri"/>
          <w:lang w:eastAsia="en-US"/>
        </w:rPr>
        <w:t>.</w:t>
      </w:r>
    </w:p>
    <w:p w:rsidR="0039576B" w:rsidRPr="002F52E2" w:rsidRDefault="004F4A58" w:rsidP="002A68CA">
      <w:pPr>
        <w:tabs>
          <w:tab w:val="clear" w:pos="6300"/>
        </w:tabs>
        <w:spacing w:line="240" w:lineRule="auto"/>
        <w:ind w:left="1985" w:hanging="851"/>
        <w:rPr>
          <w:rFonts w:eastAsia="Calibri"/>
          <w:lang w:eastAsia="en-US"/>
        </w:rPr>
      </w:pPr>
      <w:r w:rsidRPr="002F52E2">
        <w:rPr>
          <w:rFonts w:eastAsia="Calibri"/>
          <w:lang w:eastAsia="en-US"/>
        </w:rPr>
        <w:t>5.5.2</w:t>
      </w:r>
      <w:r w:rsidRPr="002F52E2">
        <w:rPr>
          <w:rFonts w:eastAsia="Calibri"/>
          <w:lang w:eastAsia="en-US"/>
        </w:rPr>
        <w:tab/>
      </w:r>
      <w:r w:rsidR="004D3525" w:rsidRPr="002F52E2">
        <w:rPr>
          <w:rFonts w:eastAsia="Calibri"/>
          <w:lang w:eastAsia="en-US"/>
        </w:rPr>
        <w:t xml:space="preserve">These </w:t>
      </w:r>
      <w:r w:rsidR="00994EEB" w:rsidRPr="002F52E2">
        <w:t>reports</w:t>
      </w:r>
      <w:r w:rsidR="00994EEB" w:rsidRPr="002F52E2">
        <w:rPr>
          <w:rFonts w:eastAsia="Calibri"/>
          <w:lang w:eastAsia="en-US"/>
        </w:rPr>
        <w:t xml:space="preserve"> will outline the total amount of expenses and support provided to </w:t>
      </w:r>
      <w:r w:rsidR="00994EEB" w:rsidRPr="002A68CA">
        <w:t>Councillors</w:t>
      </w:r>
      <w:r w:rsidR="00994EEB" w:rsidRPr="002F52E2">
        <w:rPr>
          <w:rFonts w:eastAsia="Calibri"/>
          <w:lang w:eastAsia="en-US"/>
        </w:rPr>
        <w:t>, a breakdown by category of support</w:t>
      </w:r>
      <w:r w:rsidR="00FB33A3" w:rsidRPr="002F52E2">
        <w:rPr>
          <w:rFonts w:eastAsia="Calibri"/>
          <w:lang w:eastAsia="en-US"/>
        </w:rPr>
        <w:t>,</w:t>
      </w:r>
      <w:r w:rsidR="00994EEB" w:rsidRPr="002F52E2">
        <w:rPr>
          <w:rFonts w:eastAsia="Calibri"/>
          <w:lang w:eastAsia="en-US"/>
        </w:rPr>
        <w:t xml:space="preserve"> and details of the value provided to Council and the community of this support.</w:t>
      </w:r>
      <w:r w:rsidR="000958C9" w:rsidRPr="002F52E2">
        <w:rPr>
          <w:rFonts w:eastAsia="Calibri"/>
          <w:lang w:eastAsia="en-US"/>
        </w:rPr>
        <w:t xml:space="preserve">  This will also include a breakdown of any reimbursements made by Councillors and the broad categories of this support.</w:t>
      </w:r>
    </w:p>
    <w:p w:rsidR="00DA4FE0" w:rsidRPr="002F52E2" w:rsidRDefault="004F4A58" w:rsidP="002A68CA">
      <w:pPr>
        <w:tabs>
          <w:tab w:val="clear" w:pos="6300"/>
        </w:tabs>
        <w:spacing w:line="240" w:lineRule="auto"/>
        <w:ind w:left="1985" w:hanging="851"/>
        <w:rPr>
          <w:rFonts w:eastAsia="Calibri"/>
          <w:lang w:eastAsia="en-US"/>
        </w:rPr>
      </w:pPr>
      <w:r w:rsidRPr="002F52E2">
        <w:rPr>
          <w:iCs/>
        </w:rPr>
        <w:t>5.5.3</w:t>
      </w:r>
      <w:r w:rsidRPr="002F52E2">
        <w:rPr>
          <w:iCs/>
        </w:rPr>
        <w:tab/>
      </w:r>
      <w:r w:rsidR="00C1197E" w:rsidRPr="002F52E2">
        <w:rPr>
          <w:iCs/>
        </w:rPr>
        <w:t xml:space="preserve">The Audit and Risk Committee will determine the frequency by which internal audit and </w:t>
      </w:r>
      <w:r w:rsidR="00C1197E" w:rsidRPr="002A68CA">
        <w:t>other</w:t>
      </w:r>
      <w:r w:rsidR="00C1197E" w:rsidRPr="002F52E2">
        <w:rPr>
          <w:iCs/>
        </w:rPr>
        <w:t xml:space="preserve"> reviews are undertaken</w:t>
      </w:r>
      <w:r w:rsidR="00DA4FE0" w:rsidRPr="002F52E2">
        <w:rPr>
          <w:iCs/>
        </w:rPr>
        <w:t>.</w:t>
      </w:r>
    </w:p>
    <w:p w:rsidR="00994EEB" w:rsidRPr="002F52E2" w:rsidRDefault="004F4A58" w:rsidP="002A68CA">
      <w:pPr>
        <w:tabs>
          <w:tab w:val="clear" w:pos="6300"/>
        </w:tabs>
        <w:spacing w:line="240" w:lineRule="auto"/>
        <w:ind w:left="1985" w:hanging="851"/>
        <w:rPr>
          <w:rFonts w:eastAsia="Calibri"/>
          <w:lang w:eastAsia="en-US"/>
        </w:rPr>
      </w:pPr>
      <w:r w:rsidRPr="002F52E2">
        <w:rPr>
          <w:rFonts w:eastAsia="Calibri"/>
          <w:lang w:eastAsia="en-US"/>
        </w:rPr>
        <w:t>5.5.4</w:t>
      </w:r>
      <w:r w:rsidRPr="002F52E2">
        <w:rPr>
          <w:rFonts w:eastAsia="Calibri"/>
          <w:lang w:eastAsia="en-US"/>
        </w:rPr>
        <w:tab/>
      </w:r>
      <w:r w:rsidR="00994EEB" w:rsidRPr="002F52E2">
        <w:rPr>
          <w:rFonts w:eastAsia="Calibri"/>
          <w:lang w:eastAsia="en-US"/>
        </w:rPr>
        <w:t xml:space="preserve">Councillors are required to provide a report back to an </w:t>
      </w:r>
      <w:r w:rsidR="00FB33A3" w:rsidRPr="002F52E2">
        <w:rPr>
          <w:rFonts w:eastAsia="Calibri"/>
          <w:lang w:eastAsia="en-US"/>
        </w:rPr>
        <w:t xml:space="preserve">Ordinary </w:t>
      </w:r>
      <w:r w:rsidR="00994EEB" w:rsidRPr="002F52E2">
        <w:rPr>
          <w:rFonts w:eastAsia="Calibri"/>
          <w:lang w:eastAsia="en-US"/>
        </w:rPr>
        <w:t xml:space="preserve">meeting of Council within sixty (60) days of return </w:t>
      </w:r>
      <w:r w:rsidR="00AB5B65" w:rsidRPr="002F52E2">
        <w:rPr>
          <w:rFonts w:eastAsia="Calibri"/>
          <w:lang w:eastAsia="en-US"/>
        </w:rPr>
        <w:t>for any interstate and international travel.</w:t>
      </w:r>
    </w:p>
    <w:p w:rsidR="00C73113" w:rsidRPr="002F52E2" w:rsidRDefault="004F4A58" w:rsidP="002A68CA">
      <w:pPr>
        <w:tabs>
          <w:tab w:val="clear" w:pos="6300"/>
        </w:tabs>
        <w:spacing w:line="240" w:lineRule="auto"/>
        <w:ind w:left="1134" w:hanging="567"/>
        <w:rPr>
          <w:rFonts w:eastAsia="Calibri"/>
          <w:b/>
          <w:lang w:eastAsia="en-US"/>
        </w:rPr>
      </w:pPr>
      <w:r w:rsidRPr="002F52E2">
        <w:rPr>
          <w:rFonts w:eastAsia="Calibri"/>
          <w:b/>
          <w:lang w:eastAsia="en-US"/>
        </w:rPr>
        <w:t>5.6</w:t>
      </w:r>
      <w:r w:rsidRPr="002F52E2">
        <w:rPr>
          <w:rFonts w:eastAsia="Calibri"/>
          <w:b/>
          <w:lang w:eastAsia="en-US"/>
        </w:rPr>
        <w:tab/>
      </w:r>
      <w:r w:rsidR="00C73113" w:rsidRPr="002F52E2">
        <w:rPr>
          <w:rFonts w:eastAsia="Calibri"/>
          <w:b/>
          <w:lang w:eastAsia="en-US"/>
        </w:rPr>
        <w:t>Policy Review</w:t>
      </w:r>
    </w:p>
    <w:p w:rsidR="007C7C02" w:rsidRDefault="00CE563D" w:rsidP="009B1EA0">
      <w:pPr>
        <w:spacing w:line="240" w:lineRule="auto"/>
        <w:ind w:left="1134"/>
      </w:pPr>
      <w:r>
        <w:t xml:space="preserve">A review of the Policy will be undertaken by the new Council, following the 2020 general election, as a priority item of business. </w:t>
      </w:r>
    </w:p>
    <w:p w:rsidR="009B1EA0" w:rsidRDefault="009B1EA0">
      <w:pPr>
        <w:tabs>
          <w:tab w:val="clear" w:pos="-3060"/>
          <w:tab w:val="clear" w:pos="-2340"/>
          <w:tab w:val="clear" w:pos="6300"/>
        </w:tabs>
        <w:suppressAutoHyphens w:val="0"/>
        <w:spacing w:after="160" w:line="259" w:lineRule="auto"/>
      </w:pPr>
      <w:r>
        <w:br w:type="page"/>
      </w:r>
    </w:p>
    <w:p w:rsidR="004F4A58" w:rsidRPr="002A68CA" w:rsidRDefault="004F4A58" w:rsidP="00B71311">
      <w:pPr>
        <w:pStyle w:val="ListParagraph"/>
        <w:tabs>
          <w:tab w:val="clear" w:pos="6300"/>
        </w:tabs>
        <w:spacing w:line="240" w:lineRule="auto"/>
        <w:ind w:left="2268"/>
        <w:rPr>
          <w:rFonts w:eastAsia="Calibri"/>
          <w:sz w:val="2"/>
          <w:lang w:eastAsia="en-US"/>
        </w:rPr>
      </w:pPr>
    </w:p>
    <w:p w:rsidR="00123008" w:rsidRPr="002F52E2" w:rsidRDefault="00626694" w:rsidP="00D25A40">
      <w:pPr>
        <w:pStyle w:val="Heading2"/>
        <w:numPr>
          <w:ilvl w:val="0"/>
          <w:numId w:val="21"/>
        </w:numPr>
      </w:pPr>
      <w:bookmarkStart w:id="18" w:name="_Toc27738196"/>
      <w:r w:rsidRPr="002F52E2">
        <w:t>Relevant Policy</w:t>
      </w:r>
      <w:r w:rsidR="001003E0" w:rsidRPr="002F52E2">
        <w:t>, Regulations o</w:t>
      </w:r>
      <w:r w:rsidRPr="002F52E2">
        <w:t>r Legislation</w:t>
      </w:r>
      <w:bookmarkEnd w:id="18"/>
    </w:p>
    <w:p w:rsidR="007C7C02" w:rsidRPr="002F52E2" w:rsidRDefault="007C7C02" w:rsidP="00B71311">
      <w:pPr>
        <w:spacing w:line="240" w:lineRule="auto"/>
        <w:rPr>
          <w:lang w:val="en-GB"/>
        </w:rPr>
      </w:pPr>
      <w:r w:rsidRPr="002F52E2">
        <w:rPr>
          <w:lang w:val="en-GB"/>
        </w:rPr>
        <w:t>Council policies:</w:t>
      </w:r>
    </w:p>
    <w:p w:rsidR="00C73113" w:rsidRPr="002F52E2" w:rsidRDefault="00C73113" w:rsidP="00D25A40">
      <w:pPr>
        <w:pStyle w:val="ListParagraph"/>
        <w:numPr>
          <w:ilvl w:val="0"/>
          <w:numId w:val="13"/>
        </w:numPr>
        <w:tabs>
          <w:tab w:val="clear" w:pos="-3060"/>
          <w:tab w:val="clear" w:pos="-2340"/>
          <w:tab w:val="clear" w:pos="6300"/>
        </w:tabs>
        <w:suppressAutoHyphens w:val="0"/>
        <w:spacing w:before="180" w:after="60" w:line="240" w:lineRule="auto"/>
        <w:jc w:val="both"/>
        <w:rPr>
          <w:lang w:val="en-GB"/>
        </w:rPr>
      </w:pPr>
      <w:r w:rsidRPr="002F52E2">
        <w:rPr>
          <w:lang w:val="en-GB"/>
        </w:rPr>
        <w:t>Councillor Code of Conduct</w:t>
      </w:r>
    </w:p>
    <w:p w:rsidR="007C7C02" w:rsidRPr="002F52E2" w:rsidRDefault="007C7C02" w:rsidP="00D25A40">
      <w:pPr>
        <w:pStyle w:val="ListParagraph"/>
        <w:numPr>
          <w:ilvl w:val="0"/>
          <w:numId w:val="13"/>
        </w:numPr>
        <w:tabs>
          <w:tab w:val="clear" w:pos="-3060"/>
          <w:tab w:val="clear" w:pos="-2340"/>
          <w:tab w:val="clear" w:pos="6300"/>
        </w:tabs>
        <w:suppressAutoHyphens w:val="0"/>
        <w:spacing w:before="180" w:after="60" w:line="240" w:lineRule="auto"/>
        <w:jc w:val="both"/>
        <w:rPr>
          <w:lang w:val="en-GB"/>
        </w:rPr>
      </w:pPr>
      <w:r w:rsidRPr="002F52E2">
        <w:rPr>
          <w:lang w:val="en-GB"/>
        </w:rPr>
        <w:t xml:space="preserve">Governance </w:t>
      </w:r>
      <w:r w:rsidR="00C73113" w:rsidRPr="002F52E2">
        <w:rPr>
          <w:lang w:val="en-GB"/>
        </w:rPr>
        <w:t>R</w:t>
      </w:r>
      <w:r w:rsidRPr="002F52E2">
        <w:rPr>
          <w:lang w:val="en-GB"/>
        </w:rPr>
        <w:t>ules</w:t>
      </w:r>
    </w:p>
    <w:p w:rsidR="007C7C02" w:rsidRPr="002F52E2" w:rsidRDefault="007C7C02" w:rsidP="00D25A40">
      <w:pPr>
        <w:pStyle w:val="ListParagraph"/>
        <w:numPr>
          <w:ilvl w:val="0"/>
          <w:numId w:val="13"/>
        </w:numPr>
        <w:tabs>
          <w:tab w:val="clear" w:pos="-3060"/>
          <w:tab w:val="clear" w:pos="-2340"/>
          <w:tab w:val="clear" w:pos="6300"/>
        </w:tabs>
        <w:suppressAutoHyphens w:val="0"/>
        <w:spacing w:before="180" w:after="60" w:line="240" w:lineRule="auto"/>
        <w:jc w:val="both"/>
        <w:rPr>
          <w:lang w:val="en-GB"/>
        </w:rPr>
      </w:pPr>
      <w:r w:rsidRPr="002F52E2">
        <w:rPr>
          <w:lang w:val="en-GB"/>
        </w:rPr>
        <w:t xml:space="preserve">Public </w:t>
      </w:r>
      <w:r w:rsidR="00C73113" w:rsidRPr="002F52E2">
        <w:rPr>
          <w:lang w:val="en-GB"/>
        </w:rPr>
        <w:t>T</w:t>
      </w:r>
      <w:r w:rsidRPr="002F52E2">
        <w:rPr>
          <w:lang w:val="en-GB"/>
        </w:rPr>
        <w:t xml:space="preserve">ransparency </w:t>
      </w:r>
      <w:r w:rsidR="00C73113" w:rsidRPr="002F52E2">
        <w:rPr>
          <w:lang w:val="en-GB"/>
        </w:rPr>
        <w:t>P</w:t>
      </w:r>
      <w:r w:rsidRPr="002F52E2">
        <w:rPr>
          <w:lang w:val="en-GB"/>
        </w:rPr>
        <w:t>olicy</w:t>
      </w:r>
    </w:p>
    <w:p w:rsidR="007C7C02" w:rsidRPr="002F52E2" w:rsidRDefault="007C7C02" w:rsidP="00D25A40">
      <w:pPr>
        <w:pStyle w:val="ListParagraph"/>
        <w:numPr>
          <w:ilvl w:val="0"/>
          <w:numId w:val="13"/>
        </w:numPr>
        <w:tabs>
          <w:tab w:val="clear" w:pos="-3060"/>
          <w:tab w:val="clear" w:pos="-2340"/>
          <w:tab w:val="clear" w:pos="6300"/>
        </w:tabs>
        <w:suppressAutoHyphens w:val="0"/>
        <w:spacing w:before="180" w:after="60" w:line="240" w:lineRule="auto"/>
        <w:jc w:val="both"/>
        <w:rPr>
          <w:lang w:val="en-GB"/>
        </w:rPr>
      </w:pPr>
      <w:r w:rsidRPr="002F52E2">
        <w:rPr>
          <w:lang w:val="en-GB"/>
        </w:rPr>
        <w:t xml:space="preserve">Information </w:t>
      </w:r>
      <w:r w:rsidR="00C73113" w:rsidRPr="002F52E2">
        <w:rPr>
          <w:lang w:val="en-GB"/>
        </w:rPr>
        <w:t>P</w:t>
      </w:r>
      <w:r w:rsidRPr="002F52E2">
        <w:rPr>
          <w:lang w:val="en-GB"/>
        </w:rPr>
        <w:t xml:space="preserve">rivacy </w:t>
      </w:r>
      <w:r w:rsidR="00C73113" w:rsidRPr="002F52E2">
        <w:rPr>
          <w:lang w:val="en-GB"/>
        </w:rPr>
        <w:t>P</w:t>
      </w:r>
      <w:r w:rsidRPr="002F52E2">
        <w:rPr>
          <w:lang w:val="en-GB"/>
        </w:rPr>
        <w:t>olicy</w:t>
      </w:r>
    </w:p>
    <w:p w:rsidR="00C73113" w:rsidRPr="002F52E2" w:rsidRDefault="00C73113" w:rsidP="00B71311">
      <w:pPr>
        <w:pStyle w:val="ListParagraph"/>
        <w:tabs>
          <w:tab w:val="clear" w:pos="-3060"/>
          <w:tab w:val="clear" w:pos="-2340"/>
          <w:tab w:val="clear" w:pos="6300"/>
        </w:tabs>
        <w:suppressAutoHyphens w:val="0"/>
        <w:spacing w:before="180" w:after="60" w:line="240" w:lineRule="auto"/>
        <w:jc w:val="both"/>
        <w:rPr>
          <w:sz w:val="10"/>
          <w:lang w:val="en-GB"/>
        </w:rPr>
      </w:pPr>
    </w:p>
    <w:p w:rsidR="007C7C02" w:rsidRPr="002F52E2" w:rsidRDefault="007C7C02" w:rsidP="00B71311">
      <w:pPr>
        <w:spacing w:line="240" w:lineRule="auto"/>
        <w:rPr>
          <w:lang w:val="en-GB"/>
        </w:rPr>
      </w:pPr>
      <w:r w:rsidRPr="002F52E2">
        <w:rPr>
          <w:lang w:val="en-GB"/>
        </w:rPr>
        <w:t>Legislation:</w:t>
      </w:r>
    </w:p>
    <w:p w:rsidR="007C7C02" w:rsidRPr="002F52E2" w:rsidRDefault="007C7C02" w:rsidP="00D25A40">
      <w:pPr>
        <w:pStyle w:val="ListParagraph"/>
        <w:numPr>
          <w:ilvl w:val="0"/>
          <w:numId w:val="14"/>
        </w:numPr>
        <w:tabs>
          <w:tab w:val="clear" w:pos="-3060"/>
          <w:tab w:val="clear" w:pos="-2340"/>
          <w:tab w:val="clear" w:pos="6300"/>
        </w:tabs>
        <w:suppressAutoHyphens w:val="0"/>
        <w:spacing w:before="180" w:after="60" w:line="240" w:lineRule="auto"/>
        <w:jc w:val="both"/>
        <w:rPr>
          <w:lang w:val="en-GB"/>
        </w:rPr>
      </w:pPr>
      <w:r w:rsidRPr="002F52E2">
        <w:rPr>
          <w:i/>
          <w:iCs/>
          <w:lang w:val="en-GB"/>
        </w:rPr>
        <w:t>Carers Recognition Act 2012</w:t>
      </w:r>
    </w:p>
    <w:p w:rsidR="007C7C02" w:rsidRPr="002F52E2" w:rsidRDefault="007C7C02" w:rsidP="00D25A40">
      <w:pPr>
        <w:pStyle w:val="ListParagraph"/>
        <w:numPr>
          <w:ilvl w:val="0"/>
          <w:numId w:val="14"/>
        </w:numPr>
        <w:tabs>
          <w:tab w:val="clear" w:pos="-3060"/>
          <w:tab w:val="clear" w:pos="-2340"/>
          <w:tab w:val="clear" w:pos="6300"/>
        </w:tabs>
        <w:suppressAutoHyphens w:val="0"/>
        <w:spacing w:before="180" w:after="60" w:line="240" w:lineRule="auto"/>
        <w:jc w:val="both"/>
        <w:rPr>
          <w:lang w:val="en-GB"/>
        </w:rPr>
      </w:pPr>
      <w:r w:rsidRPr="002F52E2">
        <w:rPr>
          <w:i/>
          <w:iCs/>
          <w:lang w:val="en-GB"/>
        </w:rPr>
        <w:t>Charter of Human Rights and Responsibilities Act 2006</w:t>
      </w:r>
    </w:p>
    <w:p w:rsidR="007C7C02" w:rsidRPr="002F52E2" w:rsidRDefault="007C7C02" w:rsidP="00D25A40">
      <w:pPr>
        <w:pStyle w:val="ListParagraph"/>
        <w:numPr>
          <w:ilvl w:val="0"/>
          <w:numId w:val="14"/>
        </w:numPr>
        <w:tabs>
          <w:tab w:val="clear" w:pos="-3060"/>
          <w:tab w:val="clear" w:pos="-2340"/>
          <w:tab w:val="clear" w:pos="6300"/>
        </w:tabs>
        <w:suppressAutoHyphens w:val="0"/>
        <w:spacing w:before="180" w:after="60" w:line="240" w:lineRule="auto"/>
        <w:jc w:val="both"/>
        <w:rPr>
          <w:lang w:val="en-GB"/>
        </w:rPr>
      </w:pPr>
      <w:r w:rsidRPr="002F52E2">
        <w:rPr>
          <w:i/>
          <w:iCs/>
          <w:lang w:val="en-GB"/>
        </w:rPr>
        <w:t>Freedom of Information Act 1982</w:t>
      </w:r>
    </w:p>
    <w:p w:rsidR="007C7C02" w:rsidRPr="002F52E2" w:rsidRDefault="007C7C02" w:rsidP="00D25A40">
      <w:pPr>
        <w:pStyle w:val="ListParagraph"/>
        <w:numPr>
          <w:ilvl w:val="0"/>
          <w:numId w:val="14"/>
        </w:numPr>
        <w:tabs>
          <w:tab w:val="clear" w:pos="-3060"/>
          <w:tab w:val="clear" w:pos="-2340"/>
          <w:tab w:val="clear" w:pos="6300"/>
        </w:tabs>
        <w:suppressAutoHyphens w:val="0"/>
        <w:spacing w:before="180" w:after="60" w:line="240" w:lineRule="auto"/>
        <w:jc w:val="both"/>
        <w:rPr>
          <w:lang w:val="en-GB"/>
        </w:rPr>
      </w:pPr>
      <w:r w:rsidRPr="002F52E2">
        <w:rPr>
          <w:i/>
          <w:iCs/>
          <w:lang w:val="en-GB"/>
        </w:rPr>
        <w:t>Local Government Act 2020</w:t>
      </w:r>
    </w:p>
    <w:p w:rsidR="007C7C02" w:rsidRPr="002F52E2" w:rsidRDefault="007C7C02" w:rsidP="00D25A40">
      <w:pPr>
        <w:pStyle w:val="ListParagraph"/>
        <w:numPr>
          <w:ilvl w:val="0"/>
          <w:numId w:val="14"/>
        </w:numPr>
        <w:tabs>
          <w:tab w:val="clear" w:pos="-3060"/>
          <w:tab w:val="clear" w:pos="-2340"/>
          <w:tab w:val="clear" w:pos="6300"/>
        </w:tabs>
        <w:suppressAutoHyphens w:val="0"/>
        <w:spacing w:before="180" w:after="60" w:line="240" w:lineRule="auto"/>
        <w:jc w:val="both"/>
        <w:rPr>
          <w:lang w:val="en-GB"/>
        </w:rPr>
      </w:pPr>
      <w:r w:rsidRPr="002F52E2">
        <w:rPr>
          <w:i/>
          <w:iCs/>
          <w:lang w:val="en-GB"/>
        </w:rPr>
        <w:t>Privacy and Data Protection Act 2014</w:t>
      </w:r>
    </w:p>
    <w:p w:rsidR="007C7C02" w:rsidRPr="002F52E2" w:rsidRDefault="007C7C02" w:rsidP="00D25A40">
      <w:pPr>
        <w:pStyle w:val="ListParagraph"/>
        <w:numPr>
          <w:ilvl w:val="0"/>
          <w:numId w:val="14"/>
        </w:numPr>
        <w:tabs>
          <w:tab w:val="clear" w:pos="-3060"/>
          <w:tab w:val="clear" w:pos="-2340"/>
          <w:tab w:val="clear" w:pos="6300"/>
        </w:tabs>
        <w:suppressAutoHyphens w:val="0"/>
        <w:spacing w:before="180" w:after="60" w:line="240" w:lineRule="auto"/>
        <w:jc w:val="both"/>
        <w:rPr>
          <w:lang w:val="en-GB"/>
        </w:rPr>
      </w:pPr>
      <w:r w:rsidRPr="002F52E2">
        <w:rPr>
          <w:i/>
          <w:iCs/>
          <w:lang w:val="en-GB"/>
        </w:rPr>
        <w:t>Equal Opportunity Act 2010</w:t>
      </w:r>
    </w:p>
    <w:p w:rsidR="007C7C02" w:rsidRPr="002F52E2" w:rsidRDefault="007C7C02" w:rsidP="00D25A40">
      <w:pPr>
        <w:pStyle w:val="ListParagraph"/>
        <w:numPr>
          <w:ilvl w:val="0"/>
          <w:numId w:val="14"/>
        </w:numPr>
        <w:tabs>
          <w:tab w:val="clear" w:pos="-3060"/>
          <w:tab w:val="clear" w:pos="-2340"/>
          <w:tab w:val="clear" w:pos="6300"/>
        </w:tabs>
        <w:suppressAutoHyphens w:val="0"/>
        <w:spacing w:before="180" w:after="60" w:line="240" w:lineRule="auto"/>
        <w:jc w:val="both"/>
        <w:rPr>
          <w:lang w:val="en-GB"/>
        </w:rPr>
      </w:pPr>
      <w:r w:rsidRPr="002F52E2">
        <w:rPr>
          <w:i/>
          <w:iCs/>
          <w:lang w:val="en-GB"/>
        </w:rPr>
        <w:t>Gender Equity Bill 2020</w:t>
      </w:r>
    </w:p>
    <w:p w:rsidR="007C7C02" w:rsidRPr="002F52E2" w:rsidRDefault="007C7C02" w:rsidP="00B71311">
      <w:pPr>
        <w:spacing w:line="240" w:lineRule="auto"/>
        <w:ind w:left="851"/>
        <w:rPr>
          <w:rFonts w:eastAsia="Calibri"/>
          <w:lang w:eastAsia="en-US"/>
        </w:rPr>
      </w:pPr>
    </w:p>
    <w:p w:rsidR="00123008" w:rsidRPr="002F52E2" w:rsidRDefault="00626694" w:rsidP="00D25A40">
      <w:pPr>
        <w:pStyle w:val="Heading2"/>
        <w:numPr>
          <w:ilvl w:val="0"/>
          <w:numId w:val="21"/>
        </w:numPr>
      </w:pPr>
      <w:bookmarkStart w:id="19" w:name="_Toc27738197"/>
      <w:r w:rsidRPr="002F52E2">
        <w:t>Attachments</w:t>
      </w:r>
      <w:bookmarkEnd w:id="19"/>
    </w:p>
    <w:p w:rsidR="00123008" w:rsidRPr="002F52E2" w:rsidRDefault="00AF1A17" w:rsidP="00D25A40">
      <w:pPr>
        <w:pStyle w:val="ListParagraph"/>
        <w:numPr>
          <w:ilvl w:val="0"/>
          <w:numId w:val="18"/>
        </w:numPr>
        <w:spacing w:line="240" w:lineRule="auto"/>
        <w:rPr>
          <w:rFonts w:eastAsia="Calibri"/>
          <w:lang w:eastAsia="en-US"/>
        </w:rPr>
      </w:pPr>
      <w:r w:rsidRPr="002F52E2">
        <w:rPr>
          <w:rFonts w:eastAsia="Calibri"/>
          <w:lang w:eastAsia="en-US"/>
        </w:rPr>
        <w:t>Hourly Rate</w:t>
      </w:r>
      <w:r w:rsidR="004613C0" w:rsidRPr="002F52E2">
        <w:rPr>
          <w:rFonts w:eastAsia="Calibri"/>
          <w:lang w:eastAsia="en-US"/>
        </w:rPr>
        <w:t xml:space="preserve"> Caps</w:t>
      </w:r>
    </w:p>
    <w:p w:rsidR="00AF1A17" w:rsidRPr="002F52E2" w:rsidRDefault="00382B05" w:rsidP="00D25A40">
      <w:pPr>
        <w:pStyle w:val="ListParagraph"/>
        <w:numPr>
          <w:ilvl w:val="0"/>
          <w:numId w:val="18"/>
        </w:numPr>
        <w:spacing w:line="240" w:lineRule="auto"/>
        <w:rPr>
          <w:rFonts w:eastAsia="Calibri"/>
          <w:lang w:eastAsia="en-US"/>
        </w:rPr>
      </w:pPr>
      <w:r w:rsidRPr="002F52E2">
        <w:rPr>
          <w:rFonts w:eastAsia="Calibri"/>
          <w:lang w:eastAsia="en-US"/>
        </w:rPr>
        <w:t xml:space="preserve">Professional </w:t>
      </w:r>
      <w:r w:rsidR="00AF1A17" w:rsidRPr="002F52E2">
        <w:rPr>
          <w:rFonts w:eastAsia="Calibri"/>
          <w:lang w:eastAsia="en-US"/>
        </w:rPr>
        <w:t>Development Program</w:t>
      </w:r>
    </w:p>
    <w:p w:rsidR="00AF1A17" w:rsidRPr="002F52E2" w:rsidRDefault="00AF1A17" w:rsidP="00D25A40">
      <w:pPr>
        <w:pStyle w:val="ListParagraph"/>
        <w:numPr>
          <w:ilvl w:val="0"/>
          <w:numId w:val="18"/>
        </w:numPr>
        <w:spacing w:line="240" w:lineRule="auto"/>
        <w:rPr>
          <w:rFonts w:eastAsia="Calibri"/>
          <w:lang w:eastAsia="en-US"/>
        </w:rPr>
      </w:pPr>
      <w:r w:rsidRPr="002F52E2">
        <w:rPr>
          <w:rFonts w:eastAsia="Calibri"/>
          <w:lang w:eastAsia="en-US"/>
        </w:rPr>
        <w:t>Expense Reimbursement Form</w:t>
      </w:r>
    </w:p>
    <w:p w:rsidR="00AF1A17" w:rsidRPr="002F52E2" w:rsidRDefault="00AF1A17" w:rsidP="00D25A40">
      <w:pPr>
        <w:pStyle w:val="ListParagraph"/>
        <w:numPr>
          <w:ilvl w:val="0"/>
          <w:numId w:val="18"/>
        </w:numPr>
        <w:spacing w:line="240" w:lineRule="auto"/>
        <w:rPr>
          <w:rFonts w:eastAsia="Calibri"/>
          <w:lang w:eastAsia="en-US"/>
        </w:rPr>
      </w:pPr>
      <w:r w:rsidRPr="002F52E2">
        <w:rPr>
          <w:rFonts w:eastAsia="Calibri"/>
          <w:lang w:eastAsia="en-US"/>
        </w:rPr>
        <w:t>Request for Support Form</w:t>
      </w:r>
    </w:p>
    <w:p w:rsidR="00585DC1" w:rsidRDefault="00585DC1" w:rsidP="00B71311">
      <w:pPr>
        <w:spacing w:line="240" w:lineRule="auto"/>
        <w:rPr>
          <w:rFonts w:eastAsia="Calibri"/>
          <w:b/>
          <w:u w:val="single"/>
          <w:lang w:eastAsia="en-US"/>
        </w:rPr>
      </w:pPr>
    </w:p>
    <w:p w:rsidR="00B07B3E" w:rsidRPr="00B07B3E" w:rsidRDefault="00585DC1" w:rsidP="00B71311">
      <w:pPr>
        <w:tabs>
          <w:tab w:val="clear" w:pos="-3060"/>
          <w:tab w:val="clear" w:pos="-2340"/>
          <w:tab w:val="clear" w:pos="6300"/>
        </w:tabs>
        <w:suppressAutoHyphens w:val="0"/>
        <w:spacing w:after="160" w:line="240" w:lineRule="auto"/>
        <w:rPr>
          <w:rFonts w:eastAsia="Calibri"/>
          <w:b/>
          <w:u w:val="single"/>
          <w:lang w:eastAsia="en-US"/>
        </w:rPr>
      </w:pPr>
      <w:r>
        <w:rPr>
          <w:rFonts w:eastAsia="Calibri"/>
          <w:b/>
          <w:u w:val="single"/>
          <w:lang w:eastAsia="en-US"/>
        </w:rPr>
        <w:br w:type="page"/>
      </w:r>
      <w:r w:rsidR="00C1197E">
        <w:rPr>
          <w:rFonts w:eastAsia="Calibri"/>
          <w:b/>
          <w:u w:val="single"/>
          <w:lang w:eastAsia="en-US"/>
        </w:rPr>
        <w:lastRenderedPageBreak/>
        <w:t>A</w:t>
      </w:r>
      <w:r w:rsidR="00B07B3E" w:rsidRPr="00B07B3E">
        <w:rPr>
          <w:rFonts w:eastAsia="Calibri"/>
          <w:b/>
          <w:u w:val="single"/>
          <w:lang w:eastAsia="en-US"/>
        </w:rPr>
        <w:t xml:space="preserve">TTACHMENT </w:t>
      </w:r>
      <w:r w:rsidR="004613C0">
        <w:rPr>
          <w:rFonts w:eastAsia="Calibri"/>
          <w:b/>
          <w:u w:val="single"/>
          <w:lang w:eastAsia="en-US"/>
        </w:rPr>
        <w:t>1</w:t>
      </w:r>
      <w:r w:rsidR="00B07B3E" w:rsidRPr="00B07B3E">
        <w:rPr>
          <w:rFonts w:eastAsia="Calibri"/>
          <w:b/>
          <w:u w:val="single"/>
          <w:lang w:eastAsia="en-US"/>
        </w:rPr>
        <w:t xml:space="preserve"> – HOURLY </w:t>
      </w:r>
      <w:r w:rsidR="004613C0">
        <w:rPr>
          <w:rFonts w:eastAsia="Calibri"/>
          <w:b/>
          <w:u w:val="single"/>
          <w:lang w:eastAsia="en-US"/>
        </w:rPr>
        <w:t>RATE CAPS</w:t>
      </w:r>
    </w:p>
    <w:p w:rsidR="00B07B3E" w:rsidRDefault="00B07B3E" w:rsidP="00B71311">
      <w:pPr>
        <w:spacing w:line="240" w:lineRule="auto"/>
        <w:rPr>
          <w:rFonts w:eastAsia="Calibri"/>
          <w:lang w:eastAsia="en-US"/>
        </w:rPr>
      </w:pPr>
    </w:p>
    <w:tbl>
      <w:tblPr>
        <w:tblStyle w:val="GridTable4-Accent1"/>
        <w:tblW w:w="0" w:type="auto"/>
        <w:tblLook w:val="04A0" w:firstRow="1" w:lastRow="0" w:firstColumn="1" w:lastColumn="0" w:noHBand="0" w:noVBand="1"/>
      </w:tblPr>
      <w:tblGrid>
        <w:gridCol w:w="2405"/>
        <w:gridCol w:w="2410"/>
        <w:gridCol w:w="4671"/>
      </w:tblGrid>
      <w:tr w:rsidR="00B07B3E" w:rsidTr="00B07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07B3E" w:rsidRDefault="00B07B3E" w:rsidP="00B71311">
            <w:pPr>
              <w:spacing w:line="240" w:lineRule="auto"/>
              <w:rPr>
                <w:rFonts w:eastAsia="Calibri"/>
                <w:lang w:eastAsia="en-US"/>
              </w:rPr>
            </w:pPr>
            <w:r>
              <w:rPr>
                <w:rFonts w:eastAsia="Calibri"/>
                <w:lang w:eastAsia="en-US"/>
              </w:rPr>
              <w:t>Type of Support</w:t>
            </w:r>
          </w:p>
        </w:tc>
        <w:tc>
          <w:tcPr>
            <w:tcW w:w="2410" w:type="dxa"/>
          </w:tcPr>
          <w:p w:rsidR="00B07B3E" w:rsidRDefault="00B07B3E" w:rsidP="00B71311">
            <w:pPr>
              <w:spacing w:line="240" w:lineRule="auto"/>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Hourly Rate Cap</w:t>
            </w:r>
          </w:p>
        </w:tc>
        <w:tc>
          <w:tcPr>
            <w:tcW w:w="4671" w:type="dxa"/>
          </w:tcPr>
          <w:p w:rsidR="00B07B3E" w:rsidRDefault="00B07B3E" w:rsidP="00B71311">
            <w:pPr>
              <w:spacing w:line="240" w:lineRule="auto"/>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Benchmark</w:t>
            </w:r>
          </w:p>
        </w:tc>
      </w:tr>
      <w:tr w:rsidR="00B07B3E" w:rsidTr="00B0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07B3E" w:rsidRDefault="00B07B3E" w:rsidP="00B71311">
            <w:pPr>
              <w:spacing w:line="240" w:lineRule="auto"/>
              <w:rPr>
                <w:rFonts w:eastAsia="Calibri"/>
                <w:lang w:eastAsia="en-US"/>
              </w:rPr>
            </w:pPr>
            <w:r>
              <w:rPr>
                <w:rFonts w:eastAsia="Calibri"/>
                <w:lang w:eastAsia="en-US"/>
              </w:rPr>
              <w:t>Carers Support</w:t>
            </w:r>
          </w:p>
        </w:tc>
        <w:tc>
          <w:tcPr>
            <w:tcW w:w="2410" w:type="dxa"/>
          </w:tcPr>
          <w:p w:rsidR="00B07B3E" w:rsidRDefault="00B07B3E" w:rsidP="00B71311">
            <w:pPr>
              <w:spacing w:line="240" w:lineRule="auto"/>
              <w:cnfStyle w:val="000000100000" w:firstRow="0" w:lastRow="0" w:firstColumn="0" w:lastColumn="0" w:oddVBand="0" w:evenVBand="0" w:oddHBand="1" w:evenHBand="0" w:firstRowFirstColumn="0" w:firstRowLastColumn="0" w:lastRowFirstColumn="0" w:lastRowLastColumn="0"/>
              <w:rPr>
                <w:rFonts w:eastAsia="Calibri"/>
                <w:lang w:eastAsia="en-US"/>
              </w:rPr>
            </w:pPr>
            <w:r>
              <w:rPr>
                <w:rFonts w:eastAsia="Calibri"/>
                <w:lang w:eastAsia="en-US"/>
              </w:rPr>
              <w:t>Up to $48 per hour</w:t>
            </w:r>
          </w:p>
        </w:tc>
        <w:tc>
          <w:tcPr>
            <w:tcW w:w="4671" w:type="dxa"/>
          </w:tcPr>
          <w:p w:rsidR="00B07B3E" w:rsidRDefault="00B07B3E" w:rsidP="00B71311">
            <w:pPr>
              <w:spacing w:line="240" w:lineRule="auto"/>
              <w:cnfStyle w:val="000000100000" w:firstRow="0" w:lastRow="0" w:firstColumn="0" w:lastColumn="0" w:oddVBand="0" w:evenVBand="0" w:oddHBand="1" w:evenHBand="0" w:firstRowFirstColumn="0" w:firstRowLastColumn="0" w:lastRowFirstColumn="0" w:lastRowLastColumn="0"/>
              <w:rPr>
                <w:rFonts w:eastAsia="Calibri"/>
                <w:lang w:eastAsia="en-US"/>
              </w:rPr>
            </w:pPr>
            <w:r>
              <w:rPr>
                <w:rFonts w:eastAsia="Calibri"/>
                <w:lang w:eastAsia="en-US"/>
              </w:rPr>
              <w:t>Victorian Government Support for Carers Guidelines 2019 – respite support</w:t>
            </w:r>
          </w:p>
        </w:tc>
      </w:tr>
      <w:tr w:rsidR="00B07B3E" w:rsidTr="00B07B3E">
        <w:tc>
          <w:tcPr>
            <w:cnfStyle w:val="001000000000" w:firstRow="0" w:lastRow="0" w:firstColumn="1" w:lastColumn="0" w:oddVBand="0" w:evenVBand="0" w:oddHBand="0" w:evenHBand="0" w:firstRowFirstColumn="0" w:firstRowLastColumn="0" w:lastRowFirstColumn="0" w:lastRowLastColumn="0"/>
            <w:tcW w:w="2405" w:type="dxa"/>
          </w:tcPr>
          <w:p w:rsidR="00B07B3E" w:rsidRDefault="00B07B3E" w:rsidP="00B71311">
            <w:pPr>
              <w:spacing w:line="240" w:lineRule="auto"/>
              <w:rPr>
                <w:rFonts w:eastAsia="Calibri"/>
                <w:lang w:eastAsia="en-US"/>
              </w:rPr>
            </w:pPr>
            <w:r>
              <w:rPr>
                <w:rFonts w:eastAsia="Calibri"/>
                <w:lang w:eastAsia="en-US"/>
              </w:rPr>
              <w:t>Childcare</w:t>
            </w:r>
          </w:p>
        </w:tc>
        <w:tc>
          <w:tcPr>
            <w:tcW w:w="2410" w:type="dxa"/>
          </w:tcPr>
          <w:p w:rsidR="00B07B3E" w:rsidRDefault="00B07B3E" w:rsidP="00B71311">
            <w:pPr>
              <w:spacing w:line="240" w:lineRule="auto"/>
              <w:cnfStyle w:val="000000000000" w:firstRow="0"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Up to $33 per hour</w:t>
            </w:r>
          </w:p>
        </w:tc>
        <w:tc>
          <w:tcPr>
            <w:tcW w:w="4671" w:type="dxa"/>
          </w:tcPr>
          <w:p w:rsidR="00B07B3E" w:rsidRDefault="00B07B3E" w:rsidP="00B71311">
            <w:pPr>
              <w:spacing w:line="240" w:lineRule="auto"/>
              <w:cnfStyle w:val="000000000000" w:firstRow="0"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 xml:space="preserve">Federal Government Child Care Subsidy </w:t>
            </w:r>
          </w:p>
        </w:tc>
      </w:tr>
    </w:tbl>
    <w:p w:rsidR="00B07B3E" w:rsidRDefault="00B07B3E" w:rsidP="00B71311">
      <w:pPr>
        <w:spacing w:line="240" w:lineRule="auto"/>
        <w:rPr>
          <w:rFonts w:eastAsia="Calibri"/>
          <w:lang w:eastAsia="en-US"/>
        </w:rPr>
      </w:pPr>
    </w:p>
    <w:p w:rsidR="00C44FAC" w:rsidRDefault="00C44FAC" w:rsidP="00B71311">
      <w:pPr>
        <w:spacing w:line="240" w:lineRule="auto"/>
        <w:rPr>
          <w:rFonts w:eastAsia="Calibri"/>
          <w:lang w:eastAsia="en-US"/>
        </w:rPr>
      </w:pPr>
    </w:p>
    <w:p w:rsidR="00C44FAC" w:rsidRDefault="00C44FAC" w:rsidP="00B71311">
      <w:pPr>
        <w:spacing w:line="240" w:lineRule="auto"/>
        <w:rPr>
          <w:rFonts w:eastAsia="Calibri"/>
          <w:lang w:eastAsia="en-US"/>
        </w:rPr>
      </w:pPr>
    </w:p>
    <w:p w:rsidR="00C44FAC" w:rsidRDefault="00C44FAC" w:rsidP="00B71311">
      <w:pPr>
        <w:spacing w:line="240" w:lineRule="auto"/>
        <w:rPr>
          <w:rFonts w:eastAsia="Calibri"/>
          <w:lang w:eastAsia="en-US"/>
        </w:rPr>
        <w:sectPr w:rsidR="00C44FAC" w:rsidSect="000F4DBE">
          <w:headerReference w:type="even" r:id="rId12"/>
          <w:headerReference w:type="default" r:id="rId13"/>
          <w:footerReference w:type="even" r:id="rId14"/>
          <w:footerReference w:type="default" r:id="rId15"/>
          <w:headerReference w:type="first" r:id="rId16"/>
          <w:pgSz w:w="11906" w:h="16838" w:code="9"/>
          <w:pgMar w:top="1701" w:right="1276" w:bottom="1276" w:left="1134" w:header="709" w:footer="567" w:gutter="0"/>
          <w:cols w:space="708"/>
          <w:titlePg/>
          <w:docGrid w:linePitch="360"/>
        </w:sectPr>
      </w:pPr>
    </w:p>
    <w:p w:rsidR="00FB4005" w:rsidRDefault="00FB4005" w:rsidP="00B71311">
      <w:pPr>
        <w:tabs>
          <w:tab w:val="clear" w:pos="-3060"/>
          <w:tab w:val="clear" w:pos="-2340"/>
          <w:tab w:val="clear" w:pos="6300"/>
        </w:tabs>
        <w:suppressAutoHyphens w:val="0"/>
        <w:spacing w:after="160" w:line="240" w:lineRule="auto"/>
        <w:rPr>
          <w:rFonts w:eastAsia="Calibri"/>
          <w:lang w:eastAsia="en-US"/>
        </w:rPr>
      </w:pPr>
      <w:r>
        <w:rPr>
          <w:rFonts w:eastAsia="Calibri"/>
          <w:lang w:eastAsia="en-US"/>
        </w:rPr>
        <w:br w:type="page"/>
      </w:r>
    </w:p>
    <w:p w:rsidR="00FB4005" w:rsidRPr="00FB4005" w:rsidRDefault="00FB4005" w:rsidP="00B71311">
      <w:pPr>
        <w:spacing w:line="240" w:lineRule="auto"/>
        <w:rPr>
          <w:rFonts w:eastAsia="Calibri"/>
          <w:b/>
          <w:u w:val="single"/>
          <w:lang w:eastAsia="en-US"/>
        </w:rPr>
      </w:pPr>
      <w:r w:rsidRPr="00FB4005">
        <w:rPr>
          <w:rFonts w:eastAsia="Calibri"/>
          <w:b/>
          <w:u w:val="single"/>
          <w:lang w:eastAsia="en-US"/>
        </w:rPr>
        <w:lastRenderedPageBreak/>
        <w:t xml:space="preserve">ATTACHMENT 2 </w:t>
      </w:r>
      <w:r>
        <w:rPr>
          <w:rFonts w:eastAsia="Calibri"/>
          <w:b/>
          <w:u w:val="single"/>
          <w:lang w:eastAsia="en-US"/>
        </w:rPr>
        <w:t>– PROFESSIONAL DEVELOPMENT PROGRAM</w:t>
      </w:r>
    </w:p>
    <w:p w:rsidR="00FB4005" w:rsidRPr="009E13CC" w:rsidRDefault="00FB4005" w:rsidP="00B71311">
      <w:pPr>
        <w:spacing w:line="240" w:lineRule="auto"/>
        <w:rPr>
          <w:sz w:val="2"/>
          <w:szCs w:val="2"/>
        </w:rPr>
      </w:pPr>
      <w:r>
        <w:t>Officers will work with Councillors at the commencement of the</w:t>
      </w:r>
      <w:r w:rsidR="00382B05">
        <w:t>ir</w:t>
      </w:r>
      <w:r>
        <w:t xml:space="preserve"> term to tailor this program to individual needs</w:t>
      </w:r>
      <w:r w:rsidR="00382B05">
        <w:t>,</w:t>
      </w:r>
      <w:r>
        <w:t xml:space="preserve"> taking into consideration any mandated training</w:t>
      </w:r>
      <w:r w:rsidR="00382B05">
        <w:t xml:space="preserve">, </w:t>
      </w:r>
      <w:r>
        <w:t>prior learning</w:t>
      </w:r>
      <w:r w:rsidR="00382B05">
        <w:t xml:space="preserve">, </w:t>
      </w:r>
      <w:r>
        <w:t xml:space="preserve">qualifications and experiences, in addition to the budget available each year for activities of this nature.  </w:t>
      </w:r>
    </w:p>
    <w:tbl>
      <w:tblPr>
        <w:tblStyle w:val="GridTable4-Accent1"/>
        <w:tblW w:w="9355" w:type="dxa"/>
        <w:tblLook w:val="04A0" w:firstRow="1" w:lastRow="0" w:firstColumn="1" w:lastColumn="0" w:noHBand="0" w:noVBand="1"/>
      </w:tblPr>
      <w:tblGrid>
        <w:gridCol w:w="1271"/>
        <w:gridCol w:w="2268"/>
        <w:gridCol w:w="5816"/>
      </w:tblGrid>
      <w:tr w:rsidR="00FB4005" w:rsidRPr="00FB4005" w:rsidTr="00FB40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FB4005" w:rsidRPr="00FB4005" w:rsidRDefault="00FB4005" w:rsidP="00B71311">
            <w:pPr>
              <w:spacing w:line="240" w:lineRule="auto"/>
            </w:pPr>
            <w:r w:rsidRPr="00FB4005">
              <w:t>Year</w:t>
            </w:r>
          </w:p>
        </w:tc>
        <w:tc>
          <w:tcPr>
            <w:tcW w:w="2268" w:type="dxa"/>
          </w:tcPr>
          <w:p w:rsidR="00FB4005" w:rsidRPr="00FB4005" w:rsidRDefault="00FB4005" w:rsidP="00B71311">
            <w:pPr>
              <w:spacing w:line="240" w:lineRule="auto"/>
              <w:cnfStyle w:val="100000000000" w:firstRow="1" w:lastRow="0" w:firstColumn="0" w:lastColumn="0" w:oddVBand="0" w:evenVBand="0" w:oddHBand="0" w:evenHBand="0" w:firstRowFirstColumn="0" w:firstRowLastColumn="0" w:lastRowFirstColumn="0" w:lastRowLastColumn="0"/>
            </w:pPr>
            <w:r w:rsidRPr="00FB4005">
              <w:t>Focus</w:t>
            </w:r>
          </w:p>
        </w:tc>
        <w:tc>
          <w:tcPr>
            <w:tcW w:w="5816" w:type="dxa"/>
          </w:tcPr>
          <w:p w:rsidR="00FB4005" w:rsidRPr="00FB4005" w:rsidRDefault="00FB4005" w:rsidP="00B71311">
            <w:pPr>
              <w:spacing w:line="240" w:lineRule="auto"/>
              <w:cnfStyle w:val="100000000000" w:firstRow="1" w:lastRow="0" w:firstColumn="0" w:lastColumn="0" w:oddVBand="0" w:evenVBand="0" w:oddHBand="0" w:evenHBand="0" w:firstRowFirstColumn="0" w:firstRowLastColumn="0" w:lastRowFirstColumn="0" w:lastRowLastColumn="0"/>
            </w:pPr>
            <w:r w:rsidRPr="00FB4005">
              <w:t>Suggested Program</w:t>
            </w:r>
          </w:p>
        </w:tc>
      </w:tr>
      <w:tr w:rsidR="00FB4005" w:rsidRPr="00FB4005" w:rsidTr="00FB4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FB4005" w:rsidRPr="00FB4005" w:rsidRDefault="00FB4005" w:rsidP="00B71311">
            <w:pPr>
              <w:spacing w:line="240" w:lineRule="auto"/>
            </w:pPr>
            <w:r w:rsidRPr="00FB4005">
              <w:t>Year One</w:t>
            </w:r>
          </w:p>
        </w:tc>
        <w:tc>
          <w:tcPr>
            <w:tcW w:w="2268" w:type="dxa"/>
          </w:tcPr>
          <w:p w:rsidR="00FB4005" w:rsidRPr="00FB4005" w:rsidRDefault="00FB4005" w:rsidP="00B71311">
            <w:pPr>
              <w:spacing w:line="240" w:lineRule="auto"/>
              <w:cnfStyle w:val="000000100000" w:firstRow="0" w:lastRow="0" w:firstColumn="0" w:lastColumn="0" w:oddVBand="0" w:evenVBand="0" w:oddHBand="1" w:evenHBand="0" w:firstRowFirstColumn="0" w:firstRowLastColumn="0" w:lastRowFirstColumn="0" w:lastRowLastColumn="0"/>
            </w:pPr>
            <w:r w:rsidRPr="00FB4005">
              <w:t>Induction to local government</w:t>
            </w:r>
          </w:p>
        </w:tc>
        <w:tc>
          <w:tcPr>
            <w:tcW w:w="5816" w:type="dxa"/>
          </w:tcPr>
          <w:p w:rsidR="00FB4005" w:rsidRPr="00FB4005" w:rsidRDefault="00FB4005" w:rsidP="00D25A40">
            <w:pPr>
              <w:pStyle w:val="ListParagraph"/>
              <w:numPr>
                <w:ilvl w:val="0"/>
                <w:numId w:val="9"/>
              </w:numPr>
              <w:tabs>
                <w:tab w:val="clear" w:pos="-3060"/>
                <w:tab w:val="clear" w:pos="-2340"/>
                <w:tab w:val="clear" w:pos="6300"/>
              </w:tabs>
              <w:suppressAutoHyphens w:val="0"/>
              <w:spacing w:after="0" w:line="240" w:lineRule="auto"/>
              <w:cnfStyle w:val="000000100000" w:firstRow="0" w:lastRow="0" w:firstColumn="0" w:lastColumn="0" w:oddVBand="0" w:evenVBand="0" w:oddHBand="1" w:evenHBand="0" w:firstRowFirstColumn="0" w:firstRowLastColumn="0" w:lastRowFirstColumn="0" w:lastRowLastColumn="0"/>
            </w:pPr>
            <w:r w:rsidRPr="00FB4005">
              <w:t>Governance i.e. role of Councillors, Local Government Act, conflict of interest, meeting procedure, chairing</w:t>
            </w:r>
            <w:r>
              <w:t xml:space="preserve"> of meetings</w:t>
            </w:r>
            <w:r w:rsidRPr="00FB4005">
              <w:t>, code of conduct, occupational health &amp; safety</w:t>
            </w:r>
            <w:r w:rsidR="00382B05">
              <w:t>,</w:t>
            </w:r>
            <w:r w:rsidRPr="00FB4005">
              <w:t xml:space="preserve"> etc</w:t>
            </w:r>
            <w:r w:rsidR="00382B05">
              <w:t>.</w:t>
            </w:r>
          </w:p>
          <w:p w:rsidR="00FB4005" w:rsidRPr="00FB4005" w:rsidRDefault="00FB4005" w:rsidP="00D25A40">
            <w:pPr>
              <w:pStyle w:val="ListParagraph"/>
              <w:numPr>
                <w:ilvl w:val="0"/>
                <w:numId w:val="9"/>
              </w:numPr>
              <w:tabs>
                <w:tab w:val="clear" w:pos="-3060"/>
                <w:tab w:val="clear" w:pos="-2340"/>
                <w:tab w:val="clear" w:pos="6300"/>
              </w:tabs>
              <w:suppressAutoHyphens w:val="0"/>
              <w:spacing w:after="0" w:line="240" w:lineRule="auto"/>
              <w:cnfStyle w:val="000000100000" w:firstRow="0" w:lastRow="0" w:firstColumn="0" w:lastColumn="0" w:oddVBand="0" w:evenVBand="0" w:oddHBand="1" w:evenHBand="0" w:firstRowFirstColumn="0" w:firstRowLastColumn="0" w:lastRowFirstColumn="0" w:lastRowLastColumn="0"/>
            </w:pPr>
            <w:r w:rsidRPr="00FB4005">
              <w:t>Financial literacy and budget management</w:t>
            </w:r>
          </w:p>
          <w:p w:rsidR="00FB4005" w:rsidRPr="00FB4005" w:rsidRDefault="00FB4005" w:rsidP="00D25A40">
            <w:pPr>
              <w:pStyle w:val="ListParagraph"/>
              <w:numPr>
                <w:ilvl w:val="0"/>
                <w:numId w:val="9"/>
              </w:numPr>
              <w:tabs>
                <w:tab w:val="clear" w:pos="-3060"/>
                <w:tab w:val="clear" w:pos="-2340"/>
                <w:tab w:val="clear" w:pos="6300"/>
              </w:tabs>
              <w:suppressAutoHyphens w:val="0"/>
              <w:spacing w:after="0" w:line="240" w:lineRule="auto"/>
              <w:cnfStyle w:val="000000100000" w:firstRow="0" w:lastRow="0" w:firstColumn="0" w:lastColumn="0" w:oddVBand="0" w:evenVBand="0" w:oddHBand="1" w:evenHBand="0" w:firstRowFirstColumn="0" w:firstRowLastColumn="0" w:lastRowFirstColumn="0" w:lastRowLastColumn="0"/>
            </w:pPr>
            <w:r w:rsidRPr="00FB4005">
              <w:t>Land use planning and building</w:t>
            </w:r>
          </w:p>
          <w:p w:rsidR="00FB4005" w:rsidRPr="00FB4005" w:rsidRDefault="00FB4005" w:rsidP="00D25A40">
            <w:pPr>
              <w:pStyle w:val="ListParagraph"/>
              <w:numPr>
                <w:ilvl w:val="0"/>
                <w:numId w:val="9"/>
              </w:numPr>
              <w:tabs>
                <w:tab w:val="clear" w:pos="-3060"/>
                <w:tab w:val="clear" w:pos="-2340"/>
                <w:tab w:val="clear" w:pos="6300"/>
              </w:tabs>
              <w:suppressAutoHyphens w:val="0"/>
              <w:spacing w:after="0" w:line="240" w:lineRule="auto"/>
              <w:cnfStyle w:val="000000100000" w:firstRow="0" w:lastRow="0" w:firstColumn="0" w:lastColumn="0" w:oddVBand="0" w:evenVBand="0" w:oddHBand="1" w:evenHBand="0" w:firstRowFirstColumn="0" w:firstRowLastColumn="0" w:lastRowFirstColumn="0" w:lastRowLastColumn="0"/>
            </w:pPr>
            <w:r w:rsidRPr="00FB4005">
              <w:t>Media, including social media</w:t>
            </w:r>
          </w:p>
          <w:p w:rsidR="00FB4005" w:rsidRPr="00FB4005" w:rsidRDefault="00FB4005" w:rsidP="00D25A40">
            <w:pPr>
              <w:pStyle w:val="ListParagraph"/>
              <w:numPr>
                <w:ilvl w:val="0"/>
                <w:numId w:val="9"/>
              </w:numPr>
              <w:tabs>
                <w:tab w:val="clear" w:pos="-3060"/>
                <w:tab w:val="clear" w:pos="-2340"/>
                <w:tab w:val="clear" w:pos="6300"/>
              </w:tabs>
              <w:suppressAutoHyphens w:val="0"/>
              <w:spacing w:after="0" w:line="240" w:lineRule="auto"/>
              <w:cnfStyle w:val="000000100000" w:firstRow="0" w:lastRow="0" w:firstColumn="0" w:lastColumn="0" w:oddVBand="0" w:evenVBand="0" w:oddHBand="1" w:evenHBand="0" w:firstRowFirstColumn="0" w:firstRowLastColumn="0" w:lastRowFirstColumn="0" w:lastRowLastColumn="0"/>
            </w:pPr>
            <w:r w:rsidRPr="00FB4005">
              <w:t>Public speaking</w:t>
            </w:r>
          </w:p>
          <w:p w:rsidR="00FB4005" w:rsidRPr="00FB4005" w:rsidRDefault="00FB4005" w:rsidP="00B71311">
            <w:pPr>
              <w:pStyle w:val="ListParagraph"/>
              <w:spacing w:line="240" w:lineRule="auto"/>
              <w:ind w:left="360"/>
              <w:cnfStyle w:val="000000100000" w:firstRow="0" w:lastRow="0" w:firstColumn="0" w:lastColumn="0" w:oddVBand="0" w:evenVBand="0" w:oddHBand="1" w:evenHBand="0" w:firstRowFirstColumn="0" w:firstRowLastColumn="0" w:lastRowFirstColumn="0" w:lastRowLastColumn="0"/>
            </w:pPr>
          </w:p>
        </w:tc>
      </w:tr>
      <w:tr w:rsidR="00FB4005" w:rsidRPr="00FB4005" w:rsidTr="00FB4005">
        <w:tc>
          <w:tcPr>
            <w:cnfStyle w:val="001000000000" w:firstRow="0" w:lastRow="0" w:firstColumn="1" w:lastColumn="0" w:oddVBand="0" w:evenVBand="0" w:oddHBand="0" w:evenHBand="0" w:firstRowFirstColumn="0" w:firstRowLastColumn="0" w:lastRowFirstColumn="0" w:lastRowLastColumn="0"/>
            <w:tcW w:w="1271" w:type="dxa"/>
          </w:tcPr>
          <w:p w:rsidR="00FB4005" w:rsidRPr="00FB4005" w:rsidRDefault="00FB4005" w:rsidP="00B71311">
            <w:pPr>
              <w:spacing w:line="240" w:lineRule="auto"/>
            </w:pPr>
            <w:r w:rsidRPr="00FB4005">
              <w:t>Year Two</w:t>
            </w:r>
          </w:p>
        </w:tc>
        <w:tc>
          <w:tcPr>
            <w:tcW w:w="2268" w:type="dxa"/>
          </w:tcPr>
          <w:p w:rsidR="00FB4005" w:rsidRPr="00FB4005" w:rsidRDefault="00FB4005" w:rsidP="00B71311">
            <w:pPr>
              <w:spacing w:line="240" w:lineRule="auto"/>
              <w:cnfStyle w:val="000000000000" w:firstRow="0" w:lastRow="0" w:firstColumn="0" w:lastColumn="0" w:oddVBand="0" w:evenVBand="0" w:oddHBand="0" w:evenHBand="0" w:firstRowFirstColumn="0" w:firstRowLastColumn="0" w:lastRowFirstColumn="0" w:lastRowLastColumn="0"/>
            </w:pPr>
            <w:r w:rsidRPr="00FB4005">
              <w:t xml:space="preserve">Strengthen understanding of governance, strategy, public policy development and citizen engagement </w:t>
            </w:r>
          </w:p>
        </w:tc>
        <w:tc>
          <w:tcPr>
            <w:tcW w:w="5816" w:type="dxa"/>
          </w:tcPr>
          <w:p w:rsidR="00FB4005" w:rsidRPr="00FB4005" w:rsidRDefault="00FB4005" w:rsidP="00D25A40">
            <w:pPr>
              <w:pStyle w:val="ListParagraph"/>
              <w:numPr>
                <w:ilvl w:val="0"/>
                <w:numId w:val="10"/>
              </w:numPr>
              <w:tabs>
                <w:tab w:val="clear" w:pos="-3060"/>
                <w:tab w:val="clear" w:pos="-2340"/>
                <w:tab w:val="clear" w:pos="6300"/>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pPr>
            <w:r w:rsidRPr="00FB4005">
              <w:t>Governance Training e.g. Australian Institute of Company Directors</w:t>
            </w:r>
          </w:p>
          <w:p w:rsidR="00FB4005" w:rsidRPr="00FB4005" w:rsidRDefault="00FB4005" w:rsidP="00D25A40">
            <w:pPr>
              <w:pStyle w:val="ListParagraph"/>
              <w:numPr>
                <w:ilvl w:val="0"/>
                <w:numId w:val="10"/>
              </w:numPr>
              <w:tabs>
                <w:tab w:val="clear" w:pos="-3060"/>
                <w:tab w:val="clear" w:pos="-2340"/>
                <w:tab w:val="clear" w:pos="6300"/>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pPr>
            <w:r w:rsidRPr="00FB4005">
              <w:t>Strategic thinking</w:t>
            </w:r>
          </w:p>
          <w:p w:rsidR="00FB4005" w:rsidRPr="00FB4005" w:rsidRDefault="00FB4005" w:rsidP="00D25A40">
            <w:pPr>
              <w:pStyle w:val="ListParagraph"/>
              <w:numPr>
                <w:ilvl w:val="0"/>
                <w:numId w:val="10"/>
              </w:numPr>
              <w:tabs>
                <w:tab w:val="clear" w:pos="-3060"/>
                <w:tab w:val="clear" w:pos="-2340"/>
                <w:tab w:val="clear" w:pos="6300"/>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pPr>
            <w:r w:rsidRPr="00FB4005">
              <w:t>Public policy development</w:t>
            </w:r>
          </w:p>
          <w:p w:rsidR="00FB4005" w:rsidRPr="00FB4005" w:rsidRDefault="00FB4005" w:rsidP="00D25A40">
            <w:pPr>
              <w:pStyle w:val="ListParagraph"/>
              <w:numPr>
                <w:ilvl w:val="0"/>
                <w:numId w:val="10"/>
              </w:numPr>
              <w:tabs>
                <w:tab w:val="clear" w:pos="-3060"/>
                <w:tab w:val="clear" w:pos="-2340"/>
                <w:tab w:val="clear" w:pos="6300"/>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pPr>
            <w:r w:rsidRPr="00FB4005">
              <w:t>Community engagement and involvement in civic decision making</w:t>
            </w:r>
          </w:p>
          <w:p w:rsidR="00FB4005" w:rsidRPr="00FB4005" w:rsidRDefault="00FB4005" w:rsidP="00D25A40">
            <w:pPr>
              <w:pStyle w:val="ListParagraph"/>
              <w:numPr>
                <w:ilvl w:val="0"/>
                <w:numId w:val="10"/>
              </w:numPr>
              <w:tabs>
                <w:tab w:val="clear" w:pos="-3060"/>
                <w:tab w:val="clear" w:pos="-2340"/>
                <w:tab w:val="clear" w:pos="6300"/>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pPr>
            <w:r w:rsidRPr="00FB4005">
              <w:t>Councillor &amp; Mayoral Sector Development Days – MAV / VLGA</w:t>
            </w:r>
          </w:p>
          <w:p w:rsidR="00FB4005" w:rsidRPr="00FB4005" w:rsidRDefault="00FB4005" w:rsidP="00D25A40">
            <w:pPr>
              <w:pStyle w:val="ListParagraph"/>
              <w:numPr>
                <w:ilvl w:val="0"/>
                <w:numId w:val="10"/>
              </w:numPr>
              <w:tabs>
                <w:tab w:val="clear" w:pos="-3060"/>
                <w:tab w:val="clear" w:pos="-2340"/>
                <w:tab w:val="clear" w:pos="6300"/>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pPr>
            <w:r w:rsidRPr="00FB4005">
              <w:t>Negotiation and influence</w:t>
            </w:r>
          </w:p>
          <w:p w:rsidR="00FB4005" w:rsidRPr="00FB4005" w:rsidRDefault="00FB4005" w:rsidP="00B71311">
            <w:pPr>
              <w:pStyle w:val="ListParagraph"/>
              <w:spacing w:line="240" w:lineRule="auto"/>
              <w:ind w:left="360"/>
              <w:cnfStyle w:val="000000000000" w:firstRow="0" w:lastRow="0" w:firstColumn="0" w:lastColumn="0" w:oddVBand="0" w:evenVBand="0" w:oddHBand="0" w:evenHBand="0" w:firstRowFirstColumn="0" w:firstRowLastColumn="0" w:lastRowFirstColumn="0" w:lastRowLastColumn="0"/>
            </w:pPr>
          </w:p>
        </w:tc>
      </w:tr>
      <w:tr w:rsidR="00FB4005" w:rsidRPr="00FB4005" w:rsidTr="00FB4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FB4005" w:rsidRPr="00FB4005" w:rsidRDefault="00FB4005" w:rsidP="00B71311">
            <w:pPr>
              <w:spacing w:line="240" w:lineRule="auto"/>
            </w:pPr>
            <w:r w:rsidRPr="00FB4005">
              <w:t>Year Three</w:t>
            </w:r>
          </w:p>
        </w:tc>
        <w:tc>
          <w:tcPr>
            <w:tcW w:w="2268" w:type="dxa"/>
          </w:tcPr>
          <w:p w:rsidR="00FB4005" w:rsidRPr="00FB4005" w:rsidRDefault="00FB4005" w:rsidP="00B71311">
            <w:pPr>
              <w:spacing w:line="240" w:lineRule="auto"/>
              <w:cnfStyle w:val="000000100000" w:firstRow="0" w:lastRow="0" w:firstColumn="0" w:lastColumn="0" w:oddVBand="0" w:evenVBand="0" w:oddHBand="1" w:evenHBand="0" w:firstRowFirstColumn="0" w:firstRowLastColumn="0" w:lastRowFirstColumn="0" w:lastRowLastColumn="0"/>
            </w:pPr>
            <w:r w:rsidRPr="00FB4005">
              <w:t>As per Year 2 with an opportunity to focus on specific subject matter that will directly benefit Council</w:t>
            </w:r>
          </w:p>
        </w:tc>
        <w:tc>
          <w:tcPr>
            <w:tcW w:w="5816" w:type="dxa"/>
          </w:tcPr>
          <w:p w:rsidR="00FB4005" w:rsidRPr="00FB4005" w:rsidRDefault="00FB4005" w:rsidP="00D25A40">
            <w:pPr>
              <w:pStyle w:val="ListParagraph"/>
              <w:numPr>
                <w:ilvl w:val="0"/>
                <w:numId w:val="10"/>
              </w:numPr>
              <w:tabs>
                <w:tab w:val="clear" w:pos="-3060"/>
                <w:tab w:val="clear" w:pos="-2340"/>
                <w:tab w:val="clear" w:pos="6300"/>
              </w:tabs>
              <w:suppressAutoHyphens w:val="0"/>
              <w:spacing w:after="0" w:line="240" w:lineRule="auto"/>
              <w:cnfStyle w:val="000000100000" w:firstRow="0" w:lastRow="0" w:firstColumn="0" w:lastColumn="0" w:oddVBand="0" w:evenVBand="0" w:oddHBand="1" w:evenHBand="0" w:firstRowFirstColumn="0" w:firstRowLastColumn="0" w:lastRowFirstColumn="0" w:lastRowLastColumn="0"/>
            </w:pPr>
            <w:r w:rsidRPr="00FB4005">
              <w:t>As per Year Two with addition of areas of emerging interest that directly support Council policy or program development in a particular area</w:t>
            </w:r>
            <w:r w:rsidR="00382B05">
              <w:t>,</w:t>
            </w:r>
            <w:r w:rsidRPr="00FB4005">
              <w:t xml:space="preserve"> e.g. waste management, within the Council term</w:t>
            </w:r>
          </w:p>
          <w:p w:rsidR="00FB4005" w:rsidRPr="00FB4005" w:rsidRDefault="00FB4005" w:rsidP="00B71311">
            <w:pPr>
              <w:pStyle w:val="ListParagraph"/>
              <w:spacing w:line="240" w:lineRule="auto"/>
              <w:ind w:left="360"/>
              <w:cnfStyle w:val="000000100000" w:firstRow="0" w:lastRow="0" w:firstColumn="0" w:lastColumn="0" w:oddVBand="0" w:evenVBand="0" w:oddHBand="1" w:evenHBand="0" w:firstRowFirstColumn="0" w:firstRowLastColumn="0" w:lastRowFirstColumn="0" w:lastRowLastColumn="0"/>
            </w:pPr>
          </w:p>
        </w:tc>
      </w:tr>
      <w:tr w:rsidR="00FB4005" w:rsidRPr="00FB4005" w:rsidTr="00FB4005">
        <w:tc>
          <w:tcPr>
            <w:cnfStyle w:val="001000000000" w:firstRow="0" w:lastRow="0" w:firstColumn="1" w:lastColumn="0" w:oddVBand="0" w:evenVBand="0" w:oddHBand="0" w:evenHBand="0" w:firstRowFirstColumn="0" w:firstRowLastColumn="0" w:lastRowFirstColumn="0" w:lastRowLastColumn="0"/>
            <w:tcW w:w="1271" w:type="dxa"/>
          </w:tcPr>
          <w:p w:rsidR="00FB4005" w:rsidRPr="00FB4005" w:rsidRDefault="00FB4005" w:rsidP="00B71311">
            <w:pPr>
              <w:spacing w:line="240" w:lineRule="auto"/>
            </w:pPr>
            <w:r w:rsidRPr="00FB4005">
              <w:t>Year Four</w:t>
            </w:r>
          </w:p>
        </w:tc>
        <w:tc>
          <w:tcPr>
            <w:tcW w:w="2268" w:type="dxa"/>
          </w:tcPr>
          <w:p w:rsidR="00FB4005" w:rsidRPr="00FB4005" w:rsidRDefault="00FB4005" w:rsidP="00B71311">
            <w:pPr>
              <w:spacing w:line="240" w:lineRule="auto"/>
              <w:cnfStyle w:val="000000000000" w:firstRow="0" w:lastRow="0" w:firstColumn="0" w:lastColumn="0" w:oddVBand="0" w:evenVBand="0" w:oddHBand="0" w:evenHBand="0" w:firstRowFirstColumn="0" w:firstRowLastColumn="0" w:lastRowFirstColumn="0" w:lastRowLastColumn="0"/>
            </w:pPr>
            <w:r w:rsidRPr="00FB4005">
              <w:t xml:space="preserve">Refresher courses as required </w:t>
            </w:r>
          </w:p>
        </w:tc>
        <w:tc>
          <w:tcPr>
            <w:tcW w:w="5816" w:type="dxa"/>
          </w:tcPr>
          <w:p w:rsidR="00FB4005" w:rsidRPr="00FB4005" w:rsidRDefault="00FB4005" w:rsidP="00D25A40">
            <w:pPr>
              <w:pStyle w:val="ListParagraph"/>
              <w:numPr>
                <w:ilvl w:val="0"/>
                <w:numId w:val="10"/>
              </w:numPr>
              <w:tabs>
                <w:tab w:val="clear" w:pos="-3060"/>
                <w:tab w:val="clear" w:pos="-2340"/>
                <w:tab w:val="clear" w:pos="6300"/>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pPr>
            <w:r w:rsidRPr="00FB4005">
              <w:t>Chairing of Meetings</w:t>
            </w:r>
          </w:p>
          <w:p w:rsidR="00FB4005" w:rsidRPr="00FB4005" w:rsidRDefault="00FB4005" w:rsidP="00D25A40">
            <w:pPr>
              <w:pStyle w:val="ListParagraph"/>
              <w:numPr>
                <w:ilvl w:val="0"/>
                <w:numId w:val="10"/>
              </w:numPr>
              <w:tabs>
                <w:tab w:val="clear" w:pos="-3060"/>
                <w:tab w:val="clear" w:pos="-2340"/>
                <w:tab w:val="clear" w:pos="6300"/>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pPr>
            <w:r w:rsidRPr="00FB4005">
              <w:t>Councillor &amp; Mayoral Sector Development Days – MAV / VLGA</w:t>
            </w:r>
          </w:p>
          <w:p w:rsidR="00FB4005" w:rsidRPr="00FB4005" w:rsidRDefault="00FB4005" w:rsidP="00D25A40">
            <w:pPr>
              <w:pStyle w:val="ListParagraph"/>
              <w:numPr>
                <w:ilvl w:val="0"/>
                <w:numId w:val="10"/>
              </w:numPr>
              <w:tabs>
                <w:tab w:val="clear" w:pos="-3060"/>
                <w:tab w:val="clear" w:pos="-2340"/>
                <w:tab w:val="clear" w:pos="6300"/>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pPr>
            <w:r w:rsidRPr="00FB4005">
              <w:t>Short seminars or information sessions on items of interest.</w:t>
            </w:r>
          </w:p>
          <w:p w:rsidR="00FB4005" w:rsidRPr="00FB4005" w:rsidRDefault="00FB4005" w:rsidP="00B71311">
            <w:pPr>
              <w:pStyle w:val="ListParagraph"/>
              <w:spacing w:line="240" w:lineRule="auto"/>
              <w:ind w:left="360"/>
              <w:cnfStyle w:val="000000000000" w:firstRow="0" w:lastRow="0" w:firstColumn="0" w:lastColumn="0" w:oddVBand="0" w:evenVBand="0" w:oddHBand="0" w:evenHBand="0" w:firstRowFirstColumn="0" w:firstRowLastColumn="0" w:lastRowFirstColumn="0" w:lastRowLastColumn="0"/>
            </w:pPr>
          </w:p>
        </w:tc>
      </w:tr>
    </w:tbl>
    <w:p w:rsidR="00FB4005" w:rsidRPr="009E13CC" w:rsidRDefault="00FB4005" w:rsidP="00B71311">
      <w:pPr>
        <w:spacing w:line="240" w:lineRule="auto"/>
        <w:rPr>
          <w:i/>
          <w:sz w:val="2"/>
          <w:szCs w:val="2"/>
        </w:rPr>
      </w:pPr>
    </w:p>
    <w:p w:rsidR="00FB4005" w:rsidRPr="009E13CC" w:rsidRDefault="00FB4005" w:rsidP="00B71311">
      <w:pPr>
        <w:spacing w:line="240" w:lineRule="auto"/>
        <w:ind w:left="709" w:hanging="709"/>
        <w:rPr>
          <w:i/>
        </w:rPr>
      </w:pPr>
      <w:r w:rsidRPr="009E13CC">
        <w:rPr>
          <w:i/>
        </w:rPr>
        <w:t>Note:</w:t>
      </w:r>
      <w:r w:rsidRPr="009E13CC">
        <w:rPr>
          <w:i/>
        </w:rPr>
        <w:tab/>
        <w:t xml:space="preserve">For those Councillors </w:t>
      </w:r>
      <w:r w:rsidR="00382B05">
        <w:rPr>
          <w:i/>
        </w:rPr>
        <w:t>who</w:t>
      </w:r>
      <w:r w:rsidR="00382B05" w:rsidRPr="009E13CC">
        <w:rPr>
          <w:i/>
        </w:rPr>
        <w:t xml:space="preserve"> </w:t>
      </w:r>
      <w:r w:rsidRPr="009E13CC">
        <w:rPr>
          <w:i/>
        </w:rPr>
        <w:t xml:space="preserve">are returning Councillors, their Year </w:t>
      </w:r>
      <w:r>
        <w:rPr>
          <w:i/>
        </w:rPr>
        <w:t>One Professional Development</w:t>
      </w:r>
      <w:r w:rsidRPr="009E13CC">
        <w:rPr>
          <w:i/>
        </w:rPr>
        <w:t xml:space="preserve"> (apart from any mandated training by the </w:t>
      </w:r>
      <w:r w:rsidR="00382B05">
        <w:rPr>
          <w:i/>
        </w:rPr>
        <w:t>Victorian</w:t>
      </w:r>
      <w:r w:rsidR="00382B05" w:rsidRPr="009E13CC">
        <w:rPr>
          <w:i/>
        </w:rPr>
        <w:t xml:space="preserve"> </w:t>
      </w:r>
      <w:r w:rsidRPr="009E13CC">
        <w:rPr>
          <w:i/>
        </w:rPr>
        <w:t xml:space="preserve">Government) </w:t>
      </w:r>
      <w:r>
        <w:rPr>
          <w:i/>
        </w:rPr>
        <w:t>is more likely to take the f</w:t>
      </w:r>
      <w:r w:rsidRPr="009E13CC">
        <w:rPr>
          <w:i/>
        </w:rPr>
        <w:t xml:space="preserve">orm of </w:t>
      </w:r>
      <w:r>
        <w:rPr>
          <w:i/>
        </w:rPr>
        <w:t xml:space="preserve">a Year Two </w:t>
      </w:r>
      <w:r w:rsidR="00382B05">
        <w:rPr>
          <w:i/>
        </w:rPr>
        <w:t>and/</w:t>
      </w:r>
      <w:r>
        <w:rPr>
          <w:i/>
        </w:rPr>
        <w:t>or Year Three Program.  The Professional Development Program in Year Four of a Council term is always focussed on refresher activities and short sessions</w:t>
      </w:r>
      <w:r w:rsidR="00382B05">
        <w:rPr>
          <w:i/>
        </w:rPr>
        <w:t>,</w:t>
      </w:r>
      <w:r>
        <w:rPr>
          <w:i/>
        </w:rPr>
        <w:t xml:space="preserve"> where information and knowledge can be directly applied in the remainder of the Council term.</w:t>
      </w:r>
    </w:p>
    <w:p w:rsidR="004613C0" w:rsidRDefault="004613C0" w:rsidP="00B71311">
      <w:pPr>
        <w:tabs>
          <w:tab w:val="clear" w:pos="-3060"/>
          <w:tab w:val="clear" w:pos="-2340"/>
          <w:tab w:val="clear" w:pos="6300"/>
        </w:tabs>
        <w:suppressAutoHyphens w:val="0"/>
        <w:spacing w:after="160" w:line="240" w:lineRule="auto"/>
      </w:pPr>
      <w:r>
        <w:br w:type="page"/>
      </w:r>
    </w:p>
    <w:p w:rsidR="00FB4005" w:rsidRDefault="004613C0" w:rsidP="00B71311">
      <w:pPr>
        <w:spacing w:line="240" w:lineRule="auto"/>
      </w:pPr>
      <w:r w:rsidRPr="00B07B3E">
        <w:rPr>
          <w:rFonts w:eastAsia="Calibri"/>
          <w:b/>
          <w:u w:val="single"/>
          <w:lang w:eastAsia="en-US"/>
        </w:rPr>
        <w:lastRenderedPageBreak/>
        <w:t xml:space="preserve">ATTACHMENT </w:t>
      </w:r>
      <w:r>
        <w:rPr>
          <w:rFonts w:eastAsia="Calibri"/>
          <w:b/>
          <w:u w:val="single"/>
          <w:lang w:eastAsia="en-US"/>
        </w:rPr>
        <w:t>3</w:t>
      </w:r>
      <w:r w:rsidRPr="00B07B3E">
        <w:rPr>
          <w:rFonts w:eastAsia="Calibri"/>
          <w:b/>
          <w:u w:val="single"/>
          <w:lang w:eastAsia="en-US"/>
        </w:rPr>
        <w:t xml:space="preserve"> –</w:t>
      </w:r>
      <w:r w:rsidRPr="004613C0">
        <w:rPr>
          <w:rFonts w:eastAsia="Calibri"/>
          <w:b/>
          <w:u w:val="single"/>
          <w:lang w:eastAsia="en-US"/>
        </w:rPr>
        <w:t>EXPENSE REIMBURSEMENT FORM</w:t>
      </w:r>
    </w:p>
    <w:p w:rsidR="004613C0" w:rsidRDefault="0018535F" w:rsidP="00B71311">
      <w:pPr>
        <w:spacing w:line="240" w:lineRule="auto"/>
      </w:pPr>
      <w:r w:rsidRPr="0018535F">
        <w:drawing>
          <wp:inline distT="0" distB="0" distL="0" distR="0">
            <wp:extent cx="6029960" cy="822325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960" cy="8223250"/>
                    </a:xfrm>
                    <a:prstGeom prst="rect">
                      <a:avLst/>
                    </a:prstGeom>
                    <a:noFill/>
                    <a:ln>
                      <a:noFill/>
                    </a:ln>
                  </pic:spPr>
                </pic:pic>
              </a:graphicData>
            </a:graphic>
          </wp:inline>
        </w:drawing>
      </w:r>
    </w:p>
    <w:p w:rsidR="009B1EA0" w:rsidRPr="00866690" w:rsidRDefault="00866690" w:rsidP="00B71311">
      <w:pPr>
        <w:spacing w:line="240" w:lineRule="auto"/>
        <w:rPr>
          <w:rFonts w:eastAsia="Calibri"/>
          <w:bCs/>
          <w:sz w:val="20"/>
          <w:szCs w:val="20"/>
          <w:lang w:eastAsia="en-US"/>
        </w:rPr>
      </w:pPr>
      <w:r w:rsidRPr="00866690">
        <w:rPr>
          <w:rFonts w:eastAsia="Calibri"/>
          <w:bCs/>
          <w:sz w:val="20"/>
          <w:szCs w:val="20"/>
          <w:lang w:eastAsia="en-US"/>
        </w:rPr>
        <w:t>Image of example Councillor Expense Reimbursement form</w:t>
      </w:r>
    </w:p>
    <w:p w:rsidR="004613C0" w:rsidRPr="00B07B3E" w:rsidRDefault="004613C0" w:rsidP="00B71311">
      <w:pPr>
        <w:spacing w:line="240" w:lineRule="auto"/>
        <w:rPr>
          <w:rFonts w:eastAsia="Calibri"/>
          <w:b/>
          <w:u w:val="single"/>
          <w:lang w:eastAsia="en-US"/>
        </w:rPr>
      </w:pPr>
      <w:r w:rsidRPr="00B07B3E">
        <w:rPr>
          <w:rFonts w:eastAsia="Calibri"/>
          <w:b/>
          <w:u w:val="single"/>
          <w:lang w:eastAsia="en-US"/>
        </w:rPr>
        <w:lastRenderedPageBreak/>
        <w:t xml:space="preserve">ATTACHMENT </w:t>
      </w:r>
      <w:r>
        <w:rPr>
          <w:rFonts w:eastAsia="Calibri"/>
          <w:b/>
          <w:u w:val="single"/>
          <w:lang w:eastAsia="en-US"/>
        </w:rPr>
        <w:t>4</w:t>
      </w:r>
      <w:r w:rsidRPr="00B07B3E">
        <w:rPr>
          <w:rFonts w:eastAsia="Calibri"/>
          <w:b/>
          <w:u w:val="single"/>
          <w:lang w:eastAsia="en-US"/>
        </w:rPr>
        <w:t xml:space="preserve"> –</w:t>
      </w:r>
      <w:r w:rsidRPr="004613C0">
        <w:rPr>
          <w:rFonts w:eastAsia="Calibri"/>
          <w:b/>
          <w:u w:val="single"/>
          <w:lang w:eastAsia="en-US"/>
        </w:rPr>
        <w:t>REQUEST FOR SUPPORT FORM</w:t>
      </w:r>
    </w:p>
    <w:p w:rsidR="004613C0" w:rsidRDefault="0018535F" w:rsidP="00B71311">
      <w:pPr>
        <w:spacing w:line="240" w:lineRule="auto"/>
      </w:pPr>
      <w:r w:rsidRPr="0018535F">
        <w:drawing>
          <wp:inline distT="0" distB="0" distL="0" distR="0">
            <wp:extent cx="5778500" cy="791891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b="5026"/>
                    <a:stretch/>
                  </pic:blipFill>
                  <pic:spPr bwMode="auto">
                    <a:xfrm>
                      <a:off x="0" y="0"/>
                      <a:ext cx="5782264" cy="7924074"/>
                    </a:xfrm>
                    <a:prstGeom prst="rect">
                      <a:avLst/>
                    </a:prstGeom>
                    <a:noFill/>
                    <a:ln>
                      <a:noFill/>
                    </a:ln>
                    <a:extLst>
                      <a:ext uri="{53640926-AAD7-44D8-BBD7-CCE9431645EC}">
                        <a14:shadowObscured xmlns:a14="http://schemas.microsoft.com/office/drawing/2010/main"/>
                      </a:ext>
                    </a:extLst>
                  </pic:spPr>
                </pic:pic>
              </a:graphicData>
            </a:graphic>
          </wp:inline>
        </w:drawing>
      </w:r>
    </w:p>
    <w:p w:rsidR="00866690" w:rsidRPr="00866690" w:rsidRDefault="00866690" w:rsidP="00866690">
      <w:pPr>
        <w:spacing w:line="240" w:lineRule="auto"/>
        <w:rPr>
          <w:rFonts w:eastAsia="Calibri"/>
          <w:bCs/>
          <w:sz w:val="20"/>
          <w:szCs w:val="20"/>
          <w:lang w:eastAsia="en-US"/>
        </w:rPr>
      </w:pPr>
      <w:r w:rsidRPr="00866690">
        <w:rPr>
          <w:rFonts w:eastAsia="Calibri"/>
          <w:bCs/>
          <w:sz w:val="20"/>
          <w:szCs w:val="20"/>
          <w:lang w:eastAsia="en-US"/>
        </w:rPr>
        <w:t xml:space="preserve">Image of example </w:t>
      </w:r>
      <w:r>
        <w:rPr>
          <w:rFonts w:eastAsia="Calibri"/>
          <w:bCs/>
          <w:sz w:val="20"/>
          <w:szCs w:val="20"/>
          <w:lang w:eastAsia="en-US"/>
        </w:rPr>
        <w:t>Request for Support</w:t>
      </w:r>
      <w:r w:rsidRPr="00866690">
        <w:rPr>
          <w:rFonts w:eastAsia="Calibri"/>
          <w:bCs/>
          <w:sz w:val="20"/>
          <w:szCs w:val="20"/>
          <w:lang w:eastAsia="en-US"/>
        </w:rPr>
        <w:t xml:space="preserve"> form</w:t>
      </w:r>
    </w:p>
    <w:p w:rsidR="00866690" w:rsidRDefault="00866690" w:rsidP="00B71311">
      <w:pPr>
        <w:spacing w:line="240" w:lineRule="auto"/>
      </w:pPr>
    </w:p>
    <w:sectPr w:rsidR="00866690" w:rsidSect="00866690">
      <w:type w:val="continuous"/>
      <w:pgSz w:w="11906" w:h="16838" w:code="9"/>
      <w:pgMar w:top="1701" w:right="1276"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094" w:rsidRDefault="00542094" w:rsidP="00257DF2">
      <w:r>
        <w:separator/>
      </w:r>
    </w:p>
  </w:endnote>
  <w:endnote w:type="continuationSeparator" w:id="0">
    <w:p w:rsidR="00542094" w:rsidRDefault="00542094"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88258702"/>
      <w:docPartObj>
        <w:docPartGallery w:val="Page Numbers (Bottom of Page)"/>
        <w:docPartUnique/>
      </w:docPartObj>
    </w:sdtPr>
    <w:sdtEndPr>
      <w:rPr>
        <w:noProof/>
        <w:sz w:val="20"/>
        <w:szCs w:val="20"/>
      </w:rPr>
    </w:sdtEndPr>
    <w:sdtContent>
      <w:p w:rsidR="00C73EF2" w:rsidRPr="007000A1" w:rsidRDefault="00C73EF2"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Pr>
            <w:sz w:val="20"/>
            <w:szCs w:val="20"/>
          </w:rPr>
          <w:t>2</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23470682"/>
      <w:docPartObj>
        <w:docPartGallery w:val="Page Numbers (Bottom of Page)"/>
        <w:docPartUnique/>
      </w:docPartObj>
    </w:sdtPr>
    <w:sdtEndPr>
      <w:rPr>
        <w:noProof/>
      </w:rPr>
    </w:sdtEndPr>
    <w:sdtContent>
      <w:p w:rsidR="00C73EF2" w:rsidRPr="007000A1" w:rsidRDefault="00C73EF2" w:rsidP="007000A1">
        <w:pPr>
          <w:pStyle w:val="Footer"/>
          <w:jc w:val="right"/>
        </w:pPr>
        <w:r>
          <w:rPr>
            <w:noProof w:val="0"/>
          </w:rPr>
          <w:fldChar w:fldCharType="begin"/>
        </w:r>
        <w:r>
          <w:instrText xml:space="preserve"> PAGE   \* MERGEFORMAT </w:instrText>
        </w:r>
        <w:r>
          <w:rPr>
            <w:noProof w:val="0"/>
          </w:rPr>
          <w:fldChar w:fldCharType="separate"/>
        </w:r>
        <w: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094" w:rsidRDefault="00542094" w:rsidP="00257DF2">
      <w:r>
        <w:separator/>
      </w:r>
    </w:p>
  </w:footnote>
  <w:footnote w:type="continuationSeparator" w:id="0">
    <w:p w:rsidR="00542094" w:rsidRDefault="00542094" w:rsidP="0025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EF2" w:rsidRPr="00E00AEE" w:rsidRDefault="00C73EF2" w:rsidP="00C41522">
    <w:pPr>
      <w:pStyle w:val="BasicParagraph"/>
      <w:tabs>
        <w:tab w:val="center" w:pos="4749"/>
      </w:tabs>
      <w:suppressAutoHyphens/>
      <w:rPr>
        <w:vertAlign w:val="subscript"/>
      </w:rPr>
    </w:pPr>
    <w:r>
      <w:rPr>
        <w:noProof/>
        <w:lang w:val="en-AU" w:eastAsia="en-AU"/>
      </w:rPr>
      <w:drawing>
        <wp:anchor distT="0" distB="0" distL="114300" distR="114300" simplePos="0" relativeHeight="251675648" behindDoc="1" locked="1" layoutInCell="1" allowOverlap="1" wp14:anchorId="4EBBB308" wp14:editId="14774566">
          <wp:simplePos x="0" y="0"/>
          <wp:positionH relativeFrom="page">
            <wp:posOffset>0</wp:posOffset>
          </wp:positionH>
          <wp:positionV relativeFrom="page">
            <wp:posOffset>0</wp:posOffset>
          </wp:positionV>
          <wp:extent cx="7559675" cy="718820"/>
          <wp:effectExtent l="0" t="0" r="3175" b="5080"/>
          <wp:wrapNone/>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r w:rsidRPr="007674C5">
      <w:rPr>
        <w:rFonts w:ascii="Arial" w:hAnsi="Arial" w:cs="Arial"/>
        <w:color w:val="FFFFFF" w:themeColor="background1"/>
      </w:rPr>
      <w:t xml:space="preserve"> </w:t>
    </w:r>
    <w:r w:rsidRPr="00E00AEE">
      <w:rPr>
        <w:rFonts w:ascii="Arial" w:hAnsi="Arial" w:cs="Arial"/>
        <w:color w:val="FFFFFF" w:themeColor="background1"/>
      </w:rPr>
      <w:t xml:space="preserve">City of Port Phillip </w:t>
    </w:r>
    <w:r>
      <w:rPr>
        <w:rFonts w:ascii="Arial" w:hAnsi="Arial" w:cs="Arial"/>
        <w:b/>
        <w:bCs/>
        <w:color w:val="FFFFFF" w:themeColor="background1"/>
      </w:rPr>
      <w:t>Council Expenses and Support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EF2" w:rsidRPr="007674C5" w:rsidRDefault="00C73EF2" w:rsidP="007674C5">
    <w:pPr>
      <w:pStyle w:val="BasicParagraph"/>
      <w:suppressAutoHyphens/>
      <w:rPr>
        <w:rFonts w:ascii="Arial" w:hAnsi="Arial" w:cs="Arial"/>
        <w:b/>
        <w:bCs/>
        <w:color w:val="FFFFFF" w:themeColor="background1"/>
      </w:rPr>
    </w:pPr>
    <w:r>
      <w:rPr>
        <w:noProof/>
        <w:lang w:val="en-AU" w:eastAsia="en-AU"/>
      </w:rPr>
      <w:drawing>
        <wp:anchor distT="0" distB="0" distL="114300" distR="114300" simplePos="0" relativeHeight="251679744" behindDoc="1" locked="1" layoutInCell="1" allowOverlap="1" wp14:anchorId="15C9C6DD" wp14:editId="5A3A2E23">
          <wp:simplePos x="0" y="0"/>
          <wp:positionH relativeFrom="page">
            <wp:posOffset>0</wp:posOffset>
          </wp:positionH>
          <wp:positionV relativeFrom="page">
            <wp:posOffset>0</wp:posOffset>
          </wp:positionV>
          <wp:extent cx="7559675" cy="718820"/>
          <wp:effectExtent l="0" t="0" r="3175" b="5080"/>
          <wp:wrapNone/>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r w:rsidRPr="007674C5">
      <w:rPr>
        <w:rFonts w:ascii="Arial" w:hAnsi="Arial" w:cs="Arial"/>
        <w:color w:val="FFFFFF" w:themeColor="background1"/>
      </w:rPr>
      <w:t xml:space="preserve"> </w:t>
    </w:r>
    <w:r w:rsidRPr="00E00AEE">
      <w:rPr>
        <w:rFonts w:ascii="Arial" w:hAnsi="Arial" w:cs="Arial"/>
        <w:color w:val="FFFFFF" w:themeColor="background1"/>
      </w:rPr>
      <w:t xml:space="preserve">City of Port Phillip </w:t>
    </w:r>
    <w:r>
      <w:rPr>
        <w:rFonts w:ascii="Arial" w:hAnsi="Arial" w:cs="Arial"/>
        <w:b/>
        <w:bCs/>
        <w:color w:val="FFFFFF" w:themeColor="background1"/>
      </w:rPr>
      <w:t>Council Expenses and Support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EF2" w:rsidRDefault="00C73EF2" w:rsidP="00A15DC8">
    <w:r>
      <w:drawing>
        <wp:anchor distT="0" distB="0" distL="114300" distR="114300" simplePos="0" relativeHeight="251673600" behindDoc="0" locked="1" layoutInCell="1" allowOverlap="1" wp14:anchorId="1E2CCB65" wp14:editId="513C3ED7">
          <wp:simplePos x="0" y="0"/>
          <wp:positionH relativeFrom="page">
            <wp:posOffset>0</wp:posOffset>
          </wp:positionH>
          <wp:positionV relativeFrom="page">
            <wp:posOffset>0</wp:posOffset>
          </wp:positionV>
          <wp:extent cx="7560000" cy="10695600"/>
          <wp:effectExtent l="0" t="0" r="3175" b="0"/>
          <wp:wrapNone/>
          <wp:docPr id="11" name="Picture 1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1AA09FB"/>
    <w:multiLevelType w:val="hybridMultilevel"/>
    <w:tmpl w:val="091A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C7FB6"/>
    <w:multiLevelType w:val="hybridMultilevel"/>
    <w:tmpl w:val="6A4EC8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190566"/>
    <w:multiLevelType w:val="hybridMultilevel"/>
    <w:tmpl w:val="B44E8F4E"/>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 w15:restartNumberingAfterBreak="0">
    <w:nsid w:val="1FCB66A0"/>
    <w:multiLevelType w:val="hybridMultilevel"/>
    <w:tmpl w:val="BEFAF9FE"/>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C64C03"/>
    <w:multiLevelType w:val="multilevel"/>
    <w:tmpl w:val="ABFEB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0C2FF3"/>
    <w:multiLevelType w:val="hybridMultilevel"/>
    <w:tmpl w:val="8D905520"/>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FC3E64"/>
    <w:multiLevelType w:val="multilevel"/>
    <w:tmpl w:val="6C928B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010512"/>
    <w:multiLevelType w:val="hybridMultilevel"/>
    <w:tmpl w:val="40A43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B7933E5"/>
    <w:multiLevelType w:val="hybridMultilevel"/>
    <w:tmpl w:val="ACAE3890"/>
    <w:lvl w:ilvl="0" w:tplc="55BA52C6">
      <w:start w:val="1"/>
      <w:numFmt w:val="decimal"/>
      <w:pStyle w:val="TOC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5B263B"/>
    <w:multiLevelType w:val="hybridMultilevel"/>
    <w:tmpl w:val="063686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1A2784"/>
    <w:multiLevelType w:val="hybridMultilevel"/>
    <w:tmpl w:val="3710D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E505D4"/>
    <w:multiLevelType w:val="hybridMultilevel"/>
    <w:tmpl w:val="0C404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0357C5"/>
    <w:multiLevelType w:val="hybridMultilevel"/>
    <w:tmpl w:val="B3B848B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6" w15:restartNumberingAfterBreak="0">
    <w:nsid w:val="5F32596B"/>
    <w:multiLevelType w:val="multilevel"/>
    <w:tmpl w:val="50FAE9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4AC6A3C"/>
    <w:multiLevelType w:val="hybridMultilevel"/>
    <w:tmpl w:val="838881A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 w15:restartNumberingAfterBreak="0">
    <w:nsid w:val="66244695"/>
    <w:multiLevelType w:val="hybridMultilevel"/>
    <w:tmpl w:val="A98C0814"/>
    <w:lvl w:ilvl="0" w:tplc="5F221B02">
      <w:start w:val="1"/>
      <w:numFmt w:val="bullet"/>
      <w:pStyle w:val="PolicyBulletPoin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1C31BE"/>
    <w:multiLevelType w:val="multilevel"/>
    <w:tmpl w:val="094C0C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1E65F56"/>
    <w:multiLevelType w:val="multilevel"/>
    <w:tmpl w:val="5C00BFAE"/>
    <w:lvl w:ilvl="0">
      <w:start w:val="1"/>
      <w:numFmt w:val="decimal"/>
      <w:pStyle w:val="Heading2"/>
      <w:lvlText w:val="%1."/>
      <w:lvlJc w:val="left"/>
      <w:pPr>
        <w:ind w:left="720" w:hanging="360"/>
      </w:pPr>
      <w:rPr>
        <w:rFonts w:hint="default"/>
      </w:rPr>
    </w:lvl>
    <w:lvl w:ilvl="1">
      <w:start w:val="1"/>
      <w:numFmt w:val="decimal"/>
      <w:isLgl/>
      <w:lvlText w:val="%2."/>
      <w:lvlJc w:val="left"/>
      <w:pPr>
        <w:ind w:left="720" w:hanging="360"/>
      </w:pPr>
      <w:rPr>
        <w:rFonts w:ascii="Arial" w:eastAsia="Calibri" w:hAnsi="Arial" w:cs="Arial"/>
      </w:rPr>
    </w:lvl>
    <w:lvl w:ilvl="2">
      <w:start w:val="1"/>
      <w:numFmt w:val="decimal"/>
      <w:isLgl/>
      <w:lvlText w:val="%1.%2.%3"/>
      <w:lvlJc w:val="left"/>
      <w:pPr>
        <w:ind w:left="270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606485"/>
    <w:multiLevelType w:val="hybridMultilevel"/>
    <w:tmpl w:val="3B464F0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7"/>
  </w:num>
  <w:num w:numId="2">
    <w:abstractNumId w:val="0"/>
  </w:num>
  <w:num w:numId="3">
    <w:abstractNumId w:val="11"/>
  </w:num>
  <w:num w:numId="4">
    <w:abstractNumId w:val="2"/>
  </w:num>
  <w:num w:numId="5">
    <w:abstractNumId w:val="5"/>
  </w:num>
  <w:num w:numId="6">
    <w:abstractNumId w:val="20"/>
  </w:num>
  <w:num w:numId="7">
    <w:abstractNumId w:val="15"/>
  </w:num>
  <w:num w:numId="8">
    <w:abstractNumId w:val="21"/>
  </w:num>
  <w:num w:numId="9">
    <w:abstractNumId w:val="9"/>
  </w:num>
  <w:num w:numId="10">
    <w:abstractNumId w:val="14"/>
  </w:num>
  <w:num w:numId="11">
    <w:abstractNumId w:val="10"/>
  </w:num>
  <w:num w:numId="12">
    <w:abstractNumId w:val="12"/>
  </w:num>
  <w:num w:numId="13">
    <w:abstractNumId w:val="13"/>
  </w:num>
  <w:num w:numId="14">
    <w:abstractNumId w:val="1"/>
  </w:num>
  <w:num w:numId="15">
    <w:abstractNumId w:val="18"/>
  </w:num>
  <w:num w:numId="16">
    <w:abstractNumId w:val="16"/>
  </w:num>
  <w:num w:numId="17">
    <w:abstractNumId w:val="17"/>
  </w:num>
  <w:num w:numId="18">
    <w:abstractNumId w:val="3"/>
  </w:num>
  <w:num w:numId="19">
    <w:abstractNumId w:val="6"/>
  </w:num>
  <w:num w:numId="20">
    <w:abstractNumId w:val="8"/>
  </w:num>
  <w:num w:numId="21">
    <w:abstractNumId w:val="19"/>
  </w:num>
  <w:num w:numId="22">
    <w:abstractNumId w:val="4"/>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57"/>
    <w:rsid w:val="000065BE"/>
    <w:rsid w:val="00010167"/>
    <w:rsid w:val="0001052A"/>
    <w:rsid w:val="00011DE4"/>
    <w:rsid w:val="0001381D"/>
    <w:rsid w:val="00021F21"/>
    <w:rsid w:val="000238B5"/>
    <w:rsid w:val="0002707D"/>
    <w:rsid w:val="000322E3"/>
    <w:rsid w:val="0003281B"/>
    <w:rsid w:val="00035135"/>
    <w:rsid w:val="00042696"/>
    <w:rsid w:val="0004417A"/>
    <w:rsid w:val="00046E7F"/>
    <w:rsid w:val="00050FD6"/>
    <w:rsid w:val="00051697"/>
    <w:rsid w:val="00054536"/>
    <w:rsid w:val="0006015D"/>
    <w:rsid w:val="00066204"/>
    <w:rsid w:val="00067770"/>
    <w:rsid w:val="00070E8C"/>
    <w:rsid w:val="00072E3A"/>
    <w:rsid w:val="00075C69"/>
    <w:rsid w:val="0007678B"/>
    <w:rsid w:val="00076893"/>
    <w:rsid w:val="000777E7"/>
    <w:rsid w:val="000949FC"/>
    <w:rsid w:val="00095316"/>
    <w:rsid w:val="000958C9"/>
    <w:rsid w:val="000A43BE"/>
    <w:rsid w:val="000A7991"/>
    <w:rsid w:val="000B1F85"/>
    <w:rsid w:val="000B380D"/>
    <w:rsid w:val="000C2FF8"/>
    <w:rsid w:val="000C77F0"/>
    <w:rsid w:val="000C7E9F"/>
    <w:rsid w:val="000D6CC4"/>
    <w:rsid w:val="000E1382"/>
    <w:rsid w:val="000E592D"/>
    <w:rsid w:val="000E6C6F"/>
    <w:rsid w:val="000F09CD"/>
    <w:rsid w:val="000F113F"/>
    <w:rsid w:val="000F2FCB"/>
    <w:rsid w:val="000F4DBE"/>
    <w:rsid w:val="000F6AF8"/>
    <w:rsid w:val="000F7098"/>
    <w:rsid w:val="001003E0"/>
    <w:rsid w:val="00104AEA"/>
    <w:rsid w:val="00105B2B"/>
    <w:rsid w:val="00111D07"/>
    <w:rsid w:val="00112359"/>
    <w:rsid w:val="00116566"/>
    <w:rsid w:val="00123008"/>
    <w:rsid w:val="00125467"/>
    <w:rsid w:val="00125810"/>
    <w:rsid w:val="00127FE2"/>
    <w:rsid w:val="001309A2"/>
    <w:rsid w:val="00137574"/>
    <w:rsid w:val="00146A64"/>
    <w:rsid w:val="001477CE"/>
    <w:rsid w:val="0015427C"/>
    <w:rsid w:val="00162555"/>
    <w:rsid w:val="0016603A"/>
    <w:rsid w:val="00167AE3"/>
    <w:rsid w:val="0017122A"/>
    <w:rsid w:val="00172CF5"/>
    <w:rsid w:val="00173877"/>
    <w:rsid w:val="00173FDD"/>
    <w:rsid w:val="00175554"/>
    <w:rsid w:val="0018411E"/>
    <w:rsid w:val="001849EA"/>
    <w:rsid w:val="0018535F"/>
    <w:rsid w:val="00185568"/>
    <w:rsid w:val="001876BB"/>
    <w:rsid w:val="0019509C"/>
    <w:rsid w:val="001A016F"/>
    <w:rsid w:val="001B310A"/>
    <w:rsid w:val="001B5ABA"/>
    <w:rsid w:val="001C0BF8"/>
    <w:rsid w:val="001C1537"/>
    <w:rsid w:val="001C2572"/>
    <w:rsid w:val="001C2A76"/>
    <w:rsid w:val="001C5443"/>
    <w:rsid w:val="001D1E8D"/>
    <w:rsid w:val="001E0F66"/>
    <w:rsid w:val="001E57DD"/>
    <w:rsid w:val="001E7162"/>
    <w:rsid w:val="001F0C8C"/>
    <w:rsid w:val="001F5CBE"/>
    <w:rsid w:val="00202402"/>
    <w:rsid w:val="002108D2"/>
    <w:rsid w:val="00217B11"/>
    <w:rsid w:val="00222160"/>
    <w:rsid w:val="002222D4"/>
    <w:rsid w:val="002224CF"/>
    <w:rsid w:val="00225B2E"/>
    <w:rsid w:val="0022690D"/>
    <w:rsid w:val="0022723C"/>
    <w:rsid w:val="002275D5"/>
    <w:rsid w:val="0023264A"/>
    <w:rsid w:val="00233B42"/>
    <w:rsid w:val="002365DE"/>
    <w:rsid w:val="00236741"/>
    <w:rsid w:val="0023687C"/>
    <w:rsid w:val="00237377"/>
    <w:rsid w:val="00243370"/>
    <w:rsid w:val="002439AF"/>
    <w:rsid w:val="0024769F"/>
    <w:rsid w:val="00256303"/>
    <w:rsid w:val="002567F4"/>
    <w:rsid w:val="0025690B"/>
    <w:rsid w:val="00257DF2"/>
    <w:rsid w:val="00264AC9"/>
    <w:rsid w:val="0026750B"/>
    <w:rsid w:val="00270097"/>
    <w:rsid w:val="00271196"/>
    <w:rsid w:val="00272496"/>
    <w:rsid w:val="002748E4"/>
    <w:rsid w:val="00277406"/>
    <w:rsid w:val="0028086B"/>
    <w:rsid w:val="00282723"/>
    <w:rsid w:val="00284161"/>
    <w:rsid w:val="0028787D"/>
    <w:rsid w:val="0029558D"/>
    <w:rsid w:val="002A68CA"/>
    <w:rsid w:val="002B0061"/>
    <w:rsid w:val="002B4010"/>
    <w:rsid w:val="002B43A5"/>
    <w:rsid w:val="002C12E5"/>
    <w:rsid w:val="002C2500"/>
    <w:rsid w:val="002C7C5D"/>
    <w:rsid w:val="002D0368"/>
    <w:rsid w:val="002D1D11"/>
    <w:rsid w:val="002D3239"/>
    <w:rsid w:val="002D65ED"/>
    <w:rsid w:val="002E0348"/>
    <w:rsid w:val="002E183D"/>
    <w:rsid w:val="002F2584"/>
    <w:rsid w:val="002F2DB0"/>
    <w:rsid w:val="002F52E2"/>
    <w:rsid w:val="002F7498"/>
    <w:rsid w:val="003038E2"/>
    <w:rsid w:val="00304FD0"/>
    <w:rsid w:val="0031723F"/>
    <w:rsid w:val="003205B1"/>
    <w:rsid w:val="003276CF"/>
    <w:rsid w:val="00331172"/>
    <w:rsid w:val="00342209"/>
    <w:rsid w:val="00342954"/>
    <w:rsid w:val="00344F41"/>
    <w:rsid w:val="00351F7C"/>
    <w:rsid w:val="00352AC9"/>
    <w:rsid w:val="00360162"/>
    <w:rsid w:val="00361966"/>
    <w:rsid w:val="003631EB"/>
    <w:rsid w:val="00363A36"/>
    <w:rsid w:val="00363DC9"/>
    <w:rsid w:val="003664F4"/>
    <w:rsid w:val="00367D9D"/>
    <w:rsid w:val="003717ED"/>
    <w:rsid w:val="003743D9"/>
    <w:rsid w:val="003761CC"/>
    <w:rsid w:val="0038267D"/>
    <w:rsid w:val="0038290E"/>
    <w:rsid w:val="00382B05"/>
    <w:rsid w:val="00383854"/>
    <w:rsid w:val="0038593E"/>
    <w:rsid w:val="00385C54"/>
    <w:rsid w:val="00385C63"/>
    <w:rsid w:val="00387C53"/>
    <w:rsid w:val="0039576B"/>
    <w:rsid w:val="00397553"/>
    <w:rsid w:val="003A32BB"/>
    <w:rsid w:val="003C2930"/>
    <w:rsid w:val="003D09DF"/>
    <w:rsid w:val="003D2CEC"/>
    <w:rsid w:val="003D3B15"/>
    <w:rsid w:val="003F0D57"/>
    <w:rsid w:val="003F0EE4"/>
    <w:rsid w:val="003F0FCA"/>
    <w:rsid w:val="003F187B"/>
    <w:rsid w:val="003F20EF"/>
    <w:rsid w:val="003F4F1E"/>
    <w:rsid w:val="004000AE"/>
    <w:rsid w:val="00400CF4"/>
    <w:rsid w:val="004071BF"/>
    <w:rsid w:val="00410240"/>
    <w:rsid w:val="0041616A"/>
    <w:rsid w:val="00422A0C"/>
    <w:rsid w:val="0042311E"/>
    <w:rsid w:val="004233CB"/>
    <w:rsid w:val="00435839"/>
    <w:rsid w:val="00436597"/>
    <w:rsid w:val="0043679E"/>
    <w:rsid w:val="00440A57"/>
    <w:rsid w:val="00442C17"/>
    <w:rsid w:val="00443108"/>
    <w:rsid w:val="00443140"/>
    <w:rsid w:val="00444C0E"/>
    <w:rsid w:val="0044621D"/>
    <w:rsid w:val="00447262"/>
    <w:rsid w:val="004501C8"/>
    <w:rsid w:val="00452360"/>
    <w:rsid w:val="00453124"/>
    <w:rsid w:val="00455685"/>
    <w:rsid w:val="00460672"/>
    <w:rsid w:val="00460D4E"/>
    <w:rsid w:val="004613C0"/>
    <w:rsid w:val="004628CE"/>
    <w:rsid w:val="00472D78"/>
    <w:rsid w:val="00473849"/>
    <w:rsid w:val="004756C4"/>
    <w:rsid w:val="00495072"/>
    <w:rsid w:val="00495D21"/>
    <w:rsid w:val="004A0E0E"/>
    <w:rsid w:val="004B0E26"/>
    <w:rsid w:val="004B72B2"/>
    <w:rsid w:val="004C54F7"/>
    <w:rsid w:val="004D18BB"/>
    <w:rsid w:val="004D25B3"/>
    <w:rsid w:val="004D3525"/>
    <w:rsid w:val="004D3B8F"/>
    <w:rsid w:val="004D5825"/>
    <w:rsid w:val="004D7427"/>
    <w:rsid w:val="004E0282"/>
    <w:rsid w:val="004F4A58"/>
    <w:rsid w:val="00501369"/>
    <w:rsid w:val="00501996"/>
    <w:rsid w:val="005036FB"/>
    <w:rsid w:val="00504958"/>
    <w:rsid w:val="005106FE"/>
    <w:rsid w:val="005125B0"/>
    <w:rsid w:val="00514C13"/>
    <w:rsid w:val="00515570"/>
    <w:rsid w:val="00516686"/>
    <w:rsid w:val="005222C7"/>
    <w:rsid w:val="005276A4"/>
    <w:rsid w:val="005319EC"/>
    <w:rsid w:val="00532BA3"/>
    <w:rsid w:val="00537EF7"/>
    <w:rsid w:val="00542094"/>
    <w:rsid w:val="0054410B"/>
    <w:rsid w:val="00544371"/>
    <w:rsid w:val="005445FB"/>
    <w:rsid w:val="00550E66"/>
    <w:rsid w:val="0057064B"/>
    <w:rsid w:val="005715EE"/>
    <w:rsid w:val="00580D43"/>
    <w:rsid w:val="0058144A"/>
    <w:rsid w:val="005822B5"/>
    <w:rsid w:val="00585DC1"/>
    <w:rsid w:val="005A6FDD"/>
    <w:rsid w:val="005A7553"/>
    <w:rsid w:val="005B1350"/>
    <w:rsid w:val="005B2EBB"/>
    <w:rsid w:val="005B727C"/>
    <w:rsid w:val="005B7A0A"/>
    <w:rsid w:val="005C69AA"/>
    <w:rsid w:val="005D59A1"/>
    <w:rsid w:val="005E5307"/>
    <w:rsid w:val="005E5901"/>
    <w:rsid w:val="005F0647"/>
    <w:rsid w:val="00600DDC"/>
    <w:rsid w:val="006045B6"/>
    <w:rsid w:val="0060478E"/>
    <w:rsid w:val="00604B9B"/>
    <w:rsid w:val="00605206"/>
    <w:rsid w:val="006128EE"/>
    <w:rsid w:val="00612D2D"/>
    <w:rsid w:val="00620FBA"/>
    <w:rsid w:val="0062381C"/>
    <w:rsid w:val="0062624F"/>
    <w:rsid w:val="00626694"/>
    <w:rsid w:val="00626FCA"/>
    <w:rsid w:val="00632BC0"/>
    <w:rsid w:val="006343C5"/>
    <w:rsid w:val="00636814"/>
    <w:rsid w:val="00637551"/>
    <w:rsid w:val="00637B39"/>
    <w:rsid w:val="00640613"/>
    <w:rsid w:val="006414BE"/>
    <w:rsid w:val="006415CF"/>
    <w:rsid w:val="00641646"/>
    <w:rsid w:val="00642BBE"/>
    <w:rsid w:val="00643CCB"/>
    <w:rsid w:val="0065061E"/>
    <w:rsid w:val="00653423"/>
    <w:rsid w:val="00661DA5"/>
    <w:rsid w:val="0066327F"/>
    <w:rsid w:val="00673C70"/>
    <w:rsid w:val="00674B86"/>
    <w:rsid w:val="00681118"/>
    <w:rsid w:val="006876E3"/>
    <w:rsid w:val="00693F79"/>
    <w:rsid w:val="00695F62"/>
    <w:rsid w:val="006A6736"/>
    <w:rsid w:val="006A7A8F"/>
    <w:rsid w:val="006B36EE"/>
    <w:rsid w:val="006B40F4"/>
    <w:rsid w:val="006B7D4A"/>
    <w:rsid w:val="006D1B97"/>
    <w:rsid w:val="006D3396"/>
    <w:rsid w:val="006D3F49"/>
    <w:rsid w:val="006D6905"/>
    <w:rsid w:val="006E1520"/>
    <w:rsid w:val="006E2E9B"/>
    <w:rsid w:val="006E6F0E"/>
    <w:rsid w:val="006F527A"/>
    <w:rsid w:val="007000A1"/>
    <w:rsid w:val="00704A26"/>
    <w:rsid w:val="0071014D"/>
    <w:rsid w:val="00717183"/>
    <w:rsid w:val="00720103"/>
    <w:rsid w:val="007203D1"/>
    <w:rsid w:val="00720A6C"/>
    <w:rsid w:val="007262C0"/>
    <w:rsid w:val="00730D8B"/>
    <w:rsid w:val="007333EC"/>
    <w:rsid w:val="0073561E"/>
    <w:rsid w:val="007377C9"/>
    <w:rsid w:val="00741E1F"/>
    <w:rsid w:val="00747186"/>
    <w:rsid w:val="00753A10"/>
    <w:rsid w:val="00754231"/>
    <w:rsid w:val="0075426E"/>
    <w:rsid w:val="00754EAF"/>
    <w:rsid w:val="007559F0"/>
    <w:rsid w:val="00755CFD"/>
    <w:rsid w:val="00760662"/>
    <w:rsid w:val="00760975"/>
    <w:rsid w:val="00762BFD"/>
    <w:rsid w:val="00765B78"/>
    <w:rsid w:val="007674C5"/>
    <w:rsid w:val="007807AC"/>
    <w:rsid w:val="00791AC8"/>
    <w:rsid w:val="00797723"/>
    <w:rsid w:val="007A5B13"/>
    <w:rsid w:val="007A7F9B"/>
    <w:rsid w:val="007B3F03"/>
    <w:rsid w:val="007B4E3E"/>
    <w:rsid w:val="007C0E45"/>
    <w:rsid w:val="007C2ADC"/>
    <w:rsid w:val="007C4497"/>
    <w:rsid w:val="007C6D92"/>
    <w:rsid w:val="007C7C02"/>
    <w:rsid w:val="007D72D9"/>
    <w:rsid w:val="007E07BB"/>
    <w:rsid w:val="007E10DD"/>
    <w:rsid w:val="007E12F2"/>
    <w:rsid w:val="007E15B8"/>
    <w:rsid w:val="007E1B33"/>
    <w:rsid w:val="007E5C07"/>
    <w:rsid w:val="007F0854"/>
    <w:rsid w:val="007F42D2"/>
    <w:rsid w:val="007F4604"/>
    <w:rsid w:val="007F5D80"/>
    <w:rsid w:val="007F6F68"/>
    <w:rsid w:val="008019B6"/>
    <w:rsid w:val="00806708"/>
    <w:rsid w:val="00806BDF"/>
    <w:rsid w:val="0081635D"/>
    <w:rsid w:val="00821308"/>
    <w:rsid w:val="00821E23"/>
    <w:rsid w:val="008265E8"/>
    <w:rsid w:val="00827A84"/>
    <w:rsid w:val="00835E83"/>
    <w:rsid w:val="00853D9C"/>
    <w:rsid w:val="008540BF"/>
    <w:rsid w:val="00854858"/>
    <w:rsid w:val="008614F3"/>
    <w:rsid w:val="00865547"/>
    <w:rsid w:val="00866690"/>
    <w:rsid w:val="00866DC7"/>
    <w:rsid w:val="00866E31"/>
    <w:rsid w:val="00871225"/>
    <w:rsid w:val="0087347F"/>
    <w:rsid w:val="00886B3B"/>
    <w:rsid w:val="00892052"/>
    <w:rsid w:val="00893C83"/>
    <w:rsid w:val="00896E06"/>
    <w:rsid w:val="008A10FE"/>
    <w:rsid w:val="008A6C8A"/>
    <w:rsid w:val="008C757C"/>
    <w:rsid w:val="008D01D2"/>
    <w:rsid w:val="008D3D37"/>
    <w:rsid w:val="008E5843"/>
    <w:rsid w:val="008E5E7B"/>
    <w:rsid w:val="008E77FA"/>
    <w:rsid w:val="008F0248"/>
    <w:rsid w:val="008F41F0"/>
    <w:rsid w:val="008F6A96"/>
    <w:rsid w:val="008F6F77"/>
    <w:rsid w:val="00901B70"/>
    <w:rsid w:val="00901BE0"/>
    <w:rsid w:val="00904E91"/>
    <w:rsid w:val="00911B85"/>
    <w:rsid w:val="00917486"/>
    <w:rsid w:val="009213E7"/>
    <w:rsid w:val="00921A7D"/>
    <w:rsid w:val="0092228D"/>
    <w:rsid w:val="009240F2"/>
    <w:rsid w:val="00924801"/>
    <w:rsid w:val="00924EDD"/>
    <w:rsid w:val="009252BA"/>
    <w:rsid w:val="00932B72"/>
    <w:rsid w:val="00943909"/>
    <w:rsid w:val="0095067A"/>
    <w:rsid w:val="00960837"/>
    <w:rsid w:val="0096494A"/>
    <w:rsid w:val="00965479"/>
    <w:rsid w:val="00972B8F"/>
    <w:rsid w:val="00975C82"/>
    <w:rsid w:val="00976E94"/>
    <w:rsid w:val="009772F6"/>
    <w:rsid w:val="00980AEA"/>
    <w:rsid w:val="00982528"/>
    <w:rsid w:val="0098412F"/>
    <w:rsid w:val="00986A31"/>
    <w:rsid w:val="0098757D"/>
    <w:rsid w:val="00994EEB"/>
    <w:rsid w:val="00995E59"/>
    <w:rsid w:val="00996386"/>
    <w:rsid w:val="009A0705"/>
    <w:rsid w:val="009A0C7B"/>
    <w:rsid w:val="009A1EFE"/>
    <w:rsid w:val="009A5C8B"/>
    <w:rsid w:val="009A61FE"/>
    <w:rsid w:val="009A7232"/>
    <w:rsid w:val="009A7B05"/>
    <w:rsid w:val="009B1EA0"/>
    <w:rsid w:val="009B7326"/>
    <w:rsid w:val="009C1870"/>
    <w:rsid w:val="009C3CA0"/>
    <w:rsid w:val="009C64CB"/>
    <w:rsid w:val="009C7E67"/>
    <w:rsid w:val="009D0DF4"/>
    <w:rsid w:val="009E0E91"/>
    <w:rsid w:val="009E2ABD"/>
    <w:rsid w:val="009E3D9C"/>
    <w:rsid w:val="009E3F44"/>
    <w:rsid w:val="009F143F"/>
    <w:rsid w:val="00A11A39"/>
    <w:rsid w:val="00A15DC8"/>
    <w:rsid w:val="00A21799"/>
    <w:rsid w:val="00A221D5"/>
    <w:rsid w:val="00A30DE1"/>
    <w:rsid w:val="00A34574"/>
    <w:rsid w:val="00A3594E"/>
    <w:rsid w:val="00A362EB"/>
    <w:rsid w:val="00A36A57"/>
    <w:rsid w:val="00A36DCF"/>
    <w:rsid w:val="00A51317"/>
    <w:rsid w:val="00A60D51"/>
    <w:rsid w:val="00A72511"/>
    <w:rsid w:val="00A75267"/>
    <w:rsid w:val="00A75C92"/>
    <w:rsid w:val="00A77812"/>
    <w:rsid w:val="00A80691"/>
    <w:rsid w:val="00A807E4"/>
    <w:rsid w:val="00A811E2"/>
    <w:rsid w:val="00A82F12"/>
    <w:rsid w:val="00A8458F"/>
    <w:rsid w:val="00A84EDA"/>
    <w:rsid w:val="00A910AD"/>
    <w:rsid w:val="00A92966"/>
    <w:rsid w:val="00AA351A"/>
    <w:rsid w:val="00AA4F7F"/>
    <w:rsid w:val="00AA691B"/>
    <w:rsid w:val="00AB0F8A"/>
    <w:rsid w:val="00AB1554"/>
    <w:rsid w:val="00AB1BE3"/>
    <w:rsid w:val="00AB2787"/>
    <w:rsid w:val="00AB2B46"/>
    <w:rsid w:val="00AB4632"/>
    <w:rsid w:val="00AB5B65"/>
    <w:rsid w:val="00AB6CFA"/>
    <w:rsid w:val="00AC072A"/>
    <w:rsid w:val="00AC1521"/>
    <w:rsid w:val="00AD102A"/>
    <w:rsid w:val="00AD1EAF"/>
    <w:rsid w:val="00AD5314"/>
    <w:rsid w:val="00AD569C"/>
    <w:rsid w:val="00AE1CF7"/>
    <w:rsid w:val="00AE631E"/>
    <w:rsid w:val="00AE6DC4"/>
    <w:rsid w:val="00AF1A17"/>
    <w:rsid w:val="00AF1BDC"/>
    <w:rsid w:val="00AF3B4A"/>
    <w:rsid w:val="00AF5801"/>
    <w:rsid w:val="00AF6F5B"/>
    <w:rsid w:val="00B01D0B"/>
    <w:rsid w:val="00B07B3E"/>
    <w:rsid w:val="00B133CA"/>
    <w:rsid w:val="00B16300"/>
    <w:rsid w:val="00B17205"/>
    <w:rsid w:val="00B2619B"/>
    <w:rsid w:val="00B26EB2"/>
    <w:rsid w:val="00B3139D"/>
    <w:rsid w:val="00B343BA"/>
    <w:rsid w:val="00B379C5"/>
    <w:rsid w:val="00B4648F"/>
    <w:rsid w:val="00B53A27"/>
    <w:rsid w:val="00B5588B"/>
    <w:rsid w:val="00B62011"/>
    <w:rsid w:val="00B62322"/>
    <w:rsid w:val="00B676D0"/>
    <w:rsid w:val="00B71311"/>
    <w:rsid w:val="00B722BC"/>
    <w:rsid w:val="00B74ED1"/>
    <w:rsid w:val="00B803F3"/>
    <w:rsid w:val="00B82480"/>
    <w:rsid w:val="00B82918"/>
    <w:rsid w:val="00B96172"/>
    <w:rsid w:val="00BA157A"/>
    <w:rsid w:val="00BA32A7"/>
    <w:rsid w:val="00BA3574"/>
    <w:rsid w:val="00BA3E49"/>
    <w:rsid w:val="00BB0B9B"/>
    <w:rsid w:val="00BB1736"/>
    <w:rsid w:val="00BC1622"/>
    <w:rsid w:val="00BC5902"/>
    <w:rsid w:val="00BC6C3F"/>
    <w:rsid w:val="00BD376F"/>
    <w:rsid w:val="00BD74B7"/>
    <w:rsid w:val="00BE1979"/>
    <w:rsid w:val="00BE202F"/>
    <w:rsid w:val="00BF6081"/>
    <w:rsid w:val="00C00BDF"/>
    <w:rsid w:val="00C1197E"/>
    <w:rsid w:val="00C13718"/>
    <w:rsid w:val="00C137B0"/>
    <w:rsid w:val="00C13BA4"/>
    <w:rsid w:val="00C1758B"/>
    <w:rsid w:val="00C23179"/>
    <w:rsid w:val="00C319E8"/>
    <w:rsid w:val="00C32473"/>
    <w:rsid w:val="00C3292A"/>
    <w:rsid w:val="00C34E10"/>
    <w:rsid w:val="00C40AA4"/>
    <w:rsid w:val="00C41522"/>
    <w:rsid w:val="00C43124"/>
    <w:rsid w:val="00C44FAC"/>
    <w:rsid w:val="00C45C69"/>
    <w:rsid w:val="00C509D1"/>
    <w:rsid w:val="00C65FE1"/>
    <w:rsid w:val="00C6700E"/>
    <w:rsid w:val="00C71D6E"/>
    <w:rsid w:val="00C73113"/>
    <w:rsid w:val="00C7365B"/>
    <w:rsid w:val="00C73EF2"/>
    <w:rsid w:val="00C74C4D"/>
    <w:rsid w:val="00C8287D"/>
    <w:rsid w:val="00C84736"/>
    <w:rsid w:val="00C94CB3"/>
    <w:rsid w:val="00C95AEB"/>
    <w:rsid w:val="00C95F79"/>
    <w:rsid w:val="00CA3F76"/>
    <w:rsid w:val="00CA757A"/>
    <w:rsid w:val="00CA7BDD"/>
    <w:rsid w:val="00CB02E9"/>
    <w:rsid w:val="00CB303C"/>
    <w:rsid w:val="00CC1E06"/>
    <w:rsid w:val="00CC3248"/>
    <w:rsid w:val="00CC3E38"/>
    <w:rsid w:val="00CC3F3E"/>
    <w:rsid w:val="00CC528D"/>
    <w:rsid w:val="00CC7B4B"/>
    <w:rsid w:val="00CD10C0"/>
    <w:rsid w:val="00CD4953"/>
    <w:rsid w:val="00CD593F"/>
    <w:rsid w:val="00CE3082"/>
    <w:rsid w:val="00CE563D"/>
    <w:rsid w:val="00CE5D54"/>
    <w:rsid w:val="00CE69EF"/>
    <w:rsid w:val="00CF0BD5"/>
    <w:rsid w:val="00CF0DC1"/>
    <w:rsid w:val="00CF16C6"/>
    <w:rsid w:val="00CF39A5"/>
    <w:rsid w:val="00CF6EC7"/>
    <w:rsid w:val="00D0217F"/>
    <w:rsid w:val="00D07212"/>
    <w:rsid w:val="00D125D4"/>
    <w:rsid w:val="00D134B2"/>
    <w:rsid w:val="00D138ED"/>
    <w:rsid w:val="00D13EC6"/>
    <w:rsid w:val="00D25A40"/>
    <w:rsid w:val="00D272F0"/>
    <w:rsid w:val="00D30F9D"/>
    <w:rsid w:val="00D3505A"/>
    <w:rsid w:val="00D42495"/>
    <w:rsid w:val="00D51CB5"/>
    <w:rsid w:val="00D5421E"/>
    <w:rsid w:val="00D55960"/>
    <w:rsid w:val="00D55AF0"/>
    <w:rsid w:val="00D604D5"/>
    <w:rsid w:val="00D60E63"/>
    <w:rsid w:val="00D66F9A"/>
    <w:rsid w:val="00D67287"/>
    <w:rsid w:val="00D674D2"/>
    <w:rsid w:val="00D7124B"/>
    <w:rsid w:val="00D734E6"/>
    <w:rsid w:val="00D73AAF"/>
    <w:rsid w:val="00D73C07"/>
    <w:rsid w:val="00D80BFA"/>
    <w:rsid w:val="00D879D2"/>
    <w:rsid w:val="00D900F3"/>
    <w:rsid w:val="00D92843"/>
    <w:rsid w:val="00DA1E0B"/>
    <w:rsid w:val="00DA4CF4"/>
    <w:rsid w:val="00DA4FE0"/>
    <w:rsid w:val="00DA6DED"/>
    <w:rsid w:val="00DB0CB8"/>
    <w:rsid w:val="00DB670E"/>
    <w:rsid w:val="00DC33FD"/>
    <w:rsid w:val="00DC3F14"/>
    <w:rsid w:val="00DC75EB"/>
    <w:rsid w:val="00DD174F"/>
    <w:rsid w:val="00DD1FD7"/>
    <w:rsid w:val="00DD7BD8"/>
    <w:rsid w:val="00DE5553"/>
    <w:rsid w:val="00DE6D98"/>
    <w:rsid w:val="00DE72D8"/>
    <w:rsid w:val="00DF3CD8"/>
    <w:rsid w:val="00DF6E58"/>
    <w:rsid w:val="00DF7381"/>
    <w:rsid w:val="00DF7A18"/>
    <w:rsid w:val="00E00AEE"/>
    <w:rsid w:val="00E03858"/>
    <w:rsid w:val="00E039A6"/>
    <w:rsid w:val="00E046EF"/>
    <w:rsid w:val="00E05103"/>
    <w:rsid w:val="00E07A4F"/>
    <w:rsid w:val="00E11938"/>
    <w:rsid w:val="00E12A75"/>
    <w:rsid w:val="00E1386C"/>
    <w:rsid w:val="00E17C56"/>
    <w:rsid w:val="00E227BF"/>
    <w:rsid w:val="00E22FE5"/>
    <w:rsid w:val="00E23658"/>
    <w:rsid w:val="00E239B0"/>
    <w:rsid w:val="00E2401E"/>
    <w:rsid w:val="00E24289"/>
    <w:rsid w:val="00E33C35"/>
    <w:rsid w:val="00E51F29"/>
    <w:rsid w:val="00E53E15"/>
    <w:rsid w:val="00E541D8"/>
    <w:rsid w:val="00E66E9A"/>
    <w:rsid w:val="00E71FA1"/>
    <w:rsid w:val="00E73DE6"/>
    <w:rsid w:val="00E746B2"/>
    <w:rsid w:val="00E75207"/>
    <w:rsid w:val="00E761FE"/>
    <w:rsid w:val="00E76C3E"/>
    <w:rsid w:val="00E864D0"/>
    <w:rsid w:val="00E87F5D"/>
    <w:rsid w:val="00E92545"/>
    <w:rsid w:val="00E939F9"/>
    <w:rsid w:val="00E96712"/>
    <w:rsid w:val="00E97388"/>
    <w:rsid w:val="00EA1324"/>
    <w:rsid w:val="00EA5AC3"/>
    <w:rsid w:val="00EA6CAC"/>
    <w:rsid w:val="00EB0BFB"/>
    <w:rsid w:val="00EB1DC4"/>
    <w:rsid w:val="00EB42A7"/>
    <w:rsid w:val="00EB4AF8"/>
    <w:rsid w:val="00EB5841"/>
    <w:rsid w:val="00EB68BD"/>
    <w:rsid w:val="00EC021A"/>
    <w:rsid w:val="00ED236F"/>
    <w:rsid w:val="00ED3929"/>
    <w:rsid w:val="00ED39D3"/>
    <w:rsid w:val="00ED550A"/>
    <w:rsid w:val="00EE701A"/>
    <w:rsid w:val="00EF107B"/>
    <w:rsid w:val="00EF3C04"/>
    <w:rsid w:val="00F00F28"/>
    <w:rsid w:val="00F015D6"/>
    <w:rsid w:val="00F0188B"/>
    <w:rsid w:val="00F02814"/>
    <w:rsid w:val="00F12FFE"/>
    <w:rsid w:val="00F13657"/>
    <w:rsid w:val="00F13BE2"/>
    <w:rsid w:val="00F1755B"/>
    <w:rsid w:val="00F17CE6"/>
    <w:rsid w:val="00F24AA7"/>
    <w:rsid w:val="00F25F49"/>
    <w:rsid w:val="00F339FE"/>
    <w:rsid w:val="00F3454C"/>
    <w:rsid w:val="00F45CA3"/>
    <w:rsid w:val="00F463A9"/>
    <w:rsid w:val="00F47657"/>
    <w:rsid w:val="00F65372"/>
    <w:rsid w:val="00F6688A"/>
    <w:rsid w:val="00F73AA6"/>
    <w:rsid w:val="00F76E65"/>
    <w:rsid w:val="00F811AA"/>
    <w:rsid w:val="00F857AA"/>
    <w:rsid w:val="00F9536C"/>
    <w:rsid w:val="00FB2B0E"/>
    <w:rsid w:val="00FB33A3"/>
    <w:rsid w:val="00FB4005"/>
    <w:rsid w:val="00FB427B"/>
    <w:rsid w:val="00FB48A5"/>
    <w:rsid w:val="00FB7CE1"/>
    <w:rsid w:val="00FC4ECF"/>
    <w:rsid w:val="00FC5062"/>
    <w:rsid w:val="00FC7730"/>
    <w:rsid w:val="00FD2E91"/>
    <w:rsid w:val="00FD5823"/>
    <w:rsid w:val="00FD6ACE"/>
    <w:rsid w:val="00FD794E"/>
    <w:rsid w:val="00FE45AC"/>
    <w:rsid w:val="00FE4FE0"/>
    <w:rsid w:val="00FF6539"/>
    <w:rsid w:val="00FF6A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AA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03E0"/>
    <w:pPr>
      <w:tabs>
        <w:tab w:val="left" w:pos="-3060"/>
        <w:tab w:val="left" w:pos="-2340"/>
        <w:tab w:val="left" w:pos="6300"/>
      </w:tabs>
      <w:suppressAutoHyphens/>
      <w:spacing w:after="120" w:line="288" w:lineRule="auto"/>
    </w:pPr>
    <w:rPr>
      <w:rFonts w:ascii="Arial" w:eastAsia="Times New Roman" w:hAnsi="Arial" w:cs="Arial"/>
      <w:noProof/>
      <w:color w:val="000000" w:themeColor="text1"/>
      <w:lang w:eastAsia="en-AU"/>
    </w:rPr>
  </w:style>
  <w:style w:type="paragraph" w:styleId="Heading1">
    <w:name w:val="heading 1"/>
    <w:basedOn w:val="Normal"/>
    <w:next w:val="Normal"/>
    <w:link w:val="Heading1Char"/>
    <w:autoRedefine/>
    <w:qFormat/>
    <w:rsid w:val="002108D2"/>
    <w:pPr>
      <w:spacing w:before="3628" w:after="240"/>
      <w:ind w:left="454"/>
      <w:outlineLvl w:val="0"/>
    </w:pPr>
    <w:rPr>
      <w:b/>
      <w:vanish/>
      <w:color w:val="196BAC"/>
      <w:sz w:val="72"/>
      <w:szCs w:val="72"/>
    </w:rPr>
  </w:style>
  <w:style w:type="paragraph" w:styleId="Heading2">
    <w:name w:val="heading 2"/>
    <w:basedOn w:val="Normal"/>
    <w:next w:val="Normal"/>
    <w:link w:val="Heading2Char"/>
    <w:autoRedefine/>
    <w:qFormat/>
    <w:rsid w:val="00D25A40"/>
    <w:pPr>
      <w:numPr>
        <w:numId w:val="6"/>
      </w:numPr>
      <w:tabs>
        <w:tab w:val="clear" w:pos="-3060"/>
        <w:tab w:val="clear" w:pos="-2340"/>
        <w:tab w:val="clear" w:pos="6300"/>
      </w:tabs>
      <w:suppressAutoHyphens w:val="0"/>
      <w:spacing w:before="360" w:line="240" w:lineRule="auto"/>
      <w:ind w:left="567" w:hanging="567"/>
      <w:outlineLvl w:val="1"/>
    </w:pPr>
    <w:rPr>
      <w:b/>
      <w:bCs/>
      <w:noProof w:val="0"/>
      <w:color w:val="164364"/>
      <w:kern w:val="32"/>
      <w:sz w:val="36"/>
      <w:szCs w:val="44"/>
      <w:lang w:val="en-US"/>
    </w:rPr>
  </w:style>
  <w:style w:type="paragraph" w:styleId="Heading3">
    <w:name w:val="heading 3"/>
    <w:basedOn w:val="Normal"/>
    <w:next w:val="Normal"/>
    <w:link w:val="Heading3Char"/>
    <w:autoRedefine/>
    <w:qFormat/>
    <w:rsid w:val="0096494A"/>
    <w:pPr>
      <w:tabs>
        <w:tab w:val="clear" w:pos="6300"/>
      </w:tabs>
      <w:spacing w:before="120"/>
      <w:ind w:left="709"/>
      <w:outlineLvl w:val="2"/>
    </w:pPr>
    <w:rPr>
      <w:bCs/>
      <w:color w:val="6E6455"/>
      <w:kern w:val="32"/>
      <w:lang w:val="en-US"/>
    </w:rPr>
  </w:style>
  <w:style w:type="paragraph" w:styleId="Heading4">
    <w:name w:val="heading 4"/>
    <w:basedOn w:val="Normal"/>
    <w:next w:val="Normal"/>
    <w:link w:val="Heading4Char"/>
    <w:qFormat/>
    <w:rsid w:val="008F0248"/>
    <w:pPr>
      <w:spacing w:before="120" w:after="60"/>
      <w:outlineLvl w:val="3"/>
    </w:pPr>
    <w:rPr>
      <w:b/>
      <w:sz w:val="28"/>
    </w:rPr>
  </w:style>
  <w:style w:type="paragraph" w:styleId="Heading5">
    <w:name w:val="heading 5"/>
    <w:basedOn w:val="Normal"/>
    <w:next w:val="Normal"/>
    <w:link w:val="Heading5Char"/>
    <w:qFormat/>
    <w:rsid w:val="00D60E63"/>
    <w:pPr>
      <w:numPr>
        <w:ilvl w:val="4"/>
        <w:numId w:val="2"/>
      </w:numPr>
      <w:spacing w:before="240" w:after="60"/>
      <w:outlineLvl w:val="4"/>
    </w:pPr>
    <w:rPr>
      <w:szCs w:val="20"/>
    </w:rPr>
  </w:style>
  <w:style w:type="paragraph" w:styleId="Heading6">
    <w:name w:val="heading 6"/>
    <w:basedOn w:val="Normal"/>
    <w:next w:val="Normal"/>
    <w:link w:val="Heading6Char"/>
    <w:qFormat/>
    <w:rsid w:val="00D60E63"/>
    <w:pPr>
      <w:numPr>
        <w:ilvl w:val="5"/>
        <w:numId w:val="2"/>
      </w:numPr>
      <w:spacing w:before="240" w:after="60"/>
      <w:outlineLvl w:val="5"/>
    </w:pPr>
    <w:rPr>
      <w:i/>
      <w:szCs w:val="20"/>
    </w:rPr>
  </w:style>
  <w:style w:type="paragraph" w:styleId="Heading7">
    <w:name w:val="heading 7"/>
    <w:basedOn w:val="Normal"/>
    <w:next w:val="Normal"/>
    <w:link w:val="Heading7Char"/>
    <w:qFormat/>
    <w:rsid w:val="00D60E63"/>
    <w:pPr>
      <w:numPr>
        <w:ilvl w:val="6"/>
        <w:numId w:val="2"/>
      </w:numPr>
      <w:spacing w:before="240" w:after="60"/>
      <w:outlineLvl w:val="6"/>
    </w:pPr>
    <w:rPr>
      <w:sz w:val="20"/>
      <w:szCs w:val="20"/>
    </w:rPr>
  </w:style>
  <w:style w:type="paragraph" w:styleId="Heading8">
    <w:name w:val="heading 8"/>
    <w:basedOn w:val="Normal"/>
    <w:next w:val="Normal"/>
    <w:link w:val="Heading8Char"/>
    <w:qFormat/>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qFormat/>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detail">
    <w:name w:val="Policy detail"/>
    <w:basedOn w:val="Normal"/>
    <w:link w:val="PolicydetailChar"/>
    <w:qFormat/>
    <w:rsid w:val="00EA1324"/>
    <w:pPr>
      <w:pBdr>
        <w:top w:val="single" w:sz="4" w:space="1" w:color="auto"/>
      </w:pBdr>
      <w:spacing w:before="120" w:after="60"/>
      <w:ind w:right="4820"/>
    </w:pPr>
    <w:rPr>
      <w:sz w:val="28"/>
    </w:rPr>
  </w:style>
  <w:style w:type="character" w:customStyle="1" w:styleId="PolicydetailChar">
    <w:name w:val="Policy detail Char"/>
    <w:basedOn w:val="Heading4Char"/>
    <w:link w:val="Policydetail"/>
    <w:rsid w:val="00EA1324"/>
    <w:rPr>
      <w:rFonts w:ascii="Arial" w:eastAsia="Times New Roman" w:hAnsi="Arial" w:cs="Arial"/>
      <w:b/>
      <w:noProof/>
      <w:color w:val="000000" w:themeColor="text1"/>
      <w:sz w:val="28"/>
      <w:lang w:eastAsia="en-AU"/>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2108D2"/>
    <w:rPr>
      <w:rFonts w:ascii="Arial" w:eastAsia="Times New Roman" w:hAnsi="Arial" w:cs="Arial"/>
      <w:b/>
      <w:noProof/>
      <w:vanish/>
      <w:color w:val="196BAC"/>
      <w:sz w:val="72"/>
      <w:szCs w:val="72"/>
      <w:lang w:eastAsia="en-AU"/>
    </w:rPr>
  </w:style>
  <w:style w:type="character" w:customStyle="1" w:styleId="Heading2Char">
    <w:name w:val="Heading 2 Char"/>
    <w:basedOn w:val="DefaultParagraphFont"/>
    <w:link w:val="Heading2"/>
    <w:rsid w:val="00D25A40"/>
    <w:rPr>
      <w:rFonts w:ascii="Arial" w:eastAsia="Times New Roman" w:hAnsi="Arial" w:cs="Arial"/>
      <w:b/>
      <w:bCs/>
      <w:color w:val="164364"/>
      <w:kern w:val="32"/>
      <w:sz w:val="36"/>
      <w:szCs w:val="44"/>
      <w:lang w:val="en-US" w:eastAsia="en-AU"/>
    </w:rPr>
  </w:style>
  <w:style w:type="character" w:customStyle="1" w:styleId="Heading3Char">
    <w:name w:val="Heading 3 Char"/>
    <w:basedOn w:val="DefaultParagraphFont"/>
    <w:link w:val="Heading3"/>
    <w:rsid w:val="0096494A"/>
    <w:rPr>
      <w:rFonts w:ascii="Arial" w:eastAsia="Times New Roman" w:hAnsi="Arial" w:cs="Arial"/>
      <w:bCs/>
      <w:noProof/>
      <w:color w:val="6E6455"/>
      <w:kern w:val="32"/>
      <w:lang w:val="en-US" w:eastAsia="en-AU"/>
    </w:rPr>
  </w:style>
  <w:style w:type="character" w:customStyle="1" w:styleId="Heading4Char">
    <w:name w:val="Heading 4 Char"/>
    <w:basedOn w:val="DefaultParagraphFont"/>
    <w:link w:val="Heading4"/>
    <w:rsid w:val="008F0248"/>
    <w:rPr>
      <w:rFonts w:ascii="Arial" w:eastAsia="Times New Roman" w:hAnsi="Arial" w:cs="Arial"/>
      <w:b/>
      <w:noProof/>
      <w:color w:val="000000" w:themeColor="text1"/>
      <w:sz w:val="28"/>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Indented2">
    <w:name w:val="Indented 2"/>
    <w:basedOn w:val="Normal"/>
    <w:rsid w:val="00D60E63"/>
    <w:pPr>
      <w:keepLines/>
      <w:spacing w:before="120"/>
      <w:ind w:left="993"/>
    </w:pPr>
    <w:rPr>
      <w:sz w:val="20"/>
      <w:szCs w:val="20"/>
    </w:rPr>
  </w:style>
  <w:style w:type="paragraph" w:customStyle="1" w:styleId="Indented1">
    <w:name w:val="Indented 1"/>
    <w:basedOn w:val="Normal"/>
    <w:rsid w:val="007D72D9"/>
    <w:pPr>
      <w:keepLines/>
      <w:spacing w:before="120"/>
      <w:ind w:left="567"/>
    </w:pPr>
    <w:rPr>
      <w:sz w:val="20"/>
      <w:szCs w:val="20"/>
    </w:rPr>
  </w:style>
  <w:style w:type="numbering" w:customStyle="1" w:styleId="StyleHeading110ptGray-50">
    <w:name w:val="Style Heading 1 + 10 pt Gray-50%"/>
    <w:basedOn w:val="NoList"/>
    <w:rsid w:val="007D72D9"/>
    <w:pPr>
      <w:numPr>
        <w:numId w:val="3"/>
      </w:numPr>
    </w:p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styleId="Title">
    <w:name w:val="Title"/>
    <w:basedOn w:val="Normal"/>
    <w:next w:val="Normal"/>
    <w:link w:val="TitleChar"/>
    <w:uiPriority w:val="10"/>
    <w:qFormat/>
    <w:rsid w:val="00FD6ACE"/>
    <w:pPr>
      <w:spacing w:before="3628" w:after="240"/>
      <w:ind w:left="454"/>
      <w:outlineLvl w:val="0"/>
    </w:pPr>
    <w:rPr>
      <w:b/>
      <w:color w:val="FFFFFF" w:themeColor="background1"/>
      <w:sz w:val="80"/>
      <w:szCs w:val="80"/>
    </w:rPr>
  </w:style>
  <w:style w:type="paragraph" w:customStyle="1" w:styleId="BULLETS">
    <w:name w:val="BULLETS"/>
    <w:basedOn w:val="Normal"/>
    <w:link w:val="BULLETSChar"/>
    <w:uiPriority w:val="1"/>
    <w:rsid w:val="00EA1324"/>
    <w:pPr>
      <w:numPr>
        <w:numId w:val="1"/>
      </w:numPr>
      <w:spacing w:before="40" w:after="80"/>
    </w:pPr>
  </w:style>
  <w:style w:type="character" w:customStyle="1" w:styleId="TitleChar">
    <w:name w:val="Title Char"/>
    <w:basedOn w:val="DefaultParagraphFont"/>
    <w:link w:val="Title"/>
    <w:uiPriority w:val="10"/>
    <w:rsid w:val="00FD6ACE"/>
    <w:rPr>
      <w:rFonts w:ascii="Arial" w:eastAsia="Times New Roman" w:hAnsi="Arial" w:cs="Arial"/>
      <w:b/>
      <w:noProof/>
      <w:color w:val="FFFFFF" w:themeColor="background1"/>
      <w:sz w:val="80"/>
      <w:szCs w:val="80"/>
      <w:lang w:eastAsia="en-AU"/>
    </w:rPr>
  </w:style>
  <w:style w:type="character" w:customStyle="1" w:styleId="BULLETSChar">
    <w:name w:val="BULLETS Char"/>
    <w:basedOn w:val="DefaultParagraphFont"/>
    <w:link w:val="BULLETS"/>
    <w:uiPriority w:val="1"/>
    <w:rsid w:val="00960837"/>
    <w:rPr>
      <w:rFonts w:ascii="Arial" w:eastAsia="Times New Roman" w:hAnsi="Arial" w:cs="Arial"/>
      <w:noProof/>
      <w:color w:val="000000" w:themeColor="text1"/>
      <w:lang w:eastAsia="en-AU"/>
    </w:rPr>
  </w:style>
  <w:style w:type="paragraph" w:customStyle="1" w:styleId="TABLENORMAL0">
    <w:name w:val="TABLE NORMAL"/>
    <w:basedOn w:val="Normal"/>
    <w:qFormat/>
    <w:rsid w:val="00E746B2"/>
  </w:style>
  <w:style w:type="paragraph" w:customStyle="1" w:styleId="TABLEBULLETS">
    <w:name w:val="TABLE BULLETS"/>
    <w:basedOn w:val="Normal"/>
    <w:qFormat/>
    <w:rsid w:val="00EA1324"/>
    <w:pPr>
      <w:tabs>
        <w:tab w:val="num" w:pos="360"/>
      </w:tabs>
      <w:spacing w:after="0"/>
      <w:ind w:left="357" w:hanging="357"/>
    </w:pPr>
  </w:style>
  <w:style w:type="paragraph" w:customStyle="1" w:styleId="TABLEHEADING">
    <w:name w:val="TABLE HEADING"/>
    <w:basedOn w:val="Normal"/>
    <w:qFormat/>
    <w:rsid w:val="00EA1324"/>
    <w:pPr>
      <w:spacing w:after="0"/>
    </w:pPr>
    <w:rPr>
      <w:b/>
      <w:color w:val="F2F2F2" w:themeColor="background1" w:themeShade="F2"/>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98"/>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C137B0"/>
    <w:pPr>
      <w:numPr>
        <w:numId w:val="11"/>
      </w:numPr>
      <w:tabs>
        <w:tab w:val="clear" w:pos="-3060"/>
        <w:tab w:val="clear" w:pos="-2340"/>
        <w:tab w:val="clear" w:pos="6300"/>
        <w:tab w:val="right" w:pos="9486"/>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42954"/>
    <w:pPr>
      <w:numPr>
        <w:numId w:val="5"/>
      </w:numPr>
      <w:tabs>
        <w:tab w:val="clear" w:pos="-3060"/>
        <w:tab w:val="clear" w:pos="-2340"/>
        <w:tab w:val="clear" w:pos="6300"/>
        <w:tab w:val="right" w:pos="8931"/>
      </w:tabs>
      <w:suppressAutoHyphens w:val="0"/>
    </w:pPr>
    <w:rPr>
      <w:rFonts w:eastAsia="Calibri"/>
      <w:color w:val="auto"/>
      <w:lang w:eastAsia="en-US"/>
    </w:rPr>
  </w:style>
  <w:style w:type="character" w:customStyle="1" w:styleId="NormalBulletsChar">
    <w:name w:val="Normal Bullets Char"/>
    <w:basedOn w:val="DefaultParagraphFont"/>
    <w:link w:val="NormalBullets"/>
    <w:rsid w:val="00342954"/>
    <w:rPr>
      <w:rFonts w:ascii="Arial" w:eastAsia="Calibri" w:hAnsi="Arial" w:cs="Arial"/>
      <w:noProof/>
    </w:rPr>
  </w:style>
  <w:style w:type="paragraph" w:customStyle="1" w:styleId="Title2">
    <w:name w:val="Title 2"/>
    <w:basedOn w:val="Normal"/>
    <w:link w:val="Title2Char"/>
    <w:qFormat/>
    <w:rsid w:val="00EA1324"/>
    <w:rPr>
      <w:sz w:val="40"/>
      <w:szCs w:val="40"/>
    </w:rPr>
  </w:style>
  <w:style w:type="character" w:customStyle="1" w:styleId="Title2Char">
    <w:name w:val="Title 2 Char"/>
    <w:basedOn w:val="DefaultParagraphFont"/>
    <w:link w:val="Title2"/>
    <w:rsid w:val="00EA1324"/>
    <w:rPr>
      <w:rFonts w:ascii="Arial" w:eastAsia="Times New Roman" w:hAnsi="Arial" w:cs="Arial"/>
      <w:noProof/>
      <w:color w:val="000000" w:themeColor="text1"/>
      <w:sz w:val="40"/>
      <w:szCs w:val="40"/>
      <w:lang w:eastAsia="en-AU"/>
    </w:rPr>
  </w:style>
  <w:style w:type="table" w:styleId="ListTable2-Accent4">
    <w:name w:val="List Table 2 Accent 4"/>
    <w:basedOn w:val="TableNormal"/>
    <w:uiPriority w:val="47"/>
    <w:rsid w:val="001003E0"/>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4">
    <w:name w:val="Grid Table 1 Light Accent 4"/>
    <w:basedOn w:val="TableNormal"/>
    <w:uiPriority w:val="46"/>
    <w:rsid w:val="001003E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B670E"/>
    <w:pPr>
      <w:tabs>
        <w:tab w:val="clear" w:pos="-3060"/>
        <w:tab w:val="clear" w:pos="-2340"/>
        <w:tab w:val="clear" w:pos="6300"/>
      </w:tabs>
      <w:suppressAutoHyphens w:val="0"/>
      <w:spacing w:before="100" w:beforeAutospacing="1" w:after="100" w:afterAutospacing="1" w:line="240" w:lineRule="auto"/>
    </w:pPr>
    <w:rPr>
      <w:rFonts w:ascii="Times New Roman" w:hAnsi="Times New Roman" w:cs="Times New Roman"/>
      <w:noProof w:val="0"/>
      <w:color w:val="auto"/>
      <w:sz w:val="24"/>
      <w:szCs w:val="24"/>
    </w:rPr>
  </w:style>
  <w:style w:type="character" w:customStyle="1" w:styleId="UnresolvedMention1">
    <w:name w:val="Unresolved Mention1"/>
    <w:basedOn w:val="DefaultParagraphFont"/>
    <w:uiPriority w:val="99"/>
    <w:semiHidden/>
    <w:unhideWhenUsed/>
    <w:rsid w:val="004000AE"/>
    <w:rPr>
      <w:color w:val="808080"/>
      <w:shd w:val="clear" w:color="auto" w:fill="E6E6E6"/>
    </w:rPr>
  </w:style>
  <w:style w:type="table" w:styleId="GridTable4-Accent1">
    <w:name w:val="Grid Table 4 Accent 1"/>
    <w:basedOn w:val="TableNormal"/>
    <w:uiPriority w:val="49"/>
    <w:rsid w:val="00B07B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2B40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licybodytext">
    <w:name w:val="Policy body text"/>
    <w:link w:val="PolicybodytextChar"/>
    <w:qFormat/>
    <w:rsid w:val="00C44FAC"/>
    <w:pPr>
      <w:spacing w:before="120" w:after="120" w:line="240" w:lineRule="auto"/>
    </w:pPr>
    <w:rPr>
      <w:rFonts w:ascii="Arial" w:eastAsia="Times New Roman" w:hAnsi="Arial" w:cs="Arial"/>
      <w:bCs/>
      <w:lang w:eastAsia="en-AU"/>
    </w:rPr>
  </w:style>
  <w:style w:type="character" w:customStyle="1" w:styleId="PolicybodytextChar">
    <w:name w:val="Policy body text Char"/>
    <w:link w:val="Policybodytext"/>
    <w:rsid w:val="00C44FAC"/>
    <w:rPr>
      <w:rFonts w:ascii="Arial" w:eastAsia="Times New Roman" w:hAnsi="Arial" w:cs="Arial"/>
      <w:bCs/>
      <w:lang w:eastAsia="en-AU"/>
    </w:rPr>
  </w:style>
  <w:style w:type="paragraph" w:customStyle="1" w:styleId="PolicyHeading2">
    <w:name w:val="Policy Heading 2"/>
    <w:basedOn w:val="Heading2"/>
    <w:link w:val="PolicyHeading2Char"/>
    <w:qFormat/>
    <w:rsid w:val="005319EC"/>
    <w:pPr>
      <w:keepNext/>
      <w:numPr>
        <w:ilvl w:val="1"/>
        <w:numId w:val="0"/>
      </w:numPr>
      <w:spacing w:before="240" w:after="60"/>
      <w:ind w:left="576" w:hanging="576"/>
    </w:pPr>
    <w:rPr>
      <w:iCs/>
      <w:color w:val="auto"/>
      <w:kern w:val="0"/>
      <w:sz w:val="22"/>
      <w:szCs w:val="22"/>
      <w:lang w:val="en-AU"/>
    </w:rPr>
  </w:style>
  <w:style w:type="character" w:customStyle="1" w:styleId="PolicyHeading2Char">
    <w:name w:val="Policy Heading 2 Char"/>
    <w:link w:val="PolicyHeading2"/>
    <w:rsid w:val="005319EC"/>
    <w:rPr>
      <w:rFonts w:ascii="Arial" w:eastAsia="Times New Roman" w:hAnsi="Arial" w:cs="Arial"/>
      <w:b/>
      <w:bCs/>
      <w:iCs/>
      <w:lang w:eastAsia="en-AU"/>
    </w:rPr>
  </w:style>
  <w:style w:type="paragraph" w:customStyle="1" w:styleId="PolicyBulletPoint">
    <w:name w:val="Policy Bullet Point"/>
    <w:basedOn w:val="Policybodytext"/>
    <w:link w:val="PolicyBulletPointChar"/>
    <w:qFormat/>
    <w:rsid w:val="005319EC"/>
    <w:pPr>
      <w:numPr>
        <w:numId w:val="15"/>
      </w:numPr>
    </w:pPr>
  </w:style>
  <w:style w:type="character" w:customStyle="1" w:styleId="PolicyBulletPointChar">
    <w:name w:val="Policy Bullet Point Char"/>
    <w:link w:val="PolicyBulletPoint"/>
    <w:rsid w:val="005319EC"/>
    <w:rPr>
      <w:rFonts w:ascii="Arial" w:eastAsia="Times New Roman" w:hAnsi="Arial" w:cs="Arial"/>
      <w:bCs/>
      <w:lang w:eastAsia="en-AU"/>
    </w:rPr>
  </w:style>
  <w:style w:type="paragraph" w:customStyle="1" w:styleId="PolicyBody">
    <w:name w:val="Policy Body"/>
    <w:basedOn w:val="Normal"/>
    <w:qFormat/>
    <w:rsid w:val="005319EC"/>
    <w:pPr>
      <w:tabs>
        <w:tab w:val="clear" w:pos="-3060"/>
        <w:tab w:val="clear" w:pos="-2340"/>
        <w:tab w:val="clear" w:pos="6300"/>
        <w:tab w:val="left" w:pos="567"/>
      </w:tabs>
      <w:suppressAutoHyphens w:val="0"/>
      <w:spacing w:before="120" w:line="240" w:lineRule="auto"/>
      <w:jc w:val="both"/>
    </w:pPr>
    <w:rPr>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30532038">
      <w:bodyDiv w:val="1"/>
      <w:marLeft w:val="0"/>
      <w:marRight w:val="0"/>
      <w:marTop w:val="0"/>
      <w:marBottom w:val="0"/>
      <w:divBdr>
        <w:top w:val="none" w:sz="0" w:space="0" w:color="auto"/>
        <w:left w:val="none" w:sz="0" w:space="0" w:color="auto"/>
        <w:bottom w:val="none" w:sz="0" w:space="0" w:color="auto"/>
        <w:right w:val="none" w:sz="0" w:space="0" w:color="auto"/>
      </w:divBdr>
      <w:divsChild>
        <w:div w:id="1237521378">
          <w:marLeft w:val="274"/>
          <w:marRight w:val="0"/>
          <w:marTop w:val="0"/>
          <w:marBottom w:val="0"/>
          <w:divBdr>
            <w:top w:val="none" w:sz="0" w:space="0" w:color="auto"/>
            <w:left w:val="none" w:sz="0" w:space="0" w:color="auto"/>
            <w:bottom w:val="none" w:sz="0" w:space="0" w:color="auto"/>
            <w:right w:val="none" w:sz="0" w:space="0" w:color="auto"/>
          </w:divBdr>
        </w:div>
        <w:div w:id="357783682">
          <w:marLeft w:val="274"/>
          <w:marRight w:val="0"/>
          <w:marTop w:val="0"/>
          <w:marBottom w:val="0"/>
          <w:divBdr>
            <w:top w:val="none" w:sz="0" w:space="0" w:color="auto"/>
            <w:left w:val="none" w:sz="0" w:space="0" w:color="auto"/>
            <w:bottom w:val="none" w:sz="0" w:space="0" w:color="auto"/>
            <w:right w:val="none" w:sz="0" w:space="0" w:color="auto"/>
          </w:divBdr>
        </w:div>
        <w:div w:id="499389120">
          <w:marLeft w:val="274"/>
          <w:marRight w:val="0"/>
          <w:marTop w:val="0"/>
          <w:marBottom w:val="0"/>
          <w:divBdr>
            <w:top w:val="none" w:sz="0" w:space="0" w:color="auto"/>
            <w:left w:val="none" w:sz="0" w:space="0" w:color="auto"/>
            <w:bottom w:val="none" w:sz="0" w:space="0" w:color="auto"/>
            <w:right w:val="none" w:sz="0" w:space="0" w:color="auto"/>
          </w:divBdr>
        </w:div>
        <w:div w:id="1492672859">
          <w:marLeft w:val="274"/>
          <w:marRight w:val="0"/>
          <w:marTop w:val="0"/>
          <w:marBottom w:val="0"/>
          <w:divBdr>
            <w:top w:val="none" w:sz="0" w:space="0" w:color="auto"/>
            <w:left w:val="none" w:sz="0" w:space="0" w:color="auto"/>
            <w:bottom w:val="none" w:sz="0" w:space="0" w:color="auto"/>
            <w:right w:val="none" w:sz="0" w:space="0" w:color="auto"/>
          </w:divBdr>
        </w:div>
        <w:div w:id="1296642065">
          <w:marLeft w:val="274"/>
          <w:marRight w:val="0"/>
          <w:marTop w:val="0"/>
          <w:marBottom w:val="0"/>
          <w:divBdr>
            <w:top w:val="none" w:sz="0" w:space="0" w:color="auto"/>
            <w:left w:val="none" w:sz="0" w:space="0" w:color="auto"/>
            <w:bottom w:val="none" w:sz="0" w:space="0" w:color="auto"/>
            <w:right w:val="none" w:sz="0" w:space="0" w:color="auto"/>
          </w:divBdr>
        </w:div>
        <w:div w:id="198205175">
          <w:marLeft w:val="274"/>
          <w:marRight w:val="0"/>
          <w:marTop w:val="0"/>
          <w:marBottom w:val="0"/>
          <w:divBdr>
            <w:top w:val="none" w:sz="0" w:space="0" w:color="auto"/>
            <w:left w:val="none" w:sz="0" w:space="0" w:color="auto"/>
            <w:bottom w:val="none" w:sz="0" w:space="0" w:color="auto"/>
            <w:right w:val="none" w:sz="0" w:space="0" w:color="auto"/>
          </w:divBdr>
        </w:div>
        <w:div w:id="1840925065">
          <w:marLeft w:val="274"/>
          <w:marRight w:val="0"/>
          <w:marTop w:val="0"/>
          <w:marBottom w:val="0"/>
          <w:divBdr>
            <w:top w:val="none" w:sz="0" w:space="0" w:color="auto"/>
            <w:left w:val="none" w:sz="0" w:space="0" w:color="auto"/>
            <w:bottom w:val="none" w:sz="0" w:space="0" w:color="auto"/>
            <w:right w:val="none" w:sz="0" w:space="0" w:color="auto"/>
          </w:divBdr>
        </w:div>
        <w:div w:id="883980868">
          <w:marLeft w:val="360"/>
          <w:marRight w:val="0"/>
          <w:marTop w:val="0"/>
          <w:marBottom w:val="0"/>
          <w:divBdr>
            <w:top w:val="none" w:sz="0" w:space="0" w:color="auto"/>
            <w:left w:val="none" w:sz="0" w:space="0" w:color="auto"/>
            <w:bottom w:val="none" w:sz="0" w:space="0" w:color="auto"/>
            <w:right w:val="none" w:sz="0" w:space="0" w:color="auto"/>
          </w:divBdr>
        </w:div>
        <w:div w:id="1980721061">
          <w:marLeft w:val="360"/>
          <w:marRight w:val="0"/>
          <w:marTop w:val="0"/>
          <w:marBottom w:val="0"/>
          <w:divBdr>
            <w:top w:val="none" w:sz="0" w:space="0" w:color="auto"/>
            <w:left w:val="none" w:sz="0" w:space="0" w:color="auto"/>
            <w:bottom w:val="none" w:sz="0" w:space="0" w:color="auto"/>
            <w:right w:val="none" w:sz="0" w:space="0" w:color="auto"/>
          </w:divBdr>
        </w:div>
      </w:divsChild>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70897597">
      <w:bodyDiv w:val="1"/>
      <w:marLeft w:val="0"/>
      <w:marRight w:val="0"/>
      <w:marTop w:val="0"/>
      <w:marBottom w:val="0"/>
      <w:divBdr>
        <w:top w:val="none" w:sz="0" w:space="0" w:color="auto"/>
        <w:left w:val="none" w:sz="0" w:space="0" w:color="auto"/>
        <w:bottom w:val="none" w:sz="0" w:space="0" w:color="auto"/>
        <w:right w:val="none" w:sz="0" w:space="0" w:color="auto"/>
      </w:divBdr>
      <w:divsChild>
        <w:div w:id="1230504258">
          <w:marLeft w:val="446"/>
          <w:marRight w:val="0"/>
          <w:marTop w:val="0"/>
          <w:marBottom w:val="0"/>
          <w:divBdr>
            <w:top w:val="none" w:sz="0" w:space="0" w:color="auto"/>
            <w:left w:val="none" w:sz="0" w:space="0" w:color="auto"/>
            <w:bottom w:val="none" w:sz="0" w:space="0" w:color="auto"/>
            <w:right w:val="none" w:sz="0" w:space="0" w:color="auto"/>
          </w:divBdr>
        </w:div>
        <w:div w:id="5442837">
          <w:marLeft w:val="446"/>
          <w:marRight w:val="0"/>
          <w:marTop w:val="0"/>
          <w:marBottom w:val="0"/>
          <w:divBdr>
            <w:top w:val="none" w:sz="0" w:space="0" w:color="auto"/>
            <w:left w:val="none" w:sz="0" w:space="0" w:color="auto"/>
            <w:bottom w:val="none" w:sz="0" w:space="0" w:color="auto"/>
            <w:right w:val="none" w:sz="0" w:space="0" w:color="auto"/>
          </w:divBdr>
        </w:div>
        <w:div w:id="1223256206">
          <w:marLeft w:val="446"/>
          <w:marRight w:val="0"/>
          <w:marTop w:val="0"/>
          <w:marBottom w:val="0"/>
          <w:divBdr>
            <w:top w:val="none" w:sz="0" w:space="0" w:color="auto"/>
            <w:left w:val="none" w:sz="0" w:space="0" w:color="auto"/>
            <w:bottom w:val="none" w:sz="0" w:space="0" w:color="auto"/>
            <w:right w:val="none" w:sz="0" w:space="0" w:color="auto"/>
          </w:divBdr>
        </w:div>
        <w:div w:id="293562123">
          <w:marLeft w:val="446"/>
          <w:marRight w:val="0"/>
          <w:marTop w:val="0"/>
          <w:marBottom w:val="0"/>
          <w:divBdr>
            <w:top w:val="none" w:sz="0" w:space="0" w:color="auto"/>
            <w:left w:val="none" w:sz="0" w:space="0" w:color="auto"/>
            <w:bottom w:val="none" w:sz="0" w:space="0" w:color="auto"/>
            <w:right w:val="none" w:sz="0" w:space="0" w:color="auto"/>
          </w:divBdr>
        </w:div>
        <w:div w:id="811094038">
          <w:marLeft w:val="446"/>
          <w:marRight w:val="0"/>
          <w:marTop w:val="0"/>
          <w:marBottom w:val="0"/>
          <w:divBdr>
            <w:top w:val="none" w:sz="0" w:space="0" w:color="auto"/>
            <w:left w:val="none" w:sz="0" w:space="0" w:color="auto"/>
            <w:bottom w:val="none" w:sz="0" w:space="0" w:color="auto"/>
            <w:right w:val="none" w:sz="0" w:space="0" w:color="auto"/>
          </w:divBdr>
        </w:div>
        <w:div w:id="74519662">
          <w:marLeft w:val="446"/>
          <w:marRight w:val="0"/>
          <w:marTop w:val="0"/>
          <w:marBottom w:val="0"/>
          <w:divBdr>
            <w:top w:val="none" w:sz="0" w:space="0" w:color="auto"/>
            <w:left w:val="none" w:sz="0" w:space="0" w:color="auto"/>
            <w:bottom w:val="none" w:sz="0" w:space="0" w:color="auto"/>
            <w:right w:val="none" w:sz="0" w:space="0" w:color="auto"/>
          </w:divBdr>
        </w:div>
        <w:div w:id="1145589321">
          <w:marLeft w:val="446"/>
          <w:marRight w:val="0"/>
          <w:marTop w:val="0"/>
          <w:marBottom w:val="0"/>
          <w:divBdr>
            <w:top w:val="none" w:sz="0" w:space="0" w:color="auto"/>
            <w:left w:val="none" w:sz="0" w:space="0" w:color="auto"/>
            <w:bottom w:val="none" w:sz="0" w:space="0" w:color="auto"/>
            <w:right w:val="none" w:sz="0" w:space="0" w:color="auto"/>
          </w:divBdr>
        </w:div>
        <w:div w:id="1078749913">
          <w:marLeft w:val="446"/>
          <w:marRight w:val="0"/>
          <w:marTop w:val="0"/>
          <w:marBottom w:val="0"/>
          <w:divBdr>
            <w:top w:val="none" w:sz="0" w:space="0" w:color="auto"/>
            <w:left w:val="none" w:sz="0" w:space="0" w:color="auto"/>
            <w:bottom w:val="none" w:sz="0" w:space="0" w:color="auto"/>
            <w:right w:val="none" w:sz="0" w:space="0" w:color="auto"/>
          </w:divBdr>
        </w:div>
        <w:div w:id="1544903910">
          <w:marLeft w:val="446"/>
          <w:marRight w:val="0"/>
          <w:marTop w:val="0"/>
          <w:marBottom w:val="0"/>
          <w:divBdr>
            <w:top w:val="none" w:sz="0" w:space="0" w:color="auto"/>
            <w:left w:val="none" w:sz="0" w:space="0" w:color="auto"/>
            <w:bottom w:val="none" w:sz="0" w:space="0" w:color="auto"/>
            <w:right w:val="none" w:sz="0" w:space="0" w:color="auto"/>
          </w:divBdr>
        </w:div>
        <w:div w:id="709765464">
          <w:marLeft w:val="446"/>
          <w:marRight w:val="0"/>
          <w:marTop w:val="0"/>
          <w:marBottom w:val="0"/>
          <w:divBdr>
            <w:top w:val="none" w:sz="0" w:space="0" w:color="auto"/>
            <w:left w:val="none" w:sz="0" w:space="0" w:color="auto"/>
            <w:bottom w:val="none" w:sz="0" w:space="0" w:color="auto"/>
            <w:right w:val="none" w:sz="0" w:space="0" w:color="auto"/>
          </w:divBdr>
        </w:div>
        <w:div w:id="1090154475">
          <w:marLeft w:val="446"/>
          <w:marRight w:val="0"/>
          <w:marTop w:val="0"/>
          <w:marBottom w:val="0"/>
          <w:divBdr>
            <w:top w:val="none" w:sz="0" w:space="0" w:color="auto"/>
            <w:left w:val="none" w:sz="0" w:space="0" w:color="auto"/>
            <w:bottom w:val="none" w:sz="0" w:space="0" w:color="auto"/>
            <w:right w:val="none" w:sz="0" w:space="0" w:color="auto"/>
          </w:divBdr>
        </w:div>
        <w:div w:id="1917011144">
          <w:marLeft w:val="446"/>
          <w:marRight w:val="0"/>
          <w:marTop w:val="0"/>
          <w:marBottom w:val="0"/>
          <w:divBdr>
            <w:top w:val="none" w:sz="0" w:space="0" w:color="auto"/>
            <w:left w:val="none" w:sz="0" w:space="0" w:color="auto"/>
            <w:bottom w:val="none" w:sz="0" w:space="0" w:color="auto"/>
            <w:right w:val="none" w:sz="0" w:space="0" w:color="auto"/>
          </w:divBdr>
        </w:div>
      </w:divsChild>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64946285">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26231852">
      <w:bodyDiv w:val="1"/>
      <w:marLeft w:val="0"/>
      <w:marRight w:val="0"/>
      <w:marTop w:val="0"/>
      <w:marBottom w:val="0"/>
      <w:divBdr>
        <w:top w:val="none" w:sz="0" w:space="0" w:color="auto"/>
        <w:left w:val="none" w:sz="0" w:space="0" w:color="auto"/>
        <w:bottom w:val="none" w:sz="0" w:space="0" w:color="auto"/>
        <w:right w:val="none" w:sz="0" w:space="0" w:color="auto"/>
      </w:divBdr>
    </w:div>
    <w:div w:id="1892693309">
      <w:bodyDiv w:val="1"/>
      <w:marLeft w:val="0"/>
      <w:marRight w:val="0"/>
      <w:marTop w:val="0"/>
      <w:marBottom w:val="0"/>
      <w:divBdr>
        <w:top w:val="none" w:sz="0" w:space="0" w:color="auto"/>
        <w:left w:val="none" w:sz="0" w:space="0" w:color="auto"/>
        <w:bottom w:val="none" w:sz="0" w:space="0" w:color="auto"/>
        <w:right w:val="none" w:sz="0" w:space="0" w:color="auto"/>
      </w:divBdr>
      <w:divsChild>
        <w:div w:id="367798197">
          <w:marLeft w:val="274"/>
          <w:marRight w:val="0"/>
          <w:marTop w:val="0"/>
          <w:marBottom w:val="0"/>
          <w:divBdr>
            <w:top w:val="none" w:sz="0" w:space="0" w:color="auto"/>
            <w:left w:val="none" w:sz="0" w:space="0" w:color="auto"/>
            <w:bottom w:val="none" w:sz="0" w:space="0" w:color="auto"/>
            <w:right w:val="none" w:sz="0" w:space="0" w:color="auto"/>
          </w:divBdr>
        </w:div>
        <w:div w:id="1180923008">
          <w:marLeft w:val="274"/>
          <w:marRight w:val="0"/>
          <w:marTop w:val="0"/>
          <w:marBottom w:val="0"/>
          <w:divBdr>
            <w:top w:val="none" w:sz="0" w:space="0" w:color="auto"/>
            <w:left w:val="none" w:sz="0" w:space="0" w:color="auto"/>
            <w:bottom w:val="none" w:sz="0" w:space="0" w:color="auto"/>
            <w:right w:val="none" w:sz="0" w:space="0" w:color="auto"/>
          </w:divBdr>
        </w:div>
        <w:div w:id="290593626">
          <w:marLeft w:val="274"/>
          <w:marRight w:val="0"/>
          <w:marTop w:val="0"/>
          <w:marBottom w:val="0"/>
          <w:divBdr>
            <w:top w:val="none" w:sz="0" w:space="0" w:color="auto"/>
            <w:left w:val="none" w:sz="0" w:space="0" w:color="auto"/>
            <w:bottom w:val="none" w:sz="0" w:space="0" w:color="auto"/>
            <w:right w:val="none" w:sz="0" w:space="0" w:color="auto"/>
          </w:divBdr>
        </w:div>
        <w:div w:id="2143770772">
          <w:marLeft w:val="274"/>
          <w:marRight w:val="0"/>
          <w:marTop w:val="0"/>
          <w:marBottom w:val="0"/>
          <w:divBdr>
            <w:top w:val="none" w:sz="0" w:space="0" w:color="auto"/>
            <w:left w:val="none" w:sz="0" w:space="0" w:color="auto"/>
            <w:bottom w:val="none" w:sz="0" w:space="0" w:color="auto"/>
            <w:right w:val="none" w:sz="0" w:space="0" w:color="auto"/>
          </w:divBdr>
        </w:div>
        <w:div w:id="379674929">
          <w:marLeft w:val="274"/>
          <w:marRight w:val="0"/>
          <w:marTop w:val="0"/>
          <w:marBottom w:val="0"/>
          <w:divBdr>
            <w:top w:val="none" w:sz="0" w:space="0" w:color="auto"/>
            <w:left w:val="none" w:sz="0" w:space="0" w:color="auto"/>
            <w:bottom w:val="none" w:sz="0" w:space="0" w:color="auto"/>
            <w:right w:val="none" w:sz="0" w:space="0" w:color="auto"/>
          </w:divBdr>
        </w:div>
        <w:div w:id="517548672">
          <w:marLeft w:val="274"/>
          <w:marRight w:val="0"/>
          <w:marTop w:val="0"/>
          <w:marBottom w:val="0"/>
          <w:divBdr>
            <w:top w:val="none" w:sz="0" w:space="0" w:color="auto"/>
            <w:left w:val="none" w:sz="0" w:space="0" w:color="auto"/>
            <w:bottom w:val="none" w:sz="0" w:space="0" w:color="auto"/>
            <w:right w:val="none" w:sz="0" w:space="0" w:color="auto"/>
          </w:divBdr>
        </w:div>
        <w:div w:id="1127814715">
          <w:marLeft w:val="274"/>
          <w:marRight w:val="0"/>
          <w:marTop w:val="0"/>
          <w:marBottom w:val="0"/>
          <w:divBdr>
            <w:top w:val="none" w:sz="0" w:space="0" w:color="auto"/>
            <w:left w:val="none" w:sz="0" w:space="0" w:color="auto"/>
            <w:bottom w:val="none" w:sz="0" w:space="0" w:color="auto"/>
            <w:right w:val="none" w:sz="0" w:space="0" w:color="auto"/>
          </w:divBdr>
        </w:div>
      </w:divsChild>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ro.vic.gov.au/greater-melbourne-map-and-urban-zo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E7A1406E0134CBD35DFDB505512C6" ma:contentTypeVersion="8" ma:contentTypeDescription="Create a new document." ma:contentTypeScope="" ma:versionID="ba09144630573a791be8f480878fcd67">
  <xsd:schema xmlns:xsd="http://www.w3.org/2001/XMLSchema" xmlns:xs="http://www.w3.org/2001/XMLSchema" xmlns:p="http://schemas.microsoft.com/office/2006/metadata/properties" xmlns:ns3="c164c72c-724a-47f6-9ecf-c8e46406e3d6" targetNamespace="http://schemas.microsoft.com/office/2006/metadata/properties" ma:root="true" ma:fieldsID="6218279a7af6367c642ab6ef22f7de38" ns3:_="">
    <xsd:import namespace="c164c72c-724a-47f6-9ecf-c8e46406e3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4c72c-724a-47f6-9ecf-c8e46406e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3204C-B75B-4565-8EFE-BA7F42FEA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4c72c-724a-47f6-9ecf-c8e46406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38CDE-0F44-4647-B247-DDEA516A979B}">
  <ds:schemaRefs>
    <ds:schemaRef ds:uri="http://schemas.microsoft.com/sharepoint/v3/contenttype/forms"/>
  </ds:schemaRefs>
</ds:datastoreItem>
</file>

<file path=customXml/itemProps3.xml><?xml version="1.0" encoding="utf-8"?>
<ds:datastoreItem xmlns:ds="http://schemas.openxmlformats.org/officeDocument/2006/customXml" ds:itemID="{8D893CE5-8DB0-4186-AF61-156EB940AF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99CFF-3028-49A9-B561-073F100B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6509</Words>
  <Characters>37105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CoPP Policy</vt:lpstr>
    </vt:vector>
  </TitlesOfParts>
  <Company/>
  <LinksUpToDate>false</LinksUpToDate>
  <CharactersWithSpaces>43527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Policy</dc:title>
  <dc:subject/>
  <dc:creator/>
  <cp:keywords/>
  <dc:description/>
  <cp:lastModifiedBy/>
  <cp:revision>1</cp:revision>
  <dcterms:created xsi:type="dcterms:W3CDTF">2020-08-19T05:04:00Z</dcterms:created>
  <dcterms:modified xsi:type="dcterms:W3CDTF">2020-08-19T05:04:00Z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0x010100A2EE7A1406E0134CBD35DFDB505512C6</vt:lpwstr>
  </property>
</Properties>
</file>