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  <w:r>
        <w:rPr/>
        <w:pict>
          <v:group style="position:absolute;margin-left:.42999pt;margin-top:.02pt;width:594.75pt;height:320.5pt;mso-position-horizontal-relative:page;mso-position-vertical-relative:page;z-index:-15836160" coordorigin="9,0" coordsize="11895,6410">
            <v:shape style="position:absolute;left:12;top:0;width:11891;height:1935" type="#_x0000_t75" stroked="false">
              <v:imagedata r:id="rId5" o:title=""/>
            </v:shape>
            <v:rect style="position:absolute;left:8;top:1940;width:11874;height:4469" filled="true" fillcolor="#eeefef" stroked="false">
              <v:fill type="solid"/>
            </v:rect>
            <w10:wrap type="none"/>
          </v:group>
        </w:pict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5"/>
        <w:ind w:left="0" w:firstLine="0"/>
        <w:rPr>
          <w:rFonts w:ascii="Times New Roman"/>
        </w:rPr>
      </w:pPr>
    </w:p>
    <w:p>
      <w:pPr>
        <w:pStyle w:val="Title"/>
      </w:pPr>
      <w:r>
        <w:rPr>
          <w:color w:val="4B8594"/>
        </w:rPr>
        <w:t>Climate</w:t>
      </w:r>
      <w:r>
        <w:rPr>
          <w:color w:val="4B8594"/>
          <w:spacing w:val="1"/>
        </w:rPr>
        <w:t> </w:t>
      </w:r>
      <w:r>
        <w:rPr>
          <w:color w:val="4B8594"/>
        </w:rPr>
        <w:t>Change</w:t>
      </w:r>
    </w:p>
    <w:p>
      <w:pPr>
        <w:spacing w:before="240"/>
        <w:ind w:left="109" w:right="0" w:firstLine="0"/>
        <w:jc w:val="left"/>
        <w:rPr>
          <w:rFonts w:ascii="Verdana"/>
          <w:sz w:val="32"/>
        </w:rPr>
      </w:pPr>
      <w:r>
        <w:rPr>
          <w:rFonts w:ascii="Verdana"/>
          <w:color w:val="44687A"/>
          <w:sz w:val="32"/>
        </w:rPr>
        <w:t>City</w:t>
      </w:r>
      <w:r>
        <w:rPr>
          <w:rFonts w:ascii="Verdana"/>
          <w:color w:val="44687A"/>
          <w:spacing w:val="-2"/>
          <w:sz w:val="32"/>
        </w:rPr>
        <w:t> </w:t>
      </w:r>
      <w:r>
        <w:rPr>
          <w:rFonts w:ascii="Verdana"/>
          <w:color w:val="44687A"/>
          <w:sz w:val="32"/>
        </w:rPr>
        <w:t>of</w:t>
      </w:r>
      <w:r>
        <w:rPr>
          <w:rFonts w:ascii="Verdana"/>
          <w:color w:val="44687A"/>
          <w:spacing w:val="-2"/>
          <w:sz w:val="32"/>
        </w:rPr>
        <w:t> </w:t>
      </w:r>
      <w:r>
        <w:rPr>
          <w:rFonts w:ascii="Verdana"/>
          <w:color w:val="44687A"/>
          <w:sz w:val="32"/>
        </w:rPr>
        <w:t>Port</w:t>
      </w:r>
      <w:r>
        <w:rPr>
          <w:rFonts w:ascii="Verdana"/>
          <w:color w:val="44687A"/>
          <w:spacing w:val="-3"/>
          <w:sz w:val="32"/>
        </w:rPr>
        <w:t> </w:t>
      </w:r>
      <w:r>
        <w:rPr>
          <w:rFonts w:ascii="Verdana"/>
          <w:color w:val="44687A"/>
          <w:sz w:val="32"/>
        </w:rPr>
        <w:t>Phillip</w:t>
      </w:r>
      <w:r>
        <w:rPr>
          <w:rFonts w:ascii="Verdana"/>
          <w:color w:val="44687A"/>
          <w:spacing w:val="-2"/>
          <w:sz w:val="32"/>
        </w:rPr>
        <w:t> </w:t>
      </w:r>
      <w:r>
        <w:rPr>
          <w:rFonts w:ascii="Verdana"/>
          <w:color w:val="44687A"/>
          <w:sz w:val="32"/>
        </w:rPr>
        <w:t>Health</w:t>
      </w:r>
      <w:r>
        <w:rPr>
          <w:rFonts w:ascii="Verdana"/>
          <w:color w:val="44687A"/>
          <w:spacing w:val="-2"/>
          <w:sz w:val="32"/>
        </w:rPr>
        <w:t> </w:t>
      </w:r>
      <w:r>
        <w:rPr>
          <w:rFonts w:ascii="Verdana"/>
          <w:color w:val="44687A"/>
          <w:sz w:val="32"/>
        </w:rPr>
        <w:t>Profiles</w:t>
      </w:r>
    </w:p>
    <w:p>
      <w:pPr>
        <w:spacing w:line="288" w:lineRule="auto" w:before="240"/>
        <w:ind w:left="109" w:right="133" w:firstLine="0"/>
        <w:jc w:val="left"/>
        <w:rPr>
          <w:sz w:val="32"/>
        </w:rPr>
      </w:pPr>
      <w:r>
        <w:rPr>
          <w:color w:val="4C4D4F"/>
          <w:sz w:val="32"/>
        </w:rPr>
        <w:t>In recent years, recognition of the local effects of climate change</w:t>
      </w:r>
      <w:r>
        <w:rPr>
          <w:color w:val="4C4D4F"/>
          <w:spacing w:val="1"/>
          <w:sz w:val="32"/>
        </w:rPr>
        <w:t> </w:t>
      </w:r>
      <w:r>
        <w:rPr>
          <w:color w:val="4C4D4F"/>
          <w:sz w:val="32"/>
        </w:rPr>
        <w:t>has grown. The impacts of worsening heatwaves, floods and</w:t>
      </w:r>
      <w:r>
        <w:rPr>
          <w:color w:val="4C4D4F"/>
          <w:spacing w:val="1"/>
          <w:sz w:val="32"/>
        </w:rPr>
        <w:t> </w:t>
      </w:r>
      <w:r>
        <w:rPr>
          <w:color w:val="4C4D4F"/>
          <w:sz w:val="32"/>
        </w:rPr>
        <w:t>droughts on physical and mental health are extensive and residents</w:t>
      </w:r>
      <w:r>
        <w:rPr>
          <w:color w:val="4C4D4F"/>
          <w:spacing w:val="-86"/>
          <w:sz w:val="32"/>
        </w:rPr>
        <w:t> </w:t>
      </w:r>
      <w:r>
        <w:rPr>
          <w:color w:val="4C4D4F"/>
          <w:sz w:val="32"/>
        </w:rPr>
        <w:t>report feeling unprepared for the effects of climate change. Tackling</w:t>
      </w:r>
      <w:r>
        <w:rPr>
          <w:color w:val="4C4D4F"/>
          <w:spacing w:val="-86"/>
          <w:sz w:val="32"/>
        </w:rPr>
        <w:t> </w:t>
      </w:r>
      <w:r>
        <w:rPr>
          <w:color w:val="4C4D4F"/>
          <w:sz w:val="32"/>
        </w:rPr>
        <w:t>climate change and its impacts on health is a key priority for the</w:t>
      </w:r>
      <w:r>
        <w:rPr>
          <w:color w:val="4C4D4F"/>
          <w:spacing w:val="1"/>
          <w:sz w:val="32"/>
        </w:rPr>
        <w:t> </w:t>
      </w:r>
      <w:r>
        <w:rPr>
          <w:color w:val="4C4D4F"/>
          <w:sz w:val="32"/>
        </w:rPr>
        <w:t>World</w:t>
      </w:r>
      <w:r>
        <w:rPr>
          <w:color w:val="4C4D4F"/>
          <w:spacing w:val="-1"/>
          <w:sz w:val="32"/>
        </w:rPr>
        <w:t> </w:t>
      </w:r>
      <w:r>
        <w:rPr>
          <w:color w:val="4C4D4F"/>
          <w:sz w:val="32"/>
        </w:rPr>
        <w:t>Health</w:t>
      </w:r>
      <w:r>
        <w:rPr>
          <w:color w:val="4C4D4F"/>
          <w:spacing w:val="-1"/>
          <w:sz w:val="32"/>
        </w:rPr>
        <w:t> </w:t>
      </w:r>
      <w:r>
        <w:rPr>
          <w:color w:val="4C4D4F"/>
          <w:sz w:val="32"/>
        </w:rPr>
        <w:t>Organisation and</w:t>
      </w:r>
      <w:r>
        <w:rPr>
          <w:color w:val="4C4D4F"/>
          <w:spacing w:val="-1"/>
          <w:sz w:val="32"/>
        </w:rPr>
        <w:t> </w:t>
      </w:r>
      <w:r>
        <w:rPr>
          <w:color w:val="4C4D4F"/>
          <w:sz w:val="32"/>
        </w:rPr>
        <w:t>the</w:t>
      </w:r>
      <w:r>
        <w:rPr>
          <w:color w:val="4C4D4F"/>
          <w:spacing w:val="-1"/>
          <w:sz w:val="32"/>
        </w:rPr>
        <w:t> </w:t>
      </w:r>
      <w:r>
        <w:rPr>
          <w:color w:val="4C4D4F"/>
          <w:sz w:val="32"/>
        </w:rPr>
        <w:t>Victorian</w:t>
      </w:r>
      <w:r>
        <w:rPr>
          <w:color w:val="4C4D4F"/>
          <w:spacing w:val="-1"/>
          <w:sz w:val="32"/>
        </w:rPr>
        <w:t> </w:t>
      </w:r>
      <w:r>
        <w:rPr>
          <w:color w:val="4C4D4F"/>
          <w:sz w:val="32"/>
        </w:rPr>
        <w:t>health</w:t>
      </w:r>
      <w:r>
        <w:rPr>
          <w:color w:val="4C4D4F"/>
          <w:spacing w:val="-1"/>
          <w:sz w:val="32"/>
        </w:rPr>
        <w:t> </w:t>
      </w:r>
      <w:r>
        <w:rPr>
          <w:color w:val="4C4D4F"/>
          <w:sz w:val="32"/>
        </w:rPr>
        <w:t>plan.</w:t>
      </w:r>
    </w:p>
    <w:p>
      <w:pPr>
        <w:pStyle w:val="BodyText"/>
        <w:spacing w:before="3"/>
        <w:ind w:left="0" w:firstLine="0"/>
        <w:rPr>
          <w:sz w:val="31"/>
        </w:rPr>
      </w:pPr>
    </w:p>
    <w:p>
      <w:pPr>
        <w:pStyle w:val="Heading1"/>
        <w:spacing w:before="0"/>
      </w:pPr>
      <w:r>
        <w:rPr>
          <w:color w:val="44687A"/>
        </w:rPr>
        <w:t>What is</w:t>
      </w:r>
      <w:r>
        <w:rPr>
          <w:color w:val="44687A"/>
          <w:spacing w:val="-3"/>
        </w:rPr>
        <w:t> </w:t>
      </w:r>
      <w:r>
        <w:rPr>
          <w:color w:val="44687A"/>
        </w:rPr>
        <w:t>climate</w:t>
      </w:r>
      <w:r>
        <w:rPr>
          <w:color w:val="44687A"/>
          <w:spacing w:val="-3"/>
        </w:rPr>
        <w:t> </w:t>
      </w:r>
      <w:r>
        <w:rPr>
          <w:color w:val="44687A"/>
        </w:rPr>
        <w:t>change?</w:t>
      </w:r>
    </w:p>
    <w:p>
      <w:pPr>
        <w:spacing w:before="186"/>
        <w:ind w:left="111" w:right="98" w:firstLine="3"/>
        <w:jc w:val="center"/>
        <w:rPr>
          <w:i/>
          <w:sz w:val="24"/>
        </w:rPr>
      </w:pPr>
      <w:r>
        <w:rPr>
          <w:i/>
          <w:color w:val="4C4D4F"/>
          <w:sz w:val="24"/>
        </w:rPr>
        <w:t>Climate change encapsulates long-term changes that have been observed in the Earth’s</w:t>
      </w:r>
      <w:r>
        <w:rPr>
          <w:i/>
          <w:color w:val="4C4D4F"/>
          <w:spacing w:val="1"/>
          <w:sz w:val="24"/>
        </w:rPr>
        <w:t> </w:t>
      </w:r>
      <w:r>
        <w:rPr>
          <w:i/>
          <w:color w:val="4C4D4F"/>
          <w:sz w:val="24"/>
        </w:rPr>
        <w:t>weather patterns. It includes global warming, increases in sea levels, sea temperatures, air</w:t>
      </w:r>
      <w:r>
        <w:rPr>
          <w:i/>
          <w:color w:val="4C4D4F"/>
          <w:spacing w:val="-64"/>
          <w:sz w:val="24"/>
        </w:rPr>
        <w:t> </w:t>
      </w:r>
      <w:r>
        <w:rPr>
          <w:i/>
          <w:color w:val="4C4D4F"/>
          <w:sz w:val="24"/>
        </w:rPr>
        <w:t>temperatures, and decreases in polar ice sheets and glacier volumes </w:t>
      </w:r>
      <w:r>
        <w:rPr>
          <w:color w:val="4C4D4F"/>
          <w:sz w:val="24"/>
        </w:rPr>
        <w:t>(Climate Change in</w:t>
      </w:r>
      <w:r>
        <w:rPr>
          <w:color w:val="4C4D4F"/>
          <w:spacing w:val="1"/>
          <w:sz w:val="24"/>
        </w:rPr>
        <w:t> </w:t>
      </w:r>
      <w:r>
        <w:rPr>
          <w:color w:val="4C4D4F"/>
          <w:sz w:val="24"/>
        </w:rPr>
        <w:t>Australia, CSIRO,</w:t>
      </w:r>
      <w:r>
        <w:rPr>
          <w:color w:val="4C4D4F"/>
          <w:spacing w:val="1"/>
          <w:sz w:val="24"/>
        </w:rPr>
        <w:t> </w:t>
      </w:r>
      <w:r>
        <w:rPr>
          <w:color w:val="4C4D4F"/>
          <w:sz w:val="24"/>
        </w:rPr>
        <w:t>Bureau</w:t>
      </w:r>
      <w:r>
        <w:rPr>
          <w:color w:val="4C4D4F"/>
          <w:spacing w:val="-2"/>
          <w:sz w:val="24"/>
        </w:rPr>
        <w:t> </w:t>
      </w:r>
      <w:r>
        <w:rPr>
          <w:color w:val="4C4D4F"/>
          <w:sz w:val="24"/>
        </w:rPr>
        <w:t>of Meteorology,</w:t>
      </w:r>
      <w:r>
        <w:rPr>
          <w:color w:val="4C4D4F"/>
          <w:spacing w:val="-2"/>
          <w:sz w:val="24"/>
        </w:rPr>
        <w:t> </w:t>
      </w:r>
      <w:r>
        <w:rPr>
          <w:color w:val="4C4D4F"/>
          <w:sz w:val="24"/>
        </w:rPr>
        <w:t>2016)</w:t>
      </w:r>
      <w:r>
        <w:rPr>
          <w:i/>
          <w:color w:val="4C4D4F"/>
          <w:sz w:val="24"/>
        </w:rPr>
        <w:t>.</w:t>
      </w:r>
    </w:p>
    <w:p>
      <w:pPr>
        <w:pStyle w:val="BodyText"/>
        <w:spacing w:before="2"/>
        <w:ind w:left="0" w:firstLine="0"/>
        <w:rPr>
          <w:i/>
          <w:sz w:val="24"/>
        </w:rPr>
      </w:pPr>
    </w:p>
    <w:p>
      <w:pPr>
        <w:spacing w:before="0"/>
        <w:ind w:left="186" w:right="171" w:firstLine="1"/>
        <w:jc w:val="center"/>
        <w:rPr>
          <w:sz w:val="24"/>
        </w:rPr>
      </w:pPr>
      <w:r>
        <w:rPr>
          <w:i/>
          <w:color w:val="4C4D4F"/>
          <w:sz w:val="24"/>
        </w:rPr>
        <w:t>Changes in the Earth’s climate since the early 20</w:t>
      </w:r>
      <w:r>
        <w:rPr>
          <w:i/>
          <w:color w:val="4C4D4F"/>
          <w:position w:val="7"/>
          <w:sz w:val="16"/>
        </w:rPr>
        <w:t>th </w:t>
      </w:r>
      <w:r>
        <w:rPr>
          <w:i/>
          <w:color w:val="4C4D4F"/>
          <w:sz w:val="24"/>
        </w:rPr>
        <w:t>century have primarily been driven by</w:t>
      </w:r>
      <w:r>
        <w:rPr>
          <w:i/>
          <w:color w:val="4C4D4F"/>
          <w:spacing w:val="1"/>
          <w:sz w:val="24"/>
        </w:rPr>
        <w:t> </w:t>
      </w:r>
      <w:r>
        <w:rPr>
          <w:i/>
          <w:color w:val="4C4D4F"/>
          <w:sz w:val="24"/>
        </w:rPr>
        <w:t>human activities. In particular, fossil fuel burning has increased heat-trapping greenhouse</w:t>
      </w:r>
      <w:r>
        <w:rPr>
          <w:i/>
          <w:color w:val="4C4D4F"/>
          <w:spacing w:val="-64"/>
          <w:sz w:val="24"/>
        </w:rPr>
        <w:t> </w:t>
      </w:r>
      <w:r>
        <w:rPr>
          <w:i/>
          <w:color w:val="4C4D4F"/>
          <w:sz w:val="24"/>
        </w:rPr>
        <w:t>gas levels in the Earth’s atmosphere, raising Earth’s average surface temperature (a</w:t>
      </w:r>
      <w:r>
        <w:rPr>
          <w:i/>
          <w:color w:val="4C4D4F"/>
          <w:spacing w:val="1"/>
          <w:sz w:val="24"/>
        </w:rPr>
        <w:t> </w:t>
      </w:r>
      <w:r>
        <w:rPr>
          <w:i/>
          <w:color w:val="4C4D4F"/>
          <w:sz w:val="24"/>
        </w:rPr>
        <w:t>process known</w:t>
      </w:r>
      <w:r>
        <w:rPr>
          <w:i/>
          <w:color w:val="4C4D4F"/>
          <w:spacing w:val="-2"/>
          <w:sz w:val="24"/>
        </w:rPr>
        <w:t> </w:t>
      </w:r>
      <w:r>
        <w:rPr>
          <w:i/>
          <w:color w:val="4C4D4F"/>
          <w:sz w:val="24"/>
        </w:rPr>
        <w:t>as global warming</w:t>
      </w:r>
      <w:r>
        <w:rPr>
          <w:i/>
          <w:color w:val="4C4D4F"/>
          <w:spacing w:val="1"/>
          <w:sz w:val="24"/>
        </w:rPr>
        <w:t> </w:t>
      </w:r>
      <w:r>
        <w:rPr>
          <w:i/>
          <w:color w:val="4C4D4F"/>
          <w:sz w:val="24"/>
        </w:rPr>
        <w:t>or</w:t>
      </w:r>
      <w:r>
        <w:rPr>
          <w:i/>
          <w:color w:val="4C4D4F"/>
          <w:spacing w:val="-2"/>
          <w:sz w:val="24"/>
        </w:rPr>
        <w:t> </w:t>
      </w:r>
      <w:r>
        <w:rPr>
          <w:i/>
          <w:color w:val="4C4D4F"/>
          <w:sz w:val="24"/>
        </w:rPr>
        <w:t>heating)</w:t>
      </w:r>
      <w:r>
        <w:rPr>
          <w:i/>
          <w:color w:val="4C4D4F"/>
          <w:spacing w:val="-2"/>
          <w:sz w:val="24"/>
        </w:rPr>
        <w:t> </w:t>
      </w:r>
      <w:r>
        <w:rPr>
          <w:color w:val="4C4D4F"/>
          <w:sz w:val="24"/>
        </w:rPr>
        <w:t>(NASA, 2020)</w:t>
      </w:r>
    </w:p>
    <w:p>
      <w:pPr>
        <w:pStyle w:val="BodyText"/>
        <w:spacing w:before="5"/>
        <w:ind w:left="0" w:firstLine="0"/>
        <w:rPr>
          <w:sz w:val="24"/>
        </w:rPr>
      </w:pPr>
    </w:p>
    <w:p>
      <w:pPr>
        <w:pStyle w:val="BodyText"/>
        <w:ind w:left="109" w:firstLine="0"/>
      </w:pPr>
      <w:r>
        <w:rPr>
          <w:color w:val="4C4D4F"/>
        </w:rPr>
        <w:t>Climate</w:t>
      </w:r>
      <w:r>
        <w:rPr>
          <w:color w:val="4C4D4F"/>
          <w:spacing w:val="-3"/>
        </w:rPr>
        <w:t> </w:t>
      </w:r>
      <w:r>
        <w:rPr>
          <w:color w:val="4C4D4F"/>
        </w:rPr>
        <w:t>change</w:t>
      </w:r>
      <w:r>
        <w:rPr>
          <w:color w:val="4C4D4F"/>
          <w:spacing w:val="-4"/>
        </w:rPr>
        <w:t> </w:t>
      </w:r>
      <w:r>
        <w:rPr>
          <w:color w:val="4C4D4F"/>
        </w:rPr>
        <w:t>is</w:t>
      </w:r>
      <w:r>
        <w:rPr>
          <w:color w:val="4C4D4F"/>
          <w:spacing w:val="-2"/>
        </w:rPr>
        <w:t> </w:t>
      </w:r>
      <w:r>
        <w:rPr>
          <w:color w:val="4C4D4F"/>
        </w:rPr>
        <w:t>having</w:t>
      </w:r>
      <w:r>
        <w:rPr>
          <w:color w:val="4C4D4F"/>
          <w:spacing w:val="-2"/>
        </w:rPr>
        <w:t> </w:t>
      </w:r>
      <w:r>
        <w:rPr>
          <w:color w:val="4C4D4F"/>
        </w:rPr>
        <w:t>substantial</w:t>
      </w:r>
      <w:r>
        <w:rPr>
          <w:color w:val="4C4D4F"/>
          <w:spacing w:val="-2"/>
        </w:rPr>
        <w:t> </w:t>
      </w:r>
      <w:r>
        <w:rPr>
          <w:color w:val="4C4D4F"/>
        </w:rPr>
        <w:t>impacts</w:t>
      </w:r>
      <w:r>
        <w:rPr>
          <w:color w:val="4C4D4F"/>
          <w:spacing w:val="-4"/>
        </w:rPr>
        <w:t> </w:t>
      </w:r>
      <w:r>
        <w:rPr>
          <w:color w:val="4C4D4F"/>
        </w:rPr>
        <w:t>on</w:t>
      </w:r>
      <w:r>
        <w:rPr>
          <w:color w:val="4C4D4F"/>
          <w:spacing w:val="-4"/>
        </w:rPr>
        <w:t> </w:t>
      </w:r>
      <w:r>
        <w:rPr>
          <w:color w:val="4C4D4F"/>
        </w:rPr>
        <w:t>the</w:t>
      </w:r>
      <w:r>
        <w:rPr>
          <w:color w:val="4C4D4F"/>
          <w:spacing w:val="-2"/>
        </w:rPr>
        <w:t> </w:t>
      </w:r>
      <w:r>
        <w:rPr>
          <w:color w:val="4C4D4F"/>
        </w:rPr>
        <w:t>Australian</w:t>
      </w:r>
      <w:r>
        <w:rPr>
          <w:color w:val="4C4D4F"/>
          <w:spacing w:val="-2"/>
        </w:rPr>
        <w:t> </w:t>
      </w:r>
      <w:r>
        <w:rPr>
          <w:color w:val="4C4D4F"/>
        </w:rPr>
        <w:t>climate.</w:t>
      </w:r>
      <w:r>
        <w:rPr>
          <w:color w:val="4C4D4F"/>
          <w:spacing w:val="-2"/>
        </w:rPr>
        <w:t> </w:t>
      </w:r>
      <w:r>
        <w:rPr>
          <w:color w:val="4C4D4F"/>
        </w:rPr>
        <w:t>According</w:t>
      </w:r>
      <w:r>
        <w:rPr>
          <w:color w:val="4C4D4F"/>
          <w:spacing w:val="-4"/>
        </w:rPr>
        <w:t> </w:t>
      </w:r>
      <w:r>
        <w:rPr>
          <w:color w:val="4C4D4F"/>
        </w:rPr>
        <w:t>to</w:t>
      </w:r>
      <w:r>
        <w:rPr>
          <w:color w:val="4C4D4F"/>
          <w:spacing w:val="-4"/>
        </w:rPr>
        <w:t> </w:t>
      </w:r>
      <w:r>
        <w:rPr>
          <w:color w:val="4C4D4F"/>
        </w:rPr>
        <w:t>the</w:t>
      </w:r>
      <w:r>
        <w:rPr>
          <w:color w:val="4C4D4F"/>
          <w:spacing w:val="-2"/>
        </w:rPr>
        <w:t> </w:t>
      </w:r>
      <w:r>
        <w:rPr>
          <w:color w:val="4C4D4F"/>
        </w:rPr>
        <w:t>Bureau</w:t>
      </w:r>
      <w:r>
        <w:rPr>
          <w:color w:val="4C4D4F"/>
          <w:spacing w:val="-2"/>
        </w:rPr>
        <w:t> </w:t>
      </w:r>
      <w:r>
        <w:rPr>
          <w:color w:val="4C4D4F"/>
        </w:rPr>
        <w:t>of</w:t>
      </w:r>
      <w:r>
        <w:rPr>
          <w:color w:val="4C4D4F"/>
          <w:spacing w:val="-58"/>
        </w:rPr>
        <w:t> </w:t>
      </w:r>
      <w:r>
        <w:rPr>
          <w:color w:val="4C4D4F"/>
        </w:rPr>
        <w:t>Meteorology:</w:t>
      </w:r>
    </w:p>
    <w:p>
      <w:pPr>
        <w:pStyle w:val="BodyText"/>
        <w:spacing w:before="5"/>
        <w:ind w:left="0" w:firstLin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0" w:lineRule="auto" w:before="0" w:after="0"/>
        <w:ind w:left="611" w:right="169" w:hanging="361"/>
        <w:jc w:val="left"/>
        <w:rPr>
          <w:sz w:val="22"/>
        </w:rPr>
      </w:pPr>
      <w:r>
        <w:rPr>
          <w:color w:val="4C4D4F"/>
          <w:sz w:val="22"/>
        </w:rPr>
        <w:t>Australia’s climate has warmed on average by 1.44 ± 0.24 °C since national records began in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1910,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leading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increase 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frequency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extreme heat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events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76" w:lineRule="auto" w:before="128" w:after="0"/>
        <w:ind w:left="611" w:right="805" w:hanging="361"/>
        <w:jc w:val="left"/>
        <w:rPr>
          <w:sz w:val="22"/>
        </w:rPr>
      </w:pPr>
      <w:r>
        <w:rPr>
          <w:color w:val="4C4D4F"/>
          <w:sz w:val="22"/>
        </w:rPr>
        <w:t>Rainfalls have been consistently declining in the southwest of Australia since 1970. On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average,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May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July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2020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period,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rainfall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declined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around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20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cent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76" w:lineRule="auto" w:before="136" w:after="0"/>
        <w:ind w:left="611" w:right="926" w:hanging="361"/>
        <w:jc w:val="left"/>
        <w:rPr>
          <w:sz w:val="22"/>
        </w:rPr>
      </w:pPr>
      <w:r>
        <w:rPr>
          <w:color w:val="4C4D4F"/>
          <w:sz w:val="22"/>
        </w:rPr>
        <w:t>Oceans around Australia are acidifying and have warmed by around 1 °C since 1910,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contributing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longer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more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frequent marine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heatwaves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3" w:lineRule="auto" w:before="136" w:after="0"/>
        <w:ind w:left="611" w:right="222" w:hanging="361"/>
        <w:jc w:val="left"/>
        <w:rPr>
          <w:sz w:val="22"/>
        </w:rPr>
      </w:pPr>
      <w:r>
        <w:rPr>
          <w:color w:val="4C4D4F"/>
          <w:sz w:val="22"/>
        </w:rPr>
        <w:t>Sea levels are rising around Australia, including more frequent and damaging erosion events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as a result of intense storm surges that are increasing the risk of inundation and damage to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coastal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infrastructure and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communities </w:t>
      </w:r>
      <w:r>
        <w:rPr>
          <w:color w:val="4C4D4F"/>
          <w:sz w:val="22"/>
        </w:rPr>
        <w:t>(CSIRO,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Australian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Bureau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Meteorology,</w:t>
      </w:r>
      <w:r>
        <w:rPr>
          <w:color w:val="4C4D4F"/>
          <w:spacing w:val="-16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78" w:lineRule="auto" w:before="121" w:after="0"/>
        <w:ind w:left="611" w:right="325" w:hanging="361"/>
        <w:jc w:val="left"/>
        <w:rPr>
          <w:sz w:val="22"/>
        </w:rPr>
      </w:pPr>
      <w:r>
        <w:rPr>
          <w:color w:val="4C4D4F"/>
          <w:sz w:val="22"/>
        </w:rPr>
        <w:t>2019 was Australia’s hottest and driest year on record, reaching 1.52C above and 40% less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rain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long-term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averages.</w:t>
      </w:r>
    </w:p>
    <w:p>
      <w:pPr>
        <w:spacing w:after="0" w:line="278" w:lineRule="auto"/>
        <w:jc w:val="left"/>
        <w:rPr>
          <w:sz w:val="22"/>
        </w:rPr>
        <w:sectPr>
          <w:type w:val="continuous"/>
          <w:pgSz w:w="11910" w:h="16840"/>
          <w:pgMar w:top="0" w:bottom="280" w:left="1020" w:right="1040"/>
        </w:sectPr>
      </w:pPr>
    </w:p>
    <w:p>
      <w:pPr>
        <w:pStyle w:val="Heading1"/>
        <w:spacing w:line="288" w:lineRule="auto" w:before="166"/>
        <w:ind w:right="973"/>
      </w:pPr>
      <w:r>
        <w:rPr>
          <w:color w:val="44687A"/>
        </w:rPr>
        <w:t>What do we know about how climate change can impact on health and</w:t>
      </w:r>
      <w:r>
        <w:rPr>
          <w:color w:val="44687A"/>
          <w:spacing w:val="-75"/>
        </w:rPr>
        <w:t> </w:t>
      </w:r>
      <w:r>
        <w:rPr>
          <w:color w:val="44687A"/>
        </w:rPr>
        <w:t>wellbeing?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78" w:lineRule="auto" w:before="125" w:after="0"/>
        <w:ind w:left="611" w:right="218" w:hanging="361"/>
        <w:jc w:val="left"/>
        <w:rPr>
          <w:sz w:val="22"/>
        </w:rPr>
      </w:pPr>
      <w:r>
        <w:rPr>
          <w:color w:val="4C4D4F"/>
          <w:sz w:val="22"/>
        </w:rPr>
        <w:t>The World Health Organisation has described climate change as the defining issue for public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21</w:t>
      </w:r>
      <w:r>
        <w:rPr>
          <w:color w:val="4C4D4F"/>
          <w:sz w:val="22"/>
          <w:vertAlign w:val="superscript"/>
        </w:rPr>
        <w:t>st</w:t>
      </w:r>
      <w:r>
        <w:rPr>
          <w:color w:val="4C4D4F"/>
          <w:sz w:val="22"/>
          <w:vertAlign w:val="baseline"/>
        </w:rPr>
        <w:t> century, recognising</w:t>
      </w:r>
      <w:r>
        <w:rPr>
          <w:color w:val="4C4D4F"/>
          <w:spacing w:val="-1"/>
          <w:sz w:val="22"/>
          <w:vertAlign w:val="baseline"/>
        </w:rPr>
        <w:t> </w:t>
      </w:r>
      <w:r>
        <w:rPr>
          <w:color w:val="4C4D4F"/>
          <w:sz w:val="22"/>
          <w:vertAlign w:val="baseline"/>
        </w:rPr>
        <w:t>that</w:t>
      </w:r>
      <w:r>
        <w:rPr>
          <w:color w:val="4C4D4F"/>
          <w:spacing w:val="1"/>
          <w:sz w:val="22"/>
          <w:vertAlign w:val="baseline"/>
        </w:rPr>
        <w:t> </w:t>
      </w:r>
      <w:r>
        <w:rPr>
          <w:color w:val="4C4D4F"/>
          <w:sz w:val="22"/>
          <w:vertAlign w:val="baseline"/>
        </w:rPr>
        <w:t>it</w:t>
      </w:r>
      <w:r>
        <w:rPr>
          <w:color w:val="4C4D4F"/>
          <w:spacing w:val="1"/>
          <w:sz w:val="22"/>
          <w:vertAlign w:val="baseline"/>
        </w:rPr>
        <w:t> </w:t>
      </w:r>
      <w:r>
        <w:rPr>
          <w:color w:val="4C4D4F"/>
          <w:sz w:val="22"/>
          <w:vertAlign w:val="baseline"/>
        </w:rPr>
        <w:t>is</w:t>
      </w:r>
      <w:r>
        <w:rPr>
          <w:color w:val="4C4D4F"/>
          <w:spacing w:val="-1"/>
          <w:sz w:val="22"/>
          <w:vertAlign w:val="baseline"/>
        </w:rPr>
        <w:t> </w:t>
      </w:r>
      <w:r>
        <w:rPr>
          <w:color w:val="4C4D4F"/>
          <w:sz w:val="22"/>
          <w:vertAlign w:val="baseline"/>
        </w:rPr>
        <w:t>both a</w:t>
      </w:r>
      <w:r>
        <w:rPr>
          <w:color w:val="4C4D4F"/>
          <w:spacing w:val="-3"/>
          <w:sz w:val="22"/>
          <w:vertAlign w:val="baseline"/>
        </w:rPr>
        <w:t> </w:t>
      </w:r>
      <w:r>
        <w:rPr>
          <w:color w:val="4C4D4F"/>
          <w:sz w:val="22"/>
          <w:vertAlign w:val="baseline"/>
        </w:rPr>
        <w:t>threat</w:t>
      </w:r>
      <w:r>
        <w:rPr>
          <w:color w:val="4C4D4F"/>
          <w:spacing w:val="1"/>
          <w:sz w:val="22"/>
          <w:vertAlign w:val="baseline"/>
        </w:rPr>
        <w:t> </w:t>
      </w:r>
      <w:r>
        <w:rPr>
          <w:color w:val="4C4D4F"/>
          <w:sz w:val="22"/>
          <w:vertAlign w:val="baseline"/>
        </w:rPr>
        <w:t>and</w:t>
      </w:r>
      <w:r>
        <w:rPr>
          <w:color w:val="4C4D4F"/>
          <w:spacing w:val="-9"/>
          <w:sz w:val="22"/>
          <w:vertAlign w:val="baseline"/>
        </w:rPr>
        <w:t> </w:t>
      </w:r>
      <w:r>
        <w:rPr>
          <w:color w:val="4C4D4F"/>
          <w:sz w:val="22"/>
          <w:vertAlign w:val="baseline"/>
        </w:rPr>
        <w:t>opportunity.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78" w:lineRule="auto" w:before="131" w:after="0"/>
        <w:ind w:left="611" w:right="144" w:hanging="361"/>
        <w:jc w:val="left"/>
        <w:rPr>
          <w:sz w:val="22"/>
        </w:rPr>
      </w:pPr>
      <w:r>
        <w:rPr>
          <w:color w:val="4C4D4F"/>
          <w:sz w:val="22"/>
        </w:rPr>
        <w:t>Direct impacts on health include heat stress, injury, trauma, and death caused by exposure to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more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frequent extreme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weather events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such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floods 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heat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waves.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3" w:lineRule="auto" w:before="131" w:after="0"/>
        <w:ind w:left="611" w:right="304" w:hanging="361"/>
        <w:jc w:val="left"/>
        <w:rPr>
          <w:sz w:val="22"/>
        </w:rPr>
      </w:pPr>
      <w:r>
        <w:rPr>
          <w:color w:val="4C4D4F"/>
          <w:sz w:val="22"/>
        </w:rPr>
        <w:t>Indirect impacts on health can be driven by reductions in water quality, food security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access to safe shelter and clean air as well as the exacerbation of chronic diseases such as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cardiovascular and respiratory disease as a result of higher temperatures, poor air quality,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airborne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pollen.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3" w:lineRule="auto" w:before="130" w:after="0"/>
        <w:ind w:left="611" w:right="156" w:hanging="361"/>
        <w:jc w:val="left"/>
        <w:rPr>
          <w:sz w:val="22"/>
        </w:rPr>
      </w:pPr>
      <w:r>
        <w:rPr>
          <w:color w:val="4C4D4F"/>
          <w:sz w:val="22"/>
        </w:rPr>
        <w:t>There is increasing evidence of the mental health impacts of climate change. This includes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symptoms of post-traumatic stress disorder following a climate change-related event, impacts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of heat waves on human behaviour, and depression and anxiety about a climate change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affected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future.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78" w:lineRule="auto" w:before="128" w:after="0"/>
        <w:ind w:left="611" w:right="254" w:hanging="361"/>
        <w:jc w:val="left"/>
        <w:rPr>
          <w:sz w:val="22"/>
        </w:rPr>
      </w:pPr>
      <w:r>
        <w:rPr>
          <w:color w:val="4C4D4F"/>
          <w:sz w:val="22"/>
        </w:rPr>
        <w:t>Climate change is predicted to have an adverse impact on the economy, which could lead to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unemployment,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stress,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social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exclusion,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increases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food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insecurity.</w:t>
      </w:r>
    </w:p>
    <w:p>
      <w:pPr>
        <w:pStyle w:val="BodyText"/>
        <w:spacing w:line="288" w:lineRule="auto" w:before="129"/>
        <w:ind w:left="110" w:right="94" w:firstLine="0"/>
      </w:pPr>
      <w:r>
        <w:rPr>
          <w:color w:val="4C4D4F"/>
        </w:rPr>
        <w:t>We also know that addressing climate change has been an urgent issue embraced by young</w:t>
      </w:r>
      <w:r>
        <w:rPr>
          <w:color w:val="4C4D4F"/>
          <w:spacing w:val="1"/>
        </w:rPr>
        <w:t> </w:t>
      </w:r>
      <w:r>
        <w:rPr>
          <w:color w:val="4C4D4F"/>
        </w:rPr>
        <w:t>people across the globe. They see future generations under threat and are the generations likely to</w:t>
      </w:r>
      <w:r>
        <w:rPr>
          <w:color w:val="4C4D4F"/>
          <w:spacing w:val="-59"/>
        </w:rPr>
        <w:t> </w:t>
      </w:r>
      <w:r>
        <w:rPr>
          <w:color w:val="4C4D4F"/>
        </w:rPr>
        <w:t>witness Earth’s disintegration unless adequate steps are taken at an international level to resolve</w:t>
      </w:r>
      <w:r>
        <w:rPr>
          <w:color w:val="4C4D4F"/>
          <w:spacing w:val="1"/>
        </w:rPr>
        <w:t> </w:t>
      </w:r>
      <w:r>
        <w:rPr>
          <w:color w:val="4C4D4F"/>
        </w:rPr>
        <w:t>this</w:t>
      </w:r>
      <w:r>
        <w:rPr>
          <w:color w:val="4C4D4F"/>
          <w:spacing w:val="-1"/>
        </w:rPr>
        <w:t> </w:t>
      </w:r>
      <w:r>
        <w:rPr>
          <w:color w:val="4C4D4F"/>
        </w:rPr>
        <w:t>issue.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0"/>
        <w:ind w:left="0" w:firstLine="0"/>
      </w:pPr>
    </w:p>
    <w:p>
      <w:pPr>
        <w:pStyle w:val="Heading1"/>
        <w:spacing w:line="288" w:lineRule="auto" w:before="0"/>
        <w:ind w:right="491"/>
      </w:pPr>
      <w:r>
        <w:rPr>
          <w:color w:val="44687A"/>
        </w:rPr>
        <w:t>How is climate change affecting the health and wellbeing of the Port Phillip</w:t>
      </w:r>
      <w:r>
        <w:rPr>
          <w:color w:val="44687A"/>
          <w:spacing w:val="-75"/>
        </w:rPr>
        <w:t> </w:t>
      </w:r>
      <w:r>
        <w:rPr>
          <w:color w:val="44687A"/>
        </w:rPr>
        <w:t>community?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3" w:lineRule="auto" w:before="125" w:after="0"/>
        <w:ind w:left="611" w:right="292" w:hanging="361"/>
        <w:jc w:val="left"/>
        <w:rPr>
          <w:sz w:val="22"/>
        </w:rPr>
      </w:pPr>
      <w:r>
        <w:rPr>
          <w:color w:val="4C4D4F"/>
          <w:sz w:val="22"/>
        </w:rPr>
        <w:t>A study of the 2009 Victorian heatwave compared health data for the week of the heatwave,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26 January to 1 February 2009, with the same period in previous year(s) and revealed the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substantial morbidity and mortality impact of the heatwave (January 2009 Heatwave 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Victoria: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Assessment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Impacts, 2009).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Specifically:</w:t>
      </w:r>
    </w:p>
    <w:p>
      <w:pPr>
        <w:pStyle w:val="ListParagraph"/>
        <w:numPr>
          <w:ilvl w:val="1"/>
          <w:numId w:val="1"/>
        </w:numPr>
        <w:tabs>
          <w:tab w:pos="1332" w:val="left" w:leader="none"/>
        </w:tabs>
        <w:spacing w:line="273" w:lineRule="auto" w:before="127" w:after="0"/>
        <w:ind w:left="1331" w:right="127" w:hanging="361"/>
        <w:jc w:val="left"/>
        <w:rPr>
          <w:sz w:val="22"/>
        </w:rPr>
      </w:pPr>
      <w:r>
        <w:rPr>
          <w:color w:val="4C4D4F"/>
          <w:sz w:val="22"/>
        </w:rPr>
        <w:t>Ambulance Victoria metropolitan emergency reported a 25 per cent increase in total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emergency cases and a 46 per cent increase over the three hottest days as well as a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34-fold increase in cases with direct heat-related conditions (61 per cent in those aged</w:t>
      </w:r>
      <w:r>
        <w:rPr>
          <w:color w:val="4C4D4F"/>
          <w:spacing w:val="-60"/>
          <w:sz w:val="22"/>
        </w:rPr>
        <w:t> </w:t>
      </w:r>
      <w:r>
        <w:rPr>
          <w:color w:val="4C4D4F"/>
          <w:sz w:val="22"/>
        </w:rPr>
        <w:t>75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years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older)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2.8-fold increase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in cardiac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arrest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cases.</w:t>
      </w:r>
    </w:p>
    <w:p>
      <w:pPr>
        <w:pStyle w:val="ListParagraph"/>
        <w:numPr>
          <w:ilvl w:val="1"/>
          <w:numId w:val="1"/>
        </w:numPr>
        <w:tabs>
          <w:tab w:pos="1332" w:val="left" w:leader="none"/>
        </w:tabs>
        <w:spacing w:line="268" w:lineRule="auto" w:before="139" w:after="0"/>
        <w:ind w:left="1331" w:right="392" w:hanging="361"/>
        <w:jc w:val="left"/>
        <w:rPr>
          <w:sz w:val="22"/>
        </w:rPr>
      </w:pPr>
      <w:r>
        <w:rPr>
          <w:color w:val="4C4D4F"/>
          <w:sz w:val="22"/>
        </w:rPr>
        <w:t>Locum GP attendances increased almost fourfold increase in attendances for direct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heat-related conditions (65 per cent in those aged 75 years or older) and saw an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almost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twofold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increase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calls 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attend a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deceased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person.</w:t>
      </w:r>
    </w:p>
    <w:p>
      <w:pPr>
        <w:pStyle w:val="ListParagraph"/>
        <w:numPr>
          <w:ilvl w:val="1"/>
          <w:numId w:val="1"/>
        </w:numPr>
        <w:tabs>
          <w:tab w:pos="1332" w:val="left" w:leader="none"/>
        </w:tabs>
        <w:spacing w:line="268" w:lineRule="auto" w:before="139" w:after="0"/>
        <w:ind w:left="1331" w:right="236" w:hanging="361"/>
        <w:jc w:val="left"/>
        <w:rPr>
          <w:sz w:val="22"/>
        </w:rPr>
      </w:pPr>
      <w:r>
        <w:rPr>
          <w:color w:val="4C4D4F"/>
          <w:sz w:val="22"/>
        </w:rPr>
        <w:t>Emergency department presentations increased 12 per cent overall, with a greater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proportion of acutely ill patients and a 37 per cent increase in those aged 75 years or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older.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ED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presentations</w:t>
      </w:r>
      <w:r>
        <w:rPr>
          <w:color w:val="4C4D4F"/>
          <w:spacing w:val="-4"/>
          <w:sz w:val="22"/>
        </w:rPr>
        <w:t> </w:t>
      </w:r>
      <w:r>
        <w:rPr>
          <w:color w:val="4C4D4F"/>
          <w:spacing w:val="-1"/>
          <w:sz w:val="22"/>
        </w:rPr>
        <w:t>saw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an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eightfold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increase in direct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heat-related</w:t>
      </w:r>
      <w:r>
        <w:rPr>
          <w:color w:val="4C4D4F"/>
          <w:spacing w:val="-16"/>
          <w:sz w:val="22"/>
        </w:rPr>
        <w:t> </w:t>
      </w:r>
      <w:r>
        <w:rPr>
          <w:color w:val="4C4D4F"/>
          <w:sz w:val="22"/>
        </w:rPr>
        <w:t>presentations</w:t>
      </w:r>
    </w:p>
    <w:p>
      <w:pPr>
        <w:spacing w:after="0" w:line="268" w:lineRule="auto"/>
        <w:jc w:val="left"/>
        <w:rPr>
          <w:sz w:val="22"/>
        </w:rPr>
        <w:sectPr>
          <w:headerReference w:type="default" r:id="rId6"/>
          <w:pgSz w:w="11910" w:h="16840"/>
          <w:pgMar w:header="0" w:footer="0" w:top="1980" w:bottom="280" w:left="1020" w:right="1040"/>
        </w:sectPr>
      </w:pPr>
    </w:p>
    <w:p>
      <w:pPr>
        <w:pStyle w:val="BodyText"/>
        <w:spacing w:line="288" w:lineRule="auto" w:before="169"/>
        <w:ind w:left="1331" w:right="305" w:firstLine="0"/>
      </w:pPr>
      <w:r>
        <w:rPr>
          <w:color w:val="4C4D4F"/>
        </w:rPr>
        <w:t>(46 per cent in those aged 75 years or older) and an almost threefold increase in the</w:t>
      </w:r>
      <w:r>
        <w:rPr>
          <w:color w:val="4C4D4F"/>
          <w:spacing w:val="-59"/>
        </w:rPr>
        <w:t> </w:t>
      </w:r>
      <w:r>
        <w:rPr>
          <w:color w:val="4C4D4F"/>
        </w:rPr>
        <w:t>number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-1"/>
        </w:rPr>
        <w:t> </w:t>
      </w:r>
      <w:r>
        <w:rPr>
          <w:color w:val="4C4D4F"/>
        </w:rPr>
        <w:t>patients</w:t>
      </w:r>
      <w:r>
        <w:rPr>
          <w:color w:val="4C4D4F"/>
          <w:spacing w:val="1"/>
        </w:rPr>
        <w:t> </w:t>
      </w:r>
      <w:r>
        <w:rPr>
          <w:color w:val="4C4D4F"/>
        </w:rPr>
        <w:t>dead</w:t>
      </w:r>
      <w:r>
        <w:rPr>
          <w:color w:val="4C4D4F"/>
          <w:spacing w:val="-5"/>
        </w:rPr>
        <w:t> </w:t>
      </w:r>
      <w:r>
        <w:rPr>
          <w:color w:val="4C4D4F"/>
        </w:rPr>
        <w:t>on</w:t>
      </w:r>
      <w:r>
        <w:rPr>
          <w:color w:val="4C4D4F"/>
          <w:spacing w:val="-1"/>
        </w:rPr>
        <w:t> </w:t>
      </w:r>
      <w:r>
        <w:rPr>
          <w:color w:val="4C4D4F"/>
        </w:rPr>
        <w:t>arrival (69</w:t>
      </w:r>
      <w:r>
        <w:rPr>
          <w:color w:val="4C4D4F"/>
          <w:spacing w:val="-3"/>
        </w:rPr>
        <w:t> </w:t>
      </w:r>
      <w:r>
        <w:rPr>
          <w:color w:val="4C4D4F"/>
        </w:rPr>
        <w:t>per</w:t>
      </w:r>
      <w:r>
        <w:rPr>
          <w:color w:val="4C4D4F"/>
          <w:spacing w:val="-1"/>
        </w:rPr>
        <w:t> </w:t>
      </w:r>
      <w:r>
        <w:rPr>
          <w:color w:val="4C4D4F"/>
        </w:rPr>
        <w:t>cent being</w:t>
      </w:r>
      <w:r>
        <w:rPr>
          <w:color w:val="4C4D4F"/>
          <w:spacing w:val="-1"/>
        </w:rPr>
        <w:t> </w:t>
      </w:r>
      <w:r>
        <w:rPr>
          <w:color w:val="4C4D4F"/>
        </w:rPr>
        <w:t>75</w:t>
      </w:r>
      <w:r>
        <w:rPr>
          <w:color w:val="4C4D4F"/>
          <w:spacing w:val="-1"/>
        </w:rPr>
        <w:t> </w:t>
      </w:r>
      <w:r>
        <w:rPr>
          <w:color w:val="4C4D4F"/>
        </w:rPr>
        <w:t>years or</w:t>
      </w:r>
      <w:r>
        <w:rPr>
          <w:color w:val="4C4D4F"/>
          <w:spacing w:val="1"/>
        </w:rPr>
        <w:t> </w:t>
      </w:r>
      <w:r>
        <w:rPr>
          <w:color w:val="4C4D4F"/>
        </w:rPr>
        <w:t>older).</w:t>
      </w:r>
    </w:p>
    <w:p>
      <w:pPr>
        <w:pStyle w:val="ListParagraph"/>
        <w:numPr>
          <w:ilvl w:val="1"/>
          <w:numId w:val="1"/>
        </w:numPr>
        <w:tabs>
          <w:tab w:pos="1332" w:val="left" w:leader="none"/>
        </w:tabs>
        <w:spacing w:line="273" w:lineRule="auto" w:before="118" w:after="0"/>
        <w:ind w:left="1331" w:right="318" w:hanging="361"/>
        <w:jc w:val="left"/>
        <w:rPr>
          <w:sz w:val="22"/>
        </w:rPr>
      </w:pPr>
      <w:r>
        <w:rPr>
          <w:color w:val="4C4D4F"/>
          <w:sz w:val="22"/>
        </w:rPr>
        <w:t>Overall, there were 374 excess deaths over what would be expected – a 62 per cent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increase in total all-cause mortality. The total number of deaths was 980 compared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with a mean of 606 for the previous five years. The greatest number of deaths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occurred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those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aged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75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years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older,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representing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64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increase.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40" w:lineRule="auto" w:before="142" w:after="0"/>
        <w:ind w:left="611" w:right="0" w:hanging="364"/>
        <w:jc w:val="left"/>
        <w:rPr>
          <w:sz w:val="22"/>
        </w:rPr>
      </w:pPr>
      <w:r>
        <w:rPr>
          <w:color w:val="4C4D4F"/>
          <w:sz w:val="22"/>
        </w:rPr>
        <w:t>Port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Phillip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already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experiencing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impacts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 climate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change.</w:t>
      </w:r>
    </w:p>
    <w:p>
      <w:pPr>
        <w:pStyle w:val="ListParagraph"/>
        <w:numPr>
          <w:ilvl w:val="1"/>
          <w:numId w:val="1"/>
        </w:numPr>
        <w:tabs>
          <w:tab w:pos="1332" w:val="left" w:leader="none"/>
        </w:tabs>
        <w:spacing w:line="268" w:lineRule="auto" w:before="165" w:after="0"/>
        <w:ind w:left="1331" w:right="283" w:hanging="361"/>
        <w:jc w:val="left"/>
        <w:rPr>
          <w:sz w:val="22"/>
        </w:rPr>
      </w:pPr>
      <w:r>
        <w:rPr>
          <w:color w:val="4C4D4F"/>
          <w:sz w:val="22"/>
        </w:rPr>
        <w:t>A survey of 124 residents in 2019 found 71 per cent had felt the impacts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heatwaves, 52 per cent had felt the impact of high wind and storm events and 47 per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had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felt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 impact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drought.</w:t>
      </w:r>
    </w:p>
    <w:p>
      <w:pPr>
        <w:pStyle w:val="ListParagraph"/>
        <w:numPr>
          <w:ilvl w:val="1"/>
          <w:numId w:val="1"/>
        </w:numPr>
        <w:tabs>
          <w:tab w:pos="1332" w:val="left" w:leader="none"/>
        </w:tabs>
        <w:spacing w:line="268" w:lineRule="auto" w:before="141" w:after="0"/>
        <w:ind w:left="1331" w:right="121" w:hanging="361"/>
        <w:jc w:val="left"/>
        <w:rPr>
          <w:sz w:val="22"/>
        </w:rPr>
      </w:pPr>
      <w:r>
        <w:rPr>
          <w:color w:val="4C4D4F"/>
          <w:sz w:val="22"/>
        </w:rPr>
        <w:t>The same survey identified that many residents do not feel prepared for the impacts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climate change, particularly for events such as flooding, disruption to transport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services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electricity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supply.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3" w:lineRule="auto" w:before="143" w:after="0"/>
        <w:ind w:left="611" w:right="229" w:hanging="361"/>
        <w:jc w:val="left"/>
        <w:rPr>
          <w:sz w:val="22"/>
        </w:rPr>
      </w:pPr>
      <w:r>
        <w:rPr>
          <w:color w:val="4C4D4F"/>
          <w:sz w:val="22"/>
        </w:rPr>
        <w:t>In January 2020, Melbourne’s air quality dropped to hazardous levels as a result of bushfires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in Gippsland. Ambulance Victoria callouts for breathing issues increased, reduced visibility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also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posed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further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risks.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5" w:lineRule="auto" w:before="124" w:after="0"/>
        <w:ind w:left="611" w:right="429" w:hanging="361"/>
        <w:jc w:val="left"/>
        <w:rPr>
          <w:sz w:val="22"/>
        </w:rPr>
      </w:pPr>
      <w:r>
        <w:rPr>
          <w:color w:val="4C4D4F"/>
          <w:sz w:val="22"/>
        </w:rPr>
        <w:t>Victorian healthcare professionals are already seeing climate change-related health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conditions in communities such as thunderstorm asthma, heat stress or heatstroke, pollen-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related allergies, and lung conditions from increased air pollution. Depression or severe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anxiety related to climate change has also been noted, as have insect-borne diseases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illnesses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caused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contaminated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food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water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(Sustainability Victoria,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80" w:lineRule="auto" w:before="124" w:after="0"/>
        <w:ind w:left="612" w:right="675" w:hanging="361"/>
        <w:jc w:val="left"/>
        <w:rPr>
          <w:sz w:val="22"/>
        </w:rPr>
      </w:pPr>
      <w:r>
        <w:rPr>
          <w:color w:val="4C4D4F"/>
          <w:sz w:val="22"/>
        </w:rPr>
        <w:t>In the future, we can expect increased flooding of coastal properties and public facilities,</w:t>
      </w:r>
      <w:r>
        <w:rPr>
          <w:color w:val="4C4D4F"/>
          <w:spacing w:val="-60"/>
          <w:sz w:val="22"/>
        </w:rPr>
        <w:t> </w:t>
      </w:r>
      <w:r>
        <w:rPr>
          <w:color w:val="4C4D4F"/>
          <w:sz w:val="22"/>
        </w:rPr>
        <w:t>damage to infrastructure, beach erosion, decreased water quality and security of water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supply,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reduced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summer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outdoor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activities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hotter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urban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spaces.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83" w:lineRule="auto" w:before="132" w:after="0"/>
        <w:ind w:left="612" w:right="648" w:hanging="361"/>
        <w:jc w:val="left"/>
        <w:rPr>
          <w:sz w:val="22"/>
        </w:rPr>
      </w:pPr>
      <w:r>
        <w:rPr>
          <w:color w:val="4C4D4F"/>
          <w:sz w:val="22"/>
        </w:rPr>
        <w:t>Lower rainfall levels and extended dry periods mean our street trees, parks, gardens,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reserves, and recreational spaces may struggle to support regular use without additional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Council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intervention.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3"/>
        <w:ind w:left="0" w:firstLine="0"/>
        <w:rPr>
          <w:sz w:val="24"/>
        </w:rPr>
      </w:pPr>
    </w:p>
    <w:p>
      <w:pPr>
        <w:pStyle w:val="Heading1"/>
        <w:spacing w:line="259" w:lineRule="auto"/>
        <w:ind w:right="1821"/>
        <w:rPr>
          <w:rFonts w:ascii="Verdana"/>
        </w:rPr>
      </w:pPr>
      <w:r>
        <w:rPr>
          <w:rFonts w:ascii="Verdana"/>
          <w:color w:val="44687A"/>
        </w:rPr>
        <w:t>How does climate change impact different groups in our</w:t>
      </w:r>
      <w:r>
        <w:rPr>
          <w:rFonts w:ascii="Verdana"/>
          <w:color w:val="44687A"/>
          <w:spacing w:val="-96"/>
        </w:rPr>
        <w:t> </w:t>
      </w:r>
      <w:r>
        <w:rPr>
          <w:rFonts w:ascii="Verdana"/>
          <w:color w:val="44687A"/>
        </w:rPr>
        <w:t>community?</w:t>
      </w:r>
    </w:p>
    <w:p>
      <w:pPr>
        <w:pStyle w:val="BodyText"/>
        <w:spacing w:before="158"/>
        <w:ind w:left="109" w:firstLine="0"/>
      </w:pPr>
      <w:r>
        <w:rPr>
          <w:color w:val="4C4D4F"/>
        </w:rPr>
        <w:t>Different</w:t>
      </w:r>
      <w:r>
        <w:rPr>
          <w:color w:val="4C4D4F"/>
          <w:spacing w:val="-1"/>
        </w:rPr>
        <w:t> </w:t>
      </w:r>
      <w:r>
        <w:rPr>
          <w:color w:val="4C4D4F"/>
        </w:rPr>
        <w:t>population</w:t>
      </w:r>
      <w:r>
        <w:rPr>
          <w:color w:val="4C4D4F"/>
          <w:spacing w:val="-4"/>
        </w:rPr>
        <w:t> </w:t>
      </w:r>
      <w:r>
        <w:rPr>
          <w:color w:val="4C4D4F"/>
        </w:rPr>
        <w:t>groups</w:t>
      </w:r>
      <w:r>
        <w:rPr>
          <w:color w:val="4C4D4F"/>
          <w:spacing w:val="-2"/>
        </w:rPr>
        <w:t> </w:t>
      </w:r>
      <w:r>
        <w:rPr>
          <w:color w:val="4C4D4F"/>
        </w:rPr>
        <w:t>and</w:t>
      </w:r>
      <w:r>
        <w:rPr>
          <w:color w:val="4C4D4F"/>
          <w:spacing w:val="-3"/>
        </w:rPr>
        <w:t> </w:t>
      </w:r>
      <w:r>
        <w:rPr>
          <w:color w:val="4C4D4F"/>
        </w:rPr>
        <w:t>individuals</w:t>
      </w:r>
      <w:r>
        <w:rPr>
          <w:color w:val="4C4D4F"/>
          <w:spacing w:val="-2"/>
        </w:rPr>
        <w:t> </w:t>
      </w:r>
      <w:r>
        <w:rPr>
          <w:color w:val="4C4D4F"/>
        </w:rPr>
        <w:t>may</w:t>
      </w:r>
      <w:r>
        <w:rPr>
          <w:color w:val="4C4D4F"/>
          <w:spacing w:val="-2"/>
        </w:rPr>
        <w:t> </w:t>
      </w:r>
      <w:r>
        <w:rPr>
          <w:color w:val="4C4D4F"/>
        </w:rPr>
        <w:t>be</w:t>
      </w:r>
      <w:r>
        <w:rPr>
          <w:color w:val="4C4D4F"/>
          <w:spacing w:val="-3"/>
        </w:rPr>
        <w:t> </w:t>
      </w:r>
      <w:r>
        <w:rPr>
          <w:color w:val="4C4D4F"/>
        </w:rPr>
        <w:t>more</w:t>
      </w:r>
      <w:r>
        <w:rPr>
          <w:color w:val="4C4D4F"/>
          <w:spacing w:val="-2"/>
        </w:rPr>
        <w:t> </w:t>
      </w:r>
      <w:r>
        <w:rPr>
          <w:color w:val="4C4D4F"/>
        </w:rPr>
        <w:t>sensitive</w:t>
      </w:r>
      <w:r>
        <w:rPr>
          <w:color w:val="4C4D4F"/>
          <w:spacing w:val="-4"/>
        </w:rPr>
        <w:t> </w:t>
      </w:r>
      <w:r>
        <w:rPr>
          <w:color w:val="4C4D4F"/>
        </w:rPr>
        <w:t>to</w:t>
      </w:r>
      <w:r>
        <w:rPr>
          <w:color w:val="4C4D4F"/>
          <w:spacing w:val="-2"/>
        </w:rPr>
        <w:t> </w:t>
      </w:r>
      <w:r>
        <w:rPr>
          <w:color w:val="4C4D4F"/>
        </w:rPr>
        <w:t>climate-related</w:t>
      </w:r>
      <w:r>
        <w:rPr>
          <w:color w:val="4C4D4F"/>
          <w:spacing w:val="-3"/>
        </w:rPr>
        <w:t> </w:t>
      </w:r>
      <w:r>
        <w:rPr>
          <w:color w:val="4C4D4F"/>
        </w:rPr>
        <w:t>hazards.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  <w:tab w:pos="611" w:val="left" w:leader="none"/>
        </w:tabs>
        <w:spacing w:line="278" w:lineRule="auto" w:before="171" w:after="0"/>
        <w:ind w:left="610" w:right="452" w:hanging="361"/>
        <w:jc w:val="left"/>
        <w:rPr>
          <w:sz w:val="22"/>
        </w:rPr>
      </w:pPr>
      <w:r>
        <w:rPr>
          <w:color w:val="4C4D4F"/>
          <w:sz w:val="22"/>
        </w:rPr>
        <w:t>Climate change disproportionately impacts on vulnerable and economically disadvantaged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people,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people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experiencing homelessness.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40" w:lineRule="auto" w:before="131" w:after="0"/>
        <w:ind w:left="611" w:right="0" w:hanging="364"/>
        <w:jc w:val="left"/>
        <w:rPr>
          <w:sz w:val="22"/>
        </w:rPr>
      </w:pPr>
      <w:r>
        <w:rPr>
          <w:color w:val="4C4D4F"/>
          <w:sz w:val="22"/>
        </w:rPr>
        <w:t>Young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children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older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people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more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susceptible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extreme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heat</w:t>
      </w:r>
      <w:r>
        <w:rPr>
          <w:color w:val="4C4D4F"/>
          <w:spacing w:val="-13"/>
          <w:sz w:val="22"/>
        </w:rPr>
        <w:t> </w:t>
      </w:r>
      <w:r>
        <w:rPr>
          <w:color w:val="4C4D4F"/>
          <w:sz w:val="22"/>
        </w:rPr>
        <w:t>events.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76" w:lineRule="auto" w:before="167" w:after="0"/>
        <w:ind w:left="611" w:right="575" w:hanging="361"/>
        <w:jc w:val="left"/>
        <w:rPr>
          <w:sz w:val="22"/>
        </w:rPr>
      </w:pPr>
      <w:r>
        <w:rPr>
          <w:color w:val="4C4D4F"/>
          <w:sz w:val="22"/>
        </w:rPr>
        <w:t>Children, young people and Indigenous peoples are disproportionality affected by climate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anxiety.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0" w:top="1980" w:bottom="280" w:left="1020" w:right="1040"/>
        </w:sectPr>
      </w:pP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78" w:lineRule="auto" w:before="171" w:after="0"/>
        <w:ind w:left="611" w:right="492" w:hanging="361"/>
        <w:jc w:val="left"/>
        <w:rPr>
          <w:sz w:val="22"/>
        </w:rPr>
      </w:pPr>
      <w:r>
        <w:rPr>
          <w:color w:val="4C4D4F"/>
          <w:sz w:val="22"/>
        </w:rPr>
        <w:t>There is evidence that health impacts differ between genders. For example, mortality from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heatwaves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higher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women.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3" w:lineRule="auto" w:before="128" w:after="0"/>
        <w:ind w:left="611" w:right="120" w:hanging="361"/>
        <w:jc w:val="left"/>
        <w:rPr>
          <w:sz w:val="22"/>
        </w:rPr>
      </w:pPr>
      <w:r>
        <w:rPr>
          <w:color w:val="4C4D4F"/>
          <w:sz w:val="22"/>
        </w:rPr>
        <w:t>Public housing tenants are at particularly high risk from climate change-related health impacts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due to the poor thermal quality of Victoria’s housing, and this will become a more significant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problem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effects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climate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change increase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(Sustainability Victoria,</w:t>
      </w:r>
      <w:r>
        <w:rPr>
          <w:color w:val="4C4D4F"/>
          <w:spacing w:val="-14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3" w:lineRule="auto" w:before="127" w:after="0"/>
        <w:ind w:left="611" w:right="278" w:hanging="361"/>
        <w:jc w:val="left"/>
        <w:rPr>
          <w:sz w:val="22"/>
        </w:rPr>
      </w:pPr>
      <w:r>
        <w:rPr>
          <w:color w:val="4C4D4F"/>
          <w:sz w:val="22"/>
        </w:rPr>
        <w:t>Victorians rank health as their top priority, yet 90% of Victorians have not thought about how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health is affected by climate change. A person who is not aware of an issue is not going to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plan for it, so communicating these health issues to the community is an important part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planning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them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(Sustainability Victoria,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7"/>
        <w:ind w:left="0" w:firstLine="0"/>
        <w:rPr>
          <w:sz w:val="23"/>
        </w:rPr>
      </w:pPr>
    </w:p>
    <w:p>
      <w:pPr>
        <w:pStyle w:val="Heading1"/>
        <w:spacing w:before="0"/>
      </w:pPr>
      <w:r>
        <w:rPr>
          <w:color w:val="44687A"/>
        </w:rPr>
        <w:t>How</w:t>
      </w:r>
      <w:r>
        <w:rPr>
          <w:color w:val="44687A"/>
          <w:spacing w:val="-1"/>
        </w:rPr>
        <w:t> </w:t>
      </w:r>
      <w:r>
        <w:rPr>
          <w:color w:val="44687A"/>
        </w:rPr>
        <w:t>has</w:t>
      </w:r>
      <w:r>
        <w:rPr>
          <w:color w:val="44687A"/>
          <w:spacing w:val="-2"/>
        </w:rPr>
        <w:t> </w:t>
      </w:r>
      <w:r>
        <w:rPr>
          <w:color w:val="44687A"/>
        </w:rPr>
        <w:t>COVID-19</w:t>
      </w:r>
      <w:r>
        <w:rPr>
          <w:color w:val="44687A"/>
          <w:spacing w:val="-1"/>
        </w:rPr>
        <w:t> </w:t>
      </w:r>
      <w:r>
        <w:rPr>
          <w:color w:val="44687A"/>
        </w:rPr>
        <w:t>affected</w:t>
      </w:r>
      <w:r>
        <w:rPr>
          <w:color w:val="44687A"/>
          <w:spacing w:val="-4"/>
        </w:rPr>
        <w:t> </w:t>
      </w:r>
      <w:r>
        <w:rPr>
          <w:color w:val="44687A"/>
        </w:rPr>
        <w:t>climate</w:t>
      </w:r>
      <w:r>
        <w:rPr>
          <w:color w:val="44687A"/>
          <w:spacing w:val="-3"/>
        </w:rPr>
        <w:t> </w:t>
      </w:r>
      <w:r>
        <w:rPr>
          <w:color w:val="44687A"/>
        </w:rPr>
        <w:t>change?</w:t>
      </w:r>
    </w:p>
    <w:p>
      <w:pPr>
        <w:pStyle w:val="BodyText"/>
        <w:spacing w:line="288" w:lineRule="auto" w:before="188"/>
        <w:ind w:left="109" w:right="622" w:firstLine="0"/>
      </w:pPr>
      <w:r>
        <w:rPr>
          <w:color w:val="4C4D4F"/>
        </w:rPr>
        <w:t>The COVID-19 pandemic and subsequent lockdowns have affected environmental and health</w:t>
      </w:r>
      <w:r>
        <w:rPr>
          <w:color w:val="4C4D4F"/>
          <w:spacing w:val="-59"/>
        </w:rPr>
        <w:t> </w:t>
      </w:r>
      <w:r>
        <w:rPr>
          <w:color w:val="4C4D4F"/>
        </w:rPr>
        <w:t>outcomes in</w:t>
      </w:r>
      <w:r>
        <w:rPr>
          <w:color w:val="4C4D4F"/>
          <w:spacing w:val="1"/>
        </w:rPr>
        <w:t> </w:t>
      </w:r>
      <w:r>
        <w:rPr>
          <w:color w:val="4C4D4F"/>
        </w:rPr>
        <w:t>several</w:t>
      </w:r>
      <w:r>
        <w:rPr>
          <w:color w:val="4C4D4F"/>
          <w:spacing w:val="1"/>
        </w:rPr>
        <w:t> </w:t>
      </w:r>
      <w:r>
        <w:rPr>
          <w:color w:val="4C4D4F"/>
        </w:rPr>
        <w:t>ways: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3" w:lineRule="auto" w:before="122" w:after="0"/>
        <w:ind w:left="611" w:right="158" w:hanging="361"/>
        <w:jc w:val="left"/>
        <w:rPr>
          <w:sz w:val="22"/>
        </w:rPr>
      </w:pPr>
      <w:r>
        <w:rPr>
          <w:color w:val="4C4D4F"/>
          <w:sz w:val="22"/>
        </w:rPr>
        <w:t>COVID-19 initially changed travel habits, seeing more people walking and bike riding to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complete essential journeys that might have otherwise been made by car or public transport.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This initially reduction in air and road travel led to lower emissions and better air quality. More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recently people may have been reluctant to use public transport in an attempt to minimise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physical contact with other people, and this may result in an increase in car use (especially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where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cycling infrastructure is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inadequate).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3" w:lineRule="auto" w:before="139" w:after="0"/>
        <w:ind w:left="611" w:right="160" w:hanging="361"/>
        <w:jc w:val="left"/>
        <w:rPr>
          <w:sz w:val="22"/>
        </w:rPr>
      </w:pPr>
      <w:r>
        <w:rPr>
          <w:color w:val="4C4D4F"/>
          <w:sz w:val="22"/>
        </w:rPr>
        <w:t>Manufacturing demands also initially decreased, resulting in lower emissions, benefitting the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environment and health. Reduction in income and perception of increased scarcity may result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in an ongoing desire to live more simply, meaning that an overall reduction in consumption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may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occur.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3" w:lineRule="auto" w:before="125" w:after="0"/>
        <w:ind w:left="611" w:right="147" w:hanging="361"/>
        <w:jc w:val="left"/>
        <w:rPr>
          <w:sz w:val="22"/>
        </w:rPr>
      </w:pPr>
      <w:r>
        <w:rPr>
          <w:color w:val="4C4D4F"/>
          <w:sz w:val="22"/>
        </w:rPr>
        <w:t>However, more people working from home has increased stationery energy use in the home.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Additionally, people confined to homes unsuited to our climate (or without homes) are more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susceptible to the effects of extreme heat events. These people might usually seek relief from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extreme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heat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public/community buildings,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shops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and/or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or workplaces.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3" w:lineRule="auto" w:before="129" w:after="0"/>
        <w:ind w:left="611" w:right="194" w:hanging="361"/>
        <w:jc w:val="left"/>
        <w:rPr>
          <w:sz w:val="22"/>
        </w:rPr>
      </w:pPr>
      <w:r>
        <w:rPr>
          <w:color w:val="4C4D4F"/>
          <w:sz w:val="22"/>
        </w:rPr>
        <w:t>Diversion of funds allocated to addressing climate change to emergency services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COVID-recovery related activities may result in urgent issues not being addressed in a timely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manner.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"/>
        <w:ind w:left="0" w:firstLine="0"/>
        <w:rPr>
          <w:sz w:val="23"/>
        </w:rPr>
      </w:pPr>
    </w:p>
    <w:p>
      <w:pPr>
        <w:pStyle w:val="Heading1"/>
      </w:pPr>
      <w:r>
        <w:rPr>
          <w:color w:val="44687A"/>
        </w:rPr>
        <w:t>What is</w:t>
      </w:r>
      <w:r>
        <w:rPr>
          <w:color w:val="44687A"/>
          <w:spacing w:val="-2"/>
        </w:rPr>
        <w:t> </w:t>
      </w:r>
      <w:r>
        <w:rPr>
          <w:color w:val="44687A"/>
        </w:rPr>
        <w:t>the</w:t>
      </w:r>
      <w:r>
        <w:rPr>
          <w:color w:val="44687A"/>
          <w:spacing w:val="-3"/>
        </w:rPr>
        <w:t> </w:t>
      </w:r>
      <w:r>
        <w:rPr>
          <w:color w:val="44687A"/>
        </w:rPr>
        <w:t>role</w:t>
      </w:r>
      <w:r>
        <w:rPr>
          <w:color w:val="44687A"/>
          <w:spacing w:val="-3"/>
        </w:rPr>
        <w:t> </w:t>
      </w:r>
      <w:r>
        <w:rPr>
          <w:color w:val="44687A"/>
        </w:rPr>
        <w:t>of</w:t>
      </w:r>
      <w:r>
        <w:rPr>
          <w:color w:val="44687A"/>
          <w:spacing w:val="-2"/>
        </w:rPr>
        <w:t> </w:t>
      </w:r>
      <w:r>
        <w:rPr>
          <w:color w:val="44687A"/>
        </w:rPr>
        <w:t>other</w:t>
      </w:r>
      <w:r>
        <w:rPr>
          <w:color w:val="44687A"/>
          <w:spacing w:val="-2"/>
        </w:rPr>
        <w:t> </w:t>
      </w:r>
      <w:r>
        <w:rPr>
          <w:color w:val="44687A"/>
        </w:rPr>
        <w:t>levels</w:t>
      </w:r>
      <w:r>
        <w:rPr>
          <w:color w:val="44687A"/>
          <w:spacing w:val="-2"/>
        </w:rPr>
        <w:t> </w:t>
      </w:r>
      <w:r>
        <w:rPr>
          <w:color w:val="44687A"/>
        </w:rPr>
        <w:t>of</w:t>
      </w:r>
      <w:r>
        <w:rPr>
          <w:color w:val="44687A"/>
          <w:spacing w:val="1"/>
        </w:rPr>
        <w:t> </w:t>
      </w:r>
      <w:r>
        <w:rPr>
          <w:color w:val="44687A"/>
        </w:rPr>
        <w:t>government?</w:t>
      </w:r>
    </w:p>
    <w:p>
      <w:pPr>
        <w:spacing w:before="185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Broadly,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responses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climate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change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are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usually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categorised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either</w:t>
      </w:r>
      <w:r>
        <w:rPr>
          <w:color w:val="4C4D4F"/>
          <w:spacing w:val="1"/>
          <w:sz w:val="22"/>
        </w:rPr>
        <w:t> </w:t>
      </w:r>
      <w:r>
        <w:rPr>
          <w:b/>
          <w:color w:val="4C4D4F"/>
          <w:sz w:val="22"/>
        </w:rPr>
        <w:t>mitigation</w:t>
      </w:r>
      <w:r>
        <w:rPr>
          <w:b/>
          <w:color w:val="4C4D4F"/>
          <w:spacing w:val="-3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3"/>
          <w:sz w:val="22"/>
        </w:rPr>
        <w:t> </w:t>
      </w:r>
      <w:r>
        <w:rPr>
          <w:b/>
          <w:color w:val="4C4D4F"/>
          <w:sz w:val="22"/>
        </w:rPr>
        <w:t>adaptation</w:t>
      </w:r>
      <w:r>
        <w:rPr>
          <w:color w:val="4C4D4F"/>
          <w:sz w:val="22"/>
        </w:rPr>
        <w:t>.</w:t>
      </w:r>
    </w:p>
    <w:p>
      <w:pPr>
        <w:pStyle w:val="BodyText"/>
        <w:spacing w:before="7"/>
        <w:ind w:left="0" w:firstLine="0"/>
      </w:pP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35" w:lineRule="auto" w:before="0" w:after="0"/>
        <w:ind w:left="829" w:right="282" w:hanging="361"/>
        <w:jc w:val="left"/>
        <w:rPr>
          <w:sz w:val="22"/>
        </w:rPr>
      </w:pPr>
      <w:r>
        <w:rPr>
          <w:b/>
          <w:color w:val="4C4D4F"/>
          <w:sz w:val="22"/>
        </w:rPr>
        <w:t>Climate Change Mitigation </w:t>
      </w:r>
      <w:r>
        <w:rPr>
          <w:color w:val="4C4D4F"/>
          <w:sz w:val="22"/>
        </w:rPr>
        <w:t>refers to efforts to reduce or prevent emission of greenhouse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gases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(UN Environment Programme,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BodyText"/>
        <w:spacing w:before="5"/>
        <w:ind w:left="0" w:firstLine="0"/>
      </w:pP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35" w:lineRule="auto" w:before="0" w:after="0"/>
        <w:ind w:left="829" w:right="295" w:hanging="361"/>
        <w:jc w:val="left"/>
        <w:rPr>
          <w:sz w:val="22"/>
        </w:rPr>
      </w:pPr>
      <w:r>
        <w:rPr>
          <w:b/>
          <w:color w:val="4C4D4F"/>
          <w:sz w:val="22"/>
        </w:rPr>
        <w:t>Climate Change Adaptation </w:t>
      </w:r>
      <w:r>
        <w:rPr>
          <w:color w:val="4C4D4F"/>
          <w:sz w:val="22"/>
        </w:rPr>
        <w:t>refers to efforts to prepare for the adverse effects of climate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change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(UN Environment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Programme,</w:t>
      </w:r>
      <w:r>
        <w:rPr>
          <w:color w:val="4C4D4F"/>
          <w:spacing w:val="4"/>
          <w:sz w:val="22"/>
        </w:rPr>
        <w:t> </w:t>
      </w:r>
      <w:r>
        <w:rPr>
          <w:color w:val="4C4D4F"/>
          <w:sz w:val="22"/>
        </w:rPr>
        <w:t>2020).</w:t>
      </w:r>
    </w:p>
    <w:p>
      <w:pPr>
        <w:spacing w:after="0" w:line="235" w:lineRule="auto"/>
        <w:jc w:val="left"/>
        <w:rPr>
          <w:sz w:val="22"/>
        </w:rPr>
        <w:sectPr>
          <w:pgSz w:w="11910" w:h="16840"/>
          <w:pgMar w:header="0" w:footer="0" w:top="1980" w:bottom="280" w:left="1020" w:right="1040"/>
        </w:sectPr>
      </w:pPr>
    </w:p>
    <w:p>
      <w:pPr>
        <w:pStyle w:val="BodyText"/>
        <w:spacing w:line="288" w:lineRule="auto" w:before="169"/>
        <w:ind w:left="109" w:right="280" w:firstLine="0"/>
      </w:pPr>
      <w:r>
        <w:rPr>
          <w:color w:val="4C4D4F"/>
        </w:rPr>
        <w:t>The Federal Government is responsible for leading Australia’s Climate Change strategy including</w:t>
      </w:r>
      <w:r>
        <w:rPr>
          <w:color w:val="4C4D4F"/>
          <w:spacing w:val="-59"/>
        </w:rPr>
        <w:t> </w:t>
      </w:r>
      <w:r>
        <w:rPr>
          <w:color w:val="4C4D4F"/>
        </w:rPr>
        <w:t>responsible for national policies to reduce Australia’s greenhouse gas emissions and meet our</w:t>
      </w:r>
      <w:r>
        <w:rPr>
          <w:color w:val="4C4D4F"/>
          <w:spacing w:val="1"/>
        </w:rPr>
        <w:t> </w:t>
      </w:r>
      <w:r>
        <w:rPr>
          <w:color w:val="4C4D4F"/>
        </w:rPr>
        <w:t>international</w:t>
      </w:r>
      <w:r>
        <w:rPr>
          <w:color w:val="4C4D4F"/>
          <w:spacing w:val="-1"/>
        </w:rPr>
        <w:t> </w:t>
      </w:r>
      <w:r>
        <w:rPr>
          <w:color w:val="4C4D4F"/>
        </w:rPr>
        <w:t>obligations.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"/>
        <w:ind w:left="0" w:firstLine="0"/>
        <w:rPr>
          <w:sz w:val="23"/>
        </w:rPr>
      </w:pPr>
    </w:p>
    <w:p>
      <w:pPr>
        <w:pStyle w:val="BodyText"/>
        <w:spacing w:line="288" w:lineRule="auto"/>
        <w:ind w:left="109" w:right="207" w:firstLine="0"/>
      </w:pPr>
      <w:r>
        <w:rPr>
          <w:color w:val="4C4D4F"/>
        </w:rPr>
        <w:t>The Victorian Government is responsible for preparing Victoria for the impacts of climate change</w:t>
      </w:r>
      <w:r>
        <w:rPr>
          <w:color w:val="4C4D4F"/>
          <w:spacing w:val="1"/>
        </w:rPr>
        <w:t> </w:t>
      </w:r>
      <w:r>
        <w:rPr>
          <w:color w:val="4C4D4F"/>
        </w:rPr>
        <w:t>and driving Victoria’s transition to a net zero emissions, climate resilient community and economy.</w:t>
      </w:r>
      <w:r>
        <w:rPr>
          <w:color w:val="4C4D4F"/>
          <w:spacing w:val="-59"/>
        </w:rPr>
        <w:t> </w:t>
      </w:r>
      <w:r>
        <w:rPr>
          <w:color w:val="4C4D4F"/>
        </w:rPr>
        <w:t>Additionally, the Victorian Government has introduced legislation requiring local government</w:t>
      </w:r>
      <w:r>
        <w:rPr>
          <w:color w:val="4C4D4F"/>
          <w:spacing w:val="1"/>
        </w:rPr>
        <w:t> </w:t>
      </w:r>
      <w:r>
        <w:rPr>
          <w:color w:val="4C4D4F"/>
        </w:rPr>
        <w:t>authorities to be responsible for responding to climate change and inform communities of climate</w:t>
      </w:r>
      <w:r>
        <w:rPr>
          <w:color w:val="4C4D4F"/>
          <w:spacing w:val="1"/>
        </w:rPr>
        <w:t> </w:t>
      </w:r>
      <w:r>
        <w:rPr>
          <w:color w:val="4C4D4F"/>
        </w:rPr>
        <w:t>change</w:t>
      </w:r>
      <w:r>
        <w:rPr>
          <w:color w:val="4C4D4F"/>
          <w:spacing w:val="-1"/>
        </w:rPr>
        <w:t> </w:t>
      </w:r>
      <w:r>
        <w:rPr>
          <w:color w:val="4C4D4F"/>
        </w:rPr>
        <w:t>impacts.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5"/>
        <w:ind w:left="0" w:firstLine="0"/>
        <w:rPr>
          <w:sz w:val="30"/>
        </w:rPr>
      </w:pPr>
    </w:p>
    <w:p>
      <w:pPr>
        <w:pStyle w:val="Heading1"/>
      </w:pPr>
      <w:r>
        <w:rPr>
          <w:color w:val="44687A"/>
        </w:rPr>
        <w:t>What</w:t>
      </w:r>
      <w:r>
        <w:rPr>
          <w:color w:val="44687A"/>
          <w:spacing w:val="1"/>
        </w:rPr>
        <w:t> </w:t>
      </w:r>
      <w:r>
        <w:rPr>
          <w:color w:val="44687A"/>
        </w:rPr>
        <w:t>is the</w:t>
      </w:r>
      <w:r>
        <w:rPr>
          <w:color w:val="44687A"/>
          <w:spacing w:val="-4"/>
        </w:rPr>
        <w:t> </w:t>
      </w:r>
      <w:r>
        <w:rPr>
          <w:color w:val="44687A"/>
        </w:rPr>
        <w:t>City</w:t>
      </w:r>
      <w:r>
        <w:rPr>
          <w:color w:val="44687A"/>
          <w:spacing w:val="1"/>
        </w:rPr>
        <w:t> </w:t>
      </w:r>
      <w:r>
        <w:rPr>
          <w:color w:val="44687A"/>
        </w:rPr>
        <w:t>of</w:t>
      </w:r>
      <w:r>
        <w:rPr>
          <w:color w:val="44687A"/>
          <w:spacing w:val="-1"/>
        </w:rPr>
        <w:t> </w:t>
      </w:r>
      <w:r>
        <w:rPr>
          <w:color w:val="44687A"/>
        </w:rPr>
        <w:t>Port Phillip’s role</w:t>
      </w:r>
      <w:r>
        <w:rPr>
          <w:color w:val="44687A"/>
          <w:spacing w:val="-2"/>
        </w:rPr>
        <w:t> </w:t>
      </w:r>
      <w:r>
        <w:rPr>
          <w:color w:val="44687A"/>
        </w:rPr>
        <w:t>in</w:t>
      </w:r>
      <w:r>
        <w:rPr>
          <w:color w:val="44687A"/>
          <w:spacing w:val="-2"/>
        </w:rPr>
        <w:t> </w:t>
      </w:r>
      <w:r>
        <w:rPr>
          <w:color w:val="44687A"/>
        </w:rPr>
        <w:t>climate</w:t>
      </w:r>
      <w:r>
        <w:rPr>
          <w:color w:val="44687A"/>
          <w:spacing w:val="-2"/>
        </w:rPr>
        <w:t> </w:t>
      </w:r>
      <w:r>
        <w:rPr>
          <w:color w:val="44687A"/>
        </w:rPr>
        <w:t>change?</w:t>
      </w:r>
    </w:p>
    <w:p>
      <w:pPr>
        <w:pStyle w:val="BodyText"/>
        <w:spacing w:line="288" w:lineRule="auto" w:before="188"/>
        <w:ind w:left="109" w:right="439" w:firstLine="0"/>
      </w:pPr>
      <w:r>
        <w:rPr>
          <w:color w:val="4C4D4F"/>
        </w:rPr>
        <w:t>As a local government, Council exists within the larger system. We are directly affected by the</w:t>
      </w:r>
      <w:r>
        <w:rPr>
          <w:color w:val="4C4D4F"/>
          <w:spacing w:val="1"/>
        </w:rPr>
        <w:t> </w:t>
      </w:r>
      <w:r>
        <w:rPr>
          <w:color w:val="4C4D4F"/>
        </w:rPr>
        <w:t>action or inaction that occurs in other municipalities and at the state and federal levels. Through</w:t>
      </w:r>
      <w:r>
        <w:rPr>
          <w:color w:val="4C4D4F"/>
          <w:spacing w:val="-59"/>
        </w:rPr>
        <w:t> </w:t>
      </w:r>
      <w:r>
        <w:rPr>
          <w:color w:val="4C4D4F"/>
        </w:rPr>
        <w:t>collaboration and partnerships, we play a role in moving toward a system-wide approach to</w:t>
      </w:r>
      <w:r>
        <w:rPr>
          <w:color w:val="4C4D4F"/>
          <w:spacing w:val="1"/>
        </w:rPr>
        <w:t> </w:t>
      </w:r>
      <w:r>
        <w:rPr>
          <w:color w:val="4C4D4F"/>
        </w:rPr>
        <w:t>sustainability.</w:t>
      </w:r>
      <w:r>
        <w:rPr>
          <w:color w:val="4C4D4F"/>
          <w:spacing w:val="1"/>
        </w:rPr>
        <w:t> </w:t>
      </w:r>
      <w:r>
        <w:rPr>
          <w:color w:val="4C4D4F"/>
        </w:rPr>
        <w:t>Currently, Council is mandated</w:t>
      </w:r>
      <w:r>
        <w:rPr>
          <w:color w:val="4C4D4F"/>
          <w:spacing w:val="-3"/>
        </w:rPr>
        <w:t> </w:t>
      </w:r>
      <w:r>
        <w:rPr>
          <w:color w:val="4C4D4F"/>
        </w:rPr>
        <w:t>to:</w:t>
      </w:r>
    </w:p>
    <w:p>
      <w:pPr>
        <w:pStyle w:val="BodyText"/>
        <w:spacing w:before="6"/>
        <w:ind w:left="0" w:firstLine="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78" w:lineRule="auto" w:before="0" w:after="0"/>
        <w:ind w:left="611" w:right="884" w:hanging="361"/>
        <w:jc w:val="left"/>
        <w:rPr>
          <w:sz w:val="22"/>
        </w:rPr>
      </w:pPr>
      <w:r>
        <w:rPr>
          <w:color w:val="4C4D4F"/>
          <w:sz w:val="22"/>
        </w:rPr>
        <w:t>Consider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climate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change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when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preparing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municipal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public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wellbeing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plan</w:t>
      </w:r>
      <w:r>
        <w:rPr>
          <w:color w:val="4C4D4F"/>
          <w:spacing w:val="-58"/>
          <w:sz w:val="22"/>
        </w:rPr>
        <w:t> </w:t>
      </w:r>
      <w:r>
        <w:rPr>
          <w:color w:val="4C4D4F"/>
          <w:sz w:val="22"/>
        </w:rPr>
        <w:t>(Climate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Change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Act 2017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(Vic))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78" w:lineRule="auto" w:before="130" w:after="0"/>
        <w:ind w:left="611" w:right="501" w:hanging="361"/>
        <w:jc w:val="left"/>
        <w:rPr>
          <w:sz w:val="22"/>
        </w:rPr>
      </w:pPr>
      <w:r>
        <w:rPr>
          <w:color w:val="4C4D4F"/>
          <w:sz w:val="22"/>
        </w:rPr>
        <w:t>Coordinate, deliver and support emergency activities from prevention through response to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recovery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(Emergency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Management Act 2013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(Vic))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3" w:lineRule="auto" w:before="129" w:after="0"/>
        <w:ind w:left="611" w:right="343" w:hanging="361"/>
        <w:jc w:val="left"/>
        <w:rPr>
          <w:sz w:val="22"/>
        </w:rPr>
      </w:pPr>
      <w:r>
        <w:rPr>
          <w:color w:val="4C4D4F"/>
          <w:sz w:val="22"/>
        </w:rPr>
        <w:t>Promote the economic, social and environmental sustainability of the municipal district,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including mitigation and planning for climate change risks and priority to achieving the best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outcomes for the municipal community, including future generations (Local Government Act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2020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(Vic))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3" w:val="left" w:leader="none"/>
        </w:tabs>
        <w:spacing w:line="278" w:lineRule="auto" w:before="130" w:after="0"/>
        <w:ind w:left="612" w:right="464" w:hanging="361"/>
        <w:jc w:val="left"/>
        <w:rPr>
          <w:sz w:val="22"/>
        </w:rPr>
      </w:pPr>
      <w:r>
        <w:rPr>
          <w:color w:val="4C4D4F"/>
          <w:sz w:val="22"/>
        </w:rPr>
        <w:t>Take into account regional and national plans and policies during strategic planning (Local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Government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Act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2020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(Vic))</w:t>
      </w:r>
    </w:p>
    <w:p>
      <w:pPr>
        <w:pStyle w:val="BodyText"/>
        <w:spacing w:line="288" w:lineRule="auto" w:before="129"/>
        <w:ind w:left="110" w:right="548" w:firstLine="0"/>
      </w:pPr>
      <w:r>
        <w:rPr>
          <w:color w:val="4C4D4F"/>
        </w:rPr>
        <w:t>The majority of Victorians believe that all levels of government should be acting on health and</w:t>
      </w:r>
      <w:r>
        <w:rPr>
          <w:color w:val="4C4D4F"/>
          <w:spacing w:val="1"/>
        </w:rPr>
        <w:t> </w:t>
      </w:r>
      <w:r>
        <w:rPr>
          <w:color w:val="4C4D4F"/>
        </w:rPr>
        <w:t>climate change, with just over half of Victorians believing that their local government should be</w:t>
      </w:r>
      <w:r>
        <w:rPr>
          <w:color w:val="4C4D4F"/>
          <w:spacing w:val="-59"/>
        </w:rPr>
        <w:t> </w:t>
      </w:r>
      <w:r>
        <w:rPr>
          <w:color w:val="4C4D4F"/>
        </w:rPr>
        <w:t>leading</w:t>
      </w:r>
      <w:r>
        <w:rPr>
          <w:color w:val="4C4D4F"/>
          <w:spacing w:val="-1"/>
        </w:rPr>
        <w:t> </w:t>
      </w:r>
      <w:r>
        <w:rPr>
          <w:color w:val="4C4D4F"/>
        </w:rPr>
        <w:t>action on</w:t>
      </w:r>
      <w:r>
        <w:rPr>
          <w:color w:val="4C4D4F"/>
          <w:spacing w:val="-3"/>
        </w:rPr>
        <w:t> </w:t>
      </w:r>
      <w:r>
        <w:rPr>
          <w:color w:val="4C4D4F"/>
        </w:rPr>
        <w:t>this issue (Sustainability</w:t>
      </w:r>
      <w:r>
        <w:rPr>
          <w:color w:val="4C4D4F"/>
          <w:spacing w:val="-1"/>
        </w:rPr>
        <w:t> </w:t>
      </w:r>
      <w:r>
        <w:rPr>
          <w:color w:val="4C4D4F"/>
        </w:rPr>
        <w:t>Victoria,</w:t>
      </w:r>
      <w:r>
        <w:rPr>
          <w:color w:val="4C4D4F"/>
          <w:spacing w:val="2"/>
        </w:rPr>
        <w:t> </w:t>
      </w:r>
      <w:r>
        <w:rPr>
          <w:color w:val="4C4D4F"/>
        </w:rPr>
        <w:t>2020).</w:t>
      </w:r>
    </w:p>
    <w:p>
      <w:pPr>
        <w:pStyle w:val="BodyText"/>
        <w:spacing w:line="288" w:lineRule="auto" w:before="122"/>
        <w:ind w:left="110" w:right="84" w:firstLine="0"/>
      </w:pPr>
      <w:r>
        <w:rPr>
          <w:color w:val="4C4D4F"/>
        </w:rPr>
        <w:t>Over the next four years Port Phillip can address the drivers of poor health outcomes resulting from</w:t>
      </w:r>
      <w:r>
        <w:rPr>
          <w:color w:val="4C4D4F"/>
          <w:spacing w:val="-59"/>
        </w:rPr>
        <w:t> </w:t>
      </w:r>
      <w:r>
        <w:rPr>
          <w:color w:val="4C4D4F"/>
        </w:rPr>
        <w:t>climate</w:t>
      </w:r>
      <w:r>
        <w:rPr>
          <w:color w:val="4C4D4F"/>
          <w:spacing w:val="-1"/>
        </w:rPr>
        <w:t> </w:t>
      </w:r>
      <w:r>
        <w:rPr>
          <w:color w:val="4C4D4F"/>
        </w:rPr>
        <w:t>change</w:t>
      </w:r>
      <w:r>
        <w:rPr>
          <w:color w:val="4C4D4F"/>
          <w:spacing w:val="-2"/>
        </w:rPr>
        <w:t> </w:t>
      </w:r>
      <w:r>
        <w:rPr>
          <w:color w:val="4C4D4F"/>
        </w:rPr>
        <w:t>by: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80" w:lineRule="auto" w:before="119" w:after="0"/>
        <w:ind w:left="612" w:right="499" w:hanging="361"/>
        <w:jc w:val="left"/>
        <w:rPr>
          <w:sz w:val="22"/>
        </w:rPr>
      </w:pPr>
      <w:r>
        <w:rPr>
          <w:color w:val="4C4D4F"/>
          <w:sz w:val="22"/>
        </w:rPr>
        <w:t>Promoting green buildings by applying environmentally sustainable design planning policy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guidelines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83" w:lineRule="auto" w:before="126" w:after="0"/>
        <w:ind w:left="612" w:right="156" w:hanging="361"/>
        <w:jc w:val="left"/>
        <w:rPr>
          <w:sz w:val="22"/>
        </w:rPr>
      </w:pPr>
      <w:r>
        <w:rPr>
          <w:color w:val="4C4D4F"/>
          <w:sz w:val="22"/>
        </w:rPr>
        <w:t>Investing in renewable energy and energy efficiency measures in Council buildings and in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Melbourne Renewable Energy Project, a group purchasing model to drive investment 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renewable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energy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76" w:lineRule="auto" w:before="126" w:after="0"/>
        <w:ind w:left="612" w:right="157" w:hanging="361"/>
        <w:jc w:val="left"/>
        <w:rPr>
          <w:sz w:val="22"/>
        </w:rPr>
      </w:pPr>
      <w:r>
        <w:rPr>
          <w:color w:val="4C4D4F"/>
          <w:sz w:val="22"/>
        </w:rPr>
        <w:t>Increasing the permeability of ground surfaces across public streets and spaces, and working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with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achieve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greater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permeability 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private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property.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0" w:top="1980" w:bottom="280" w:left="1020" w:right="1040"/>
        </w:sectPr>
      </w:pP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78" w:lineRule="auto" w:before="171" w:after="0"/>
        <w:ind w:left="611" w:right="207" w:hanging="361"/>
        <w:jc w:val="left"/>
        <w:rPr>
          <w:sz w:val="22"/>
        </w:rPr>
      </w:pPr>
      <w:r>
        <w:rPr>
          <w:color w:val="4C4D4F"/>
          <w:sz w:val="22"/>
        </w:rPr>
        <w:t>Planning and delivering water sensitive urban design interventions to reduce contaminants in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water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entering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Port Phillip Bay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78" w:lineRule="auto" w:before="131" w:after="0"/>
        <w:ind w:left="611" w:right="486" w:hanging="361"/>
        <w:jc w:val="left"/>
        <w:rPr>
          <w:sz w:val="22"/>
        </w:rPr>
      </w:pPr>
      <w:r>
        <w:rPr>
          <w:color w:val="4C4D4F"/>
          <w:sz w:val="22"/>
        </w:rPr>
        <w:t>Planning and implementing urban greening and cooling strategies to increase tree canopy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cover 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vegetation,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green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walls, green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roofs, green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corridors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public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open</w:t>
      </w:r>
      <w:r>
        <w:rPr>
          <w:color w:val="4C4D4F"/>
          <w:spacing w:val="-13"/>
          <w:sz w:val="22"/>
        </w:rPr>
        <w:t> </w:t>
      </w:r>
      <w:r>
        <w:rPr>
          <w:color w:val="4C4D4F"/>
          <w:sz w:val="22"/>
        </w:rPr>
        <w:t>space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3" w:lineRule="auto" w:before="131" w:after="0"/>
        <w:ind w:left="611" w:right="134" w:hanging="361"/>
        <w:jc w:val="left"/>
        <w:rPr>
          <w:sz w:val="22"/>
        </w:rPr>
      </w:pPr>
      <w:r>
        <w:rPr>
          <w:color w:val="4C4D4F"/>
          <w:sz w:val="22"/>
        </w:rPr>
        <w:t>Incorporating climate impacts, exposure and vulnerability across strategic planning processes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that also address the determinants of health (i.e. transport, roads, parks and open space,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waste,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land use,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housing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urban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planning)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78" w:lineRule="auto" w:before="121" w:after="0"/>
        <w:ind w:left="611" w:right="330" w:hanging="361"/>
        <w:jc w:val="left"/>
        <w:rPr>
          <w:sz w:val="22"/>
        </w:rPr>
      </w:pPr>
      <w:r>
        <w:rPr>
          <w:color w:val="4C4D4F"/>
          <w:sz w:val="22"/>
        </w:rPr>
        <w:t>Partnering with the community and local organisations to deliver projects and programs that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address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climate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change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 make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members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more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resilient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its</w:t>
      </w:r>
      <w:r>
        <w:rPr>
          <w:color w:val="4C4D4F"/>
          <w:spacing w:val="-13"/>
          <w:sz w:val="22"/>
        </w:rPr>
        <w:t> </w:t>
      </w:r>
      <w:r>
        <w:rPr>
          <w:color w:val="4C4D4F"/>
          <w:sz w:val="22"/>
        </w:rPr>
        <w:t>impacts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78" w:lineRule="auto" w:before="133" w:after="0"/>
        <w:ind w:left="611" w:right="998" w:hanging="361"/>
        <w:jc w:val="left"/>
        <w:rPr>
          <w:sz w:val="22"/>
        </w:rPr>
      </w:pPr>
      <w:r>
        <w:rPr>
          <w:color w:val="4C4D4F"/>
          <w:sz w:val="22"/>
        </w:rPr>
        <w:t>Providing opportunities to build emotional and psychological wellbeing and resilience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including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connectedness,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support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positive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action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programs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3" w:val="left" w:leader="none"/>
        </w:tabs>
        <w:spacing w:line="276" w:lineRule="auto" w:before="131" w:after="0"/>
        <w:ind w:left="612" w:right="490" w:hanging="361"/>
        <w:jc w:val="left"/>
        <w:rPr>
          <w:sz w:val="22"/>
        </w:rPr>
      </w:pPr>
      <w:r>
        <w:rPr>
          <w:color w:val="4C4D4F"/>
          <w:sz w:val="22"/>
        </w:rPr>
        <w:t>Supporting vulnerable community members during extreme weather events including heat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waves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3" w:val="left" w:leader="none"/>
        </w:tabs>
        <w:spacing w:line="276" w:lineRule="auto" w:before="136" w:after="0"/>
        <w:ind w:left="612" w:right="355" w:hanging="361"/>
        <w:jc w:val="left"/>
        <w:rPr>
          <w:sz w:val="22"/>
        </w:rPr>
      </w:pPr>
      <w:r>
        <w:rPr>
          <w:color w:val="4C4D4F"/>
          <w:sz w:val="22"/>
        </w:rPr>
        <w:t>Embedding sustainability into Council’s procurement and investment policies and practices,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including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minimum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sustainability performance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requirements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suppliers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3" w:val="left" w:leader="none"/>
        </w:tabs>
        <w:spacing w:line="240" w:lineRule="auto" w:before="134" w:after="0"/>
        <w:ind w:left="612" w:right="0" w:hanging="364"/>
        <w:jc w:val="left"/>
        <w:rPr>
          <w:sz w:val="22"/>
        </w:rPr>
      </w:pPr>
      <w:r>
        <w:rPr>
          <w:color w:val="4C4D4F"/>
          <w:sz w:val="22"/>
        </w:rPr>
        <w:t>Making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easier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walk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ride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bike,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access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public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transport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3" w:val="left" w:leader="none"/>
        </w:tabs>
        <w:spacing w:line="276" w:lineRule="auto" w:before="167" w:after="0"/>
        <w:ind w:left="612" w:right="194" w:hanging="361"/>
        <w:jc w:val="left"/>
        <w:rPr>
          <w:sz w:val="22"/>
        </w:rPr>
      </w:pPr>
      <w:r>
        <w:rPr>
          <w:color w:val="4C4D4F"/>
          <w:sz w:val="22"/>
        </w:rPr>
        <w:t>Enabling the creation of ‘10-minute neighbourhoods’ that allow residents to access all of their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most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basic, day-to-day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needs within a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10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minute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walk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their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home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83" w:lineRule="auto" w:before="136" w:after="0"/>
        <w:ind w:left="612" w:right="182" w:hanging="361"/>
        <w:jc w:val="left"/>
        <w:rPr>
          <w:sz w:val="22"/>
        </w:rPr>
      </w:pPr>
      <w:r>
        <w:rPr>
          <w:color w:val="4C4D4F"/>
          <w:sz w:val="22"/>
        </w:rPr>
        <w:t>Support the Victorian Government-led Coastal Hazard Vulnerability Assessment and develop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 implementation strategy and action plan to help protect the City of Port Philip against sea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level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rise 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inundation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78" w:lineRule="auto" w:before="122" w:after="0"/>
        <w:ind w:left="612" w:right="436" w:hanging="361"/>
        <w:jc w:val="left"/>
        <w:rPr>
          <w:sz w:val="22"/>
        </w:rPr>
      </w:pPr>
      <w:r>
        <w:rPr>
          <w:color w:val="4C4D4F"/>
          <w:sz w:val="22"/>
        </w:rPr>
        <w:t>Planning for and enabling increased food security for residents, focusing on shortening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food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supply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chain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78" w:lineRule="auto" w:before="130" w:after="0"/>
        <w:ind w:left="612" w:right="400" w:hanging="361"/>
        <w:jc w:val="left"/>
        <w:rPr>
          <w:sz w:val="22"/>
        </w:rPr>
      </w:pPr>
      <w:r>
        <w:rPr>
          <w:color w:val="4C4D4F"/>
          <w:sz w:val="22"/>
        </w:rPr>
        <w:t>Supporting circular economy principles and delivering services and programs to divert food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organic waste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from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landfill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spacing w:before="154"/>
      </w:pPr>
      <w:r>
        <w:rPr>
          <w:color w:val="44687A"/>
        </w:rPr>
        <w:t>Who</w:t>
      </w:r>
      <w:r>
        <w:rPr>
          <w:color w:val="44687A"/>
          <w:spacing w:val="-2"/>
        </w:rPr>
        <w:t> </w:t>
      </w:r>
      <w:r>
        <w:rPr>
          <w:color w:val="44687A"/>
        </w:rPr>
        <w:t>are</w:t>
      </w:r>
      <w:r>
        <w:rPr>
          <w:color w:val="44687A"/>
          <w:spacing w:val="-2"/>
        </w:rPr>
        <w:t> </w:t>
      </w:r>
      <w:r>
        <w:rPr>
          <w:color w:val="44687A"/>
        </w:rPr>
        <w:t>our partners?</w:t>
      </w:r>
    </w:p>
    <w:p>
      <w:pPr>
        <w:pStyle w:val="BodyText"/>
        <w:spacing w:line="288" w:lineRule="auto" w:before="188"/>
        <w:ind w:left="109" w:right="117" w:firstLine="0"/>
      </w:pPr>
      <w:r>
        <w:rPr>
          <w:color w:val="4C4D4F"/>
        </w:rPr>
        <w:t>The key to creating a sustainable Port Phillip is working with others. Our community, local and</w:t>
      </w:r>
      <w:r>
        <w:rPr>
          <w:color w:val="4C4D4F"/>
          <w:spacing w:val="1"/>
        </w:rPr>
        <w:t> </w:t>
      </w:r>
      <w:r>
        <w:rPr>
          <w:color w:val="4C4D4F"/>
        </w:rPr>
        <w:t>Victorian Government partners, research organisations and private industry all have a critical role</w:t>
      </w:r>
      <w:r>
        <w:rPr>
          <w:color w:val="4C4D4F"/>
          <w:spacing w:val="1"/>
        </w:rPr>
        <w:t> </w:t>
      </w:r>
      <w:r>
        <w:rPr>
          <w:color w:val="4C4D4F"/>
        </w:rPr>
        <w:t>to play. Across Port Phillip there are already hundreds of organisations, businesses and individuals</w:t>
      </w:r>
      <w:r>
        <w:rPr>
          <w:color w:val="4C4D4F"/>
          <w:spacing w:val="-59"/>
        </w:rPr>
        <w:t> </w:t>
      </w:r>
      <w:r>
        <w:rPr>
          <w:color w:val="4C4D4F"/>
        </w:rPr>
        <w:t>showing</w:t>
      </w:r>
      <w:r>
        <w:rPr>
          <w:color w:val="4C4D4F"/>
          <w:spacing w:val="-2"/>
        </w:rPr>
        <w:t> </w:t>
      </w:r>
      <w:r>
        <w:rPr>
          <w:color w:val="4C4D4F"/>
        </w:rPr>
        <w:t>leadership, implementing</w:t>
      </w:r>
      <w:r>
        <w:rPr>
          <w:color w:val="4C4D4F"/>
          <w:spacing w:val="-3"/>
        </w:rPr>
        <w:t> </w:t>
      </w:r>
      <w:r>
        <w:rPr>
          <w:color w:val="4C4D4F"/>
        </w:rPr>
        <w:t>solutions</w:t>
      </w:r>
      <w:r>
        <w:rPr>
          <w:color w:val="4C4D4F"/>
          <w:spacing w:val="-2"/>
        </w:rPr>
        <w:t> </w:t>
      </w:r>
      <w:r>
        <w:rPr>
          <w:color w:val="4C4D4F"/>
        </w:rPr>
        <w:t>and</w:t>
      </w:r>
      <w:r>
        <w:rPr>
          <w:color w:val="4C4D4F"/>
          <w:spacing w:val="-6"/>
        </w:rPr>
        <w:t> </w:t>
      </w:r>
      <w:r>
        <w:rPr>
          <w:color w:val="4C4D4F"/>
        </w:rPr>
        <w:t>making</w:t>
      </w:r>
      <w:r>
        <w:rPr>
          <w:color w:val="4C4D4F"/>
          <w:spacing w:val="-1"/>
        </w:rPr>
        <w:t> </w:t>
      </w:r>
      <w:r>
        <w:rPr>
          <w:color w:val="4C4D4F"/>
        </w:rPr>
        <w:t>sustainability</w:t>
      </w:r>
      <w:r>
        <w:rPr>
          <w:color w:val="4C4D4F"/>
          <w:spacing w:val="-2"/>
        </w:rPr>
        <w:t> </w:t>
      </w:r>
      <w:r>
        <w:rPr>
          <w:color w:val="4C4D4F"/>
        </w:rPr>
        <w:t>a</w:t>
      </w:r>
      <w:r>
        <w:rPr>
          <w:color w:val="4C4D4F"/>
          <w:spacing w:val="-1"/>
        </w:rPr>
        <w:t> </w:t>
      </w:r>
      <w:r>
        <w:rPr>
          <w:color w:val="4C4D4F"/>
        </w:rPr>
        <w:t>part</w:t>
      </w:r>
      <w:r>
        <w:rPr>
          <w:color w:val="4C4D4F"/>
          <w:spacing w:val="-2"/>
        </w:rPr>
        <w:t> </w:t>
      </w:r>
      <w:r>
        <w:rPr>
          <w:color w:val="4C4D4F"/>
        </w:rPr>
        <w:t>of</w:t>
      </w:r>
      <w:r>
        <w:rPr>
          <w:color w:val="4C4D4F"/>
          <w:spacing w:val="-2"/>
        </w:rPr>
        <w:t> </w:t>
      </w:r>
      <w:r>
        <w:rPr>
          <w:color w:val="4C4D4F"/>
        </w:rPr>
        <w:t>everyday life.</w:t>
      </w:r>
    </w:p>
    <w:p>
      <w:pPr>
        <w:pStyle w:val="BodyText"/>
        <w:spacing w:before="120"/>
        <w:ind w:left="109" w:firstLine="0"/>
      </w:pPr>
      <w:r>
        <w:rPr>
          <w:color w:val="4C4D4F"/>
        </w:rPr>
        <w:t>Some</w:t>
      </w:r>
      <w:r>
        <w:rPr>
          <w:color w:val="4C4D4F"/>
          <w:spacing w:val="-2"/>
        </w:rPr>
        <w:t> </w:t>
      </w:r>
      <w:r>
        <w:rPr>
          <w:color w:val="4C4D4F"/>
        </w:rPr>
        <w:t>of our key</w:t>
      </w:r>
      <w:r>
        <w:rPr>
          <w:color w:val="4C4D4F"/>
          <w:spacing w:val="-3"/>
        </w:rPr>
        <w:t> </w:t>
      </w:r>
      <w:r>
        <w:rPr>
          <w:color w:val="4C4D4F"/>
        </w:rPr>
        <w:t>partners</w:t>
      </w:r>
      <w:r>
        <w:rPr>
          <w:color w:val="4C4D4F"/>
          <w:spacing w:val="-2"/>
        </w:rPr>
        <w:t> </w:t>
      </w:r>
      <w:r>
        <w:rPr>
          <w:color w:val="4C4D4F"/>
        </w:rPr>
        <w:t>include: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40" w:lineRule="auto" w:before="174" w:after="0"/>
        <w:ind w:left="611" w:right="0" w:hanging="364"/>
        <w:jc w:val="left"/>
        <w:rPr>
          <w:sz w:val="22"/>
        </w:rPr>
      </w:pPr>
      <w:r>
        <w:rPr>
          <w:color w:val="4C4D4F"/>
          <w:sz w:val="22"/>
        </w:rPr>
        <w:t>Department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Environment,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Land,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Water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Planning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40" w:lineRule="auto" w:before="165" w:after="0"/>
        <w:ind w:left="611" w:right="0" w:hanging="364"/>
        <w:jc w:val="left"/>
        <w:rPr>
          <w:sz w:val="22"/>
        </w:rPr>
      </w:pPr>
      <w:r>
        <w:rPr>
          <w:color w:val="4C4D4F"/>
          <w:sz w:val="22"/>
        </w:rPr>
        <w:t>Melbourne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Water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40" w:lineRule="auto" w:before="167" w:after="0"/>
        <w:ind w:left="611" w:right="0" w:hanging="364"/>
        <w:jc w:val="left"/>
        <w:rPr>
          <w:sz w:val="22"/>
        </w:rPr>
      </w:pPr>
      <w:r>
        <w:rPr>
          <w:color w:val="4C4D4F"/>
          <w:sz w:val="22"/>
        </w:rPr>
        <w:t>Department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Human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Services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40" w:lineRule="auto" w:before="167" w:after="0"/>
        <w:ind w:left="611" w:right="0" w:hanging="364"/>
        <w:jc w:val="left"/>
        <w:rPr>
          <w:sz w:val="22"/>
        </w:rPr>
      </w:pPr>
      <w:r>
        <w:rPr>
          <w:color w:val="4C4D4F"/>
          <w:sz w:val="22"/>
        </w:rPr>
        <w:t>Parks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Victoria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0" w:top="1980" w:bottom="280" w:left="1020" w:right="1040"/>
        </w:sectPr>
      </w:pP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40" w:lineRule="auto" w:before="171" w:after="0"/>
        <w:ind w:left="611" w:right="0" w:hanging="364"/>
        <w:jc w:val="left"/>
        <w:rPr>
          <w:sz w:val="22"/>
        </w:rPr>
      </w:pPr>
      <w:r>
        <w:rPr>
          <w:color w:val="4C4D4F"/>
          <w:sz w:val="22"/>
        </w:rPr>
        <w:t>Fishermans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Bend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Taskforce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40" w:lineRule="auto" w:before="167" w:after="0"/>
        <w:ind w:left="611" w:right="0" w:hanging="364"/>
        <w:jc w:val="left"/>
        <w:rPr>
          <w:sz w:val="22"/>
        </w:rPr>
      </w:pPr>
      <w:r>
        <w:rPr>
          <w:color w:val="4C4D4F"/>
          <w:sz w:val="22"/>
        </w:rPr>
        <w:t>South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East Councils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Climate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Change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Alliance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40" w:lineRule="auto" w:before="168" w:after="0"/>
        <w:ind w:left="611" w:right="0" w:hanging="363"/>
        <w:jc w:val="left"/>
        <w:rPr>
          <w:sz w:val="22"/>
        </w:rPr>
      </w:pPr>
      <w:r>
        <w:rPr>
          <w:color w:val="4C4D4F"/>
          <w:sz w:val="22"/>
        </w:rPr>
        <w:t>Council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Alliance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Sustainable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Built Environment (CASBE)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3" w:val="left" w:leader="none"/>
        </w:tabs>
        <w:spacing w:line="240" w:lineRule="auto" w:before="164" w:after="0"/>
        <w:ind w:left="612" w:right="0" w:hanging="364"/>
        <w:jc w:val="left"/>
        <w:rPr>
          <w:sz w:val="22"/>
        </w:rPr>
      </w:pPr>
      <w:r>
        <w:rPr>
          <w:color w:val="4C4D4F"/>
          <w:sz w:val="22"/>
        </w:rPr>
        <w:t>Neighbouring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councils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40" w:lineRule="auto" w:before="168" w:after="0"/>
        <w:ind w:left="612" w:right="0" w:hanging="364"/>
        <w:jc w:val="left"/>
        <w:rPr>
          <w:sz w:val="22"/>
        </w:rPr>
      </w:pPr>
      <w:r>
        <w:rPr>
          <w:color w:val="4C4D4F"/>
          <w:sz w:val="22"/>
        </w:rPr>
        <w:t>Project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delivery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partners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Housing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associations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40" w:lineRule="auto" w:before="169" w:after="0"/>
        <w:ind w:left="612" w:right="0" w:hanging="364"/>
        <w:jc w:val="left"/>
        <w:rPr>
          <w:sz w:val="22"/>
        </w:rPr>
      </w:pPr>
      <w:r>
        <w:rPr>
          <w:color w:val="4C4D4F"/>
          <w:sz w:val="22"/>
        </w:rPr>
        <w:t>Port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Phillip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EcoCentre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40" w:lineRule="auto" w:before="165" w:after="0"/>
        <w:ind w:left="612" w:right="0" w:hanging="363"/>
        <w:jc w:val="left"/>
        <w:rPr>
          <w:sz w:val="22"/>
        </w:rPr>
      </w:pPr>
      <w:r>
        <w:rPr>
          <w:color w:val="4C4D4F"/>
          <w:sz w:val="22"/>
        </w:rPr>
        <w:t>Environment-focused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groups.</w:t>
      </w:r>
    </w:p>
    <w:p>
      <w:pPr>
        <w:pStyle w:val="BodyText"/>
        <w:ind w:left="0" w:firstLine="0"/>
        <w:rPr>
          <w:sz w:val="26"/>
        </w:rPr>
      </w:pPr>
    </w:p>
    <w:p>
      <w:pPr>
        <w:pStyle w:val="Heading1"/>
        <w:spacing w:before="168"/>
      </w:pPr>
      <w:r>
        <w:rPr>
          <w:color w:val="44687A"/>
        </w:rPr>
        <w:t>What</w:t>
      </w:r>
      <w:r>
        <w:rPr>
          <w:color w:val="44687A"/>
          <w:spacing w:val="-1"/>
        </w:rPr>
        <w:t> </w:t>
      </w:r>
      <w:r>
        <w:rPr>
          <w:color w:val="44687A"/>
        </w:rPr>
        <w:t>may</w:t>
      </w:r>
      <w:r>
        <w:rPr>
          <w:color w:val="44687A"/>
          <w:spacing w:val="-1"/>
        </w:rPr>
        <w:t> </w:t>
      </w:r>
      <w:r>
        <w:rPr>
          <w:color w:val="44687A"/>
        </w:rPr>
        <w:t>change</w:t>
      </w:r>
      <w:r>
        <w:rPr>
          <w:color w:val="44687A"/>
          <w:spacing w:val="-1"/>
        </w:rPr>
        <w:t> </w:t>
      </w:r>
      <w:r>
        <w:rPr>
          <w:color w:val="44687A"/>
        </w:rPr>
        <w:t>over</w:t>
      </w:r>
      <w:r>
        <w:rPr>
          <w:color w:val="44687A"/>
          <w:spacing w:val="-1"/>
        </w:rPr>
        <w:t> </w:t>
      </w:r>
      <w:r>
        <w:rPr>
          <w:color w:val="44687A"/>
        </w:rPr>
        <w:t>the</w:t>
      </w:r>
      <w:r>
        <w:rPr>
          <w:color w:val="44687A"/>
          <w:spacing w:val="-3"/>
        </w:rPr>
        <w:t> </w:t>
      </w:r>
      <w:r>
        <w:rPr>
          <w:color w:val="44687A"/>
        </w:rPr>
        <w:t>next</w:t>
      </w:r>
      <w:r>
        <w:rPr>
          <w:color w:val="44687A"/>
          <w:spacing w:val="-3"/>
        </w:rPr>
        <w:t> </w:t>
      </w:r>
      <w:r>
        <w:rPr>
          <w:color w:val="44687A"/>
        </w:rPr>
        <w:t>five</w:t>
      </w:r>
      <w:r>
        <w:rPr>
          <w:color w:val="44687A"/>
          <w:spacing w:val="-4"/>
        </w:rPr>
        <w:t> </w:t>
      </w:r>
      <w:r>
        <w:rPr>
          <w:color w:val="44687A"/>
        </w:rPr>
        <w:t>years?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3" w:lineRule="auto" w:before="190" w:after="0"/>
        <w:ind w:left="611" w:right="172" w:hanging="361"/>
        <w:jc w:val="left"/>
        <w:rPr>
          <w:sz w:val="22"/>
        </w:rPr>
      </w:pPr>
      <w:r>
        <w:rPr>
          <w:color w:val="4C4D4F"/>
          <w:sz w:val="22"/>
        </w:rPr>
        <w:t>Projected impacts include more extreme conditions and severe weather. This will impact on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our community’s health and particularly our most vulnerable and economically disadvantaged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people.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83" w:lineRule="auto" w:before="124" w:after="0"/>
        <w:ind w:left="611" w:right="429" w:hanging="361"/>
        <w:jc w:val="left"/>
        <w:rPr>
          <w:sz w:val="22"/>
        </w:rPr>
      </w:pPr>
      <w:r>
        <w:rPr>
          <w:color w:val="4C4D4F"/>
          <w:sz w:val="22"/>
        </w:rPr>
        <w:t>There may be storm damage to buildings and other infrastructure impacting use by the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community. Public spaces used for active and passive recreation may also be impacted by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severe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weather,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causing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clubs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be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disadvantaged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40" w:lineRule="auto" w:before="124" w:after="0"/>
        <w:ind w:left="611" w:right="0" w:hanging="363"/>
        <w:jc w:val="left"/>
        <w:rPr>
          <w:sz w:val="22"/>
        </w:rPr>
      </w:pPr>
      <w:r>
        <w:rPr>
          <w:color w:val="4C4D4F"/>
          <w:sz w:val="22"/>
        </w:rPr>
        <w:t>Increased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incidence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 climate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change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anxiety</w:t>
      </w: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78" w:lineRule="auto" w:before="165" w:after="0"/>
        <w:ind w:left="611" w:right="659" w:hanging="361"/>
        <w:jc w:val="left"/>
        <w:rPr>
          <w:sz w:val="22"/>
        </w:rPr>
      </w:pPr>
      <w:r>
        <w:rPr>
          <w:color w:val="4C4D4F"/>
          <w:sz w:val="22"/>
        </w:rPr>
        <w:t>Changes to disaster mitigation strategies – mass sheltering and population evacuation –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which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increase the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risk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of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viral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transmissions </w:t>
      </w:r>
      <w:r>
        <w:rPr>
          <w:color w:val="4C4D4F"/>
          <w:sz w:val="22"/>
        </w:rPr>
        <w:t>by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gathering people close</w:t>
      </w:r>
      <w:r>
        <w:rPr>
          <w:color w:val="4C4D4F"/>
          <w:spacing w:val="-19"/>
          <w:sz w:val="22"/>
        </w:rPr>
        <w:t> </w:t>
      </w:r>
      <w:r>
        <w:rPr>
          <w:color w:val="4C4D4F"/>
          <w:sz w:val="22"/>
        </w:rPr>
        <w:t>together.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Heading1"/>
      </w:pPr>
      <w:r>
        <w:rPr>
          <w:color w:val="44687A"/>
        </w:rPr>
        <w:t>References</w:t>
      </w:r>
    </w:p>
    <w:p>
      <w:pPr>
        <w:spacing w:before="243"/>
        <w:ind w:left="109" w:right="0" w:firstLine="0"/>
        <w:jc w:val="left"/>
        <w:rPr>
          <w:i/>
          <w:sz w:val="22"/>
        </w:rPr>
      </w:pPr>
      <w:r>
        <w:rPr>
          <w:color w:val="4C4D4F"/>
          <w:sz w:val="22"/>
        </w:rPr>
        <w:t>City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Port Phillip.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(2018).</w:t>
      </w:r>
      <w:r>
        <w:rPr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Act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and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Adapt: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Sustainable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Environment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Strategy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2018-28.</w:t>
      </w:r>
    </w:p>
    <w:p>
      <w:pPr>
        <w:pStyle w:val="BodyText"/>
        <w:spacing w:before="172"/>
        <w:ind w:left="109" w:firstLine="0"/>
      </w:pPr>
      <w:r>
        <w:rPr>
          <w:color w:val="4C4D4F"/>
        </w:rPr>
        <w:t>Climate</w:t>
      </w:r>
      <w:r>
        <w:rPr>
          <w:color w:val="4C4D4F"/>
          <w:spacing w:val="-2"/>
        </w:rPr>
        <w:t> </w:t>
      </w:r>
      <w:r>
        <w:rPr>
          <w:color w:val="4C4D4F"/>
        </w:rPr>
        <w:t>Change</w:t>
      </w:r>
      <w:r>
        <w:rPr>
          <w:color w:val="4C4D4F"/>
          <w:spacing w:val="-1"/>
        </w:rPr>
        <w:t> </w:t>
      </w:r>
      <w:r>
        <w:rPr>
          <w:color w:val="4C4D4F"/>
        </w:rPr>
        <w:t>Act 2017</w:t>
      </w:r>
      <w:r>
        <w:rPr>
          <w:color w:val="4C4D4F"/>
          <w:spacing w:val="-1"/>
        </w:rPr>
        <w:t> </w:t>
      </w:r>
      <w:r>
        <w:rPr>
          <w:color w:val="4C4D4F"/>
        </w:rPr>
        <w:t>(Vic).</w:t>
      </w:r>
      <w:r>
        <w:rPr>
          <w:color w:val="4C4D4F"/>
          <w:spacing w:val="-3"/>
        </w:rPr>
        <w:t> </w:t>
      </w:r>
      <w:r>
        <w:rPr>
          <w:color w:val="4C4D4F"/>
        </w:rPr>
        <w:t>(n.d.).</w:t>
      </w:r>
    </w:p>
    <w:p>
      <w:pPr>
        <w:pStyle w:val="BodyText"/>
        <w:spacing w:line="288" w:lineRule="auto" w:before="169"/>
        <w:ind w:left="829" w:right="426" w:hanging="721"/>
      </w:pPr>
      <w:r>
        <w:rPr>
          <w:color w:val="4C4D4F"/>
        </w:rPr>
        <w:t>Climate Change in Australia, CSIRO, Bureau of Meteorology. (2016). </w:t>
      </w:r>
      <w:r>
        <w:rPr>
          <w:i/>
          <w:color w:val="4C4D4F"/>
        </w:rPr>
        <w:t>Global Climate Change</w:t>
      </w:r>
      <w:r>
        <w:rPr>
          <w:color w:val="4C4D4F"/>
        </w:rPr>
        <w:t>.</w:t>
      </w:r>
      <w:r>
        <w:rPr>
          <w:color w:val="4C4D4F"/>
          <w:spacing w:val="1"/>
        </w:rPr>
        <w:t> </w:t>
      </w:r>
      <w:r>
        <w:rPr>
          <w:color w:val="4C4D4F"/>
        </w:rPr>
        <w:t>Retrieved 1 12, 2021, from Climate change in Australia: Projections for Australia's NRM</w:t>
      </w:r>
      <w:r>
        <w:rPr>
          <w:color w:val="4C4D4F"/>
          <w:spacing w:val="1"/>
        </w:rPr>
        <w:t> </w:t>
      </w:r>
      <w:r>
        <w:rPr>
          <w:color w:val="4C4D4F"/>
          <w:spacing w:val="-1"/>
        </w:rPr>
        <w:t>regions: </w:t>
      </w:r>
      <w:r>
        <w:rPr>
          <w:color w:val="4C4D4F"/>
        </w:rPr>
        <w:t>https://</w:t>
      </w:r>
      <w:hyperlink r:id="rId7">
        <w:r>
          <w:rPr>
            <w:color w:val="4C4D4F"/>
          </w:rPr>
          <w:t>www.climatechangeinaustralia.gov.au/en/climate-campus/global-climate-</w:t>
        </w:r>
      </w:hyperlink>
      <w:r>
        <w:rPr>
          <w:color w:val="4C4D4F"/>
          <w:spacing w:val="-59"/>
        </w:rPr>
        <w:t> </w:t>
      </w:r>
      <w:r>
        <w:rPr>
          <w:color w:val="4C4D4F"/>
        </w:rPr>
        <w:t>change/</w:t>
      </w:r>
    </w:p>
    <w:p>
      <w:pPr>
        <w:spacing w:before="120"/>
        <w:ind w:left="109" w:right="0" w:firstLine="0"/>
        <w:jc w:val="left"/>
        <w:rPr>
          <w:i/>
          <w:sz w:val="22"/>
        </w:rPr>
      </w:pPr>
      <w:r>
        <w:rPr>
          <w:color w:val="4C4D4F"/>
          <w:sz w:val="22"/>
        </w:rPr>
        <w:t>CSIRO,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Australian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Bureau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Meteorology.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(2020).</w:t>
      </w:r>
      <w:r>
        <w:rPr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State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of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the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Climate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2020: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Report at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a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glance.</w:t>
      </w:r>
    </w:p>
    <w:p>
      <w:pPr>
        <w:pStyle w:val="BodyText"/>
        <w:spacing w:line="400" w:lineRule="auto" w:before="52"/>
        <w:ind w:left="109" w:right="2679" w:firstLine="720"/>
      </w:pPr>
      <w:r>
        <w:rPr>
          <w:color w:val="4C4D4F"/>
        </w:rPr>
        <w:t>BoM. Retrieved from </w:t>
      </w:r>
      <w:hyperlink r:id="rId8">
        <w:r>
          <w:rPr>
            <w:color w:val="4C4D4F"/>
          </w:rPr>
          <w:t>http://www.bom.gov.au/state-of-the-climate/</w:t>
        </w:r>
      </w:hyperlink>
      <w:r>
        <w:rPr>
          <w:color w:val="4C4D4F"/>
          <w:spacing w:val="-59"/>
        </w:rPr>
        <w:t> </w:t>
      </w:r>
      <w:r>
        <w:rPr>
          <w:color w:val="4C4D4F"/>
        </w:rPr>
        <w:t>Emergency</w:t>
      </w:r>
      <w:r>
        <w:rPr>
          <w:color w:val="4C4D4F"/>
          <w:spacing w:val="-5"/>
        </w:rPr>
        <w:t> </w:t>
      </w:r>
      <w:r>
        <w:rPr>
          <w:color w:val="4C4D4F"/>
        </w:rPr>
        <w:t>Management</w:t>
      </w:r>
      <w:r>
        <w:rPr>
          <w:color w:val="4C4D4F"/>
          <w:spacing w:val="2"/>
        </w:rPr>
        <w:t> </w:t>
      </w:r>
      <w:r>
        <w:rPr>
          <w:color w:val="4C4D4F"/>
        </w:rPr>
        <w:t>Act</w:t>
      </w:r>
      <w:r>
        <w:rPr>
          <w:color w:val="4C4D4F"/>
          <w:spacing w:val="2"/>
        </w:rPr>
        <w:t> </w:t>
      </w:r>
      <w:r>
        <w:rPr>
          <w:color w:val="4C4D4F"/>
        </w:rPr>
        <w:t>2013</w:t>
      </w:r>
      <w:r>
        <w:rPr>
          <w:color w:val="4C4D4F"/>
          <w:spacing w:val="-3"/>
        </w:rPr>
        <w:t> </w:t>
      </w:r>
      <w:r>
        <w:rPr>
          <w:color w:val="4C4D4F"/>
        </w:rPr>
        <w:t>(Vic).</w:t>
      </w:r>
      <w:r>
        <w:rPr>
          <w:color w:val="4C4D4F"/>
          <w:spacing w:val="-1"/>
        </w:rPr>
        <w:t> </w:t>
      </w:r>
      <w:r>
        <w:rPr>
          <w:color w:val="4C4D4F"/>
        </w:rPr>
        <w:t>(n.d.).</w:t>
      </w:r>
    </w:p>
    <w:p>
      <w:pPr>
        <w:spacing w:line="288" w:lineRule="auto" w:before="0"/>
        <w:ind w:left="829" w:right="1186" w:hanging="721"/>
        <w:jc w:val="left"/>
        <w:rPr>
          <w:sz w:val="22"/>
        </w:rPr>
      </w:pPr>
      <w:r>
        <w:rPr>
          <w:color w:val="4C4D4F"/>
          <w:sz w:val="22"/>
        </w:rPr>
        <w:t>(2009). </w:t>
      </w:r>
      <w:r>
        <w:rPr>
          <w:i/>
          <w:color w:val="4C4D4F"/>
          <w:sz w:val="22"/>
        </w:rPr>
        <w:t>January 2009 Heatwave in Victoria: an Assessment of Health Impacts. </w:t>
      </w:r>
      <w:r>
        <w:rPr>
          <w:color w:val="4C4D4F"/>
          <w:sz w:val="22"/>
        </w:rPr>
        <w:t>Victorian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Government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Department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Human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Services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Melbourne, Victoria.</w:t>
      </w:r>
    </w:p>
    <w:p>
      <w:pPr>
        <w:spacing w:line="288" w:lineRule="auto" w:before="120"/>
        <w:ind w:left="829" w:right="526" w:hanging="721"/>
        <w:jc w:val="left"/>
        <w:rPr>
          <w:sz w:val="22"/>
        </w:rPr>
      </w:pPr>
      <w:r>
        <w:rPr>
          <w:color w:val="4C4D4F"/>
          <w:sz w:val="22"/>
        </w:rPr>
        <w:t>Kingham, S. (2020). </w:t>
      </w:r>
      <w:r>
        <w:rPr>
          <w:i/>
          <w:color w:val="4C4D4F"/>
          <w:sz w:val="22"/>
        </w:rPr>
        <w:t>Climate explained: will the COVID-19 lockdown slow the effects of climate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change? </w:t>
      </w:r>
      <w:r>
        <w:rPr>
          <w:color w:val="4C4D4F"/>
          <w:sz w:val="22"/>
        </w:rPr>
        <w:t>The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Conversation.</w:t>
      </w:r>
    </w:p>
    <w:p>
      <w:pPr>
        <w:spacing w:line="288" w:lineRule="auto" w:before="120"/>
        <w:ind w:left="829" w:right="477" w:hanging="721"/>
        <w:jc w:val="left"/>
        <w:rPr>
          <w:sz w:val="22"/>
        </w:rPr>
      </w:pPr>
      <w:r>
        <w:rPr>
          <w:color w:val="4C4D4F"/>
          <w:sz w:val="22"/>
        </w:rPr>
        <w:t>NASA. (2020). </w:t>
      </w:r>
      <w:r>
        <w:rPr>
          <w:i/>
          <w:color w:val="4C4D4F"/>
          <w:sz w:val="22"/>
        </w:rPr>
        <w:t>Overview: Weather, global warming and Climate Change</w:t>
      </w:r>
      <w:r>
        <w:rPr>
          <w:color w:val="4C4D4F"/>
          <w:sz w:val="22"/>
        </w:rPr>
        <w:t>. Retrieved 1 12, 2021,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from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Global climate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change: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vital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signs of the planet:</w:t>
      </w:r>
    </w:p>
    <w:p>
      <w:pPr>
        <w:spacing w:after="0" w:line="288" w:lineRule="auto"/>
        <w:jc w:val="left"/>
        <w:rPr>
          <w:sz w:val="22"/>
        </w:rPr>
        <w:sectPr>
          <w:pgSz w:w="11910" w:h="16840"/>
          <w:pgMar w:header="0" w:footer="0" w:top="1980" w:bottom="280" w:left="1020" w:right="1040"/>
        </w:sectPr>
      </w:pPr>
    </w:p>
    <w:p>
      <w:pPr>
        <w:pStyle w:val="BodyText"/>
        <w:spacing w:line="288" w:lineRule="auto" w:before="169"/>
        <w:ind w:left="829" w:firstLine="0"/>
      </w:pPr>
      <w:r>
        <w:rPr>
          <w:color w:val="4C4D4F"/>
        </w:rPr>
        <w:t>https://climate.nasa.gov/resources/global-warming-vs-climate-</w:t>
      </w:r>
      <w:r>
        <w:rPr>
          <w:color w:val="4C4D4F"/>
          <w:spacing w:val="1"/>
        </w:rPr>
        <w:t> </w:t>
      </w:r>
      <w:r>
        <w:rPr>
          <w:color w:val="4C4D4F"/>
          <w:spacing w:val="-1"/>
        </w:rPr>
        <w:t>change/#:~:text=What%20is%20Climate%20Change%3F,are%20synonymous%20with%2</w:t>
      </w:r>
      <w:r>
        <w:rPr>
          <w:color w:val="4C4D4F"/>
        </w:rPr>
        <w:t> 0the%20term.</w:t>
      </w:r>
    </w:p>
    <w:p>
      <w:pPr>
        <w:spacing w:line="288" w:lineRule="auto" w:before="122"/>
        <w:ind w:left="829" w:right="148" w:hanging="721"/>
        <w:jc w:val="left"/>
        <w:rPr>
          <w:sz w:val="22"/>
        </w:rPr>
      </w:pPr>
      <w:r>
        <w:rPr>
          <w:color w:val="4C4D4F"/>
          <w:sz w:val="22"/>
        </w:rPr>
        <w:t>Renee N. Salas, J. M. (2020). </w:t>
      </w:r>
      <w:r>
        <w:rPr>
          <w:i/>
          <w:color w:val="4C4D4F"/>
          <w:sz w:val="22"/>
        </w:rPr>
        <w:t>The Climate Crisis and Covid-19 — A Major Threat to the Pandemic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Response.</w:t>
      </w:r>
      <w:r>
        <w:rPr>
          <w:i/>
          <w:color w:val="4C4D4F"/>
          <w:spacing w:val="2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New England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Journal of Medicine.</w:t>
      </w:r>
    </w:p>
    <w:p>
      <w:pPr>
        <w:spacing w:line="288" w:lineRule="auto" w:before="117"/>
        <w:ind w:left="829" w:right="255" w:hanging="721"/>
        <w:jc w:val="left"/>
        <w:rPr>
          <w:sz w:val="22"/>
        </w:rPr>
      </w:pPr>
      <w:r>
        <w:rPr>
          <w:color w:val="4C4D4F"/>
          <w:sz w:val="22"/>
        </w:rPr>
        <w:t>Sustainability Victoria. (2020). </w:t>
      </w:r>
      <w:r>
        <w:rPr>
          <w:i/>
          <w:color w:val="4C4D4F"/>
          <w:sz w:val="22"/>
        </w:rPr>
        <w:t>Linking Climate Change and Health Impacts. </w:t>
      </w:r>
      <w:r>
        <w:rPr>
          <w:color w:val="4C4D4F"/>
          <w:sz w:val="22"/>
        </w:rPr>
        <w:t>Retrieved 13 January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2021 from https://</w:t>
      </w:r>
      <w:hyperlink r:id="rId9">
        <w:r>
          <w:rPr>
            <w:color w:val="4C4D4F"/>
            <w:sz w:val="22"/>
          </w:rPr>
          <w:t>www.sustainability.vic.gov.au/About-us/Research/Health-and-Climate-</w:t>
        </w:r>
      </w:hyperlink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Change-Research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.</w:t>
      </w:r>
    </w:p>
    <w:p>
      <w:pPr>
        <w:pStyle w:val="BodyText"/>
        <w:spacing w:line="288" w:lineRule="auto" w:before="122"/>
        <w:ind w:left="829" w:right="967" w:hanging="721"/>
      </w:pPr>
      <w:r>
        <w:rPr>
          <w:color w:val="4C4D4F"/>
        </w:rPr>
        <w:t>UN Environment Programme. (2020). </w:t>
      </w:r>
      <w:r>
        <w:rPr>
          <w:i/>
          <w:color w:val="4C4D4F"/>
        </w:rPr>
        <w:t>Climate adaptation</w:t>
      </w:r>
      <w:r>
        <w:rPr>
          <w:color w:val="4C4D4F"/>
        </w:rPr>
        <w:t>. Retrieved 1 12, 2021, from</w:t>
      </w:r>
      <w:r>
        <w:rPr>
          <w:color w:val="4C4D4F"/>
          <w:spacing w:val="1"/>
        </w:rPr>
        <w:t> </w:t>
      </w:r>
      <w:r>
        <w:rPr>
          <w:color w:val="4C4D4F"/>
          <w:spacing w:val="-1"/>
        </w:rPr>
        <w:t>https://</w:t>
      </w:r>
      <w:hyperlink r:id="rId10">
        <w:r>
          <w:rPr>
            <w:color w:val="4C4D4F"/>
            <w:spacing w:val="-1"/>
          </w:rPr>
          <w:t>www.unenvironment.org/explore-topics/climate-change/what-we-do/climate-</w:t>
        </w:r>
      </w:hyperlink>
      <w:r>
        <w:rPr>
          <w:color w:val="4C4D4F"/>
        </w:rPr>
        <w:t> adaptation</w:t>
      </w:r>
    </w:p>
    <w:p>
      <w:pPr>
        <w:pStyle w:val="BodyText"/>
        <w:spacing w:line="288" w:lineRule="auto" w:before="121"/>
        <w:ind w:left="829" w:right="161" w:hanging="720"/>
      </w:pPr>
      <w:r>
        <w:rPr>
          <w:color w:val="4C4D4F"/>
        </w:rPr>
        <w:t>UN Environment Programme. (2020). </w:t>
      </w:r>
      <w:r>
        <w:rPr>
          <w:i/>
          <w:color w:val="4C4D4F"/>
        </w:rPr>
        <w:t>Mitigation</w:t>
      </w:r>
      <w:r>
        <w:rPr>
          <w:color w:val="4C4D4F"/>
        </w:rPr>
        <w:t>. Retrieved 1 12, 2021, from</w:t>
      </w:r>
      <w:r>
        <w:rPr>
          <w:color w:val="4C4D4F"/>
          <w:spacing w:val="1"/>
        </w:rPr>
        <w:t> </w:t>
      </w:r>
      <w:r>
        <w:rPr>
          <w:color w:val="4C4D4F"/>
        </w:rPr>
        <w:t>https://</w:t>
      </w:r>
      <w:hyperlink r:id="rId11">
        <w:r>
          <w:rPr>
            <w:color w:val="4C4D4F"/>
          </w:rPr>
          <w:t>www.unenvironment.org/explore-topics/climate-change/what-we-</w:t>
        </w:r>
      </w:hyperlink>
      <w:r>
        <w:rPr>
          <w:color w:val="4C4D4F"/>
          <w:spacing w:val="1"/>
        </w:rPr>
        <w:t> </w:t>
      </w:r>
      <w:r>
        <w:rPr>
          <w:color w:val="4C4D4F"/>
          <w:spacing w:val="-1"/>
        </w:rPr>
        <w:t>do/mitigation#:~:text=Climate%20Change%20Mitigation%20refers%20to,management%20</w:t>
      </w:r>
      <w:r>
        <w:rPr>
          <w:color w:val="4C4D4F"/>
        </w:rPr>
        <w:t> practices%20or%20consumer%20behavior.</w:t>
      </w:r>
    </w:p>
    <w:p>
      <w:pPr>
        <w:spacing w:before="120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United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States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Environmental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Protection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Agency.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(2020). </w:t>
      </w:r>
      <w:r>
        <w:rPr>
          <w:i/>
          <w:color w:val="4C4D4F"/>
          <w:sz w:val="22"/>
        </w:rPr>
        <w:t>Reduce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Urban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Heat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Island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Effect</w:t>
      </w:r>
      <w:r>
        <w:rPr>
          <w:color w:val="4C4D4F"/>
          <w:sz w:val="22"/>
        </w:rPr>
        <w:t>.</w:t>
      </w:r>
    </w:p>
    <w:p>
      <w:pPr>
        <w:pStyle w:val="BodyText"/>
        <w:spacing w:line="288" w:lineRule="auto" w:before="50"/>
        <w:ind w:left="829" w:right="1582" w:firstLine="0"/>
      </w:pPr>
      <w:r>
        <w:rPr>
          <w:color w:val="4C4D4F"/>
        </w:rPr>
        <w:t>Retrieved 1 12, 2021, from Green Infrastructure: https://</w:t>
      </w:r>
      <w:hyperlink r:id="rId12">
        <w:r>
          <w:rPr>
            <w:color w:val="4C4D4F"/>
          </w:rPr>
          <w:t>www.epa.gov/green-</w:t>
        </w:r>
      </w:hyperlink>
      <w:r>
        <w:rPr>
          <w:color w:val="4C4D4F"/>
          <w:spacing w:val="-59"/>
        </w:rPr>
        <w:t> </w:t>
      </w:r>
      <w:r>
        <w:rPr>
          <w:color w:val="4C4D4F"/>
        </w:rPr>
        <w:t>infrastructure/reduce-urban-heat-island-effect</w:t>
      </w:r>
    </w:p>
    <w:p>
      <w:pPr>
        <w:spacing w:line="288" w:lineRule="auto" w:before="118"/>
        <w:ind w:left="829" w:right="111" w:hanging="721"/>
        <w:jc w:val="left"/>
        <w:rPr>
          <w:sz w:val="22"/>
        </w:rPr>
      </w:pPr>
      <w:r>
        <w:rPr>
          <w:color w:val="4C4D4F"/>
          <w:sz w:val="22"/>
        </w:rPr>
        <w:t>Victorian Government Department of Human Services Melbourne, Victoria. (2009). </w:t>
      </w:r>
      <w:r>
        <w:rPr>
          <w:i/>
          <w:color w:val="4C4D4F"/>
          <w:sz w:val="22"/>
        </w:rPr>
        <w:t>January 2009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Heatwave in Victoria: An Assessment of Health Impacts. </w:t>
      </w:r>
      <w:r>
        <w:rPr>
          <w:color w:val="4C4D4F"/>
          <w:sz w:val="22"/>
        </w:rPr>
        <w:t>Victorian Government Department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Human Services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Melbourne, Victoria.</w:t>
      </w:r>
    </w:p>
    <w:sectPr>
      <w:pgSz w:w="11910" w:h="16840"/>
      <w:pgMar w:header="0" w:footer="0" w:top="198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80320">
          <wp:simplePos x="0" y="0"/>
          <wp:positionH relativeFrom="page">
            <wp:posOffset>0</wp:posOffset>
          </wp:positionH>
          <wp:positionV relativeFrom="page">
            <wp:posOffset>253</wp:posOffset>
          </wp:positionV>
          <wp:extent cx="7537856" cy="1257427"/>
          <wp:effectExtent l="0" t="0" r="0" b="0"/>
          <wp:wrapNone/>
          <wp:docPr id="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856" cy="12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4701pt;margin-top:64.58448pt;width:256.3pt;height:14.35pt;mso-position-horizontal-relative:page;mso-position-vertical-relative:page;z-index:-15835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FFFFFF"/>
                    <w:sz w:val="22"/>
                  </w:rPr>
                  <w:t>Climate</w:t>
                </w:r>
                <w:r>
                  <w:rPr>
                    <w:b/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Change</w:t>
                </w:r>
                <w:r>
                  <w:rPr>
                    <w:b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-</w:t>
                </w:r>
                <w:r>
                  <w:rPr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City</w:t>
                </w:r>
                <w:r>
                  <w:rPr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of</w:t>
                </w:r>
                <w:r>
                  <w:rPr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Port Phillip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Health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Profiles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9" w:hanging="361"/>
      </w:pPr>
      <w:rPr>
        <w:rFonts w:hint="default" w:ascii="Symbol" w:hAnsi="Symbol" w:eastAsia="Symbol" w:cs="Symbol"/>
        <w:color w:val="4C4D4F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2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9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611" w:hanging="361"/>
      </w:pPr>
      <w:rPr>
        <w:rFonts w:hint="default" w:ascii="Symbol" w:hAnsi="Symbol" w:eastAsia="Symbol" w:cs="Symbol"/>
        <w:color w:val="4C4D4F"/>
        <w:w w:val="100"/>
        <w:sz w:val="22"/>
        <w:szCs w:val="22"/>
      </w:rPr>
    </w:lvl>
    <w:lvl w:ilvl="1">
      <w:start w:val="0"/>
      <w:numFmt w:val="bullet"/>
      <w:lvlText w:val="o"/>
      <w:lvlJc w:val="left"/>
      <w:pPr>
        <w:ind w:left="1331" w:hanging="361"/>
      </w:pPr>
      <w:rPr>
        <w:rFonts w:hint="default" w:ascii="Courier New" w:hAnsi="Courier New" w:eastAsia="Courier New" w:cs="Courier New"/>
        <w:color w:val="4C4D4F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28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4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611" w:hanging="36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09"/>
      <w:outlineLvl w:val="1"/>
    </w:pPr>
    <w:rPr>
      <w:rFonts w:ascii="Arial" w:hAnsi="Arial" w:eastAsia="Arial" w:cs="Arial"/>
      <w:sz w:val="28"/>
      <w:szCs w:val="28"/>
    </w:rPr>
  </w:style>
  <w:style w:styleId="Title" w:type="paragraph">
    <w:name w:val="Title"/>
    <w:basedOn w:val="Normal"/>
    <w:uiPriority w:val="1"/>
    <w:qFormat/>
    <w:pPr>
      <w:spacing w:before="100"/>
      <w:ind w:left="109"/>
    </w:pPr>
    <w:rPr>
      <w:rFonts w:ascii="Verdana" w:hAnsi="Verdana" w:eastAsia="Verdana" w:cs="Verdana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31"/>
      <w:ind w:left="611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http://www.climatechangeinaustralia.gov.au/en/climate-campus/global-climate-" TargetMode="External"/><Relationship Id="rId8" Type="http://schemas.openxmlformats.org/officeDocument/2006/relationships/hyperlink" Target="http://www.bom.gov.au/state-of-the-climate/" TargetMode="External"/><Relationship Id="rId9" Type="http://schemas.openxmlformats.org/officeDocument/2006/relationships/hyperlink" Target="http://www.sustainability.vic.gov.au/About-us/Research/Health-and-Climate-" TargetMode="External"/><Relationship Id="rId10" Type="http://schemas.openxmlformats.org/officeDocument/2006/relationships/hyperlink" Target="http://www.unenvironment.org/explore-topics/climate-change/what-we-do/climate-" TargetMode="External"/><Relationship Id="rId11" Type="http://schemas.openxmlformats.org/officeDocument/2006/relationships/hyperlink" Target="http://www.unenvironment.org/explore-topics/climate-change/what-we-" TargetMode="External"/><Relationship Id="rId12" Type="http://schemas.openxmlformats.org/officeDocument/2006/relationships/hyperlink" Target="http://www.epa.gov/green-" TargetMode="Externa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Brukarz</dc:creator>
  <dc:title>Health Profiles for Councillors 20 February 2021.pdf</dc:title>
  <dcterms:created xsi:type="dcterms:W3CDTF">2021-02-16T06:19:48Z</dcterms:created>
  <dcterms:modified xsi:type="dcterms:W3CDTF">2021-02-16T06:19:48Z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2021-02-16T00:00:00Z</vt:filetime>
  </property>
</Properties>
</file>