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8045" w14:textId="77777777" w:rsidR="00CD6D80" w:rsidRDefault="001D35DF">
      <w:pPr>
        <w:pStyle w:val="BodyText"/>
        <w:rPr>
          <w:rFonts w:ascii="Times New Roman"/>
          <w:sz w:val="20"/>
        </w:rPr>
      </w:pPr>
      <w:bookmarkStart w:id="0" w:name="_GoBack"/>
      <w:r>
        <w:pict w14:anchorId="1F44A0EC">
          <v:group id="_x0000_s1026" style="position:absolute;margin-left:0;margin-top:0;width:594.15pt;height:333.45pt;z-index:-251658240;mso-position-horizontal-relative:page;mso-position-vertical-relative:page" coordsize="11883,66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11883;height:1981">
              <v:imagedata r:id="rId7" o:title=""/>
            </v:shape>
            <v:shape id="_x0000_s1031" type="#_x0000_t75" style="position:absolute;width:11871;height:1947">
              <v:imagedata r:id="rId8" o:title=""/>
            </v:shape>
            <v:shape id="_x0000_s1030" type="#_x0000_t75" style="position:absolute;left:1145;top:1353;width:1513;height:205">
              <v:imagedata r:id="rId9" o:title=""/>
            </v:shape>
            <v:shape id="_x0000_s1029" type="#_x0000_t75" style="position:absolute;left:2732;top:1439;width:60;height:31">
              <v:imagedata r:id="rId10" o:title=""/>
            </v:shape>
            <v:shape id="_x0000_s1028" type="#_x0000_t75" style="position:absolute;left:2866;top:1350;width:3206;height:208">
              <v:imagedata r:id="rId11" o:title=""/>
            </v:shape>
            <v:rect id="_x0000_s1027" style="position:absolute;left:3;top:1950;width:11879;height:4719" fillcolor="#e1e2e3" stroked="f"/>
            <w10:wrap anchorx="page" anchory="page"/>
          </v:group>
        </w:pict>
      </w:r>
      <w:bookmarkEnd w:id="0"/>
    </w:p>
    <w:p w14:paraId="19AFBE65" w14:textId="77777777" w:rsidR="00CD6D80" w:rsidRDefault="00CD6D80">
      <w:pPr>
        <w:pStyle w:val="BodyText"/>
        <w:rPr>
          <w:rFonts w:ascii="Times New Roman"/>
          <w:sz w:val="20"/>
        </w:rPr>
      </w:pPr>
    </w:p>
    <w:p w14:paraId="0627EEAE" w14:textId="77777777" w:rsidR="00CD6D80" w:rsidRDefault="00CD6D80">
      <w:pPr>
        <w:pStyle w:val="BodyText"/>
        <w:rPr>
          <w:rFonts w:ascii="Times New Roman"/>
          <w:sz w:val="20"/>
        </w:rPr>
      </w:pPr>
    </w:p>
    <w:p w14:paraId="44FC2F59" w14:textId="77777777" w:rsidR="00CD6D80" w:rsidRDefault="00CD6D80">
      <w:pPr>
        <w:pStyle w:val="BodyText"/>
        <w:rPr>
          <w:rFonts w:ascii="Times New Roman"/>
          <w:sz w:val="20"/>
        </w:rPr>
      </w:pPr>
    </w:p>
    <w:p w14:paraId="19B154A2" w14:textId="77777777" w:rsidR="00CD6D80" w:rsidRDefault="00CD6D80">
      <w:pPr>
        <w:pStyle w:val="BodyText"/>
        <w:spacing w:before="4"/>
        <w:rPr>
          <w:rFonts w:ascii="Times New Roman"/>
          <w:sz w:val="25"/>
        </w:rPr>
      </w:pPr>
    </w:p>
    <w:p w14:paraId="43088286" w14:textId="77777777" w:rsidR="00CD6D80" w:rsidRDefault="001D35DF">
      <w:pPr>
        <w:tabs>
          <w:tab w:val="left" w:pos="1506"/>
          <w:tab w:val="left" w:pos="3788"/>
        </w:tabs>
        <w:spacing w:before="94"/>
        <w:ind w:left="109"/>
      </w:pPr>
      <w:r>
        <w:rPr>
          <w:b/>
          <w:color w:val="34BFC6"/>
        </w:rPr>
        <w:t>Heal</w:t>
      </w:r>
      <w:r>
        <w:rPr>
          <w:b/>
          <w:color w:val="34BFC6"/>
        </w:rPr>
        <w:tab/>
      </w:r>
      <w:r>
        <w:rPr>
          <w:b/>
          <w:color w:val="3CC0C5"/>
        </w:rPr>
        <w:t>g</w:t>
      </w:r>
      <w:r>
        <w:rPr>
          <w:b/>
          <w:color w:val="3CC0C5"/>
        </w:rPr>
        <w:tab/>
      </w:r>
      <w:proofErr w:type="spellStart"/>
      <w:r>
        <w:rPr>
          <w:color w:val="3BC0C7"/>
        </w:rPr>
        <w:t>ea</w:t>
      </w:r>
      <w:proofErr w:type="spellEnd"/>
    </w:p>
    <w:p w14:paraId="388426F2" w14:textId="77777777" w:rsidR="00CD6D80" w:rsidRDefault="00CD6D80">
      <w:pPr>
        <w:pStyle w:val="BodyText"/>
        <w:rPr>
          <w:sz w:val="24"/>
        </w:rPr>
      </w:pPr>
    </w:p>
    <w:p w14:paraId="40D6EAB4" w14:textId="77777777" w:rsidR="00CD6D80" w:rsidRDefault="00CD6D80">
      <w:pPr>
        <w:pStyle w:val="BodyText"/>
        <w:spacing w:before="7"/>
        <w:rPr>
          <w:sz w:val="24"/>
        </w:rPr>
      </w:pPr>
    </w:p>
    <w:p w14:paraId="0FF6DE99" w14:textId="77777777" w:rsidR="00CD6D80" w:rsidRDefault="001D35DF">
      <w:pPr>
        <w:pStyle w:val="Title"/>
      </w:pPr>
      <w:r>
        <w:rPr>
          <w:color w:val="4B8594"/>
        </w:rPr>
        <w:t>Alcohol, Tobacco and Other</w:t>
      </w:r>
      <w:r>
        <w:rPr>
          <w:color w:val="4B8594"/>
          <w:spacing w:val="-198"/>
        </w:rPr>
        <w:t xml:space="preserve"> </w:t>
      </w:r>
      <w:r>
        <w:rPr>
          <w:color w:val="4B8594"/>
        </w:rPr>
        <w:t>Drugs</w:t>
      </w:r>
    </w:p>
    <w:p w14:paraId="0CC659F1" w14:textId="77777777" w:rsidR="00CD6D80" w:rsidRDefault="001D35DF">
      <w:pPr>
        <w:pStyle w:val="Heading1"/>
        <w:spacing w:before="240"/>
      </w:pPr>
      <w:r>
        <w:rPr>
          <w:color w:val="44687A"/>
        </w:rPr>
        <w:t>City of</w:t>
      </w:r>
      <w:r>
        <w:rPr>
          <w:color w:val="44687A"/>
          <w:spacing w:val="1"/>
        </w:rPr>
        <w:t xml:space="preserve"> </w:t>
      </w:r>
      <w:r>
        <w:rPr>
          <w:color w:val="44687A"/>
        </w:rPr>
        <w:t>Port Phillip</w:t>
      </w:r>
      <w:r>
        <w:rPr>
          <w:color w:val="44687A"/>
          <w:spacing w:val="-4"/>
        </w:rPr>
        <w:t xml:space="preserve"> </w:t>
      </w:r>
      <w:r>
        <w:rPr>
          <w:color w:val="44687A"/>
        </w:rPr>
        <w:t>Health</w:t>
      </w:r>
      <w:r>
        <w:rPr>
          <w:color w:val="44687A"/>
          <w:spacing w:val="1"/>
        </w:rPr>
        <w:t xml:space="preserve"> </w:t>
      </w:r>
      <w:r>
        <w:rPr>
          <w:color w:val="44687A"/>
        </w:rPr>
        <w:t>Profiles</w:t>
      </w:r>
    </w:p>
    <w:p w14:paraId="30753B88" w14:textId="77777777" w:rsidR="00CD6D80" w:rsidRDefault="00CD6D80">
      <w:pPr>
        <w:pStyle w:val="BodyText"/>
        <w:spacing w:before="9"/>
        <w:rPr>
          <w:sz w:val="33"/>
        </w:rPr>
      </w:pPr>
    </w:p>
    <w:p w14:paraId="1C79A71A" w14:textId="77777777" w:rsidR="00CD6D80" w:rsidRDefault="001D35DF">
      <w:pPr>
        <w:spacing w:line="288" w:lineRule="auto"/>
        <w:ind w:left="109" w:right="242"/>
        <w:rPr>
          <w:sz w:val="28"/>
        </w:rPr>
      </w:pPr>
      <w:r>
        <w:rPr>
          <w:color w:val="4C4D4F"/>
          <w:sz w:val="28"/>
        </w:rPr>
        <w:t>Substance misuse is a major cause of preventable illness and social</w:t>
      </w:r>
      <w:r>
        <w:rPr>
          <w:color w:val="4C4D4F"/>
          <w:spacing w:val="1"/>
          <w:sz w:val="28"/>
        </w:rPr>
        <w:t xml:space="preserve"> </w:t>
      </w:r>
      <w:r>
        <w:rPr>
          <w:color w:val="4C4D4F"/>
          <w:sz w:val="28"/>
        </w:rPr>
        <w:t>problems across Australia. Alcohol and drug misuse are associated with</w:t>
      </w:r>
      <w:r>
        <w:rPr>
          <w:color w:val="4C4D4F"/>
          <w:spacing w:val="1"/>
          <w:sz w:val="28"/>
        </w:rPr>
        <w:t xml:space="preserve"> </w:t>
      </w:r>
      <w:r>
        <w:rPr>
          <w:color w:val="4C4D4F"/>
          <w:sz w:val="28"/>
        </w:rPr>
        <w:t xml:space="preserve">debilitative physical and mental health conditions, antisocial </w:t>
      </w:r>
      <w:proofErr w:type="spellStart"/>
      <w:r>
        <w:rPr>
          <w:color w:val="4C4D4F"/>
          <w:sz w:val="28"/>
        </w:rPr>
        <w:t>behaviour</w:t>
      </w:r>
      <w:proofErr w:type="spellEnd"/>
      <w:r>
        <w:rPr>
          <w:color w:val="4C4D4F"/>
          <w:sz w:val="28"/>
        </w:rPr>
        <w:t>,</w:t>
      </w:r>
      <w:r>
        <w:rPr>
          <w:color w:val="4C4D4F"/>
          <w:spacing w:val="1"/>
          <w:sz w:val="28"/>
        </w:rPr>
        <w:t xml:space="preserve"> </w:t>
      </w:r>
      <w:r>
        <w:rPr>
          <w:color w:val="4C4D4F"/>
          <w:sz w:val="28"/>
        </w:rPr>
        <w:t>homelessness and crime. Consequently, addressing the harms of substance</w:t>
      </w:r>
      <w:r>
        <w:rPr>
          <w:color w:val="4C4D4F"/>
          <w:spacing w:val="-75"/>
          <w:sz w:val="28"/>
        </w:rPr>
        <w:t xml:space="preserve"> </w:t>
      </w:r>
      <w:r>
        <w:rPr>
          <w:color w:val="4C4D4F"/>
          <w:sz w:val="28"/>
        </w:rPr>
        <w:t>misuse</w:t>
      </w:r>
      <w:r>
        <w:rPr>
          <w:color w:val="4C4D4F"/>
          <w:spacing w:val="-3"/>
          <w:sz w:val="28"/>
        </w:rPr>
        <w:t xml:space="preserve"> </w:t>
      </w:r>
      <w:r>
        <w:rPr>
          <w:color w:val="4C4D4F"/>
          <w:sz w:val="28"/>
        </w:rPr>
        <w:t>remains</w:t>
      </w:r>
      <w:r>
        <w:rPr>
          <w:color w:val="4C4D4F"/>
          <w:spacing w:val="1"/>
          <w:sz w:val="28"/>
        </w:rPr>
        <w:t xml:space="preserve"> </w:t>
      </w:r>
      <w:r>
        <w:rPr>
          <w:color w:val="4C4D4F"/>
          <w:sz w:val="28"/>
        </w:rPr>
        <w:t>a</w:t>
      </w:r>
      <w:r>
        <w:rPr>
          <w:color w:val="4C4D4F"/>
          <w:spacing w:val="1"/>
          <w:sz w:val="28"/>
        </w:rPr>
        <w:t xml:space="preserve"> </w:t>
      </w:r>
      <w:r>
        <w:rPr>
          <w:color w:val="4C4D4F"/>
          <w:sz w:val="28"/>
        </w:rPr>
        <w:t>priority</w:t>
      </w:r>
      <w:r>
        <w:rPr>
          <w:color w:val="4C4D4F"/>
          <w:spacing w:val="-1"/>
          <w:sz w:val="28"/>
        </w:rPr>
        <w:t xml:space="preserve"> </w:t>
      </w:r>
      <w:r>
        <w:rPr>
          <w:color w:val="4C4D4F"/>
          <w:sz w:val="28"/>
        </w:rPr>
        <w:t>concern</w:t>
      </w:r>
      <w:r>
        <w:rPr>
          <w:color w:val="4C4D4F"/>
          <w:spacing w:val="-2"/>
          <w:sz w:val="28"/>
        </w:rPr>
        <w:t xml:space="preserve"> </w:t>
      </w:r>
      <w:r>
        <w:rPr>
          <w:color w:val="4C4D4F"/>
          <w:sz w:val="28"/>
        </w:rPr>
        <w:t>for Port</w:t>
      </w:r>
      <w:r>
        <w:rPr>
          <w:color w:val="4C4D4F"/>
          <w:spacing w:val="-1"/>
          <w:sz w:val="28"/>
        </w:rPr>
        <w:t xml:space="preserve"> </w:t>
      </w:r>
      <w:r>
        <w:rPr>
          <w:color w:val="4C4D4F"/>
          <w:sz w:val="28"/>
        </w:rPr>
        <w:t>Phillip.</w:t>
      </w:r>
    </w:p>
    <w:p w14:paraId="020C49FF" w14:textId="77777777" w:rsidR="00CD6D80" w:rsidRDefault="00CD6D80">
      <w:pPr>
        <w:pStyle w:val="BodyText"/>
        <w:rPr>
          <w:sz w:val="28"/>
        </w:rPr>
      </w:pPr>
    </w:p>
    <w:p w14:paraId="2C7F5BEF" w14:textId="77777777" w:rsidR="00CD6D80" w:rsidRDefault="001D35DF">
      <w:pPr>
        <w:pStyle w:val="Heading1"/>
      </w:pPr>
      <w:r>
        <w:rPr>
          <w:color w:val="44687A"/>
        </w:rPr>
        <w:t>What is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substance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misuse?</w:t>
      </w:r>
    </w:p>
    <w:p w14:paraId="2CF69E51" w14:textId="77777777" w:rsidR="00CD6D80" w:rsidRDefault="001D35DF">
      <w:pPr>
        <w:pStyle w:val="BodyText"/>
        <w:spacing w:before="188" w:line="288" w:lineRule="auto"/>
        <w:ind w:left="471" w:right="446"/>
        <w:jc w:val="center"/>
      </w:pPr>
      <w:r>
        <w:rPr>
          <w:b/>
          <w:color w:val="4C4D4F"/>
        </w:rPr>
        <w:t xml:space="preserve">Alcohol misuse </w:t>
      </w:r>
      <w:r>
        <w:rPr>
          <w:color w:val="4C4D4F"/>
        </w:rPr>
        <w:t>is a pattern of drinking that results in harm to one's health, interpersonal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relationships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ability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work (Centers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for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Disease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Control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Prevention,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2018).</w:t>
      </w:r>
    </w:p>
    <w:p w14:paraId="0C2466A4" w14:textId="77777777" w:rsidR="00CD6D80" w:rsidRDefault="001D35DF">
      <w:pPr>
        <w:pStyle w:val="BodyText"/>
        <w:spacing w:before="118" w:line="288" w:lineRule="auto"/>
        <w:ind w:left="471" w:right="456"/>
        <w:jc w:val="center"/>
      </w:pPr>
      <w:r>
        <w:rPr>
          <w:b/>
          <w:color w:val="4C4D4F"/>
        </w:rPr>
        <w:t xml:space="preserve">Drug misuse </w:t>
      </w:r>
      <w:r>
        <w:rPr>
          <w:color w:val="4C4D4F"/>
        </w:rPr>
        <w:t xml:space="preserve">is defined as the use </w:t>
      </w:r>
      <w:r>
        <w:rPr>
          <w:color w:val="4C4D4F"/>
        </w:rPr>
        <w:t>of a substance for a purpose not consistent with legal or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medical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guidelines (World Health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Organization,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2006).</w:t>
      </w:r>
    </w:p>
    <w:p w14:paraId="6B82538E" w14:textId="77777777" w:rsidR="00CD6D80" w:rsidRDefault="001D35DF">
      <w:pPr>
        <w:pStyle w:val="BodyText"/>
        <w:spacing w:before="120" w:line="288" w:lineRule="auto"/>
        <w:ind w:left="248" w:right="235" w:firstLine="8"/>
        <w:jc w:val="center"/>
      </w:pPr>
      <w:r>
        <w:rPr>
          <w:b/>
          <w:color w:val="4C4D4F"/>
        </w:rPr>
        <w:t xml:space="preserve">Tobacco use </w:t>
      </w:r>
      <w:r>
        <w:rPr>
          <w:color w:val="4C4D4F"/>
        </w:rPr>
        <w:t>is one of the leading causes of preventable illness world-wide. Unlike the use of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 xml:space="preserve">alcohol or other drugs, there is no safe level of </w:t>
      </w:r>
      <w:r>
        <w:rPr>
          <w:color w:val="4C4D4F"/>
        </w:rPr>
        <w:t>tobacco consumption. "Every cigarette is causing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you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damage"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(Cancer Council Victoria,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2019).</w:t>
      </w:r>
    </w:p>
    <w:p w14:paraId="01CC4E59" w14:textId="77777777" w:rsidR="00CD6D80" w:rsidRDefault="00CD6D80">
      <w:pPr>
        <w:pStyle w:val="BodyText"/>
        <w:rPr>
          <w:sz w:val="24"/>
        </w:rPr>
      </w:pPr>
    </w:p>
    <w:p w14:paraId="15E66535" w14:textId="77777777" w:rsidR="00CD6D80" w:rsidRDefault="001D35DF">
      <w:pPr>
        <w:pStyle w:val="Heading1"/>
        <w:spacing w:before="165"/>
      </w:pPr>
      <w:r>
        <w:rPr>
          <w:color w:val="44687A"/>
        </w:rPr>
        <w:t>How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does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substance</w:t>
      </w:r>
      <w:r>
        <w:rPr>
          <w:color w:val="44687A"/>
          <w:spacing w:val="-3"/>
        </w:rPr>
        <w:t xml:space="preserve"> </w:t>
      </w:r>
      <w:r>
        <w:rPr>
          <w:color w:val="44687A"/>
        </w:rPr>
        <w:t>misuse</w:t>
      </w:r>
      <w:r>
        <w:rPr>
          <w:color w:val="44687A"/>
          <w:spacing w:val="-3"/>
        </w:rPr>
        <w:t xml:space="preserve"> </w:t>
      </w:r>
      <w:r>
        <w:rPr>
          <w:color w:val="44687A"/>
        </w:rPr>
        <w:t>affect</w:t>
      </w:r>
      <w:r>
        <w:rPr>
          <w:color w:val="44687A"/>
          <w:spacing w:val="-4"/>
        </w:rPr>
        <w:t xml:space="preserve"> </w:t>
      </w:r>
      <w:r>
        <w:rPr>
          <w:color w:val="44687A"/>
        </w:rPr>
        <w:t>the</w:t>
      </w:r>
      <w:r>
        <w:rPr>
          <w:color w:val="44687A"/>
          <w:spacing w:val="-3"/>
        </w:rPr>
        <w:t xml:space="preserve"> </w:t>
      </w:r>
      <w:r>
        <w:rPr>
          <w:color w:val="44687A"/>
        </w:rPr>
        <w:t>Port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Phillip</w:t>
      </w:r>
      <w:r>
        <w:rPr>
          <w:color w:val="44687A"/>
          <w:spacing w:val="-5"/>
        </w:rPr>
        <w:t xml:space="preserve"> </w:t>
      </w:r>
      <w:r>
        <w:rPr>
          <w:color w:val="44687A"/>
        </w:rPr>
        <w:t>community?</w:t>
      </w:r>
    </w:p>
    <w:p w14:paraId="42C55090" w14:textId="77777777" w:rsidR="00CD6D80" w:rsidRDefault="001D35DF">
      <w:pPr>
        <w:pStyle w:val="BodyText"/>
        <w:spacing w:before="188" w:line="288" w:lineRule="auto"/>
        <w:ind w:left="109" w:right="1172"/>
      </w:pPr>
      <w:r>
        <w:rPr>
          <w:color w:val="4C4D4F"/>
        </w:rPr>
        <w:t>According to population level surveys recently conducted by VicHealth and the Victorian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Department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of Health, Port Phillip has:</w:t>
      </w:r>
    </w:p>
    <w:p w14:paraId="26B07889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22" w:line="278" w:lineRule="auto"/>
        <w:ind w:right="530"/>
        <w:rPr>
          <w:rFonts w:ascii="Symbol" w:hAnsi="Symbol"/>
          <w:color w:val="4C4D4F"/>
        </w:rPr>
      </w:pPr>
      <w:r>
        <w:rPr>
          <w:color w:val="4C4D4F"/>
        </w:rPr>
        <w:t>The third highest illicit drug-related ambulance attendances and the highest rate of illicit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drug-related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hospital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admissions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am</w:t>
      </w:r>
      <w:r>
        <w:rPr>
          <w:color w:val="4C4D4F"/>
        </w:rPr>
        <w:t>ong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local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government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areas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Victoria.</w:t>
      </w:r>
    </w:p>
    <w:p w14:paraId="5B0CD98A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31"/>
        <w:rPr>
          <w:rFonts w:ascii="Symbol" w:hAnsi="Symbol"/>
          <w:color w:val="4C4D4F"/>
        </w:rPr>
      </w:pPr>
      <w:r>
        <w:rPr>
          <w:color w:val="4C4D4F"/>
        </w:rPr>
        <w:t>803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liquor</w:t>
      </w:r>
      <w:r>
        <w:rPr>
          <w:color w:val="4C4D4F"/>
          <w:spacing w:val="1"/>
        </w:rPr>
        <w:t xml:space="preserve"> </w:t>
      </w:r>
      <w:proofErr w:type="spellStart"/>
      <w:r>
        <w:rPr>
          <w:color w:val="4C4D4F"/>
        </w:rPr>
        <w:t>licences</w:t>
      </w:r>
      <w:proofErr w:type="spellEnd"/>
      <w:r>
        <w:rPr>
          <w:color w:val="4C4D4F"/>
          <w:spacing w:val="-2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operation,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third highest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number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liquor outlets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14"/>
        </w:rPr>
        <w:t xml:space="preserve"> </w:t>
      </w:r>
      <w:r>
        <w:rPr>
          <w:color w:val="4C4D4F"/>
        </w:rPr>
        <w:t>state.</w:t>
      </w:r>
    </w:p>
    <w:p w14:paraId="17025EB3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76" w:lineRule="auto"/>
        <w:ind w:right="536"/>
        <w:rPr>
          <w:rFonts w:ascii="Symbol" w:hAnsi="Symbol"/>
          <w:color w:val="4C4D4F"/>
        </w:rPr>
      </w:pPr>
      <w:r>
        <w:rPr>
          <w:color w:val="4C4D4F"/>
        </w:rPr>
        <w:t>A much higher alcohol-related ambulance attendance and hospital admissions than the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Victorian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average.</w:t>
      </w:r>
    </w:p>
    <w:p w14:paraId="50F7AB27" w14:textId="77777777" w:rsidR="00CD6D80" w:rsidRDefault="001D35DF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36"/>
        <w:ind w:left="830" w:hanging="362"/>
        <w:rPr>
          <w:rFonts w:ascii="Symbol" w:hAnsi="Symbol"/>
          <w:color w:val="4C4D4F"/>
        </w:rPr>
      </w:pPr>
      <w:r>
        <w:rPr>
          <w:color w:val="4C4D4F"/>
        </w:rPr>
        <w:t>A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higher lifetime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risk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of alcohol-related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harm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than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Victorian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average.</w:t>
      </w:r>
    </w:p>
    <w:p w14:paraId="486DE4DD" w14:textId="77777777" w:rsidR="00CD6D80" w:rsidRDefault="001D35DF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68" w:line="273" w:lineRule="auto"/>
        <w:ind w:left="830" w:right="124"/>
        <w:rPr>
          <w:rFonts w:ascii="Symbol" w:hAnsi="Symbol"/>
          <w:color w:val="4C4D4F"/>
        </w:rPr>
      </w:pPr>
      <w:r>
        <w:rPr>
          <w:color w:val="4C4D4F"/>
        </w:rPr>
        <w:t>A much higher than average number of residents who believe that “getting drunk</w:t>
      </w:r>
      <w:r>
        <w:rPr>
          <w:color w:val="4C4D4F"/>
        </w:rPr>
        <w:t xml:space="preserve"> every now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then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is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okay”.</w:t>
      </w:r>
    </w:p>
    <w:p w14:paraId="3AF1C921" w14:textId="77777777" w:rsidR="00CD6D80" w:rsidRDefault="001D35DF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36" w:line="278" w:lineRule="auto"/>
        <w:ind w:left="830" w:right="197"/>
        <w:rPr>
          <w:rFonts w:ascii="Symbol" w:hAnsi="Symbol"/>
          <w:color w:val="4C4D4F"/>
        </w:rPr>
      </w:pPr>
      <w:r>
        <w:rPr>
          <w:color w:val="4C4D4F"/>
        </w:rPr>
        <w:t>A significantly lower number of residents who smoke than the Victorian average (VicHealth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2015: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DHHS 2018).</w:t>
      </w:r>
    </w:p>
    <w:p w14:paraId="68BDBE78" w14:textId="77777777" w:rsidR="00CD6D80" w:rsidRDefault="00CD6D80">
      <w:pPr>
        <w:spacing w:line="278" w:lineRule="auto"/>
        <w:rPr>
          <w:rFonts w:ascii="Symbol" w:hAnsi="Symbol"/>
        </w:rPr>
        <w:sectPr w:rsidR="00CD6D80">
          <w:type w:val="continuous"/>
          <w:pgSz w:w="11910" w:h="16840"/>
          <w:pgMar w:top="0" w:right="1040" w:bottom="280" w:left="1020" w:header="720" w:footer="720" w:gutter="0"/>
          <w:cols w:space="720"/>
        </w:sectPr>
      </w:pPr>
    </w:p>
    <w:p w14:paraId="5240E65F" w14:textId="77777777" w:rsidR="00CD6D80" w:rsidRDefault="001D35DF">
      <w:pPr>
        <w:pStyle w:val="BodyText"/>
        <w:spacing w:before="145" w:line="288" w:lineRule="auto"/>
        <w:ind w:left="109" w:right="218"/>
      </w:pPr>
      <w:r>
        <w:rPr>
          <w:color w:val="4C4D4F"/>
        </w:rPr>
        <w:lastRenderedPageBreak/>
        <w:t>In addition to health impacts, there is a clear correlation between alcohol misuse, anti-social</w:t>
      </w:r>
      <w:r>
        <w:rPr>
          <w:color w:val="4C4D4F"/>
          <w:spacing w:val="1"/>
        </w:rPr>
        <w:t xml:space="preserve"> </w:t>
      </w:r>
      <w:proofErr w:type="spellStart"/>
      <w:r>
        <w:rPr>
          <w:color w:val="4C4D4F"/>
        </w:rPr>
        <w:t>behaviour</w:t>
      </w:r>
      <w:proofErr w:type="spellEnd"/>
      <w:r>
        <w:rPr>
          <w:color w:val="4C4D4F"/>
        </w:rPr>
        <w:t>, and crime. In 2016, 19 per cent of Australians adults had been verbally abused, 11 per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 xml:space="preserve">cent had been put in fear, and 7 per cent had been physically </w:t>
      </w:r>
      <w:r>
        <w:rPr>
          <w:color w:val="4C4D4F"/>
        </w:rPr>
        <w:t>abused by someone under the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influence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alcohol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past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12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months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(Australian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Institute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Welfare,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2017).</w:t>
      </w:r>
    </w:p>
    <w:p w14:paraId="1ED2B01E" w14:textId="77777777" w:rsidR="00CD6D80" w:rsidRDefault="001D35DF">
      <w:pPr>
        <w:pStyle w:val="BodyText"/>
        <w:spacing w:before="118" w:line="288" w:lineRule="auto"/>
        <w:ind w:left="109" w:right="158"/>
      </w:pPr>
      <w:r>
        <w:rPr>
          <w:color w:val="4C4D4F"/>
        </w:rPr>
        <w:t>Within Port Phillip, there has been an increase in criminal incidents occurring on streets, lanes and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footpaths and car parks, with o</w:t>
      </w:r>
      <w:r>
        <w:rPr>
          <w:color w:val="4C4D4F"/>
        </w:rPr>
        <w:t>ne third of the total criminal incidents occurring in St Kilda (Crime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 xml:space="preserve">Statistics Agency, 2020). As a municipality which hosts </w:t>
      </w:r>
      <w:proofErr w:type="gramStart"/>
      <w:r>
        <w:rPr>
          <w:color w:val="4C4D4F"/>
        </w:rPr>
        <w:t>a number of</w:t>
      </w:r>
      <w:proofErr w:type="gramEnd"/>
      <w:r>
        <w:rPr>
          <w:color w:val="4C4D4F"/>
        </w:rPr>
        <w:t xml:space="preserve"> events and is a location often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frequented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by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visitors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tourists, alcohol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drug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related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antisocial</w:t>
      </w:r>
      <w:r>
        <w:rPr>
          <w:color w:val="4C4D4F"/>
          <w:spacing w:val="-2"/>
        </w:rPr>
        <w:t xml:space="preserve"> </w:t>
      </w:r>
      <w:proofErr w:type="spellStart"/>
      <w:r>
        <w:rPr>
          <w:color w:val="4C4D4F"/>
        </w:rPr>
        <w:t>behaviour</w:t>
      </w:r>
      <w:proofErr w:type="spellEnd"/>
      <w:r>
        <w:rPr>
          <w:color w:val="4C4D4F"/>
          <w:spacing w:val="1"/>
        </w:rPr>
        <w:t xml:space="preserve"> </w:t>
      </w:r>
      <w:r>
        <w:rPr>
          <w:color w:val="4C4D4F"/>
        </w:rPr>
        <w:t>is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present.</w:t>
      </w:r>
    </w:p>
    <w:p w14:paraId="13BB2E11" w14:textId="77777777" w:rsidR="00CD6D80" w:rsidRDefault="00CD6D80">
      <w:pPr>
        <w:pStyle w:val="BodyText"/>
        <w:spacing w:before="5"/>
        <w:rPr>
          <w:sz w:val="32"/>
        </w:rPr>
      </w:pPr>
    </w:p>
    <w:p w14:paraId="0EE2FA60" w14:textId="77777777" w:rsidR="00CD6D80" w:rsidRDefault="001D35DF">
      <w:pPr>
        <w:pStyle w:val="Heading1"/>
      </w:pPr>
      <w:r>
        <w:rPr>
          <w:color w:val="44687A"/>
          <w:spacing w:val="-1"/>
        </w:rPr>
        <w:t>How</w:t>
      </w:r>
      <w:r>
        <w:rPr>
          <w:color w:val="44687A"/>
          <w:spacing w:val="2"/>
        </w:rPr>
        <w:t xml:space="preserve"> </w:t>
      </w:r>
      <w:r>
        <w:rPr>
          <w:color w:val="44687A"/>
          <w:spacing w:val="-1"/>
        </w:rPr>
        <w:t>does</w:t>
      </w:r>
      <w:r>
        <w:rPr>
          <w:color w:val="44687A"/>
        </w:rPr>
        <w:t xml:space="preserve"> </w:t>
      </w:r>
      <w:r>
        <w:rPr>
          <w:color w:val="44687A"/>
          <w:spacing w:val="-1"/>
        </w:rPr>
        <w:t>substance misuse</w:t>
      </w:r>
      <w:r>
        <w:rPr>
          <w:color w:val="44687A"/>
          <w:spacing w:val="-2"/>
        </w:rPr>
        <w:t xml:space="preserve"> </w:t>
      </w:r>
      <w:r>
        <w:rPr>
          <w:color w:val="44687A"/>
          <w:spacing w:val="-1"/>
        </w:rPr>
        <w:t>affect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some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groups</w:t>
      </w:r>
      <w:r>
        <w:rPr>
          <w:color w:val="44687A"/>
          <w:spacing w:val="3"/>
        </w:rPr>
        <w:t xml:space="preserve"> </w:t>
      </w:r>
      <w:r>
        <w:rPr>
          <w:color w:val="44687A"/>
        </w:rPr>
        <w:t>in</w:t>
      </w:r>
      <w:r>
        <w:rPr>
          <w:color w:val="44687A"/>
          <w:spacing w:val="1"/>
        </w:rPr>
        <w:t xml:space="preserve"> </w:t>
      </w:r>
      <w:r>
        <w:rPr>
          <w:color w:val="44687A"/>
        </w:rPr>
        <w:t>our</w:t>
      </w:r>
      <w:r>
        <w:rPr>
          <w:color w:val="44687A"/>
          <w:spacing w:val="-21"/>
        </w:rPr>
        <w:t xml:space="preserve"> </w:t>
      </w:r>
      <w:r>
        <w:rPr>
          <w:color w:val="44687A"/>
        </w:rPr>
        <w:t>community?</w:t>
      </w:r>
    </w:p>
    <w:p w14:paraId="34ABF131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88" w:line="276" w:lineRule="auto"/>
        <w:ind w:right="612"/>
        <w:rPr>
          <w:rFonts w:ascii="Symbol" w:hAnsi="Symbol"/>
          <w:color w:val="4C4D4F"/>
        </w:rPr>
      </w:pPr>
      <w:r>
        <w:rPr>
          <w:color w:val="4C4D4F"/>
        </w:rPr>
        <w:t>Use of tobacco, alcohol and other drugs are key risk factors contributing to inequalities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between</w:t>
      </w:r>
      <w:r>
        <w:rPr>
          <w:color w:val="4C4D4F"/>
          <w:spacing w:val="-3"/>
        </w:rPr>
        <w:t xml:space="preserve"> </w:t>
      </w:r>
      <w:r>
        <w:rPr>
          <w:b/>
          <w:color w:val="4C4D4F"/>
        </w:rPr>
        <w:t>Aboriginal</w:t>
      </w:r>
      <w:r>
        <w:rPr>
          <w:b/>
          <w:color w:val="4C4D4F"/>
          <w:spacing w:val="1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non-Aboriginal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Australians.</w:t>
      </w:r>
    </w:p>
    <w:p w14:paraId="4350C71B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3" w:line="278" w:lineRule="auto"/>
        <w:ind w:right="1263"/>
        <w:rPr>
          <w:rFonts w:ascii="Symbol" w:hAnsi="Symbol"/>
          <w:color w:val="4C4D4F"/>
        </w:rPr>
      </w:pPr>
      <w:r>
        <w:rPr>
          <w:color w:val="4C4D4F"/>
        </w:rPr>
        <w:t>There is a strong correlation between problematic alcohol or other drug use and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experiences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5"/>
        </w:rPr>
        <w:t xml:space="preserve"> </w:t>
      </w:r>
      <w:r>
        <w:rPr>
          <w:b/>
          <w:color w:val="4C4D4F"/>
        </w:rPr>
        <w:t>homelessness</w:t>
      </w:r>
      <w:r>
        <w:rPr>
          <w:color w:val="4C4D4F"/>
        </w:rPr>
        <w:t>.</w:t>
      </w:r>
    </w:p>
    <w:p w14:paraId="0CF33CA4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4" w:line="283" w:lineRule="auto"/>
        <w:ind w:right="298"/>
        <w:rPr>
          <w:rFonts w:ascii="Symbol" w:hAnsi="Symbol"/>
          <w:color w:val="4C4D4F"/>
        </w:rPr>
      </w:pPr>
      <w:r>
        <w:rPr>
          <w:color w:val="4C4D4F"/>
        </w:rPr>
        <w:t>National data indicates that alcohol consumption at high levels was more common among</w:t>
      </w:r>
      <w:r>
        <w:rPr>
          <w:color w:val="4C4D4F"/>
          <w:spacing w:val="-59"/>
        </w:rPr>
        <w:t xml:space="preserve"> </w:t>
      </w:r>
      <w:r>
        <w:rPr>
          <w:b/>
          <w:color w:val="4C4D4F"/>
        </w:rPr>
        <w:t xml:space="preserve">younger people </w:t>
      </w:r>
      <w:r>
        <w:rPr>
          <w:color w:val="4C4D4F"/>
        </w:rPr>
        <w:t>than the general population (Australian Instit</w:t>
      </w:r>
      <w:r>
        <w:rPr>
          <w:color w:val="4C4D4F"/>
        </w:rPr>
        <w:t>ute of Health and Welfare,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2020).</w:t>
      </w:r>
    </w:p>
    <w:p w14:paraId="6A6A0D48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" w:line="276" w:lineRule="auto"/>
        <w:ind w:right="108"/>
        <w:rPr>
          <w:rFonts w:ascii="Symbol" w:hAnsi="Symbol"/>
          <w:color w:val="4C4D4F"/>
        </w:rPr>
      </w:pPr>
      <w:r>
        <w:rPr>
          <w:color w:val="4C4D4F"/>
        </w:rPr>
        <w:t>National data indicates that, while in the past, smokers tended to be young adults, they now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tend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to be</w:t>
      </w:r>
      <w:r>
        <w:rPr>
          <w:color w:val="4C4D4F"/>
          <w:spacing w:val="-2"/>
        </w:rPr>
        <w:t xml:space="preserve"> </w:t>
      </w:r>
      <w:r>
        <w:rPr>
          <w:b/>
          <w:color w:val="4C4D4F"/>
        </w:rPr>
        <w:t>middle</w:t>
      </w:r>
      <w:r>
        <w:rPr>
          <w:b/>
          <w:color w:val="4C4D4F"/>
          <w:spacing w:val="-7"/>
        </w:rPr>
        <w:t xml:space="preserve"> </w:t>
      </w:r>
      <w:r>
        <w:rPr>
          <w:b/>
          <w:color w:val="4C4D4F"/>
        </w:rPr>
        <w:t>aged</w:t>
      </w:r>
      <w:r>
        <w:rPr>
          <w:color w:val="4C4D4F"/>
        </w:rPr>
        <w:t>.</w:t>
      </w:r>
    </w:p>
    <w:p w14:paraId="018C7BB8" w14:textId="77777777" w:rsidR="00CD6D80" w:rsidRDefault="00CD6D80">
      <w:pPr>
        <w:pStyle w:val="BodyText"/>
        <w:spacing w:before="2"/>
        <w:rPr>
          <w:sz w:val="33"/>
        </w:rPr>
      </w:pPr>
    </w:p>
    <w:p w14:paraId="0572FF4A" w14:textId="77777777" w:rsidR="00CD6D80" w:rsidRDefault="001D35DF">
      <w:pPr>
        <w:pStyle w:val="Heading1"/>
      </w:pPr>
      <w:r>
        <w:rPr>
          <w:color w:val="44687A"/>
        </w:rPr>
        <w:t>How has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COVID-19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affected</w:t>
      </w:r>
      <w:r>
        <w:rPr>
          <w:color w:val="44687A"/>
          <w:spacing w:val="-3"/>
        </w:rPr>
        <w:t xml:space="preserve"> </w:t>
      </w:r>
      <w:r>
        <w:rPr>
          <w:color w:val="44687A"/>
        </w:rPr>
        <w:t>substance</w:t>
      </w:r>
      <w:r>
        <w:rPr>
          <w:color w:val="44687A"/>
          <w:spacing w:val="-4"/>
        </w:rPr>
        <w:t xml:space="preserve"> </w:t>
      </w:r>
      <w:r>
        <w:rPr>
          <w:color w:val="44687A"/>
        </w:rPr>
        <w:t>misuse?</w:t>
      </w:r>
    </w:p>
    <w:p w14:paraId="27B86B43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92" w:line="276" w:lineRule="auto"/>
        <w:ind w:right="318"/>
        <w:rPr>
          <w:rFonts w:ascii="Symbol" w:hAnsi="Symbol"/>
          <w:color w:val="4C4D4F"/>
        </w:rPr>
      </w:pPr>
      <w:r>
        <w:rPr>
          <w:color w:val="4C4D4F"/>
        </w:rPr>
        <w:t>Victorians in coronavirus lockdowns during 2020 indicated that anxiety and stress had led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increased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alcohol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intake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(Victorian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Promotion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Foundation,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2020).</w:t>
      </w:r>
    </w:p>
    <w:p w14:paraId="68F7C336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34" w:line="283" w:lineRule="auto"/>
        <w:ind w:right="126"/>
        <w:rPr>
          <w:rFonts w:ascii="Symbol" w:hAnsi="Symbol"/>
          <w:color w:val="4C4D4F"/>
        </w:rPr>
      </w:pPr>
      <w:r>
        <w:rPr>
          <w:color w:val="4C4D4F"/>
        </w:rPr>
        <w:t>The risk of short-term harm from alcohol consumption across the state remains unchanged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since 2017 at 11 per cent, however the rate of short-term harm from alcohol consumption is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 xml:space="preserve">higher in some groups including people whose employment has been affected by </w:t>
      </w:r>
      <w:r>
        <w:rPr>
          <w:color w:val="4C4D4F"/>
        </w:rPr>
        <w:t>COVID-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19, young people and people from bushfire affected communities (Victorian Health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Promotion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Foundation,</w:t>
      </w:r>
      <w:r>
        <w:rPr>
          <w:color w:val="4C4D4F"/>
          <w:spacing w:val="3"/>
        </w:rPr>
        <w:t xml:space="preserve"> </w:t>
      </w:r>
      <w:r>
        <w:rPr>
          <w:color w:val="4C4D4F"/>
        </w:rPr>
        <w:t>2020).</w:t>
      </w:r>
    </w:p>
    <w:p w14:paraId="0408CF51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35" w:line="283" w:lineRule="auto"/>
        <w:ind w:right="143"/>
        <w:rPr>
          <w:rFonts w:ascii="Symbol" w:hAnsi="Symbol"/>
          <w:color w:val="4C4D4F"/>
        </w:rPr>
      </w:pPr>
      <w:r>
        <w:rPr>
          <w:color w:val="4C4D4F"/>
        </w:rPr>
        <w:t>The risk of long-term harm from alcohol consumption is more likely for people from bushfire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 xml:space="preserve">affected areas and those facing loss of income </w:t>
      </w:r>
      <w:r>
        <w:rPr>
          <w:color w:val="4C4D4F"/>
        </w:rPr>
        <w:t>or employment (Victorian Health Promotion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Foundation,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2020).</w:t>
      </w:r>
    </w:p>
    <w:p w14:paraId="61060661" w14:textId="77777777" w:rsidR="00CD6D80" w:rsidRDefault="00CD6D80">
      <w:pPr>
        <w:pStyle w:val="BodyText"/>
        <w:spacing w:before="4"/>
        <w:rPr>
          <w:sz w:val="32"/>
        </w:rPr>
      </w:pPr>
    </w:p>
    <w:p w14:paraId="3F2F9AAB" w14:textId="77777777" w:rsidR="00CD6D80" w:rsidRDefault="001D35DF">
      <w:pPr>
        <w:pStyle w:val="Heading1"/>
      </w:pPr>
      <w:r>
        <w:rPr>
          <w:color w:val="44687A"/>
        </w:rPr>
        <w:t>Why is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managing</w:t>
      </w:r>
      <w:r>
        <w:rPr>
          <w:color w:val="44687A"/>
          <w:spacing w:val="-3"/>
        </w:rPr>
        <w:t xml:space="preserve"> </w:t>
      </w:r>
      <w:r>
        <w:rPr>
          <w:color w:val="44687A"/>
        </w:rPr>
        <w:t>substance</w:t>
      </w:r>
      <w:r>
        <w:rPr>
          <w:color w:val="44687A"/>
          <w:spacing w:val="-5"/>
        </w:rPr>
        <w:t xml:space="preserve"> </w:t>
      </w:r>
      <w:r>
        <w:rPr>
          <w:color w:val="44687A"/>
        </w:rPr>
        <w:t>misuse</w:t>
      </w:r>
      <w:r>
        <w:rPr>
          <w:color w:val="44687A"/>
          <w:spacing w:val="-4"/>
        </w:rPr>
        <w:t xml:space="preserve"> </w:t>
      </w:r>
      <w:r>
        <w:rPr>
          <w:color w:val="44687A"/>
        </w:rPr>
        <w:t>important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for</w:t>
      </w:r>
      <w:r>
        <w:rPr>
          <w:color w:val="44687A"/>
          <w:spacing w:val="-3"/>
        </w:rPr>
        <w:t xml:space="preserve"> </w:t>
      </w:r>
      <w:r>
        <w:rPr>
          <w:color w:val="44687A"/>
        </w:rPr>
        <w:t>our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community?</w:t>
      </w:r>
    </w:p>
    <w:p w14:paraId="204D6D63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88" w:line="278" w:lineRule="auto"/>
        <w:ind w:right="101"/>
        <w:rPr>
          <w:rFonts w:ascii="Symbol" w:hAnsi="Symbol"/>
          <w:color w:val="4C4D4F"/>
        </w:rPr>
      </w:pPr>
      <w:r>
        <w:rPr>
          <w:color w:val="4C4D4F"/>
        </w:rPr>
        <w:t>The harms associated with alcohol misuse can have devastating impacts on individuals and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their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families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seriously affect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relationships,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work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family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life.</w:t>
      </w:r>
    </w:p>
    <w:p w14:paraId="556A2B95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31"/>
        <w:rPr>
          <w:rFonts w:ascii="Symbol" w:hAnsi="Symbol"/>
          <w:color w:val="4C4D4F"/>
        </w:rPr>
      </w:pPr>
      <w:r>
        <w:rPr>
          <w:color w:val="4C4D4F"/>
        </w:rPr>
        <w:t>Tobacco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continues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cause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more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ill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premature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death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than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any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other</w:t>
      </w:r>
      <w:r>
        <w:rPr>
          <w:color w:val="4C4D4F"/>
          <w:spacing w:val="-13"/>
        </w:rPr>
        <w:t xml:space="preserve"> </w:t>
      </w:r>
      <w:r>
        <w:rPr>
          <w:color w:val="4C4D4F"/>
        </w:rPr>
        <w:t>drug.</w:t>
      </w:r>
    </w:p>
    <w:p w14:paraId="6516CAF1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83" w:lineRule="auto"/>
        <w:ind w:right="463"/>
        <w:rPr>
          <w:rFonts w:ascii="Symbol" w:hAnsi="Symbol"/>
          <w:color w:val="4C4D4F"/>
        </w:rPr>
      </w:pPr>
      <w:r>
        <w:rPr>
          <w:color w:val="4C4D4F"/>
        </w:rPr>
        <w:t>Illicit drug use is a major risk factor for ill health and death, being linked with HIV/AIDS,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hepatitis C, low birth weight, malnutrition, poisoning, mental illness, suicide, self-inflicted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injury and overdose.</w:t>
      </w:r>
    </w:p>
    <w:p w14:paraId="36747B42" w14:textId="77777777" w:rsidR="00CD6D80" w:rsidRDefault="00CD6D80">
      <w:pPr>
        <w:spacing w:line="283" w:lineRule="auto"/>
        <w:rPr>
          <w:rFonts w:ascii="Symbol" w:hAnsi="Symbol"/>
        </w:rPr>
        <w:sectPr w:rsidR="00CD6D80">
          <w:headerReference w:type="default" r:id="rId12"/>
          <w:pgSz w:w="11910" w:h="16840"/>
          <w:pgMar w:top="1980" w:right="1040" w:bottom="280" w:left="1020" w:header="0" w:footer="0" w:gutter="0"/>
          <w:cols w:space="720"/>
        </w:sectPr>
      </w:pPr>
    </w:p>
    <w:p w14:paraId="2DA9688C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71" w:line="283" w:lineRule="auto"/>
        <w:ind w:left="822" w:right="134" w:hanging="356"/>
        <w:rPr>
          <w:rFonts w:ascii="Symbol" w:hAnsi="Symbol"/>
          <w:color w:val="4C4D4F"/>
        </w:rPr>
      </w:pPr>
      <w:r>
        <w:rPr>
          <w:color w:val="4C4D4F"/>
        </w:rPr>
        <w:lastRenderedPageBreak/>
        <w:t>As there is a clear correlation between alcohol misuse, mental health problems, antisocial</w:t>
      </w:r>
      <w:r>
        <w:rPr>
          <w:color w:val="4C4D4F"/>
          <w:spacing w:val="1"/>
        </w:rPr>
        <w:t xml:space="preserve"> </w:t>
      </w:r>
      <w:proofErr w:type="spellStart"/>
      <w:r>
        <w:rPr>
          <w:color w:val="4C4D4F"/>
        </w:rPr>
        <w:t>behaviour</w:t>
      </w:r>
      <w:proofErr w:type="spellEnd"/>
      <w:r>
        <w:rPr>
          <w:color w:val="4C4D4F"/>
        </w:rPr>
        <w:t xml:space="preserve"> and crime, action that Council takes to reduce alcohol consumption will positively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impact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on other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health and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social outcomes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across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13"/>
        </w:rPr>
        <w:t xml:space="preserve"> </w:t>
      </w:r>
      <w:r>
        <w:rPr>
          <w:color w:val="4C4D4F"/>
        </w:rPr>
        <w:t>municipality.</w:t>
      </w:r>
    </w:p>
    <w:p w14:paraId="571C86F8" w14:textId="77777777" w:rsidR="00CD6D80" w:rsidRDefault="00CD6D80">
      <w:pPr>
        <w:pStyle w:val="BodyText"/>
        <w:spacing w:before="10"/>
        <w:rPr>
          <w:sz w:val="27"/>
        </w:rPr>
      </w:pPr>
    </w:p>
    <w:p w14:paraId="7C72B633" w14:textId="77777777" w:rsidR="00CD6D80" w:rsidRDefault="001D35DF">
      <w:pPr>
        <w:pStyle w:val="Heading1"/>
      </w:pPr>
      <w:r>
        <w:rPr>
          <w:color w:val="44687A"/>
        </w:rPr>
        <w:t>How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are</w:t>
      </w:r>
      <w:r>
        <w:rPr>
          <w:color w:val="44687A"/>
          <w:spacing w:val="-3"/>
        </w:rPr>
        <w:t xml:space="preserve"> </w:t>
      </w:r>
      <w:r>
        <w:rPr>
          <w:color w:val="44687A"/>
        </w:rPr>
        <w:t>the</w:t>
      </w:r>
      <w:r>
        <w:rPr>
          <w:color w:val="44687A"/>
          <w:spacing w:val="-4"/>
        </w:rPr>
        <w:t xml:space="preserve"> </w:t>
      </w:r>
      <w:r>
        <w:rPr>
          <w:color w:val="44687A"/>
        </w:rPr>
        <w:t>Federal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and</w:t>
      </w:r>
      <w:r>
        <w:rPr>
          <w:color w:val="44687A"/>
          <w:spacing w:val="-4"/>
        </w:rPr>
        <w:t xml:space="preserve"> </w:t>
      </w:r>
      <w:r>
        <w:rPr>
          <w:color w:val="44687A"/>
        </w:rPr>
        <w:t>State</w:t>
      </w:r>
      <w:r>
        <w:rPr>
          <w:color w:val="44687A"/>
          <w:spacing w:val="-4"/>
        </w:rPr>
        <w:t xml:space="preserve"> </w:t>
      </w:r>
      <w:r>
        <w:rPr>
          <w:color w:val="44687A"/>
        </w:rPr>
        <w:t>Governments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managing</w:t>
      </w:r>
      <w:r>
        <w:rPr>
          <w:color w:val="44687A"/>
          <w:spacing w:val="-4"/>
        </w:rPr>
        <w:t xml:space="preserve"> </w:t>
      </w:r>
      <w:r>
        <w:rPr>
          <w:color w:val="44687A"/>
        </w:rPr>
        <w:t>substance</w:t>
      </w:r>
      <w:r>
        <w:rPr>
          <w:color w:val="44687A"/>
          <w:spacing w:val="-6"/>
        </w:rPr>
        <w:t xml:space="preserve"> </w:t>
      </w:r>
      <w:r>
        <w:rPr>
          <w:color w:val="44687A"/>
        </w:rPr>
        <w:t>misuse?</w:t>
      </w:r>
    </w:p>
    <w:p w14:paraId="57C4C820" w14:textId="77777777" w:rsidR="00CD6D80" w:rsidRDefault="001D35DF">
      <w:pPr>
        <w:pStyle w:val="BodyText"/>
        <w:spacing w:before="188" w:line="288" w:lineRule="auto"/>
        <w:ind w:left="109" w:right="145"/>
      </w:pPr>
      <w:r>
        <w:rPr>
          <w:color w:val="4C4D4F"/>
        </w:rPr>
        <w:t>The Federal and State Governments establish policy relevant to substance misuse, develop rolling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action plans and provide fun</w:t>
      </w:r>
      <w:r>
        <w:rPr>
          <w:color w:val="4C4D4F"/>
        </w:rPr>
        <w:t xml:space="preserve">ding to peak community-based agencies that work to </w:t>
      </w:r>
      <w:proofErr w:type="spellStart"/>
      <w:r>
        <w:rPr>
          <w:color w:val="4C4D4F"/>
        </w:rPr>
        <w:t>minimise</w:t>
      </w:r>
      <w:proofErr w:type="spellEnd"/>
      <w:r>
        <w:rPr>
          <w:color w:val="4C4D4F"/>
        </w:rPr>
        <w:t xml:space="preserve"> the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harm arising from substance misuse rather than a prohibition, zero tolerance approach to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substance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use.</w:t>
      </w:r>
    </w:p>
    <w:p w14:paraId="333E485F" w14:textId="77777777" w:rsidR="00CD6D80" w:rsidRDefault="001D35DF">
      <w:pPr>
        <w:pStyle w:val="BodyText"/>
        <w:spacing w:before="120" w:line="288" w:lineRule="auto"/>
        <w:ind w:left="109" w:right="120"/>
      </w:pPr>
      <w:r>
        <w:rPr>
          <w:color w:val="4C4D4F"/>
        </w:rPr>
        <w:t>Organisations in receipt of government funding include the Heart Foundation and affiliat</w:t>
      </w:r>
      <w:r>
        <w:rPr>
          <w:color w:val="4C4D4F"/>
        </w:rPr>
        <w:t>e state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foundations, Cancer Council Australia and affiliated state councils, drug and alcohol foundations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peak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organisations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delivering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drug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alcohol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rehabilitation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services.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Together,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with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revenue</w:t>
      </w:r>
      <w:r>
        <w:rPr>
          <w:color w:val="4C4D4F"/>
          <w:spacing w:val="-58"/>
        </w:rPr>
        <w:t xml:space="preserve"> </w:t>
      </w:r>
      <w:r>
        <w:rPr>
          <w:color w:val="4C4D4F"/>
        </w:rPr>
        <w:t>raised via donations and campaigns, these peak organisations work to address issues at a local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national level.</w:t>
      </w:r>
    </w:p>
    <w:p w14:paraId="776B28B2" w14:textId="77777777" w:rsidR="00CD6D80" w:rsidRDefault="00CD6D80">
      <w:pPr>
        <w:pStyle w:val="BodyText"/>
        <w:rPr>
          <w:sz w:val="24"/>
        </w:rPr>
      </w:pPr>
    </w:p>
    <w:p w14:paraId="650519BE" w14:textId="77777777" w:rsidR="00CD6D80" w:rsidRDefault="001D35DF">
      <w:pPr>
        <w:pStyle w:val="Heading1"/>
        <w:spacing w:before="144" w:line="288" w:lineRule="auto"/>
        <w:ind w:right="1394"/>
      </w:pPr>
      <w:r>
        <w:rPr>
          <w:color w:val="44687A"/>
        </w:rPr>
        <w:t>What is the role of the Port Phillip City Council in responding to and</w:t>
      </w:r>
      <w:r>
        <w:rPr>
          <w:color w:val="44687A"/>
          <w:spacing w:val="-75"/>
        </w:rPr>
        <w:t xml:space="preserve"> </w:t>
      </w:r>
      <w:r>
        <w:rPr>
          <w:color w:val="44687A"/>
        </w:rPr>
        <w:t>preventing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harms associated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with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substance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misuse?</w:t>
      </w:r>
    </w:p>
    <w:p w14:paraId="0FB96937" w14:textId="77777777" w:rsidR="00CD6D80" w:rsidRDefault="001D35DF">
      <w:pPr>
        <w:pStyle w:val="BodyText"/>
        <w:spacing w:before="124"/>
        <w:ind w:left="109"/>
      </w:pPr>
      <w:r>
        <w:rPr>
          <w:color w:val="4C4D4F"/>
        </w:rPr>
        <w:t>The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role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Co</w:t>
      </w:r>
      <w:r>
        <w:rPr>
          <w:color w:val="4C4D4F"/>
        </w:rPr>
        <w:t>uncil is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to:</w:t>
      </w:r>
    </w:p>
    <w:p w14:paraId="570618A1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71" w:line="278" w:lineRule="auto"/>
        <w:ind w:right="725"/>
        <w:rPr>
          <w:rFonts w:ascii="Symbol" w:hAnsi="Symbol"/>
          <w:color w:val="4C4D4F"/>
        </w:rPr>
      </w:pPr>
      <w:r>
        <w:rPr>
          <w:color w:val="4C4D4F"/>
        </w:rPr>
        <w:t>Ensure that Council services and facilities have implemented operational policies and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procedures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that will</w:t>
      </w:r>
      <w:r>
        <w:rPr>
          <w:color w:val="4C4D4F"/>
          <w:spacing w:val="-1"/>
        </w:rPr>
        <w:t xml:space="preserve"> </w:t>
      </w:r>
      <w:proofErr w:type="spellStart"/>
      <w:r>
        <w:rPr>
          <w:color w:val="4C4D4F"/>
        </w:rPr>
        <w:t>minimise</w:t>
      </w:r>
      <w:proofErr w:type="spellEnd"/>
      <w:r>
        <w:rPr>
          <w:color w:val="4C4D4F"/>
        </w:rPr>
        <w:t xml:space="preserve"> harms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from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substance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use.</w:t>
      </w:r>
    </w:p>
    <w:p w14:paraId="1FEBB46D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31" w:line="283" w:lineRule="auto"/>
        <w:ind w:right="468"/>
        <w:rPr>
          <w:rFonts w:ascii="Symbol" w:hAnsi="Symbol"/>
          <w:color w:val="4C4D4F"/>
        </w:rPr>
      </w:pPr>
      <w:r>
        <w:rPr>
          <w:color w:val="4C4D4F"/>
        </w:rPr>
        <w:t xml:space="preserve">Partner with police, </w:t>
      </w:r>
      <w:proofErr w:type="spellStart"/>
      <w:r>
        <w:rPr>
          <w:color w:val="4C4D4F"/>
        </w:rPr>
        <w:t>licenced</w:t>
      </w:r>
      <w:proofErr w:type="spellEnd"/>
      <w:r>
        <w:rPr>
          <w:color w:val="4C4D4F"/>
        </w:rPr>
        <w:t xml:space="preserve"> venues and local agencies to balance the contribution that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licensed premises make to the vitality of our local areas, with the management of social,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economic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impacts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of substance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misuse.</w:t>
      </w:r>
    </w:p>
    <w:p w14:paraId="30758E91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24" w:line="278" w:lineRule="auto"/>
        <w:ind w:right="173"/>
        <w:rPr>
          <w:rFonts w:ascii="Symbol" w:hAnsi="Symbol"/>
          <w:color w:val="4C4D4F"/>
        </w:rPr>
      </w:pPr>
      <w:r>
        <w:rPr>
          <w:color w:val="4C4D4F"/>
        </w:rPr>
        <w:t>Provide safe disposal of dru</w:t>
      </w:r>
      <w:r>
        <w:rPr>
          <w:color w:val="4C4D4F"/>
        </w:rPr>
        <w:t>g litter and drug paraphernalia through daily cleaning programs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 syringe disposal collection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contract.</w:t>
      </w:r>
    </w:p>
    <w:p w14:paraId="28EB29C4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31" w:line="283" w:lineRule="auto"/>
        <w:ind w:right="365"/>
        <w:rPr>
          <w:rFonts w:ascii="Symbol" w:hAnsi="Symbol"/>
          <w:color w:val="4C4D4F"/>
        </w:rPr>
      </w:pPr>
      <w:r>
        <w:rPr>
          <w:color w:val="4C4D4F"/>
        </w:rPr>
        <w:t>Develop partnerships with government and non-government peak agencies to implement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 xml:space="preserve">harm </w:t>
      </w:r>
      <w:proofErr w:type="spellStart"/>
      <w:r>
        <w:rPr>
          <w:color w:val="4C4D4F"/>
        </w:rPr>
        <w:t>minimisation</w:t>
      </w:r>
      <w:proofErr w:type="spellEnd"/>
      <w:r>
        <w:rPr>
          <w:color w:val="4C4D4F"/>
        </w:rPr>
        <w:t xml:space="preserve"> approaches to substance misuse, through mechani</w:t>
      </w:r>
      <w:r>
        <w:rPr>
          <w:color w:val="4C4D4F"/>
        </w:rPr>
        <w:t>sms such as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awareness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raising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campaigns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local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level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research,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monitoring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13"/>
        </w:rPr>
        <w:t xml:space="preserve"> </w:t>
      </w:r>
      <w:r>
        <w:rPr>
          <w:color w:val="4C4D4F"/>
        </w:rPr>
        <w:t>reporting.</w:t>
      </w:r>
    </w:p>
    <w:p w14:paraId="60AE1CEB" w14:textId="77777777" w:rsidR="00CD6D80" w:rsidRDefault="001D35DF">
      <w:pPr>
        <w:pStyle w:val="BodyText"/>
        <w:spacing w:before="122" w:line="288" w:lineRule="auto"/>
        <w:ind w:left="109" w:right="231"/>
      </w:pPr>
      <w:r>
        <w:rPr>
          <w:color w:val="4C4D4F"/>
        </w:rPr>
        <w:t>By working to address the drivers of mental ill health, which are linked to substance misuse,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including homelessness, discrimination, economic disadvantage, and social isolation, Council can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improve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outcomes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in this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area.</w:t>
      </w:r>
    </w:p>
    <w:p w14:paraId="12983F9C" w14:textId="77777777" w:rsidR="00CD6D80" w:rsidRDefault="00CD6D80">
      <w:pPr>
        <w:pStyle w:val="BodyText"/>
        <w:rPr>
          <w:sz w:val="24"/>
        </w:rPr>
      </w:pPr>
    </w:p>
    <w:p w14:paraId="75CD0E26" w14:textId="77777777" w:rsidR="00CD6D80" w:rsidRDefault="001D35DF">
      <w:pPr>
        <w:pStyle w:val="Heading1"/>
        <w:spacing w:before="146"/>
      </w:pPr>
      <w:r>
        <w:rPr>
          <w:color w:val="44687A"/>
        </w:rPr>
        <w:t>Who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are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our partners?</w:t>
      </w:r>
    </w:p>
    <w:p w14:paraId="56A4B6C6" w14:textId="77777777" w:rsidR="00CD6D80" w:rsidRDefault="001D35DF">
      <w:pPr>
        <w:pStyle w:val="BodyText"/>
        <w:spacing w:before="188" w:line="288" w:lineRule="auto"/>
        <w:ind w:left="109" w:right="513"/>
      </w:pPr>
      <w:r>
        <w:rPr>
          <w:color w:val="4C4D4F"/>
        </w:rPr>
        <w:t>Addressing substance misuse involves a cross sector approach, which includes partnership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development with</w:t>
      </w:r>
      <w:r>
        <w:rPr>
          <w:color w:val="4C4D4F"/>
        </w:rPr>
        <w:t xml:space="preserve"> the government, business and community sectors. Some of our key partners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include:</w:t>
      </w:r>
    </w:p>
    <w:p w14:paraId="0804A439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21"/>
        <w:rPr>
          <w:rFonts w:ascii="Symbol" w:hAnsi="Symbol"/>
          <w:color w:val="4C4D4F"/>
        </w:rPr>
      </w:pPr>
      <w:r>
        <w:rPr>
          <w:color w:val="4C4D4F"/>
        </w:rPr>
        <w:t>Victoria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Police</w:t>
      </w:r>
    </w:p>
    <w:p w14:paraId="351CCD77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68"/>
        <w:rPr>
          <w:rFonts w:ascii="Symbol" w:hAnsi="Symbol"/>
          <w:color w:val="4C4D4F"/>
        </w:rPr>
      </w:pPr>
      <w:r>
        <w:rPr>
          <w:color w:val="4C4D4F"/>
        </w:rPr>
        <w:t>Victorian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Commission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for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Gambling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Liquor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Regulation</w:t>
      </w:r>
    </w:p>
    <w:p w14:paraId="2D030EE5" w14:textId="77777777" w:rsidR="00CD6D80" w:rsidRDefault="00CD6D80">
      <w:pPr>
        <w:rPr>
          <w:rFonts w:ascii="Symbol" w:hAnsi="Symbol"/>
        </w:rPr>
        <w:sectPr w:rsidR="00CD6D80">
          <w:pgSz w:w="11910" w:h="16840"/>
          <w:pgMar w:top="1980" w:right="1040" w:bottom="280" w:left="1020" w:header="0" w:footer="0" w:gutter="0"/>
          <w:cols w:space="720"/>
        </w:sectPr>
      </w:pPr>
    </w:p>
    <w:p w14:paraId="695F37AA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47"/>
        <w:rPr>
          <w:rFonts w:ascii="Symbol" w:hAnsi="Symbol"/>
          <w:color w:val="4C4D4F"/>
        </w:rPr>
      </w:pPr>
      <w:r>
        <w:rPr>
          <w:color w:val="4C4D4F"/>
        </w:rPr>
        <w:lastRenderedPageBreak/>
        <w:t>Liquor outlets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venues</w:t>
      </w:r>
    </w:p>
    <w:p w14:paraId="04E751BF" w14:textId="77777777" w:rsidR="00CD6D80" w:rsidRDefault="001D35D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left="830"/>
        <w:rPr>
          <w:rFonts w:ascii="Symbol" w:hAnsi="Symbol"/>
          <w:color w:val="4C4D4F"/>
        </w:rPr>
      </w:pPr>
      <w:r>
        <w:rPr>
          <w:color w:val="4C4D4F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Department of Health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Human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Services</w:t>
      </w:r>
    </w:p>
    <w:p w14:paraId="3937CFD3" w14:textId="77777777" w:rsidR="00CD6D80" w:rsidRDefault="001D35DF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68"/>
        <w:ind w:left="830"/>
        <w:rPr>
          <w:rFonts w:ascii="Symbol" w:hAnsi="Symbol"/>
          <w:color w:val="4C4D4F"/>
        </w:rPr>
      </w:pPr>
      <w:r>
        <w:rPr>
          <w:color w:val="4C4D4F"/>
        </w:rPr>
        <w:t>STAR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Health</w:t>
      </w:r>
    </w:p>
    <w:p w14:paraId="2D2C9769" w14:textId="77777777" w:rsidR="00CD6D80" w:rsidRDefault="001D35DF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64"/>
        <w:ind w:left="830"/>
        <w:rPr>
          <w:rFonts w:ascii="Symbol" w:hAnsi="Symbol"/>
          <w:color w:val="4C4D4F"/>
        </w:rPr>
      </w:pPr>
      <w:r>
        <w:rPr>
          <w:color w:val="4C4D4F"/>
        </w:rPr>
        <w:t>Access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Health</w:t>
      </w:r>
    </w:p>
    <w:p w14:paraId="22B9751B" w14:textId="77777777" w:rsidR="00CD6D80" w:rsidRDefault="001D35DF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68"/>
        <w:ind w:left="830"/>
        <w:rPr>
          <w:rFonts w:ascii="Symbol" w:hAnsi="Symbol"/>
          <w:color w:val="4C4D4F"/>
        </w:rPr>
      </w:pPr>
      <w:proofErr w:type="spellStart"/>
      <w:r>
        <w:rPr>
          <w:color w:val="4C4D4F"/>
        </w:rPr>
        <w:t>Windana</w:t>
      </w:r>
      <w:proofErr w:type="spellEnd"/>
    </w:p>
    <w:p w14:paraId="3FCE5E1B" w14:textId="77777777" w:rsidR="00CD6D80" w:rsidRDefault="001D35DF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69"/>
        <w:ind w:left="830"/>
        <w:rPr>
          <w:rFonts w:ascii="Symbol" w:hAnsi="Symbol"/>
          <w:color w:val="4C4D4F"/>
        </w:rPr>
      </w:pPr>
      <w:r>
        <w:rPr>
          <w:color w:val="4C4D4F"/>
        </w:rPr>
        <w:t>First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Step</w:t>
      </w:r>
    </w:p>
    <w:p w14:paraId="6AFD0EB8" w14:textId="77777777" w:rsidR="00CD6D80" w:rsidRDefault="001D35DF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65"/>
        <w:ind w:left="830"/>
        <w:rPr>
          <w:rFonts w:ascii="Symbol" w:hAnsi="Symbol"/>
          <w:color w:val="4C4D4F"/>
        </w:rPr>
      </w:pPr>
      <w:r>
        <w:rPr>
          <w:color w:val="4C4D4F"/>
        </w:rPr>
        <w:t>VicHealth</w:t>
      </w:r>
    </w:p>
    <w:p w14:paraId="092A8BAE" w14:textId="77777777" w:rsidR="00CD6D80" w:rsidRDefault="001D35D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362"/>
        <w:rPr>
          <w:rFonts w:ascii="Symbol" w:hAnsi="Symbol"/>
          <w:color w:val="4C4D4F"/>
        </w:rPr>
      </w:pPr>
      <w:r>
        <w:rPr>
          <w:color w:val="4C4D4F"/>
        </w:rPr>
        <w:t>Cancer Council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Victoria</w:t>
      </w:r>
    </w:p>
    <w:p w14:paraId="403D35CD" w14:textId="77777777" w:rsidR="00CD6D80" w:rsidRDefault="001D35D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70"/>
        <w:ind w:left="831"/>
        <w:rPr>
          <w:rFonts w:ascii="Symbol" w:hAnsi="Symbol"/>
          <w:color w:val="4C4D4F"/>
        </w:rPr>
      </w:pPr>
      <w:r>
        <w:rPr>
          <w:color w:val="4C4D4F"/>
        </w:rPr>
        <w:t>Australian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Drug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Alcohol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Foundation</w:t>
      </w:r>
    </w:p>
    <w:p w14:paraId="0745DE08" w14:textId="77777777" w:rsidR="00CD6D80" w:rsidRDefault="001D35D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65"/>
        <w:ind w:left="831"/>
        <w:rPr>
          <w:rFonts w:ascii="Symbol" w:hAnsi="Symbol"/>
          <w:color w:val="4C4D4F"/>
        </w:rPr>
      </w:pPr>
      <w:r>
        <w:rPr>
          <w:color w:val="4C4D4F"/>
        </w:rPr>
        <w:t>QUIT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Victoria</w:t>
      </w:r>
    </w:p>
    <w:p w14:paraId="1E63833E" w14:textId="77777777" w:rsidR="00CD6D80" w:rsidRDefault="001D35D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/>
        <w:rPr>
          <w:rFonts w:ascii="Symbol" w:hAnsi="Symbol"/>
          <w:color w:val="4C4D4F"/>
        </w:rPr>
      </w:pPr>
      <w:r>
        <w:rPr>
          <w:color w:val="4C4D4F"/>
        </w:rPr>
        <w:t>Community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based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sport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recreation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organisations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facilities</w:t>
      </w:r>
    </w:p>
    <w:p w14:paraId="6AAEAD0D" w14:textId="77777777" w:rsidR="00CD6D80" w:rsidRDefault="001D35D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70"/>
        <w:ind w:left="831"/>
        <w:rPr>
          <w:rFonts w:ascii="Symbol" w:hAnsi="Symbol"/>
          <w:color w:val="4C4D4F"/>
        </w:rPr>
      </w:pPr>
      <w:r>
        <w:rPr>
          <w:color w:val="4C4D4F"/>
        </w:rPr>
        <w:t>Venue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operators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events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managers.</w:t>
      </w:r>
    </w:p>
    <w:p w14:paraId="4A31A928" w14:textId="77777777" w:rsidR="00CD6D80" w:rsidRDefault="00CD6D80">
      <w:pPr>
        <w:pStyle w:val="BodyText"/>
        <w:rPr>
          <w:sz w:val="26"/>
        </w:rPr>
      </w:pPr>
    </w:p>
    <w:p w14:paraId="6E3350C6" w14:textId="77777777" w:rsidR="00CD6D80" w:rsidRDefault="00CD6D80">
      <w:pPr>
        <w:pStyle w:val="BodyText"/>
        <w:spacing w:before="9"/>
        <w:rPr>
          <w:sz w:val="24"/>
        </w:rPr>
      </w:pPr>
    </w:p>
    <w:p w14:paraId="41AEB5B0" w14:textId="77777777" w:rsidR="00CD6D80" w:rsidRDefault="001D35DF">
      <w:pPr>
        <w:pStyle w:val="Heading1"/>
      </w:pPr>
      <w:r>
        <w:rPr>
          <w:color w:val="44687A"/>
        </w:rPr>
        <w:t>What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may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change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over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the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next</w:t>
      </w:r>
      <w:r>
        <w:rPr>
          <w:color w:val="44687A"/>
          <w:spacing w:val="-3"/>
        </w:rPr>
        <w:t xml:space="preserve"> </w:t>
      </w:r>
      <w:r>
        <w:rPr>
          <w:color w:val="44687A"/>
        </w:rPr>
        <w:t>five</w:t>
      </w:r>
      <w:r>
        <w:rPr>
          <w:color w:val="44687A"/>
          <w:spacing w:val="-5"/>
        </w:rPr>
        <w:t xml:space="preserve"> </w:t>
      </w:r>
      <w:r>
        <w:rPr>
          <w:color w:val="44687A"/>
        </w:rPr>
        <w:t>years?</w:t>
      </w:r>
    </w:p>
    <w:p w14:paraId="667D0138" w14:textId="77777777" w:rsidR="00CD6D80" w:rsidRDefault="001D35DF">
      <w:pPr>
        <w:pStyle w:val="ListParagraph"/>
        <w:numPr>
          <w:ilvl w:val="0"/>
          <w:numId w:val="1"/>
        </w:numPr>
        <w:tabs>
          <w:tab w:val="left" w:pos="830"/>
        </w:tabs>
        <w:spacing w:before="190" w:line="283" w:lineRule="auto"/>
        <w:ind w:right="259"/>
        <w:jc w:val="both"/>
        <w:rPr>
          <w:rFonts w:ascii="Symbol" w:hAnsi="Symbol"/>
          <w:color w:val="64625B"/>
        </w:rPr>
      </w:pPr>
      <w:r>
        <w:rPr>
          <w:color w:val="4C4D4F"/>
        </w:rPr>
        <w:t>Alcohol and other drug use may increase as people respond to the stress and anxiety that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arises from the COVID-19 pandemic by turning to unhealthy coping mechanisms, such as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alcohol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and other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substance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misuse.</w:t>
      </w:r>
    </w:p>
    <w:p w14:paraId="64A4AAD7" w14:textId="77777777" w:rsidR="00CD6D80" w:rsidRDefault="00CD6D80">
      <w:pPr>
        <w:pStyle w:val="BodyText"/>
        <w:rPr>
          <w:sz w:val="24"/>
        </w:rPr>
      </w:pPr>
    </w:p>
    <w:p w14:paraId="1C3AF0B8" w14:textId="77777777" w:rsidR="00CD6D80" w:rsidRDefault="00CD6D80">
      <w:pPr>
        <w:pStyle w:val="BodyText"/>
        <w:spacing w:before="3"/>
        <w:rPr>
          <w:sz w:val="23"/>
        </w:rPr>
      </w:pPr>
    </w:p>
    <w:p w14:paraId="1C318AED" w14:textId="77777777" w:rsidR="00CD6D80" w:rsidRDefault="001D35DF">
      <w:pPr>
        <w:pStyle w:val="Heading1"/>
      </w:pPr>
      <w:r>
        <w:rPr>
          <w:color w:val="44687A"/>
        </w:rPr>
        <w:t>References</w:t>
      </w:r>
    </w:p>
    <w:p w14:paraId="33AB75E6" w14:textId="77777777" w:rsidR="00CD6D80" w:rsidRDefault="001D35DF">
      <w:pPr>
        <w:spacing w:before="243" w:line="288" w:lineRule="auto"/>
        <w:ind w:left="109" w:right="903"/>
      </w:pPr>
      <w:r>
        <w:rPr>
          <w:color w:val="4C4D4F"/>
        </w:rPr>
        <w:t>Australian I</w:t>
      </w:r>
      <w:r>
        <w:rPr>
          <w:color w:val="4C4D4F"/>
        </w:rPr>
        <w:t xml:space="preserve">nstitute of Health and Welfare, 2017. </w:t>
      </w:r>
      <w:r>
        <w:rPr>
          <w:i/>
          <w:color w:val="4C4D4F"/>
        </w:rPr>
        <w:t>National Drug Strategy Household Survey</w:t>
      </w:r>
      <w:r>
        <w:rPr>
          <w:i/>
          <w:color w:val="4C4D4F"/>
          <w:spacing w:val="-59"/>
        </w:rPr>
        <w:t xml:space="preserve"> </w:t>
      </w:r>
      <w:r>
        <w:rPr>
          <w:i/>
          <w:color w:val="4C4D4F"/>
        </w:rPr>
        <w:t>(NDSHS)</w:t>
      </w:r>
      <w:r>
        <w:rPr>
          <w:i/>
          <w:color w:val="4C4D4F"/>
          <w:spacing w:val="1"/>
        </w:rPr>
        <w:t xml:space="preserve"> </w:t>
      </w:r>
      <w:r>
        <w:rPr>
          <w:i/>
          <w:color w:val="4C4D4F"/>
        </w:rPr>
        <w:t>2016: key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 xml:space="preserve">findings. </w:t>
      </w:r>
      <w:r>
        <w:rPr>
          <w:color w:val="4C4D4F"/>
        </w:rPr>
        <w:t>[Online]</w:t>
      </w:r>
    </w:p>
    <w:p w14:paraId="53D6BD30" w14:textId="77777777" w:rsidR="00CD6D80" w:rsidRDefault="001D35DF">
      <w:pPr>
        <w:pStyle w:val="BodyText"/>
        <w:spacing w:line="288" w:lineRule="auto"/>
        <w:ind w:left="109" w:right="611"/>
      </w:pPr>
      <w:r>
        <w:rPr>
          <w:color w:val="4C4D4F"/>
        </w:rPr>
        <w:t xml:space="preserve">Available at: </w:t>
      </w:r>
      <w:r>
        <w:rPr>
          <w:color w:val="4C4D4F"/>
          <w:u w:val="single" w:color="4C4D4F"/>
        </w:rPr>
        <w:t>https://</w:t>
      </w:r>
      <w:hyperlink r:id="rId13">
        <w:r>
          <w:rPr>
            <w:color w:val="4C4D4F"/>
            <w:u w:val="single" w:color="4C4D4F"/>
          </w:rPr>
          <w:t>www.aihw.gov.au/reports/illicit-use-of-drugs/ndshs-2016-key-findings/data</w:t>
        </w:r>
      </w:hyperlink>
      <w:r>
        <w:rPr>
          <w:color w:val="4C4D4F"/>
          <w:spacing w:val="-59"/>
        </w:rPr>
        <w:t xml:space="preserve"> </w:t>
      </w:r>
      <w:r>
        <w:rPr>
          <w:color w:val="4C4D4F"/>
        </w:rPr>
        <w:t>[Accessed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29 12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2020].</w:t>
      </w:r>
    </w:p>
    <w:p w14:paraId="7024C2F6" w14:textId="77777777" w:rsidR="00CD6D80" w:rsidRDefault="001D35DF">
      <w:pPr>
        <w:spacing w:before="118"/>
        <w:ind w:left="109"/>
        <w:rPr>
          <w:i/>
        </w:rPr>
      </w:pPr>
      <w:r>
        <w:rPr>
          <w:color w:val="4C4D4F"/>
        </w:rPr>
        <w:t>Australian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Institute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of Health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Welfare,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2020.</w:t>
      </w:r>
      <w:r>
        <w:rPr>
          <w:color w:val="4C4D4F"/>
          <w:spacing w:val="-1"/>
        </w:rPr>
        <w:t xml:space="preserve"> </w:t>
      </w:r>
      <w:r>
        <w:rPr>
          <w:i/>
          <w:color w:val="4C4D4F"/>
        </w:rPr>
        <w:t>Alcohol, to</w:t>
      </w:r>
      <w:r>
        <w:rPr>
          <w:i/>
          <w:color w:val="4C4D4F"/>
        </w:rPr>
        <w:t>bacco</w:t>
      </w:r>
      <w:r>
        <w:rPr>
          <w:i/>
          <w:color w:val="4C4D4F"/>
          <w:spacing w:val="-4"/>
        </w:rPr>
        <w:t xml:space="preserve"> </w:t>
      </w:r>
      <w:r>
        <w:rPr>
          <w:i/>
          <w:color w:val="4C4D4F"/>
        </w:rPr>
        <w:t>&amp;</w:t>
      </w:r>
      <w:r>
        <w:rPr>
          <w:i/>
          <w:color w:val="4C4D4F"/>
          <w:spacing w:val="-2"/>
        </w:rPr>
        <w:t xml:space="preserve"> </w:t>
      </w:r>
      <w:r>
        <w:rPr>
          <w:i/>
          <w:color w:val="4C4D4F"/>
        </w:rPr>
        <w:t>other</w:t>
      </w:r>
      <w:r>
        <w:rPr>
          <w:i/>
          <w:color w:val="4C4D4F"/>
          <w:spacing w:val="-3"/>
        </w:rPr>
        <w:t xml:space="preserve"> </w:t>
      </w:r>
      <w:r>
        <w:rPr>
          <w:i/>
          <w:color w:val="4C4D4F"/>
        </w:rPr>
        <w:t>drugs</w:t>
      </w:r>
      <w:r>
        <w:rPr>
          <w:i/>
          <w:color w:val="4C4D4F"/>
          <w:spacing w:val="-2"/>
        </w:rPr>
        <w:t xml:space="preserve"> </w:t>
      </w:r>
      <w:r>
        <w:rPr>
          <w:i/>
          <w:color w:val="4C4D4F"/>
        </w:rPr>
        <w:t>in</w:t>
      </w:r>
      <w:r>
        <w:rPr>
          <w:i/>
          <w:color w:val="4C4D4F"/>
          <w:spacing w:val="-2"/>
        </w:rPr>
        <w:t xml:space="preserve"> </w:t>
      </w:r>
      <w:r>
        <w:rPr>
          <w:i/>
          <w:color w:val="4C4D4F"/>
        </w:rPr>
        <w:t>Australia.</w:t>
      </w:r>
    </w:p>
    <w:p w14:paraId="4D58401E" w14:textId="77777777" w:rsidR="00CD6D80" w:rsidRDefault="001D35DF">
      <w:pPr>
        <w:pStyle w:val="BodyText"/>
        <w:spacing w:before="52"/>
        <w:ind w:left="109"/>
      </w:pPr>
      <w:r>
        <w:rPr>
          <w:color w:val="4C4D4F"/>
        </w:rPr>
        <w:t>[Online]</w:t>
      </w:r>
    </w:p>
    <w:p w14:paraId="4DA09657" w14:textId="77777777" w:rsidR="00CD6D80" w:rsidRDefault="001D35DF">
      <w:pPr>
        <w:pStyle w:val="BodyText"/>
        <w:spacing w:before="52" w:line="288" w:lineRule="auto"/>
        <w:ind w:left="109" w:right="1721"/>
      </w:pPr>
      <w:r>
        <w:rPr>
          <w:color w:val="4C4D4F"/>
        </w:rPr>
        <w:t xml:space="preserve">Available at: </w:t>
      </w:r>
      <w:r>
        <w:rPr>
          <w:color w:val="4C4D4F"/>
          <w:u w:val="single" w:color="4C4D4F"/>
        </w:rPr>
        <w:t>https://</w:t>
      </w:r>
      <w:hyperlink r:id="rId14">
        <w:r>
          <w:rPr>
            <w:color w:val="4C4D4F"/>
            <w:u w:val="single" w:color="4C4D4F"/>
          </w:rPr>
          <w:t>www.aihw.gov.au/reports/alcohol/alcohol-tobacco-other-drugs-</w:t>
        </w:r>
      </w:hyperlink>
      <w:r>
        <w:rPr>
          <w:color w:val="4C4D4F"/>
          <w:spacing w:val="-59"/>
        </w:rPr>
        <w:t xml:space="preserve"> </w:t>
      </w:r>
      <w:proofErr w:type="spellStart"/>
      <w:r>
        <w:rPr>
          <w:color w:val="4C4D4F"/>
          <w:u w:val="single" w:color="4C4D4F"/>
        </w:rPr>
        <w:t>australia</w:t>
      </w:r>
      <w:proofErr w:type="spellEnd"/>
      <w:r>
        <w:rPr>
          <w:color w:val="4C4D4F"/>
          <w:u w:val="single" w:color="4C4D4F"/>
        </w:rPr>
        <w:t>/contents/priority-populations/you</w:t>
      </w:r>
      <w:r>
        <w:rPr>
          <w:color w:val="4C4D4F"/>
          <w:u w:val="single" w:color="4C4D4F"/>
        </w:rPr>
        <w:t>ng-people</w:t>
      </w:r>
    </w:p>
    <w:p w14:paraId="24B46079" w14:textId="77777777" w:rsidR="00CD6D80" w:rsidRDefault="001D35DF">
      <w:pPr>
        <w:pStyle w:val="BodyText"/>
        <w:spacing w:line="251" w:lineRule="exact"/>
        <w:ind w:left="109"/>
      </w:pPr>
      <w:r>
        <w:rPr>
          <w:color w:val="4C4D4F"/>
        </w:rPr>
        <w:t>[Accessed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29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12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2020].</w:t>
      </w:r>
    </w:p>
    <w:p w14:paraId="36E5C5C5" w14:textId="77777777" w:rsidR="00CD6D80" w:rsidRDefault="001D35DF">
      <w:pPr>
        <w:spacing w:before="171"/>
        <w:ind w:left="109"/>
      </w:pPr>
      <w:r>
        <w:rPr>
          <w:color w:val="4C4D4F"/>
        </w:rPr>
        <w:t>Cancer Council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Victoria,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2019.</w:t>
      </w:r>
      <w:r>
        <w:rPr>
          <w:color w:val="4C4D4F"/>
          <w:spacing w:val="1"/>
        </w:rPr>
        <w:t xml:space="preserve"> </w:t>
      </w:r>
      <w:r>
        <w:rPr>
          <w:i/>
          <w:color w:val="4C4D4F"/>
        </w:rPr>
        <w:t>Leading</w:t>
      </w:r>
      <w:r>
        <w:rPr>
          <w:i/>
          <w:color w:val="4C4D4F"/>
          <w:spacing w:val="-4"/>
        </w:rPr>
        <w:t xml:space="preserve"> </w:t>
      </w:r>
      <w:r>
        <w:rPr>
          <w:i/>
          <w:color w:val="4C4D4F"/>
        </w:rPr>
        <w:t>the</w:t>
      </w:r>
      <w:r>
        <w:rPr>
          <w:i/>
          <w:color w:val="4C4D4F"/>
          <w:spacing w:val="-2"/>
        </w:rPr>
        <w:t xml:space="preserve"> </w:t>
      </w:r>
      <w:r>
        <w:rPr>
          <w:i/>
          <w:color w:val="4C4D4F"/>
        </w:rPr>
        <w:t>world</w:t>
      </w:r>
      <w:r>
        <w:rPr>
          <w:i/>
          <w:color w:val="4C4D4F"/>
          <w:spacing w:val="-4"/>
        </w:rPr>
        <w:t xml:space="preserve"> </w:t>
      </w:r>
      <w:r>
        <w:rPr>
          <w:i/>
          <w:color w:val="4C4D4F"/>
        </w:rPr>
        <w:t>in</w:t>
      </w:r>
      <w:r>
        <w:rPr>
          <w:i/>
          <w:color w:val="4C4D4F"/>
          <w:spacing w:val="-2"/>
        </w:rPr>
        <w:t xml:space="preserve"> </w:t>
      </w:r>
      <w:r>
        <w:rPr>
          <w:i/>
          <w:color w:val="4C4D4F"/>
        </w:rPr>
        <w:t>tobacco</w:t>
      </w:r>
      <w:r>
        <w:rPr>
          <w:i/>
          <w:color w:val="4C4D4F"/>
          <w:spacing w:val="-4"/>
        </w:rPr>
        <w:t xml:space="preserve"> </w:t>
      </w:r>
      <w:r>
        <w:rPr>
          <w:i/>
          <w:color w:val="4C4D4F"/>
        </w:rPr>
        <w:t>control.</w:t>
      </w:r>
      <w:r>
        <w:rPr>
          <w:i/>
          <w:color w:val="4C4D4F"/>
          <w:spacing w:val="-1"/>
        </w:rPr>
        <w:t xml:space="preserve"> </w:t>
      </w:r>
      <w:r>
        <w:rPr>
          <w:color w:val="4C4D4F"/>
        </w:rPr>
        <w:t>[Online]</w:t>
      </w:r>
    </w:p>
    <w:p w14:paraId="27E0D8CE" w14:textId="77777777" w:rsidR="00CD6D80" w:rsidRDefault="001D35DF">
      <w:pPr>
        <w:pStyle w:val="BodyText"/>
        <w:spacing w:before="52" w:line="288" w:lineRule="auto"/>
        <w:ind w:left="109" w:right="281"/>
      </w:pPr>
      <w:r>
        <w:rPr>
          <w:color w:val="4C4D4F"/>
        </w:rPr>
        <w:t xml:space="preserve">Available at: </w:t>
      </w:r>
      <w:r>
        <w:rPr>
          <w:color w:val="4C4D4F"/>
          <w:u w:val="single" w:color="4C4D4F"/>
        </w:rPr>
        <w:t>https://</w:t>
      </w:r>
      <w:hyperlink r:id="rId15">
        <w:r>
          <w:rPr>
            <w:color w:val="4C4D4F"/>
            <w:u w:val="single" w:color="4C4D4F"/>
          </w:rPr>
          <w:t>www.cancervic.org.au/about/stories/leading-the-world-in-tobacco-control.html</w:t>
        </w:r>
      </w:hyperlink>
      <w:r>
        <w:rPr>
          <w:color w:val="4C4D4F"/>
          <w:spacing w:val="-59"/>
        </w:rPr>
        <w:t xml:space="preserve"> </w:t>
      </w:r>
      <w:r>
        <w:rPr>
          <w:color w:val="4C4D4F"/>
        </w:rPr>
        <w:t>[Accessed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12 29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2020].</w:t>
      </w:r>
    </w:p>
    <w:p w14:paraId="77EA2030" w14:textId="77777777" w:rsidR="00CD6D80" w:rsidRDefault="001D35DF">
      <w:pPr>
        <w:spacing w:before="118" w:line="288" w:lineRule="auto"/>
        <w:ind w:left="109" w:right="879"/>
      </w:pPr>
      <w:r>
        <w:rPr>
          <w:color w:val="4C4D4F"/>
        </w:rPr>
        <w:t xml:space="preserve">Centers for Disease Control and Prevention, 2018. </w:t>
      </w:r>
      <w:r>
        <w:rPr>
          <w:i/>
          <w:color w:val="4C4D4F"/>
        </w:rPr>
        <w:t>Workp</w:t>
      </w:r>
      <w:r>
        <w:rPr>
          <w:i/>
          <w:color w:val="4C4D4F"/>
        </w:rPr>
        <w:t>lace Health Promotion: Alcohol &amp;</w:t>
      </w:r>
      <w:r>
        <w:rPr>
          <w:i/>
          <w:color w:val="4C4D4F"/>
          <w:spacing w:val="-59"/>
        </w:rPr>
        <w:t xml:space="preserve"> </w:t>
      </w:r>
      <w:r>
        <w:rPr>
          <w:i/>
          <w:color w:val="4C4D4F"/>
        </w:rPr>
        <w:t>Substance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>Misuse.</w:t>
      </w:r>
      <w:r>
        <w:rPr>
          <w:i/>
          <w:color w:val="4C4D4F"/>
          <w:spacing w:val="-1"/>
        </w:rPr>
        <w:t xml:space="preserve"> </w:t>
      </w:r>
      <w:r>
        <w:rPr>
          <w:color w:val="4C4D4F"/>
        </w:rPr>
        <w:t>[Online]</w:t>
      </w:r>
    </w:p>
    <w:p w14:paraId="6BE1CAF8" w14:textId="77777777" w:rsidR="00CD6D80" w:rsidRDefault="001D35DF">
      <w:pPr>
        <w:pStyle w:val="BodyText"/>
        <w:ind w:left="109"/>
      </w:pPr>
      <w:r>
        <w:rPr>
          <w:color w:val="4C4D4F"/>
        </w:rPr>
        <w:t>Available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at:</w:t>
      </w:r>
      <w:r>
        <w:rPr>
          <w:color w:val="4C4D4F"/>
          <w:spacing w:val="-4"/>
        </w:rPr>
        <w:t xml:space="preserve"> </w:t>
      </w:r>
      <w:r>
        <w:rPr>
          <w:color w:val="4C4D4F"/>
          <w:u w:val="single" w:color="4C4D4F"/>
        </w:rPr>
        <w:t>https://</w:t>
      </w:r>
      <w:hyperlink r:id="rId16">
        <w:r>
          <w:rPr>
            <w:color w:val="4C4D4F"/>
            <w:u w:val="single" w:color="4C4D4F"/>
          </w:rPr>
          <w:t>www.cdc.gov/workplacehealthpromotion/health-strategies/substance-</w:t>
        </w:r>
      </w:hyperlink>
    </w:p>
    <w:p w14:paraId="50347DE9" w14:textId="77777777" w:rsidR="00CD6D80" w:rsidRDefault="00CD6D80">
      <w:pPr>
        <w:sectPr w:rsidR="00CD6D80">
          <w:pgSz w:w="11910" w:h="16840"/>
          <w:pgMar w:top="1980" w:right="1040" w:bottom="280" w:left="1020" w:header="0" w:footer="0" w:gutter="0"/>
          <w:cols w:space="720"/>
        </w:sectPr>
      </w:pPr>
    </w:p>
    <w:p w14:paraId="08CF2A31" w14:textId="77777777" w:rsidR="00CD6D80" w:rsidRDefault="001D35DF">
      <w:pPr>
        <w:pStyle w:val="BodyText"/>
        <w:spacing w:before="169" w:line="288" w:lineRule="auto"/>
        <w:ind w:left="109" w:right="7431" w:hanging="1"/>
      </w:pPr>
      <w:r>
        <w:rPr>
          <w:color w:val="4C4D4F"/>
          <w:u w:val="single" w:color="4C4D4F"/>
        </w:rPr>
        <w:lastRenderedPageBreak/>
        <w:t>misuse/index.html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[Accessed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29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12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2020].</w:t>
      </w:r>
    </w:p>
    <w:p w14:paraId="0E92456A" w14:textId="77777777" w:rsidR="00CD6D80" w:rsidRDefault="001D35DF">
      <w:pPr>
        <w:spacing w:before="118" w:line="288" w:lineRule="auto"/>
        <w:ind w:left="109" w:right="354"/>
      </w:pPr>
      <w:r>
        <w:rPr>
          <w:color w:val="4C4D4F"/>
        </w:rPr>
        <w:t>Victorian Health Promotion Foundation, 20</w:t>
      </w:r>
      <w:r>
        <w:rPr>
          <w:color w:val="4C4D4F"/>
        </w:rPr>
        <w:t xml:space="preserve">20. </w:t>
      </w:r>
      <w:r>
        <w:rPr>
          <w:i/>
          <w:color w:val="4C4D4F"/>
        </w:rPr>
        <w:t>VicHealth Coronavirus Victorian Wellbeing Impact</w:t>
      </w:r>
      <w:r>
        <w:rPr>
          <w:i/>
          <w:color w:val="4C4D4F"/>
          <w:spacing w:val="-59"/>
        </w:rPr>
        <w:t xml:space="preserve"> </w:t>
      </w:r>
      <w:r>
        <w:rPr>
          <w:i/>
          <w:color w:val="4C4D4F"/>
        </w:rPr>
        <w:t xml:space="preserve">Study. </w:t>
      </w:r>
      <w:r>
        <w:rPr>
          <w:color w:val="4C4D4F"/>
        </w:rPr>
        <w:t>[Online]</w:t>
      </w:r>
    </w:p>
    <w:p w14:paraId="1C7D9C0C" w14:textId="77777777" w:rsidR="00CD6D80" w:rsidRDefault="001D35DF">
      <w:pPr>
        <w:pStyle w:val="BodyText"/>
        <w:spacing w:line="288" w:lineRule="auto"/>
        <w:ind w:left="109" w:right="4853"/>
      </w:pPr>
      <w:r>
        <w:rPr>
          <w:color w:val="4C4D4F"/>
        </w:rPr>
        <w:t xml:space="preserve">Available at: </w:t>
      </w:r>
      <w:r>
        <w:rPr>
          <w:color w:val="4C4D4F"/>
          <w:u w:val="single" w:color="4C4D4F"/>
        </w:rPr>
        <w:t>https://doi.org/10.37309/2020.PO909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[Accessed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29 12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2020].</w:t>
      </w:r>
    </w:p>
    <w:p w14:paraId="19D8361A" w14:textId="77777777" w:rsidR="00CD6D80" w:rsidRDefault="001D35DF">
      <w:pPr>
        <w:spacing w:before="120" w:line="288" w:lineRule="auto"/>
        <w:ind w:left="109" w:right="340"/>
      </w:pPr>
      <w:r>
        <w:rPr>
          <w:color w:val="4C4D4F"/>
        </w:rPr>
        <w:t xml:space="preserve">World Health Organization, 2006. </w:t>
      </w:r>
      <w:r>
        <w:rPr>
          <w:i/>
          <w:color w:val="4C4D4F"/>
        </w:rPr>
        <w:t>Management of substance abuse: Lexicon of alcohol and drug</w:t>
      </w:r>
      <w:r>
        <w:rPr>
          <w:i/>
          <w:color w:val="4C4D4F"/>
          <w:spacing w:val="-59"/>
        </w:rPr>
        <w:t xml:space="preserve"> </w:t>
      </w:r>
      <w:r>
        <w:rPr>
          <w:i/>
          <w:color w:val="4C4D4F"/>
        </w:rPr>
        <w:t>terms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>published by</w:t>
      </w:r>
      <w:r>
        <w:rPr>
          <w:i/>
          <w:color w:val="4C4D4F"/>
          <w:spacing w:val="-2"/>
        </w:rPr>
        <w:t xml:space="preserve"> </w:t>
      </w:r>
      <w:r>
        <w:rPr>
          <w:i/>
          <w:color w:val="4C4D4F"/>
        </w:rPr>
        <w:t>the</w:t>
      </w:r>
      <w:r>
        <w:rPr>
          <w:i/>
          <w:color w:val="4C4D4F"/>
          <w:spacing w:val="-2"/>
        </w:rPr>
        <w:t xml:space="preserve"> </w:t>
      </w:r>
      <w:r>
        <w:rPr>
          <w:i/>
          <w:color w:val="4C4D4F"/>
        </w:rPr>
        <w:t>World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>Health</w:t>
      </w:r>
      <w:r>
        <w:rPr>
          <w:i/>
          <w:color w:val="4C4D4F"/>
          <w:spacing w:val="-2"/>
        </w:rPr>
        <w:t xml:space="preserve"> </w:t>
      </w:r>
      <w:r>
        <w:rPr>
          <w:i/>
          <w:color w:val="4C4D4F"/>
        </w:rPr>
        <w:t>Organization.</w:t>
      </w:r>
      <w:r>
        <w:rPr>
          <w:i/>
          <w:color w:val="4C4D4F"/>
          <w:spacing w:val="3"/>
        </w:rPr>
        <w:t xml:space="preserve"> </w:t>
      </w:r>
      <w:r>
        <w:rPr>
          <w:color w:val="4C4D4F"/>
        </w:rPr>
        <w:t>[Online]</w:t>
      </w:r>
    </w:p>
    <w:p w14:paraId="16A050B3" w14:textId="77777777" w:rsidR="00CD6D80" w:rsidRDefault="001D35DF">
      <w:pPr>
        <w:pStyle w:val="BodyText"/>
        <w:spacing w:line="288" w:lineRule="auto"/>
        <w:ind w:left="109" w:right="1943"/>
      </w:pPr>
      <w:r>
        <w:rPr>
          <w:color w:val="4C4D4F"/>
        </w:rPr>
        <w:t xml:space="preserve">Available at: </w:t>
      </w:r>
      <w:r>
        <w:rPr>
          <w:color w:val="4C4D4F"/>
          <w:u w:val="single" w:color="4C4D4F"/>
        </w:rPr>
        <w:t>https://</w:t>
      </w:r>
      <w:hyperlink r:id="rId17">
        <w:r>
          <w:rPr>
            <w:color w:val="4C4D4F"/>
            <w:u w:val="single" w:color="4C4D4F"/>
          </w:rPr>
          <w:t>www.who.int/substance_abuse/terminology/who_lexicon/en/</w:t>
        </w:r>
      </w:hyperlink>
      <w:r>
        <w:rPr>
          <w:color w:val="4C4D4F"/>
          <w:spacing w:val="-59"/>
        </w:rPr>
        <w:t xml:space="preserve"> </w:t>
      </w:r>
      <w:r>
        <w:rPr>
          <w:color w:val="4C4D4F"/>
        </w:rPr>
        <w:t>[Accessed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29 12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2020].</w:t>
      </w:r>
    </w:p>
    <w:sectPr w:rsidR="00CD6D80">
      <w:pgSz w:w="11910" w:h="16840"/>
      <w:pgMar w:top="1980" w:right="10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7177B" w14:textId="77777777" w:rsidR="001D35DF" w:rsidRDefault="001D35DF">
      <w:r>
        <w:separator/>
      </w:r>
    </w:p>
  </w:endnote>
  <w:endnote w:type="continuationSeparator" w:id="0">
    <w:p w14:paraId="1CD27AC0" w14:textId="77777777" w:rsidR="001D35DF" w:rsidRDefault="001D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A3F48" w14:textId="77777777" w:rsidR="001D35DF" w:rsidRDefault="001D35DF">
      <w:r>
        <w:separator/>
      </w:r>
    </w:p>
  </w:footnote>
  <w:footnote w:type="continuationSeparator" w:id="0">
    <w:p w14:paraId="4044A2B5" w14:textId="77777777" w:rsidR="001D35DF" w:rsidRDefault="001D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39BA" w14:textId="77777777" w:rsidR="00CD6D80" w:rsidRDefault="001D35D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88726BD" wp14:editId="13E5CD8C">
          <wp:simplePos x="0" y="0"/>
          <wp:positionH relativeFrom="page">
            <wp:posOffset>0</wp:posOffset>
          </wp:positionH>
          <wp:positionV relativeFrom="page">
            <wp:posOffset>253</wp:posOffset>
          </wp:positionV>
          <wp:extent cx="7537856" cy="1257427"/>
          <wp:effectExtent l="0" t="0" r="0" b="0"/>
          <wp:wrapNone/>
          <wp:docPr id="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856" cy="12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20B1F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45pt;margin-top:64.6pt;width:249.45pt;height:14.35pt;z-index:-251658240;mso-position-horizontal-relative:page;mso-position-vertical-relative:page" filled="f" stroked="f">
          <v:textbox inset="0,0,0,0">
            <w:txbxContent>
              <w:p w14:paraId="2FCE8CFA" w14:textId="77777777" w:rsidR="00CD6D80" w:rsidRDefault="001D35DF">
                <w:pPr>
                  <w:spacing w:before="13"/>
                  <w:ind w:left="20"/>
                </w:pPr>
                <w:r>
                  <w:rPr>
                    <w:b/>
                    <w:color w:val="FFFFFF"/>
                  </w:rPr>
                  <w:t>Healthy</w:t>
                </w:r>
                <w:r>
                  <w:rPr>
                    <w:b/>
                    <w:color w:val="FFFFFF"/>
                    <w:spacing w:val="-2"/>
                  </w:rPr>
                  <w:t xml:space="preserve"> </w:t>
                </w:r>
                <w:r>
                  <w:rPr>
                    <w:b/>
                    <w:color w:val="FFFFFF"/>
                  </w:rPr>
                  <w:t>Eating</w:t>
                </w:r>
                <w:r>
                  <w:rPr>
                    <w:b/>
                    <w:color w:val="FFFFFF"/>
                    <w:spacing w:val="-3"/>
                  </w:rPr>
                  <w:t xml:space="preserve"> </w:t>
                </w:r>
                <w:r>
                  <w:rPr>
                    <w:b/>
                    <w:color w:val="FFFFFF"/>
                  </w:rPr>
                  <w:t>-</w:t>
                </w:r>
                <w:r>
                  <w:rPr>
                    <w:b/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City of</w:t>
                </w:r>
                <w:r>
                  <w:rPr>
                    <w:color w:val="FFFFFF"/>
                    <w:spacing w:val="-5"/>
                  </w:rPr>
                  <w:t xml:space="preserve"> </w:t>
                </w:r>
                <w:r>
                  <w:rPr>
                    <w:color w:val="FFFFFF"/>
                  </w:rPr>
                  <w:t>Port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Phillip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Health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Profiles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C764D"/>
    <w:multiLevelType w:val="hybridMultilevel"/>
    <w:tmpl w:val="6DE2D90A"/>
    <w:lvl w:ilvl="0" w:tplc="EE4C9AD2">
      <w:numFmt w:val="bullet"/>
      <w:lvlText w:val=""/>
      <w:lvlJc w:val="left"/>
      <w:pPr>
        <w:ind w:left="829" w:hanging="361"/>
      </w:pPr>
      <w:rPr>
        <w:rFonts w:hint="default"/>
        <w:w w:val="100"/>
      </w:rPr>
    </w:lvl>
    <w:lvl w:ilvl="1" w:tplc="EF006AB2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877AEEFE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1ACA3646">
      <w:numFmt w:val="bullet"/>
      <w:lvlText w:val="•"/>
      <w:lvlJc w:val="left"/>
      <w:pPr>
        <w:ind w:left="3527" w:hanging="361"/>
      </w:pPr>
      <w:rPr>
        <w:rFonts w:hint="default"/>
      </w:rPr>
    </w:lvl>
    <w:lvl w:ilvl="4" w:tplc="7D6E7D04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A53A2F8A">
      <w:numFmt w:val="bullet"/>
      <w:lvlText w:val="•"/>
      <w:lvlJc w:val="left"/>
      <w:pPr>
        <w:ind w:left="5332" w:hanging="361"/>
      </w:pPr>
      <w:rPr>
        <w:rFonts w:hint="default"/>
      </w:rPr>
    </w:lvl>
    <w:lvl w:ilvl="6" w:tplc="5192D2C6">
      <w:numFmt w:val="bullet"/>
      <w:lvlText w:val="•"/>
      <w:lvlJc w:val="left"/>
      <w:pPr>
        <w:ind w:left="6234" w:hanging="361"/>
      </w:pPr>
      <w:rPr>
        <w:rFonts w:hint="default"/>
      </w:rPr>
    </w:lvl>
    <w:lvl w:ilvl="7" w:tplc="7B70E23C">
      <w:numFmt w:val="bullet"/>
      <w:lvlText w:val="•"/>
      <w:lvlJc w:val="left"/>
      <w:pPr>
        <w:ind w:left="7137" w:hanging="361"/>
      </w:pPr>
      <w:rPr>
        <w:rFonts w:hint="default"/>
      </w:rPr>
    </w:lvl>
    <w:lvl w:ilvl="8" w:tplc="9DCE677C">
      <w:numFmt w:val="bullet"/>
      <w:lvlText w:val="•"/>
      <w:lvlJc w:val="left"/>
      <w:pPr>
        <w:ind w:left="803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D80"/>
    <w:rsid w:val="001D35DF"/>
    <w:rsid w:val="004513FC"/>
    <w:rsid w:val="00C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FA725A"/>
  <w15:docId w15:val="{778BB833-D010-4E35-8547-C9A0F559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9" w:right="1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67"/>
      <w:ind w:left="82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ihw.gov.au/reports/illicit-use-of-drugs/ndshs-2016-key-findings/dat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://www.who.int/substance_abuse/terminology/who_lexicon/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.gov/workplacehealthpromotion/health-strategies/substance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cancervic.org.au/about/stories/leading-the-world-in-tobacco-control.html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ihw.gov.au/reports/alcohol/alcohol-tobacco-other-drugs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Profiles for Councillors 20 February 2021.pdf</dc:title>
  <dc:creator>Lena Brukarz</dc:creator>
  <cp:lastModifiedBy>Gina Zouglakis</cp:lastModifiedBy>
  <cp:revision>2</cp:revision>
  <dcterms:created xsi:type="dcterms:W3CDTF">2021-02-16T06:16:00Z</dcterms:created>
  <dcterms:modified xsi:type="dcterms:W3CDTF">2021-02-16T06:16:00Z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2021-02-16T00:00:00Z</vt:filetime>
  </property>
</Properties>
</file>