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014" w:rsidRDefault="005B0F88" w:rsidP="005B0F88">
      <w:pPr>
        <w:ind w:left="-1134"/>
        <w:rPr>
          <w:rFonts w:ascii="Arial" w:eastAsia="Times New Roman" w:hAnsi="Arial" w:cs="Arial"/>
          <w:b/>
          <w:bCs/>
          <w:i/>
          <w:color w:val="548DD4" w:themeColor="text2" w:themeTint="99"/>
          <w:kern w:val="32"/>
          <w:sz w:val="44"/>
          <w:szCs w:val="44"/>
        </w:rPr>
      </w:pPr>
      <w:r w:rsidRPr="005B0F88">
        <w:rPr>
          <w:rFonts w:ascii="Arial" w:eastAsia="Times New Roman" w:hAnsi="Arial" w:cs="Arial"/>
          <w:b/>
          <w:bCs/>
          <w:i/>
          <w:noProof/>
          <w:color w:val="548DD4" w:themeColor="text2" w:themeTint="99"/>
          <w:kern w:val="32"/>
          <w:sz w:val="44"/>
          <w:szCs w:val="44"/>
          <w:lang w:eastAsia="en-AU"/>
        </w:rPr>
        <w:drawing>
          <wp:anchor distT="0" distB="0" distL="114300" distR="114300" simplePos="0" relativeHeight="251704320" behindDoc="1" locked="0" layoutInCell="1" allowOverlap="1" wp14:anchorId="780CB985" wp14:editId="1B3622C6">
            <wp:simplePos x="0" y="0"/>
            <wp:positionH relativeFrom="margin">
              <wp:posOffset>-974090</wp:posOffset>
            </wp:positionH>
            <wp:positionV relativeFrom="margin">
              <wp:posOffset>-1002030</wp:posOffset>
            </wp:positionV>
            <wp:extent cx="7980680" cy="1104900"/>
            <wp:effectExtent l="0" t="0" r="127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Port_A3_bottom_crop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0680" cy="1104900"/>
                    </a:xfrm>
                    <a:prstGeom prst="rect">
                      <a:avLst/>
                    </a:prstGeom>
                  </pic:spPr>
                </pic:pic>
              </a:graphicData>
            </a:graphic>
            <wp14:sizeRelH relativeFrom="margin">
              <wp14:pctWidth>0</wp14:pctWidth>
            </wp14:sizeRelH>
            <wp14:sizeRelV relativeFrom="margin">
              <wp14:pctHeight>0</wp14:pctHeight>
            </wp14:sizeRelV>
          </wp:anchor>
        </w:drawing>
      </w:r>
    </w:p>
    <w:p w:rsidR="00C31014" w:rsidRPr="005B0F88" w:rsidRDefault="005B0F88" w:rsidP="005B0F88">
      <w:pPr>
        <w:ind w:left="-284" w:hanging="709"/>
        <w:rPr>
          <w:rFonts w:ascii="Arial" w:eastAsia="Times New Roman" w:hAnsi="Arial" w:cs="Arial"/>
          <w:b/>
          <w:bCs/>
          <w:color w:val="548DD4" w:themeColor="text2" w:themeTint="99"/>
          <w:kern w:val="32"/>
          <w:sz w:val="44"/>
          <w:szCs w:val="44"/>
        </w:rPr>
      </w:pPr>
      <w:r w:rsidRPr="005B0F88">
        <w:rPr>
          <w:rFonts w:ascii="Arial" w:eastAsia="Times New Roman" w:hAnsi="Arial" w:cs="Arial"/>
          <w:b/>
          <w:bCs/>
          <w:i/>
          <w:noProof/>
          <w:color w:val="548DD4" w:themeColor="text2" w:themeTint="99"/>
          <w:kern w:val="32"/>
          <w:sz w:val="44"/>
          <w:szCs w:val="44"/>
          <w:lang w:eastAsia="en-AU"/>
        </w:rPr>
        <mc:AlternateContent>
          <mc:Choice Requires="wps">
            <w:drawing>
              <wp:anchor distT="0" distB="0" distL="114300" distR="114300" simplePos="0" relativeHeight="251702272" behindDoc="0" locked="0" layoutInCell="1" allowOverlap="1" wp14:anchorId="50869444" wp14:editId="55F2CD1E">
                <wp:simplePos x="0" y="0"/>
                <wp:positionH relativeFrom="column">
                  <wp:posOffset>-758190</wp:posOffset>
                </wp:positionH>
                <wp:positionV relativeFrom="paragraph">
                  <wp:posOffset>4685030</wp:posOffset>
                </wp:positionV>
                <wp:extent cx="7797800" cy="4445000"/>
                <wp:effectExtent l="0" t="0" r="0" b="0"/>
                <wp:wrapNone/>
                <wp:docPr id="29" name="Rectangle 29"/>
                <wp:cNvGraphicFramePr/>
                <a:graphic xmlns:a="http://schemas.openxmlformats.org/drawingml/2006/main">
                  <a:graphicData uri="http://schemas.microsoft.com/office/word/2010/wordprocessingShape">
                    <wps:wsp>
                      <wps:cNvSpPr/>
                      <wps:spPr>
                        <a:xfrm>
                          <a:off x="0" y="0"/>
                          <a:ext cx="7797800" cy="44450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59.7pt;margin-top:368.9pt;width:614pt;height:3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" fillcolor="#099" stroked="f" strokeweight="2pt"/>
            </w:pict>
          </mc:Fallback>
        </mc:AlternateContent>
      </w:r>
      <w:r w:rsidRPr="005B0F88">
        <w:rPr>
          <w:rFonts w:ascii="Arial" w:eastAsia="Times New Roman" w:hAnsi="Arial" w:cs="Arial"/>
          <w:b/>
          <w:bCs/>
          <w:i/>
          <w:noProof/>
          <w:color w:val="548DD4" w:themeColor="text2" w:themeTint="99"/>
          <w:kern w:val="32"/>
          <w:sz w:val="44"/>
          <w:szCs w:val="44"/>
          <w:lang w:eastAsia="en-AU"/>
        </w:rPr>
        <mc:AlternateContent>
          <mc:Choice Requires="wps">
            <w:drawing>
              <wp:anchor distT="0" distB="0" distL="114300" distR="114300" simplePos="0" relativeHeight="251703296" behindDoc="0" locked="0" layoutInCell="1" allowOverlap="1" wp14:anchorId="0E00D515" wp14:editId="50FB3755">
                <wp:simplePos x="0" y="0"/>
                <wp:positionH relativeFrom="column">
                  <wp:posOffset>-335915</wp:posOffset>
                </wp:positionH>
                <wp:positionV relativeFrom="paragraph">
                  <wp:posOffset>5189220</wp:posOffset>
                </wp:positionV>
                <wp:extent cx="6807200"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1403985"/>
                        </a:xfrm>
                        <a:prstGeom prst="rect">
                          <a:avLst/>
                        </a:prstGeom>
                        <a:noFill/>
                        <a:ln w="9525">
                          <a:noFill/>
                          <a:miter lim="800000"/>
                          <a:headEnd/>
                          <a:tailEnd/>
                        </a:ln>
                      </wps:spPr>
                      <wps:txbx>
                        <w:txbxContent>
                          <w:p w:rsidR="003C4E11" w:rsidRDefault="003C4E11" w:rsidP="005B0F88">
                            <w:pPr>
                              <w:jc w:val="center"/>
                              <w:rPr>
                                <w:rFonts w:ascii="Gill Sans MT" w:eastAsia="Times New Roman" w:hAnsi="Gill Sans MT" w:cs="Arial"/>
                                <w:b/>
                                <w:bCs/>
                                <w:color w:val="FFFFFF" w:themeColor="background1"/>
                                <w:kern w:val="32"/>
                                <w:sz w:val="44"/>
                                <w:szCs w:val="44"/>
                              </w:rPr>
                            </w:pPr>
                          </w:p>
                          <w:p w:rsidR="003C4E11" w:rsidRPr="00446431" w:rsidRDefault="003C4E11" w:rsidP="005B0F88">
                            <w:pPr>
                              <w:jc w:val="center"/>
                              <w:rPr>
                                <w:rFonts w:ascii="Gill Sans MT" w:eastAsia="Times New Roman" w:hAnsi="Gill Sans MT" w:cs="Arial"/>
                                <w:b/>
                                <w:bCs/>
                                <w:color w:val="FFFFFF" w:themeColor="background1"/>
                                <w:kern w:val="32"/>
                                <w:sz w:val="44"/>
                                <w:szCs w:val="44"/>
                              </w:rPr>
                            </w:pPr>
                            <w:r w:rsidRPr="00446431">
                              <w:rPr>
                                <w:rFonts w:ascii="Gill Sans MT" w:eastAsia="Times New Roman" w:hAnsi="Gill Sans MT" w:cs="Arial"/>
                                <w:b/>
                                <w:bCs/>
                                <w:color w:val="FFFFFF" w:themeColor="background1"/>
                                <w:kern w:val="32"/>
                                <w:sz w:val="44"/>
                                <w:szCs w:val="44"/>
                              </w:rPr>
                              <w:t>City of Port Phillip</w:t>
                            </w:r>
                          </w:p>
                          <w:p w:rsidR="003C4E11" w:rsidRPr="00446431" w:rsidRDefault="003C4E11" w:rsidP="005B0F88">
                            <w:pPr>
                              <w:jc w:val="center"/>
                              <w:rPr>
                                <w:rFonts w:ascii="Gill Sans MT" w:eastAsia="Times New Roman" w:hAnsi="Gill Sans MT" w:cs="Arial"/>
                                <w:b/>
                                <w:bCs/>
                                <w:color w:val="FFFFFF" w:themeColor="background1"/>
                                <w:kern w:val="32"/>
                                <w:sz w:val="44"/>
                                <w:szCs w:val="44"/>
                              </w:rPr>
                            </w:pPr>
                            <w:r w:rsidRPr="00446431">
                              <w:rPr>
                                <w:rFonts w:ascii="Gill Sans MT" w:eastAsia="Times New Roman" w:hAnsi="Gill Sans MT" w:cs="Arial"/>
                                <w:b/>
                                <w:bCs/>
                                <w:color w:val="FFFFFF" w:themeColor="background1"/>
                                <w:kern w:val="32"/>
                                <w:sz w:val="44"/>
                                <w:szCs w:val="44"/>
                              </w:rPr>
                              <w:t>Draft Homelessness Action Strategy</w:t>
                            </w:r>
                          </w:p>
                          <w:p w:rsidR="003C4E11" w:rsidRPr="00446431" w:rsidRDefault="003C4E11" w:rsidP="005B0F88">
                            <w:pPr>
                              <w:jc w:val="center"/>
                              <w:rPr>
                                <w:rFonts w:ascii="Gill Sans MT" w:eastAsia="Times New Roman" w:hAnsi="Gill Sans MT" w:cs="Arial"/>
                                <w:b/>
                                <w:bCs/>
                                <w:color w:val="FFFFFF" w:themeColor="background1"/>
                                <w:kern w:val="32"/>
                                <w:sz w:val="44"/>
                                <w:szCs w:val="44"/>
                              </w:rPr>
                            </w:pPr>
                            <w:r w:rsidRPr="00446431">
                              <w:rPr>
                                <w:rFonts w:ascii="Gill Sans MT" w:eastAsia="Times New Roman" w:hAnsi="Gill Sans MT" w:cs="Arial"/>
                                <w:b/>
                                <w:bCs/>
                                <w:color w:val="FFFFFF" w:themeColor="background1"/>
                                <w:kern w:val="32"/>
                                <w:sz w:val="44"/>
                                <w:szCs w:val="44"/>
                              </w:rPr>
                              <w:t>2015-2020</w:t>
                            </w:r>
                          </w:p>
                          <w:p w:rsidR="003C4E11" w:rsidRPr="002B7C76" w:rsidRDefault="003C4E11" w:rsidP="005B0F88">
                            <w:pPr>
                              <w:jc w:val="cente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45pt;margin-top:408.6pt;width:536pt;height:110.5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" filled="f" stroked="f">
                <v:textbox style="mso-fit-shape-to-text:t">
                  <w:txbxContent>
                    <w:p w:rsidR="003C4E11" w:rsidRDefault="003C4E11" w:rsidP="005B0F88">
                      <w:pPr>
                        <w:jc w:val="center"/>
                        <w:rPr>
                          <w:rFonts w:ascii="Gill Sans MT" w:eastAsia="Times New Roman" w:hAnsi="Gill Sans MT" w:cs="Arial"/>
                          <w:b/>
                          <w:bCs/>
                          <w:color w:val="FFFFFF" w:themeColor="background1"/>
                          <w:kern w:val="32"/>
                          <w:sz w:val="44"/>
                          <w:szCs w:val="44"/>
                        </w:rPr>
                      </w:pPr>
                    </w:p>
                    <w:p w:rsidR="003C4E11" w:rsidRPr="00446431" w:rsidRDefault="003C4E11" w:rsidP="005B0F88">
                      <w:pPr>
                        <w:jc w:val="center"/>
                        <w:rPr>
                          <w:rFonts w:ascii="Gill Sans MT" w:eastAsia="Times New Roman" w:hAnsi="Gill Sans MT" w:cs="Arial"/>
                          <w:b/>
                          <w:bCs/>
                          <w:color w:val="FFFFFF" w:themeColor="background1"/>
                          <w:kern w:val="32"/>
                          <w:sz w:val="44"/>
                          <w:szCs w:val="44"/>
                        </w:rPr>
                      </w:pPr>
                      <w:r w:rsidRPr="00446431">
                        <w:rPr>
                          <w:rFonts w:ascii="Gill Sans MT" w:eastAsia="Times New Roman" w:hAnsi="Gill Sans MT" w:cs="Arial"/>
                          <w:b/>
                          <w:bCs/>
                          <w:color w:val="FFFFFF" w:themeColor="background1"/>
                          <w:kern w:val="32"/>
                          <w:sz w:val="44"/>
                          <w:szCs w:val="44"/>
                        </w:rPr>
                        <w:t>City of Port Phillip</w:t>
                      </w:r>
                    </w:p>
                    <w:p w:rsidR="003C4E11" w:rsidRPr="00446431" w:rsidRDefault="003C4E11" w:rsidP="005B0F88">
                      <w:pPr>
                        <w:jc w:val="center"/>
                        <w:rPr>
                          <w:rFonts w:ascii="Gill Sans MT" w:eastAsia="Times New Roman" w:hAnsi="Gill Sans MT" w:cs="Arial"/>
                          <w:b/>
                          <w:bCs/>
                          <w:color w:val="FFFFFF" w:themeColor="background1"/>
                          <w:kern w:val="32"/>
                          <w:sz w:val="44"/>
                          <w:szCs w:val="44"/>
                        </w:rPr>
                      </w:pPr>
                      <w:r w:rsidRPr="00446431">
                        <w:rPr>
                          <w:rFonts w:ascii="Gill Sans MT" w:eastAsia="Times New Roman" w:hAnsi="Gill Sans MT" w:cs="Arial"/>
                          <w:b/>
                          <w:bCs/>
                          <w:color w:val="FFFFFF" w:themeColor="background1"/>
                          <w:kern w:val="32"/>
                          <w:sz w:val="44"/>
                          <w:szCs w:val="44"/>
                        </w:rPr>
                        <w:t>Draft Homelessness Action Strategy</w:t>
                      </w:r>
                    </w:p>
                    <w:p w:rsidR="003C4E11" w:rsidRPr="00446431" w:rsidRDefault="003C4E11" w:rsidP="005B0F88">
                      <w:pPr>
                        <w:jc w:val="center"/>
                        <w:rPr>
                          <w:rFonts w:ascii="Gill Sans MT" w:eastAsia="Times New Roman" w:hAnsi="Gill Sans MT" w:cs="Arial"/>
                          <w:b/>
                          <w:bCs/>
                          <w:color w:val="FFFFFF" w:themeColor="background1"/>
                          <w:kern w:val="32"/>
                          <w:sz w:val="44"/>
                          <w:szCs w:val="44"/>
                        </w:rPr>
                      </w:pPr>
                      <w:r w:rsidRPr="00446431">
                        <w:rPr>
                          <w:rFonts w:ascii="Gill Sans MT" w:eastAsia="Times New Roman" w:hAnsi="Gill Sans MT" w:cs="Arial"/>
                          <w:b/>
                          <w:bCs/>
                          <w:color w:val="FFFFFF" w:themeColor="background1"/>
                          <w:kern w:val="32"/>
                          <w:sz w:val="44"/>
                          <w:szCs w:val="44"/>
                        </w:rPr>
                        <w:t>2015-2020</w:t>
                      </w:r>
                    </w:p>
                    <w:p w:rsidR="003C4E11" w:rsidRPr="002B7C76" w:rsidRDefault="003C4E11" w:rsidP="005B0F88">
                      <w:pPr>
                        <w:jc w:val="center"/>
                        <w:rPr>
                          <w:color w:val="FFFFFF" w:themeColor="background1"/>
                        </w:rPr>
                      </w:pPr>
                    </w:p>
                  </w:txbxContent>
                </v:textbox>
              </v:shape>
            </w:pict>
          </mc:Fallback>
        </mc:AlternateContent>
      </w:r>
      <w:r>
        <w:rPr>
          <w:noProof/>
          <w:lang w:eastAsia="en-AU"/>
        </w:rPr>
        <w:drawing>
          <wp:inline distT="0" distB="0" distL="0" distR="0" wp14:anchorId="0EA82D97" wp14:editId="64E9A7EF">
            <wp:extent cx="7302500" cy="4036624"/>
            <wp:effectExtent l="0" t="0" r="0" b="2540"/>
            <wp:docPr id="16" name="Picture 2" descr="front page 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ront page image.tiff"/>
                    <pic:cNvPicPr>
                      <a:picLocks noChangeAspect="1"/>
                    </pic:cNvPicPr>
                  </pic:nvPicPr>
                  <pic:blipFill>
                    <a:blip r:embed="rId10" cstate="email">
                      <a:extLst>
                        <a:ext uri="{28A0092B-C50C-407E-A947-70E740481C1C}">
                          <a14:useLocalDpi xmlns:a14="http://schemas.microsoft.com/office/drawing/2010/main" val="0"/>
                        </a:ext>
                      </a:extLst>
                    </a:blip>
                    <a:stretch>
                      <a:fillRect/>
                    </a:stretch>
                  </pic:blipFill>
                  <pic:spPr>
                    <a:xfrm>
                      <a:off x="0" y="0"/>
                      <a:ext cx="7302500" cy="4036624"/>
                    </a:xfrm>
                    <a:prstGeom prst="rect">
                      <a:avLst/>
                    </a:prstGeom>
                  </pic:spPr>
                </pic:pic>
              </a:graphicData>
            </a:graphic>
          </wp:inline>
        </w:drawing>
      </w:r>
      <w:r w:rsidR="00C31014">
        <w:rPr>
          <w:rFonts w:ascii="Arial" w:eastAsia="Times New Roman" w:hAnsi="Arial" w:cs="Arial"/>
          <w:b/>
          <w:bCs/>
          <w:i/>
          <w:color w:val="548DD4" w:themeColor="text2" w:themeTint="99"/>
          <w:kern w:val="32"/>
          <w:sz w:val="44"/>
          <w:szCs w:val="44"/>
        </w:rPr>
        <w:br w:type="page"/>
      </w:r>
    </w:p>
    <w:p w:rsidR="00467FC5" w:rsidRPr="00E0127A" w:rsidRDefault="00467FC5" w:rsidP="00467FC5">
      <w:pPr>
        <w:spacing w:after="0" w:line="240" w:lineRule="auto"/>
        <w:outlineLvl w:val="6"/>
        <w:rPr>
          <w:rFonts w:ascii="Arial" w:eastAsia="Times New Roman" w:hAnsi="Arial" w:cs="Arial"/>
          <w:color w:val="000000"/>
          <w:sz w:val="24"/>
          <w:szCs w:val="24"/>
        </w:rPr>
      </w:pPr>
    </w:p>
    <w:p w:rsidR="00467FC5" w:rsidRPr="00D755E9" w:rsidRDefault="00D755E9" w:rsidP="00D755E9">
      <w:pPr>
        <w:spacing w:after="0" w:line="240" w:lineRule="auto"/>
        <w:jc w:val="right"/>
        <w:rPr>
          <w:rFonts w:ascii="Arial" w:eastAsia="Times New Roman" w:hAnsi="Arial" w:cs="Arial"/>
          <w:b/>
          <w:color w:val="000000"/>
          <w:sz w:val="24"/>
          <w:szCs w:val="24"/>
        </w:rPr>
      </w:pPr>
      <w:r>
        <w:rPr>
          <w:noProof/>
          <w:lang w:eastAsia="en-AU"/>
        </w:rPr>
        <w:drawing>
          <wp:inline distT="0" distB="0" distL="0" distR="0" wp14:anchorId="4F6B7861" wp14:editId="68F5F1A2">
            <wp:extent cx="1169670" cy="1562735"/>
            <wp:effectExtent l="133350" t="95250" r="144780" b="170815"/>
            <wp:docPr id="28" name="Picture 28" descr="http://www.portphillip.vic.gov.au/media/Amanda_Stev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rtphillip.vic.gov.au/media/Amanda_Steven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9670" cy="1562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67FC5" w:rsidRPr="005B0F88" w:rsidRDefault="00467FC5" w:rsidP="00467FC5">
      <w:pPr>
        <w:spacing w:after="0" w:line="240" w:lineRule="auto"/>
        <w:rPr>
          <w:rFonts w:ascii="Gill Sans MT" w:eastAsia="Times New Roman" w:hAnsi="Gill Sans MT" w:cs="Arial"/>
          <w:b/>
          <w:color w:val="000000"/>
          <w:sz w:val="32"/>
          <w:szCs w:val="32"/>
        </w:rPr>
      </w:pPr>
      <w:r w:rsidRPr="005B0F88">
        <w:rPr>
          <w:rFonts w:ascii="Gill Sans MT" w:eastAsia="Times New Roman" w:hAnsi="Gill Sans MT" w:cs="Arial"/>
          <w:b/>
          <w:color w:val="000000"/>
          <w:sz w:val="32"/>
          <w:szCs w:val="32"/>
        </w:rPr>
        <w:t>Foreword from Mayor</w:t>
      </w:r>
    </w:p>
    <w:p w:rsidR="00467FC5" w:rsidRPr="005B0F88" w:rsidRDefault="00467FC5" w:rsidP="00467FC5">
      <w:pPr>
        <w:spacing w:after="0" w:line="240" w:lineRule="auto"/>
        <w:rPr>
          <w:rFonts w:ascii="Gill Sans MT" w:eastAsia="Times New Roman" w:hAnsi="Gill Sans MT" w:cs="Arial"/>
          <w:i/>
          <w:color w:val="000000"/>
          <w:sz w:val="24"/>
          <w:szCs w:val="24"/>
        </w:rPr>
      </w:pPr>
    </w:p>
    <w:p w:rsidR="00467FC5" w:rsidRPr="005B0F88" w:rsidRDefault="00467FC5" w:rsidP="00467FC5">
      <w:pPr>
        <w:spacing w:after="0" w:line="240" w:lineRule="auto"/>
        <w:rPr>
          <w:rFonts w:ascii="Gill Sans MT" w:eastAsia="Times New Roman" w:hAnsi="Gill Sans MT" w:cs="Arial"/>
          <w:color w:val="FF0000"/>
          <w:sz w:val="24"/>
          <w:szCs w:val="24"/>
        </w:rPr>
      </w:pPr>
      <w:r w:rsidRPr="005B0F88">
        <w:rPr>
          <w:rFonts w:ascii="Gill Sans MT" w:eastAsia="Times New Roman" w:hAnsi="Gill Sans MT" w:cs="Arial"/>
          <w:color w:val="000000"/>
          <w:sz w:val="24"/>
          <w:szCs w:val="24"/>
        </w:rPr>
        <w:t>We are pleased to be releasing the draft Homelessness Action Strategy 201</w:t>
      </w:r>
      <w:r w:rsidR="00252601" w:rsidRPr="005B0F88">
        <w:rPr>
          <w:rFonts w:ascii="Gill Sans MT" w:eastAsia="Times New Roman" w:hAnsi="Gill Sans MT" w:cs="Arial"/>
          <w:color w:val="000000"/>
          <w:sz w:val="24"/>
          <w:szCs w:val="24"/>
        </w:rPr>
        <w:t>5-2020</w:t>
      </w:r>
      <w:r w:rsidRPr="005B0F88">
        <w:rPr>
          <w:rFonts w:ascii="Gill Sans MT" w:eastAsia="Times New Roman" w:hAnsi="Gill Sans MT" w:cs="Arial"/>
          <w:color w:val="000000"/>
          <w:sz w:val="24"/>
          <w:szCs w:val="24"/>
        </w:rPr>
        <w:t xml:space="preserve"> for public comment. The City of Port Phillip is a diverse community which has a long standing and enduring commitment to social inclusion for all residents. Council supports the delivery of affordable housing to meet community needs </w:t>
      </w:r>
      <w:r w:rsidR="00434733" w:rsidRPr="005B0F88">
        <w:rPr>
          <w:rFonts w:ascii="Gill Sans MT" w:eastAsia="Times New Roman" w:hAnsi="Gill Sans MT" w:cs="Arial"/>
          <w:color w:val="000000"/>
          <w:sz w:val="24"/>
          <w:szCs w:val="24"/>
        </w:rPr>
        <w:t>.T</w:t>
      </w:r>
      <w:r w:rsidRPr="005B0F88">
        <w:rPr>
          <w:rFonts w:ascii="Gill Sans MT" w:eastAsia="Times New Roman" w:hAnsi="Gill Sans MT" w:cs="Arial"/>
          <w:color w:val="000000"/>
          <w:sz w:val="24"/>
          <w:szCs w:val="24"/>
        </w:rPr>
        <w:t>his</w:t>
      </w:r>
      <w:r w:rsidR="00434733" w:rsidRPr="005B0F88">
        <w:rPr>
          <w:rFonts w:ascii="Gill Sans MT" w:eastAsia="Times New Roman" w:hAnsi="Gill Sans MT" w:cs="Arial"/>
          <w:color w:val="000000"/>
          <w:sz w:val="24"/>
          <w:szCs w:val="24"/>
        </w:rPr>
        <w:t xml:space="preserve"> support</w:t>
      </w:r>
      <w:r w:rsidRPr="005B0F88">
        <w:rPr>
          <w:rFonts w:ascii="Gill Sans MT" w:eastAsia="Times New Roman" w:hAnsi="Gill Sans MT" w:cs="Arial"/>
          <w:color w:val="000000"/>
          <w:sz w:val="24"/>
          <w:szCs w:val="24"/>
        </w:rPr>
        <w:t xml:space="preserve"> </w:t>
      </w:r>
      <w:r w:rsidR="007338F6" w:rsidRPr="005B0F88">
        <w:rPr>
          <w:rFonts w:ascii="Gill Sans MT" w:eastAsia="Times New Roman" w:hAnsi="Gill Sans MT" w:cs="Arial"/>
          <w:color w:val="000000"/>
          <w:sz w:val="24"/>
          <w:szCs w:val="24"/>
        </w:rPr>
        <w:t xml:space="preserve">includes </w:t>
      </w:r>
      <w:r w:rsidRPr="005B0F88">
        <w:rPr>
          <w:rFonts w:ascii="Gill Sans MT" w:eastAsia="Times New Roman" w:hAnsi="Gill Sans MT" w:cs="Arial"/>
          <w:color w:val="000000"/>
          <w:sz w:val="24"/>
          <w:szCs w:val="24"/>
        </w:rPr>
        <w:t xml:space="preserve">the ways in which we work with the community to address and reduce homelessness. Council recognises this requires an overarching, coherent framework </w:t>
      </w:r>
      <w:r w:rsidR="007338F6" w:rsidRPr="005B0F88">
        <w:rPr>
          <w:rFonts w:ascii="Gill Sans MT" w:eastAsia="Times New Roman" w:hAnsi="Gill Sans MT" w:cs="Arial"/>
          <w:color w:val="000000"/>
          <w:sz w:val="24"/>
          <w:szCs w:val="24"/>
        </w:rPr>
        <w:t>directing</w:t>
      </w:r>
      <w:r w:rsidRPr="005B0F88">
        <w:rPr>
          <w:rFonts w:ascii="Gill Sans MT" w:eastAsia="Times New Roman" w:hAnsi="Gill Sans MT" w:cs="Arial"/>
          <w:color w:val="000000"/>
          <w:sz w:val="24"/>
          <w:szCs w:val="24"/>
        </w:rPr>
        <w:t xml:space="preserve"> strategic </w:t>
      </w:r>
      <w:r w:rsidR="005269D1" w:rsidRPr="005B0F88">
        <w:rPr>
          <w:rFonts w:ascii="Gill Sans MT" w:eastAsia="Times New Roman" w:hAnsi="Gill Sans MT" w:cs="Arial"/>
          <w:color w:val="000000"/>
          <w:sz w:val="24"/>
          <w:szCs w:val="24"/>
        </w:rPr>
        <w:t>intervention that builds</w:t>
      </w:r>
      <w:r w:rsidRPr="005B0F88">
        <w:rPr>
          <w:rFonts w:ascii="Gill Sans MT" w:eastAsia="Times New Roman" w:hAnsi="Gill Sans MT" w:cs="Arial"/>
          <w:color w:val="000000"/>
          <w:sz w:val="24"/>
          <w:szCs w:val="24"/>
        </w:rPr>
        <w:t xml:space="preserve"> upon the successful implementation of our previous five year strategy which was independently reviewed in 2013.</w:t>
      </w:r>
    </w:p>
    <w:p w:rsidR="00467FC5" w:rsidRPr="005B0F88" w:rsidRDefault="00467FC5" w:rsidP="00467FC5">
      <w:pPr>
        <w:spacing w:after="0" w:line="240" w:lineRule="auto"/>
        <w:rPr>
          <w:rFonts w:ascii="Gill Sans MT" w:eastAsia="Times New Roman" w:hAnsi="Gill Sans MT" w:cs="Arial"/>
          <w:color w:val="000000"/>
          <w:sz w:val="24"/>
          <w:szCs w:val="24"/>
        </w:rPr>
      </w:pPr>
    </w:p>
    <w:p w:rsidR="00467FC5" w:rsidRPr="005B0F88" w:rsidRDefault="00467FC5" w:rsidP="00467FC5">
      <w:pPr>
        <w:spacing w:after="0" w:line="240" w:lineRule="auto"/>
        <w:rPr>
          <w:rFonts w:ascii="Gill Sans MT" w:eastAsia="Times New Roman" w:hAnsi="Gill Sans MT" w:cs="Arial"/>
          <w:sz w:val="24"/>
          <w:szCs w:val="24"/>
        </w:rPr>
      </w:pPr>
      <w:r w:rsidRPr="005B0F88">
        <w:rPr>
          <w:rFonts w:ascii="Gill Sans MT" w:eastAsia="Times New Roman" w:hAnsi="Gill Sans MT" w:cs="Arial"/>
          <w:color w:val="000000"/>
          <w:sz w:val="24"/>
          <w:szCs w:val="24"/>
        </w:rPr>
        <w:t xml:space="preserve">We want to ensure Port Phillip is a healthy and creative city-one that is resilient, vibrant and well governed for all. </w:t>
      </w:r>
      <w:r w:rsidRPr="005B0F88">
        <w:rPr>
          <w:rFonts w:ascii="Gill Sans MT" w:eastAsia="Times New Roman" w:hAnsi="Gill Sans MT" w:cs="Arial"/>
          <w:sz w:val="24"/>
          <w:szCs w:val="24"/>
        </w:rPr>
        <w:t>The draft Homelessness Action Strategy 201</w:t>
      </w:r>
      <w:r w:rsidR="00252601" w:rsidRPr="005B0F88">
        <w:rPr>
          <w:rFonts w:ascii="Gill Sans MT" w:eastAsia="Times New Roman" w:hAnsi="Gill Sans MT" w:cs="Arial"/>
          <w:sz w:val="24"/>
          <w:szCs w:val="24"/>
        </w:rPr>
        <w:t>5</w:t>
      </w:r>
      <w:r w:rsidRPr="005B0F88">
        <w:rPr>
          <w:rFonts w:ascii="Gill Sans MT" w:eastAsia="Times New Roman" w:hAnsi="Gill Sans MT" w:cs="Arial"/>
          <w:sz w:val="24"/>
          <w:szCs w:val="24"/>
        </w:rPr>
        <w:t>-20</w:t>
      </w:r>
      <w:r w:rsidR="00252601" w:rsidRPr="005B0F88">
        <w:rPr>
          <w:rFonts w:ascii="Gill Sans MT" w:eastAsia="Times New Roman" w:hAnsi="Gill Sans MT" w:cs="Arial"/>
          <w:sz w:val="24"/>
          <w:szCs w:val="24"/>
        </w:rPr>
        <w:t>20</w:t>
      </w:r>
      <w:r w:rsidRPr="005B0F88">
        <w:rPr>
          <w:rFonts w:ascii="Gill Sans MT" w:eastAsia="Times New Roman" w:hAnsi="Gill Sans MT" w:cs="Arial"/>
          <w:sz w:val="24"/>
          <w:szCs w:val="24"/>
        </w:rPr>
        <w:t xml:space="preserve"> is aligned to Council’s Municipal Health and Wellbeing Plan which recognises that “a broad range of social, economic and environmental factors need to be considered to improve health. Factors such as shelter, income, education, environment, social connection, access to services and equity have direct impacts on health, and also influence a person’s ability to improve their own health and wellbeing.”</w:t>
      </w:r>
    </w:p>
    <w:p w:rsidR="00467FC5" w:rsidRPr="005B0F88" w:rsidRDefault="00467FC5" w:rsidP="00467FC5">
      <w:pPr>
        <w:spacing w:after="0" w:line="240" w:lineRule="auto"/>
        <w:rPr>
          <w:rFonts w:ascii="Gill Sans MT" w:eastAsia="Times New Roman" w:hAnsi="Gill Sans MT" w:cs="Arial"/>
          <w:color w:val="000000"/>
          <w:sz w:val="24"/>
          <w:szCs w:val="24"/>
        </w:rPr>
      </w:pPr>
    </w:p>
    <w:p w:rsidR="00105CE9" w:rsidRPr="005B0F88" w:rsidRDefault="00467FC5" w:rsidP="00105CE9">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color w:val="000000"/>
          <w:sz w:val="24"/>
          <w:szCs w:val="24"/>
        </w:rPr>
        <w:t>Although there are a number of wealthy households in Port Phillip, in 2013, 16% of our households could be classified as low income</w:t>
      </w:r>
      <w:r w:rsidRPr="005B0F88">
        <w:rPr>
          <w:rFonts w:ascii="Gill Sans MT" w:eastAsia="Times New Roman" w:hAnsi="Gill Sans MT" w:cs="Arial"/>
          <w:color w:val="FF0000"/>
          <w:sz w:val="24"/>
          <w:szCs w:val="24"/>
        </w:rPr>
        <w:t xml:space="preserve">. </w:t>
      </w:r>
      <w:r w:rsidRPr="005B0F88">
        <w:rPr>
          <w:rFonts w:ascii="Gill Sans MT" w:eastAsia="Times New Roman" w:hAnsi="Gill Sans MT" w:cs="Arial"/>
          <w:sz w:val="24"/>
          <w:szCs w:val="24"/>
        </w:rPr>
        <w:t xml:space="preserve">In 2011, 8% or over 7000 Port Phillip residents were estimated as living in </w:t>
      </w:r>
      <w:r w:rsidR="00434733" w:rsidRPr="005B0F88">
        <w:rPr>
          <w:rFonts w:ascii="Gill Sans MT" w:eastAsia="Times New Roman" w:hAnsi="Gill Sans MT" w:cs="Arial"/>
          <w:sz w:val="24"/>
          <w:szCs w:val="24"/>
        </w:rPr>
        <w:t>poverty</w:t>
      </w:r>
      <w:r w:rsidRPr="005B0F88">
        <w:rPr>
          <w:rFonts w:ascii="Gill Sans MT" w:eastAsia="Times New Roman" w:hAnsi="Gill Sans MT" w:cs="Arial"/>
          <w:sz w:val="24"/>
          <w:szCs w:val="24"/>
          <w:vertAlign w:val="superscript"/>
        </w:rPr>
        <w:endnoteReference w:id="1"/>
      </w:r>
      <w:r w:rsidRPr="005B0F88">
        <w:rPr>
          <w:rFonts w:ascii="Gill Sans MT" w:eastAsia="Times New Roman" w:hAnsi="Gill Sans MT" w:cs="Arial"/>
          <w:sz w:val="24"/>
          <w:szCs w:val="24"/>
        </w:rPr>
        <w:t xml:space="preserve">. </w:t>
      </w:r>
      <w:r w:rsidR="00105CE9" w:rsidRPr="005B0F88">
        <w:rPr>
          <w:rFonts w:ascii="Gill Sans MT" w:eastAsia="Times New Roman" w:hAnsi="Gill Sans MT" w:cs="Arial"/>
          <w:color w:val="000000"/>
          <w:sz w:val="24"/>
          <w:szCs w:val="24"/>
        </w:rPr>
        <w:t>Port Phillip’s approach to homelessness encompasses both individual and structural factors. We understand that life circumstances of individuals and the social and economic contexts in the broader community can lead to homelessness.</w:t>
      </w:r>
    </w:p>
    <w:p w:rsidR="001D6ABA" w:rsidRPr="005B0F88" w:rsidRDefault="001D6ABA" w:rsidP="00467FC5">
      <w:pPr>
        <w:spacing w:after="0" w:line="240" w:lineRule="auto"/>
        <w:rPr>
          <w:rFonts w:ascii="Gill Sans MT" w:eastAsia="Times New Roman" w:hAnsi="Gill Sans MT" w:cs="Arial"/>
          <w:sz w:val="24"/>
          <w:szCs w:val="24"/>
        </w:rPr>
      </w:pPr>
    </w:p>
    <w:p w:rsidR="00467FC5" w:rsidRPr="005B0F88" w:rsidRDefault="00467FC5" w:rsidP="00467FC5">
      <w:pPr>
        <w:spacing w:after="0" w:line="240" w:lineRule="auto"/>
        <w:rPr>
          <w:rFonts w:ascii="Gill Sans MT" w:eastAsia="Times New Roman" w:hAnsi="Gill Sans MT" w:cs="Arial"/>
          <w:sz w:val="24"/>
          <w:szCs w:val="24"/>
        </w:rPr>
      </w:pPr>
      <w:r w:rsidRPr="005B0F88">
        <w:rPr>
          <w:rFonts w:ascii="Gill Sans MT" w:eastAsia="Times New Roman" w:hAnsi="Gill Sans MT" w:cs="Arial"/>
          <w:sz w:val="24"/>
          <w:szCs w:val="24"/>
        </w:rPr>
        <w:t>Private rents in Port Phillip rose by 46%</w:t>
      </w:r>
      <w:r w:rsidR="00434733" w:rsidRPr="005B0F88">
        <w:rPr>
          <w:rFonts w:ascii="Gill Sans MT" w:eastAsia="Times New Roman" w:hAnsi="Gill Sans MT" w:cs="Arial"/>
          <w:sz w:val="24"/>
          <w:szCs w:val="24"/>
        </w:rPr>
        <w:t xml:space="preserve"> </w:t>
      </w:r>
      <w:r w:rsidRPr="005B0F88">
        <w:rPr>
          <w:rFonts w:ascii="Gill Sans MT" w:eastAsia="Times New Roman" w:hAnsi="Gill Sans MT" w:cs="Arial"/>
          <w:sz w:val="24"/>
          <w:szCs w:val="24"/>
          <w:vertAlign w:val="superscript"/>
        </w:rPr>
        <w:endnoteReference w:id="2"/>
      </w:r>
      <w:r w:rsidRPr="005B0F88">
        <w:rPr>
          <w:rFonts w:ascii="Gill Sans MT" w:eastAsia="Times New Roman" w:hAnsi="Gill Sans MT" w:cs="Arial"/>
          <w:sz w:val="24"/>
          <w:szCs w:val="24"/>
        </w:rPr>
        <w:t xml:space="preserve"> between 2006 and 2011 and this municipality is recognised as an area with a very low proportion of affordable housing with over 3000 </w:t>
      </w:r>
      <w:r w:rsidR="007338F6" w:rsidRPr="005B0F88">
        <w:rPr>
          <w:rFonts w:ascii="Gill Sans MT" w:eastAsia="Times New Roman" w:hAnsi="Gill Sans MT" w:cs="Arial"/>
          <w:sz w:val="24"/>
          <w:szCs w:val="24"/>
        </w:rPr>
        <w:t xml:space="preserve">households living </w:t>
      </w:r>
      <w:r w:rsidRPr="005B0F88">
        <w:rPr>
          <w:rFonts w:ascii="Gill Sans MT" w:eastAsia="Times New Roman" w:hAnsi="Gill Sans MT" w:cs="Arial"/>
          <w:sz w:val="24"/>
          <w:szCs w:val="24"/>
        </w:rPr>
        <w:t>in rental stress. Homelessness places people at harm</w:t>
      </w:r>
      <w:r w:rsidR="007338F6" w:rsidRPr="005B0F88">
        <w:rPr>
          <w:rFonts w:ascii="Gill Sans MT" w:eastAsia="Times New Roman" w:hAnsi="Gill Sans MT" w:cs="Arial"/>
          <w:sz w:val="24"/>
          <w:szCs w:val="24"/>
        </w:rPr>
        <w:t>,</w:t>
      </w:r>
      <w:r w:rsidRPr="005B0F88">
        <w:rPr>
          <w:rFonts w:ascii="Gill Sans MT" w:eastAsia="Times New Roman" w:hAnsi="Gill Sans MT" w:cs="Arial"/>
          <w:sz w:val="24"/>
          <w:szCs w:val="24"/>
        </w:rPr>
        <w:t xml:space="preserve"> impacting on personal safety, health and wellbeing, security of possessions and their ability to engage and connect with employment and education opportunities. In the 2011 Census</w:t>
      </w:r>
      <w:r w:rsidRPr="005B0F88">
        <w:rPr>
          <w:rFonts w:ascii="Gill Sans MT" w:eastAsia="Times New Roman" w:hAnsi="Gill Sans MT" w:cs="Arial"/>
          <w:sz w:val="24"/>
          <w:szCs w:val="24"/>
          <w:vertAlign w:val="superscript"/>
        </w:rPr>
        <w:endnoteReference w:id="3"/>
      </w:r>
      <w:r w:rsidRPr="005B0F88">
        <w:rPr>
          <w:rFonts w:ascii="Gill Sans MT" w:eastAsia="Times New Roman" w:hAnsi="Gill Sans MT" w:cs="Arial"/>
          <w:sz w:val="24"/>
          <w:szCs w:val="24"/>
        </w:rPr>
        <w:t>, over 1500 people were counted as experiencing homelessness in Port Phillip.</w:t>
      </w:r>
    </w:p>
    <w:p w:rsidR="00467FC5" w:rsidRPr="005B0F88" w:rsidRDefault="00467FC5" w:rsidP="00467FC5">
      <w:pPr>
        <w:spacing w:after="0" w:line="240" w:lineRule="auto"/>
        <w:rPr>
          <w:rFonts w:ascii="Gill Sans MT" w:eastAsia="Times New Roman" w:hAnsi="Gill Sans MT" w:cs="Arial"/>
          <w:color w:val="000000"/>
          <w:sz w:val="24"/>
          <w:szCs w:val="24"/>
        </w:rPr>
      </w:pPr>
    </w:p>
    <w:p w:rsidR="00467FC5" w:rsidRPr="005B0F88" w:rsidRDefault="00467FC5" w:rsidP="00467FC5">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sz w:val="24"/>
          <w:szCs w:val="24"/>
        </w:rPr>
        <w:t xml:space="preserve">City of Port Phillip leads by example in pursuing social justice for all people in our community </w:t>
      </w:r>
      <w:r w:rsidRPr="005B0F88">
        <w:rPr>
          <w:rFonts w:ascii="Gill Sans MT" w:eastAsia="Times New Roman" w:hAnsi="Gill Sans MT" w:cs="Arial"/>
          <w:color w:val="000000"/>
          <w:sz w:val="24"/>
          <w:szCs w:val="24"/>
        </w:rPr>
        <w:t xml:space="preserve">.Our Social Justice Charter promotes principles of participation, partnership, access, respect for diversity, addressing the cost of living and reducing disadvantage and enjoying the city by being connected. We recognise that a broad range of social, economic and environmental factors need to be considered to improve health and wellbeing and that it takes a whole community to make a place a home. </w:t>
      </w:r>
      <w:r w:rsidR="00252601" w:rsidRPr="005B0F88">
        <w:rPr>
          <w:rFonts w:ascii="Gill Sans MT" w:eastAsia="Times New Roman" w:hAnsi="Gill Sans MT" w:cs="Arial"/>
          <w:sz w:val="24"/>
          <w:szCs w:val="24"/>
        </w:rPr>
        <w:t>Council’s role is to be welcoming and inclusive, equipped to connect people to services and partner and advocate on the issue of homelessness.</w:t>
      </w:r>
    </w:p>
    <w:p w:rsidR="00467FC5" w:rsidRPr="005B0F88" w:rsidRDefault="00467FC5" w:rsidP="00467FC5">
      <w:pPr>
        <w:spacing w:after="0" w:line="240" w:lineRule="auto"/>
        <w:rPr>
          <w:rFonts w:ascii="Gill Sans MT" w:eastAsia="Times New Roman" w:hAnsi="Gill Sans MT" w:cs="Arial"/>
          <w:color w:val="000000"/>
          <w:sz w:val="24"/>
          <w:szCs w:val="24"/>
        </w:rPr>
      </w:pPr>
    </w:p>
    <w:p w:rsidR="00467FC5" w:rsidRDefault="00467FC5" w:rsidP="00467FC5">
      <w:pPr>
        <w:spacing w:after="0" w:line="240" w:lineRule="auto"/>
        <w:rPr>
          <w:rFonts w:ascii="Arial" w:eastAsia="Times New Roman" w:hAnsi="Arial" w:cs="Arial"/>
          <w:i/>
          <w:color w:val="000000"/>
          <w:sz w:val="24"/>
          <w:szCs w:val="24"/>
        </w:rPr>
      </w:pPr>
    </w:p>
    <w:p w:rsidR="005B0F88" w:rsidRDefault="005B0F88" w:rsidP="00613F0A">
      <w:pPr>
        <w:spacing w:after="0" w:line="240" w:lineRule="auto"/>
        <w:rPr>
          <w:rFonts w:ascii="Arial" w:eastAsia="Times New Roman" w:hAnsi="Arial" w:cs="Arial"/>
          <w:b/>
          <w:color w:val="000000"/>
          <w:sz w:val="24"/>
          <w:szCs w:val="24"/>
        </w:rPr>
      </w:pPr>
      <w:bookmarkStart w:id="0" w:name="_Toc298331725"/>
    </w:p>
    <w:p w:rsidR="005B0F88" w:rsidRDefault="005B0F88" w:rsidP="00613F0A">
      <w:pPr>
        <w:spacing w:after="0" w:line="240" w:lineRule="auto"/>
        <w:rPr>
          <w:rFonts w:ascii="Arial" w:eastAsia="Times New Roman" w:hAnsi="Arial" w:cs="Arial"/>
          <w:b/>
          <w:color w:val="000000"/>
          <w:sz w:val="24"/>
          <w:szCs w:val="24"/>
        </w:rPr>
      </w:pPr>
    </w:p>
    <w:p w:rsidR="005B0F88" w:rsidRDefault="005B0F88" w:rsidP="00613F0A">
      <w:pPr>
        <w:spacing w:after="0" w:line="240" w:lineRule="auto"/>
        <w:rPr>
          <w:rFonts w:ascii="Arial" w:eastAsia="Times New Roman" w:hAnsi="Arial" w:cs="Arial"/>
          <w:b/>
          <w:color w:val="000000"/>
          <w:sz w:val="24"/>
          <w:szCs w:val="24"/>
        </w:rPr>
      </w:pPr>
    </w:p>
    <w:p w:rsidR="00613F0A" w:rsidRPr="005B0F88" w:rsidRDefault="00613F0A" w:rsidP="00613F0A">
      <w:pPr>
        <w:spacing w:after="0" w:line="240" w:lineRule="auto"/>
        <w:rPr>
          <w:rFonts w:ascii="Gill Sans MT" w:eastAsia="Times New Roman" w:hAnsi="Gill Sans MT" w:cs="Arial"/>
          <w:b/>
          <w:color w:val="F79646" w:themeColor="accent6"/>
          <w:sz w:val="32"/>
          <w:szCs w:val="32"/>
        </w:rPr>
      </w:pPr>
      <w:r w:rsidRPr="005B0F88">
        <w:rPr>
          <w:rFonts w:ascii="Gill Sans MT" w:eastAsia="Times New Roman" w:hAnsi="Gill Sans MT" w:cs="Arial"/>
          <w:b/>
          <w:color w:val="F79646" w:themeColor="accent6"/>
          <w:sz w:val="32"/>
          <w:szCs w:val="32"/>
        </w:rPr>
        <w:t>Glossary</w:t>
      </w:r>
    </w:p>
    <w:p w:rsidR="00613F0A" w:rsidRPr="005B0F88" w:rsidRDefault="00613F0A" w:rsidP="00613F0A">
      <w:pPr>
        <w:spacing w:after="0" w:line="240" w:lineRule="auto"/>
        <w:rPr>
          <w:rFonts w:ascii="Gill Sans MT" w:eastAsia="Times New Roman" w:hAnsi="Gill Sans MT" w:cs="Arial"/>
          <w:b/>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ABS</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-The Australian Bureau of Statistics</w:t>
      </w:r>
    </w:p>
    <w:p w:rsidR="00613F0A" w:rsidRPr="005B0F88" w:rsidRDefault="00613F0A" w:rsidP="005B0F88">
      <w:pPr>
        <w:spacing w:after="0" w:line="240" w:lineRule="auto"/>
        <w:rPr>
          <w:rFonts w:ascii="Gill Sans MT" w:eastAsia="Times New Roman" w:hAnsi="Gill Sans MT" w:cs="Arial"/>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AHURI</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-The Australian Housing &amp; Urban Research Institute</w:t>
      </w:r>
    </w:p>
    <w:p w:rsidR="00613F0A" w:rsidRPr="005B0F88" w:rsidRDefault="00613F0A" w:rsidP="005B0F88">
      <w:pPr>
        <w:spacing w:after="0" w:line="240" w:lineRule="auto"/>
        <w:rPr>
          <w:rFonts w:ascii="Gill Sans MT" w:eastAsia="Times New Roman" w:hAnsi="Gill Sans MT" w:cs="Arial"/>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AIHW</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 The Australian Institute of Health &amp; Welfare</w:t>
      </w:r>
    </w:p>
    <w:p w:rsidR="00613F0A" w:rsidRPr="005B0F88" w:rsidRDefault="00613F0A" w:rsidP="005B0F88">
      <w:pPr>
        <w:spacing w:after="0" w:line="240" w:lineRule="auto"/>
        <w:rPr>
          <w:rFonts w:ascii="Gill Sans MT" w:eastAsia="Times New Roman" w:hAnsi="Gill Sans MT" w:cs="Arial"/>
          <w:color w:val="000000"/>
          <w:sz w:val="24"/>
          <w:szCs w:val="24"/>
        </w:rPr>
      </w:pPr>
    </w:p>
    <w:p w:rsidR="00714D3F" w:rsidRPr="005B0F88" w:rsidRDefault="00714D3F"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Public housing</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 This is housing that is owned and managed by the State Government Authority.</w:t>
      </w:r>
    </w:p>
    <w:p w:rsidR="00714D3F" w:rsidRPr="005B0F88" w:rsidRDefault="00714D3F" w:rsidP="005B0F88">
      <w:pPr>
        <w:spacing w:after="0" w:line="240" w:lineRule="auto"/>
        <w:rPr>
          <w:rFonts w:ascii="Gill Sans MT" w:eastAsia="Times New Roman" w:hAnsi="Gill Sans MT" w:cs="Arial"/>
          <w:b/>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Housing Provide</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b/>
          <w:color w:val="000000"/>
          <w:sz w:val="24"/>
          <w:szCs w:val="24"/>
        </w:rPr>
        <w:t>r</w:t>
      </w:r>
      <w:r w:rsidRPr="005B0F88">
        <w:rPr>
          <w:rFonts w:ascii="Gill Sans MT" w:eastAsia="Times New Roman" w:hAnsi="Gill Sans MT" w:cs="Arial"/>
          <w:color w:val="000000"/>
          <w:sz w:val="24"/>
          <w:szCs w:val="24"/>
        </w:rPr>
        <w:t>- a community not for profit organisation managing tenancies on behalf of the State Government Housing Authority</w:t>
      </w:r>
    </w:p>
    <w:p w:rsidR="00613F0A" w:rsidRPr="005B0F88" w:rsidRDefault="00613F0A" w:rsidP="005B0F88">
      <w:pPr>
        <w:spacing w:after="0" w:line="240" w:lineRule="auto"/>
        <w:rPr>
          <w:rFonts w:ascii="Gill Sans MT" w:eastAsia="Times New Roman" w:hAnsi="Gill Sans MT" w:cs="Arial"/>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Housing Association</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 xml:space="preserve">- a community based, not for profit housing company who manage stock either owned by the company or for State Government Housing Authority; also actively seek to generate new housing stock. </w:t>
      </w:r>
    </w:p>
    <w:p w:rsidR="00613F0A" w:rsidRPr="005B0F88" w:rsidRDefault="00613F0A" w:rsidP="005B0F88">
      <w:pPr>
        <w:spacing w:after="0" w:line="240" w:lineRule="auto"/>
        <w:rPr>
          <w:rFonts w:ascii="Gill Sans MT" w:eastAsia="Times New Roman" w:hAnsi="Gill Sans MT" w:cs="Arial"/>
          <w:color w:val="000000"/>
          <w:sz w:val="24"/>
          <w:szCs w:val="24"/>
        </w:rPr>
      </w:pPr>
    </w:p>
    <w:p w:rsidR="00714D3F" w:rsidRPr="005B0F88" w:rsidRDefault="00714D3F"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Social housing</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 refers to public and community housing</w:t>
      </w:r>
    </w:p>
    <w:p w:rsidR="00714D3F" w:rsidRPr="005B0F88" w:rsidRDefault="00714D3F" w:rsidP="005B0F88">
      <w:pPr>
        <w:spacing w:after="0" w:line="240" w:lineRule="auto"/>
        <w:rPr>
          <w:rFonts w:ascii="Gill Sans MT" w:eastAsia="Times New Roman" w:hAnsi="Gill Sans MT" w:cs="Arial"/>
          <w:b/>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 xml:space="preserve">Housing </w:t>
      </w:r>
      <w:r w:rsidR="00153BED" w:rsidRPr="005B0F88">
        <w:rPr>
          <w:rFonts w:ascii="Gill Sans MT" w:eastAsia="Times New Roman" w:hAnsi="Gill Sans MT" w:cs="Arial"/>
          <w:b/>
          <w:color w:val="000000"/>
          <w:sz w:val="24"/>
          <w:szCs w:val="24"/>
        </w:rPr>
        <w:t>stress</w:t>
      </w:r>
      <w:r w:rsidR="005B0F88">
        <w:rPr>
          <w:rFonts w:ascii="Gill Sans MT" w:eastAsia="Times New Roman" w:hAnsi="Gill Sans MT" w:cs="Arial"/>
          <w:color w:val="000000"/>
          <w:sz w:val="24"/>
          <w:szCs w:val="24"/>
        </w:rPr>
        <w:t xml:space="preserve"> - </w:t>
      </w:r>
      <w:r w:rsidR="00714D3F" w:rsidRPr="005B0F88">
        <w:rPr>
          <w:rFonts w:ascii="Gill Sans MT" w:eastAsia="Times New Roman" w:hAnsi="Gill Sans MT" w:cs="Arial"/>
          <w:color w:val="000000"/>
          <w:sz w:val="24"/>
          <w:szCs w:val="24"/>
        </w:rPr>
        <w:t>refer</w:t>
      </w:r>
      <w:r w:rsidR="00434733" w:rsidRPr="005B0F88">
        <w:rPr>
          <w:rFonts w:ascii="Gill Sans MT" w:eastAsia="Times New Roman" w:hAnsi="Gill Sans MT" w:cs="Arial"/>
          <w:color w:val="000000"/>
          <w:sz w:val="24"/>
          <w:szCs w:val="24"/>
        </w:rPr>
        <w:t>s</w:t>
      </w:r>
      <w:r w:rsidR="00714D3F" w:rsidRPr="005B0F88">
        <w:rPr>
          <w:rFonts w:ascii="Gill Sans MT" w:eastAsia="Times New Roman" w:hAnsi="Gill Sans MT" w:cs="Arial"/>
          <w:color w:val="000000"/>
          <w:sz w:val="24"/>
          <w:szCs w:val="24"/>
        </w:rPr>
        <w:t xml:space="preserve"> to the lowest</w:t>
      </w:r>
      <w:r w:rsidRPr="005B0F88">
        <w:rPr>
          <w:rFonts w:ascii="Gill Sans MT" w:eastAsia="Times New Roman" w:hAnsi="Gill Sans MT" w:cs="Arial"/>
          <w:color w:val="000000"/>
          <w:sz w:val="24"/>
          <w:szCs w:val="24"/>
        </w:rPr>
        <w:t xml:space="preserve"> 40% of income groups </w:t>
      </w:r>
      <w:r w:rsidR="00714D3F" w:rsidRPr="005B0F88">
        <w:rPr>
          <w:rFonts w:ascii="Gill Sans MT" w:eastAsia="Times New Roman" w:hAnsi="Gill Sans MT" w:cs="Arial"/>
          <w:color w:val="000000"/>
          <w:sz w:val="24"/>
          <w:szCs w:val="24"/>
        </w:rPr>
        <w:t xml:space="preserve">who are </w:t>
      </w:r>
      <w:r w:rsidRPr="005B0F88">
        <w:rPr>
          <w:rFonts w:ascii="Gill Sans MT" w:eastAsia="Times New Roman" w:hAnsi="Gill Sans MT" w:cs="Arial"/>
          <w:color w:val="000000"/>
          <w:sz w:val="24"/>
          <w:szCs w:val="24"/>
        </w:rPr>
        <w:t>paying more than 30% of their income on rent or mortgage</w:t>
      </w:r>
      <w:r w:rsidR="00714D3F" w:rsidRPr="005B0F88">
        <w:rPr>
          <w:rFonts w:ascii="Gill Sans MT" w:eastAsia="Times New Roman" w:hAnsi="Gill Sans MT" w:cs="Arial"/>
          <w:color w:val="000000"/>
          <w:sz w:val="24"/>
          <w:szCs w:val="24"/>
        </w:rPr>
        <w:t xml:space="preserve"> costs</w:t>
      </w:r>
      <w:r w:rsidRPr="005B0F88">
        <w:rPr>
          <w:rFonts w:ascii="Gill Sans MT" w:eastAsia="Times New Roman" w:hAnsi="Gill Sans MT" w:cs="Arial"/>
          <w:color w:val="000000"/>
          <w:sz w:val="24"/>
          <w:szCs w:val="24"/>
        </w:rPr>
        <w:t>.</w:t>
      </w:r>
    </w:p>
    <w:p w:rsidR="00613F0A" w:rsidRPr="005B0F88" w:rsidRDefault="00613F0A" w:rsidP="005B0F88">
      <w:pPr>
        <w:spacing w:after="0" w:line="240" w:lineRule="auto"/>
        <w:rPr>
          <w:rFonts w:ascii="Gill Sans MT" w:eastAsia="Times New Roman" w:hAnsi="Gill Sans MT" w:cs="Arial"/>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NATSEM</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 National Centre for Economic and Social Modelling</w:t>
      </w:r>
      <w:r w:rsidR="00434733" w:rsidRPr="005B0F88">
        <w:rPr>
          <w:rFonts w:ascii="Gill Sans MT" w:eastAsia="Times New Roman" w:hAnsi="Gill Sans MT" w:cs="Arial"/>
          <w:color w:val="000000"/>
          <w:sz w:val="24"/>
          <w:szCs w:val="24"/>
        </w:rPr>
        <w:t>, (</w:t>
      </w:r>
      <w:r w:rsidR="00E0127A" w:rsidRPr="005B0F88">
        <w:rPr>
          <w:rFonts w:ascii="Gill Sans MT" w:eastAsia="Times New Roman" w:hAnsi="Gill Sans MT" w:cs="Arial"/>
          <w:color w:val="000000"/>
          <w:sz w:val="24"/>
          <w:szCs w:val="24"/>
        </w:rPr>
        <w:t>part</w:t>
      </w:r>
      <w:r w:rsidRPr="005B0F88">
        <w:rPr>
          <w:rFonts w:ascii="Gill Sans MT" w:eastAsia="Times New Roman" w:hAnsi="Gill Sans MT" w:cs="Arial"/>
          <w:color w:val="000000"/>
          <w:sz w:val="24"/>
          <w:szCs w:val="24"/>
        </w:rPr>
        <w:t xml:space="preserve"> of Australian National University)</w:t>
      </w:r>
    </w:p>
    <w:p w:rsidR="00613F0A" w:rsidRPr="005B0F88" w:rsidRDefault="00613F0A" w:rsidP="005B0F88">
      <w:pPr>
        <w:spacing w:after="0" w:line="240" w:lineRule="auto"/>
        <w:rPr>
          <w:rFonts w:ascii="Gill Sans MT" w:eastAsia="Times New Roman" w:hAnsi="Gill Sans MT" w:cs="Arial"/>
          <w:color w:val="000000"/>
          <w:sz w:val="24"/>
          <w:szCs w:val="24"/>
        </w:rPr>
      </w:pP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NRAS</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 xml:space="preserve">- National Rental Affordability Scheme- a Federal Government funded scheme designed to generate additional affordable rental housing units </w:t>
      </w:r>
    </w:p>
    <w:p w:rsidR="00613F0A" w:rsidRPr="005B0F88" w:rsidRDefault="004A3A0F" w:rsidP="005B0F88">
      <w:pPr>
        <w:pStyle w:val="NormalWeb"/>
        <w:rPr>
          <w:rFonts w:ascii="Gill Sans MT" w:hAnsi="Gill Sans MT" w:cs="Arial"/>
          <w:color w:val="000000"/>
        </w:rPr>
      </w:pPr>
      <w:proofErr w:type="gramStart"/>
      <w:r w:rsidRPr="005B0F88">
        <w:rPr>
          <w:rFonts w:ascii="Gill Sans MT" w:hAnsi="Gill Sans MT" w:cs="Arial"/>
          <w:b/>
          <w:color w:val="000000"/>
        </w:rPr>
        <w:t>OECD</w:t>
      </w:r>
      <w:r w:rsidRPr="005B0F88">
        <w:rPr>
          <w:rFonts w:ascii="Gill Sans MT" w:hAnsi="Gill Sans MT" w:cs="Arial"/>
          <w:color w:val="000000"/>
        </w:rPr>
        <w:t xml:space="preserve"> </w:t>
      </w:r>
      <w:r w:rsidR="005B0F88">
        <w:rPr>
          <w:rFonts w:ascii="Gill Sans MT" w:hAnsi="Gill Sans MT" w:cs="Arial"/>
          <w:color w:val="000000"/>
        </w:rPr>
        <w:t xml:space="preserve"> </w:t>
      </w:r>
      <w:r w:rsidRPr="005B0F88">
        <w:rPr>
          <w:rFonts w:ascii="Gill Sans MT" w:hAnsi="Gill Sans MT" w:cs="Arial"/>
          <w:color w:val="000000"/>
        </w:rPr>
        <w:t>-</w:t>
      </w:r>
      <w:proofErr w:type="gramEnd"/>
      <w:r w:rsidR="00613F0A" w:rsidRPr="005B0F88">
        <w:rPr>
          <w:rFonts w:ascii="Gill Sans MT" w:hAnsi="Gill Sans MT" w:cs="Arial"/>
          <w:color w:val="000000"/>
        </w:rPr>
        <w:t xml:space="preserve"> The Organisation for Economic Co-operation and Development </w:t>
      </w:r>
      <w:r w:rsidR="008A57A5" w:rsidRPr="005B0F88">
        <w:rPr>
          <w:rFonts w:ascii="Gill Sans MT" w:hAnsi="Gill Sans MT" w:cs="Arial"/>
          <w:color w:val="000000"/>
        </w:rPr>
        <w:t xml:space="preserve">which </w:t>
      </w:r>
      <w:r w:rsidR="00613F0A" w:rsidRPr="005B0F88">
        <w:rPr>
          <w:rFonts w:ascii="Gill Sans MT" w:hAnsi="Gill Sans MT" w:cs="Arial"/>
          <w:color w:val="000000"/>
        </w:rPr>
        <w:t>promote</w:t>
      </w:r>
      <w:r w:rsidR="008A57A5" w:rsidRPr="005B0F88">
        <w:rPr>
          <w:rFonts w:ascii="Gill Sans MT" w:hAnsi="Gill Sans MT" w:cs="Arial"/>
          <w:color w:val="000000"/>
        </w:rPr>
        <w:t>s</w:t>
      </w:r>
      <w:r w:rsidR="00613F0A" w:rsidRPr="005B0F88">
        <w:rPr>
          <w:rFonts w:ascii="Gill Sans MT" w:hAnsi="Gill Sans MT" w:cs="Arial"/>
          <w:color w:val="000000"/>
        </w:rPr>
        <w:t xml:space="preserve"> policies that will improve the economic and social well-being of people around the world. The OECD provides a forum in which governments can work together to share experiences and seek solutions to common problems. </w:t>
      </w:r>
    </w:p>
    <w:p w:rsidR="00613F0A" w:rsidRPr="005B0F88" w:rsidRDefault="00613F0A"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Poverty Line</w:t>
      </w:r>
      <w:r w:rsidRPr="005B0F88">
        <w:rPr>
          <w:rFonts w:ascii="Gill Sans MT" w:eastAsia="Times New Roman" w:hAnsi="Gill Sans MT" w:cs="Arial"/>
          <w:color w:val="000000"/>
          <w:sz w:val="24"/>
          <w:szCs w:val="24"/>
        </w:rPr>
        <w:t xml:space="preserve"> - a relative concept measuring a point below which people are considered to be in poverty. In Australia, 40% of average weekly income is understood to be the poverty line.</w:t>
      </w:r>
    </w:p>
    <w:p w:rsidR="00934212" w:rsidRPr="005B0F88" w:rsidRDefault="00934212" w:rsidP="005B0F88">
      <w:pPr>
        <w:spacing w:after="0" w:line="240" w:lineRule="auto"/>
        <w:rPr>
          <w:rFonts w:ascii="Gill Sans MT" w:eastAsia="Times New Roman" w:hAnsi="Gill Sans MT" w:cs="Arial"/>
          <w:color w:val="000000"/>
          <w:sz w:val="24"/>
          <w:szCs w:val="24"/>
        </w:rPr>
      </w:pPr>
    </w:p>
    <w:p w:rsidR="00934212" w:rsidRPr="005B0F88" w:rsidRDefault="00934212"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rPr>
        <w:t>Rooming House</w:t>
      </w:r>
      <w:r w:rsidR="005B0F88">
        <w:rPr>
          <w:rFonts w:ascii="Gill Sans MT" w:eastAsia="Times New Roman" w:hAnsi="Gill Sans MT" w:cs="Arial"/>
          <w:b/>
          <w:color w:val="000000"/>
          <w:sz w:val="24"/>
          <w:szCs w:val="24"/>
        </w:rPr>
        <w:t xml:space="preserve"> </w:t>
      </w:r>
      <w:r w:rsidRPr="005B0F88">
        <w:rPr>
          <w:rFonts w:ascii="Gill Sans MT" w:eastAsia="Times New Roman" w:hAnsi="Gill Sans MT" w:cs="Arial"/>
          <w:color w:val="000000"/>
          <w:sz w:val="24"/>
          <w:szCs w:val="24"/>
        </w:rPr>
        <w:t>-</w:t>
      </w:r>
      <w:r w:rsidR="005F4584" w:rsidRPr="005B0F88">
        <w:rPr>
          <w:rFonts w:ascii="Gill Sans MT" w:eastAsia="Times New Roman" w:hAnsi="Gill Sans MT" w:cs="Arial"/>
          <w:color w:val="000000"/>
          <w:sz w:val="24"/>
          <w:szCs w:val="24"/>
        </w:rPr>
        <w:t xml:space="preserve"> Rooming houses (sometimes also referred to as boarding houses) generally provide housing for single people who (sometimes through disadvantage)</w:t>
      </w:r>
      <w:r w:rsidR="008A0855" w:rsidRPr="005B0F88">
        <w:rPr>
          <w:rFonts w:ascii="Gill Sans MT" w:eastAsia="Times New Roman" w:hAnsi="Gill Sans MT" w:cs="Arial"/>
          <w:color w:val="000000"/>
          <w:sz w:val="24"/>
          <w:szCs w:val="24"/>
        </w:rPr>
        <w:t xml:space="preserve"> </w:t>
      </w:r>
      <w:r w:rsidR="005F4584" w:rsidRPr="005B0F88">
        <w:rPr>
          <w:rFonts w:ascii="Gill Sans MT" w:eastAsia="Times New Roman" w:hAnsi="Gill Sans MT" w:cs="Arial"/>
          <w:color w:val="000000"/>
          <w:sz w:val="24"/>
          <w:szCs w:val="24"/>
        </w:rPr>
        <w:t>find it difficult to access other private rental housing.</w:t>
      </w:r>
      <w:r w:rsidR="005F4584" w:rsidRPr="005B0F88">
        <w:rPr>
          <w:rFonts w:ascii="Gill Sans MT" w:hAnsi="Gill Sans MT"/>
        </w:rPr>
        <w:t xml:space="preserve"> </w:t>
      </w:r>
      <w:r w:rsidR="005F4584" w:rsidRPr="005B0F88">
        <w:rPr>
          <w:rFonts w:ascii="Gill Sans MT" w:eastAsia="Times New Roman" w:hAnsi="Gill Sans MT" w:cs="Arial"/>
          <w:color w:val="000000"/>
          <w:sz w:val="24"/>
          <w:szCs w:val="24"/>
        </w:rPr>
        <w:t>Traditionally residents rent a bedroom (rather than self-contained flats/units) and use shared common facilities such as bathrooms, lounges, kitchens and laundries. Increasingly community managed rooming houses include partially or fully self-contained</w:t>
      </w:r>
      <w:r w:rsidR="005F4584" w:rsidRPr="005B0F88">
        <w:rPr>
          <w:rFonts w:ascii="Gill Sans MT" w:hAnsi="Gill Sans MT"/>
        </w:rPr>
        <w:t xml:space="preserve"> </w:t>
      </w:r>
      <w:r w:rsidR="005F4584" w:rsidRPr="005B0F88">
        <w:rPr>
          <w:rFonts w:ascii="Gill Sans MT" w:eastAsia="Times New Roman" w:hAnsi="Gill Sans MT" w:cs="Arial"/>
          <w:color w:val="000000"/>
          <w:sz w:val="24"/>
          <w:szCs w:val="24"/>
        </w:rPr>
        <w:t>bed sitters/studio units.</w:t>
      </w:r>
    </w:p>
    <w:p w:rsidR="00934212" w:rsidRPr="005B0F88" w:rsidRDefault="00934212" w:rsidP="005B0F88">
      <w:pPr>
        <w:spacing w:after="0" w:line="240" w:lineRule="auto"/>
        <w:rPr>
          <w:rFonts w:ascii="Gill Sans MT" w:eastAsia="Times New Roman" w:hAnsi="Gill Sans MT" w:cs="Arial"/>
          <w:color w:val="000000"/>
          <w:sz w:val="24"/>
          <w:szCs w:val="24"/>
        </w:rPr>
      </w:pPr>
    </w:p>
    <w:p w:rsidR="00934212" w:rsidRPr="005B0F88" w:rsidRDefault="00714D3F" w:rsidP="005B0F88">
      <w:pPr>
        <w:spacing w:after="0" w:line="240" w:lineRule="auto"/>
        <w:rPr>
          <w:rFonts w:ascii="Gill Sans MT" w:eastAsia="Times New Roman" w:hAnsi="Gill Sans MT" w:cs="Arial"/>
          <w:color w:val="000000"/>
          <w:sz w:val="24"/>
          <w:szCs w:val="24"/>
        </w:rPr>
      </w:pPr>
      <w:r w:rsidRPr="005B0F88">
        <w:rPr>
          <w:rFonts w:ascii="Gill Sans MT" w:eastAsia="Times New Roman" w:hAnsi="Gill Sans MT" w:cs="Arial"/>
          <w:b/>
          <w:color w:val="000000"/>
          <w:sz w:val="24"/>
          <w:szCs w:val="24"/>
          <w:lang w:eastAsia="en-AU"/>
        </w:rPr>
        <w:t xml:space="preserve">SEIFA </w:t>
      </w:r>
      <w:r w:rsidRPr="005B0F88">
        <w:rPr>
          <w:rFonts w:ascii="Gill Sans MT" w:eastAsia="Times New Roman" w:hAnsi="Gill Sans MT" w:cs="Arial"/>
          <w:color w:val="000000"/>
          <w:sz w:val="24"/>
          <w:szCs w:val="24"/>
          <w:lang w:eastAsia="en-AU"/>
        </w:rPr>
        <w:t>i</w:t>
      </w:r>
      <w:r w:rsidRPr="005B0F88">
        <w:rPr>
          <w:rFonts w:ascii="Gill Sans MT" w:eastAsia="Times New Roman" w:hAnsi="Gill Sans MT" w:cs="Arial"/>
          <w:color w:val="000000"/>
          <w:sz w:val="24"/>
          <w:szCs w:val="24"/>
        </w:rPr>
        <w:t xml:space="preserve">s primarily used to rank areas according to socio-economic advantage and disadvantage based on census data. The census variables used cover a number of domains and include </w:t>
      </w:r>
      <w:hyperlink r:id="rId12" w:tooltip="Household income" w:history="1">
        <w:r w:rsidRPr="005B0F88">
          <w:rPr>
            <w:rFonts w:ascii="Gill Sans MT" w:eastAsia="Times New Roman" w:hAnsi="Gill Sans MT" w:cs="Arial"/>
            <w:color w:val="000000"/>
            <w:sz w:val="24"/>
            <w:szCs w:val="24"/>
          </w:rPr>
          <w:t>household income</w:t>
        </w:r>
      </w:hyperlink>
      <w:r w:rsidRPr="005B0F88">
        <w:rPr>
          <w:rFonts w:ascii="Gill Sans MT" w:eastAsia="Times New Roman" w:hAnsi="Gill Sans MT" w:cs="Arial"/>
          <w:color w:val="000000"/>
          <w:sz w:val="24"/>
          <w:szCs w:val="24"/>
        </w:rPr>
        <w:t xml:space="preserve">, education, employment, occupation, </w:t>
      </w:r>
      <w:hyperlink r:id="rId13" w:tooltip="Home ownership in Australia" w:history="1">
        <w:r w:rsidRPr="005B0F88">
          <w:rPr>
            <w:rFonts w:ascii="Gill Sans MT" w:eastAsia="Times New Roman" w:hAnsi="Gill Sans MT" w:cs="Arial"/>
            <w:color w:val="000000"/>
            <w:sz w:val="24"/>
            <w:szCs w:val="24"/>
          </w:rPr>
          <w:t>housing</w:t>
        </w:r>
      </w:hyperlink>
      <w:r w:rsidRPr="005B0F88">
        <w:rPr>
          <w:rFonts w:ascii="Gill Sans MT" w:eastAsia="Times New Roman" w:hAnsi="Gill Sans MT" w:cs="Arial"/>
          <w:color w:val="000000"/>
          <w:sz w:val="24"/>
          <w:szCs w:val="24"/>
        </w:rPr>
        <w:t xml:space="preserve"> and other indicators of advantage and disadvantage. Combined, the indexes provide more general measures of socio-economic status than is given by measuring one of the domains in isolation.</w:t>
      </w:r>
      <w:r w:rsidRPr="005B0F88">
        <w:rPr>
          <w:rFonts w:ascii="Gill Sans MT" w:hAnsi="Gill Sans MT"/>
          <w:lang w:val="en"/>
        </w:rPr>
        <w:t xml:space="preserve"> </w:t>
      </w:r>
      <w:r w:rsidRPr="005B0F88">
        <w:rPr>
          <w:rFonts w:ascii="Gill Sans MT" w:eastAsia="Times New Roman" w:hAnsi="Gill Sans MT" w:cs="Arial"/>
          <w:color w:val="000000"/>
          <w:sz w:val="24"/>
          <w:szCs w:val="24"/>
        </w:rPr>
        <w:t xml:space="preserve">A higher score on the index means a </w:t>
      </w:r>
      <w:r w:rsidRPr="005B0F88">
        <w:rPr>
          <w:rFonts w:ascii="Gill Sans MT" w:eastAsia="Times New Roman" w:hAnsi="Gill Sans MT" w:cs="Arial"/>
          <w:i/>
          <w:iCs/>
          <w:color w:val="000000"/>
          <w:sz w:val="24"/>
          <w:szCs w:val="24"/>
        </w:rPr>
        <w:t>lower</w:t>
      </w:r>
      <w:r w:rsidRPr="005B0F88">
        <w:rPr>
          <w:rFonts w:ascii="Gill Sans MT" w:eastAsia="Times New Roman" w:hAnsi="Gill Sans MT" w:cs="Arial"/>
          <w:color w:val="000000"/>
          <w:sz w:val="24"/>
          <w:szCs w:val="24"/>
        </w:rPr>
        <w:t xml:space="preserve"> level of disadvantage. A lower score on the index means a </w:t>
      </w:r>
      <w:r w:rsidRPr="005B0F88">
        <w:rPr>
          <w:rFonts w:ascii="Gill Sans MT" w:eastAsia="Times New Roman" w:hAnsi="Gill Sans MT" w:cs="Arial"/>
          <w:i/>
          <w:iCs/>
          <w:color w:val="000000"/>
          <w:sz w:val="24"/>
          <w:szCs w:val="24"/>
        </w:rPr>
        <w:t>higher</w:t>
      </w:r>
      <w:r w:rsidRPr="005B0F88">
        <w:rPr>
          <w:rFonts w:ascii="Gill Sans MT" w:eastAsia="Times New Roman" w:hAnsi="Gill Sans MT" w:cs="Arial"/>
          <w:color w:val="000000"/>
          <w:sz w:val="24"/>
          <w:szCs w:val="24"/>
        </w:rPr>
        <w:t xml:space="preserve"> level of disadvantage</w:t>
      </w:r>
      <w:r w:rsidR="008A0855" w:rsidRPr="005B0F88">
        <w:rPr>
          <w:rFonts w:ascii="Gill Sans MT" w:eastAsia="Times New Roman" w:hAnsi="Gill Sans MT" w:cs="Arial"/>
          <w:color w:val="000000"/>
          <w:sz w:val="24"/>
          <w:szCs w:val="24"/>
        </w:rPr>
        <w:t>.</w:t>
      </w:r>
      <w:r w:rsidR="008A0855" w:rsidRPr="005B0F88">
        <w:rPr>
          <w:rFonts w:ascii="Gill Sans MT" w:hAnsi="Gill Sans MT"/>
          <w:color w:val="5F6062"/>
          <w:sz w:val="35"/>
          <w:szCs w:val="35"/>
          <w:lang w:val="en"/>
        </w:rPr>
        <w:t xml:space="preserve"> </w:t>
      </w:r>
      <w:r w:rsidR="008A0855" w:rsidRPr="005B0F88">
        <w:rPr>
          <w:rFonts w:ascii="Gill Sans MT" w:eastAsia="Times New Roman" w:hAnsi="Gill Sans MT" w:cs="Arial"/>
          <w:color w:val="000000"/>
          <w:sz w:val="24"/>
          <w:szCs w:val="24"/>
        </w:rPr>
        <w:t>In 2011, City of Port Phillip the median score was 1,065.7 on the SEIFA index of disadvantage.</w:t>
      </w:r>
    </w:p>
    <w:p w:rsidR="00434733" w:rsidRDefault="00434733" w:rsidP="00BB112D">
      <w:pPr>
        <w:jc w:val="center"/>
      </w:pPr>
      <w:r>
        <w:rPr>
          <w:noProof/>
          <w:lang w:eastAsia="en-AU"/>
        </w:rPr>
        <w:lastRenderedPageBreak/>
        <w:drawing>
          <wp:inline distT="0" distB="0" distL="0" distR="0" wp14:anchorId="4F434DD9" wp14:editId="640E64C8">
            <wp:extent cx="3944679" cy="6283842"/>
            <wp:effectExtent l="133350" t="114300" r="151130" b="15557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9401" cy="6291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4733" w:rsidRDefault="00434733" w:rsidP="00434733"/>
    <w:p w:rsidR="000369F6" w:rsidRPr="00713A22" w:rsidRDefault="00434733" w:rsidP="00434733">
      <w:pPr>
        <w:rPr>
          <w:rFonts w:ascii="Gill Sans MT" w:hAnsi="Gill Sans MT"/>
          <w:i/>
        </w:rPr>
      </w:pPr>
      <w:r w:rsidRPr="00713A22">
        <w:rPr>
          <w:rFonts w:ascii="Gill Sans MT" w:hAnsi="Gill Sans MT"/>
          <w:i/>
        </w:rPr>
        <w:t>Shane knows ‘homelessness is hell</w:t>
      </w:r>
      <w:r w:rsidR="008F37C1" w:rsidRPr="00713A22">
        <w:rPr>
          <w:rFonts w:ascii="Gill Sans MT" w:hAnsi="Gill Sans MT"/>
          <w:i/>
        </w:rPr>
        <w:t>’</w:t>
      </w:r>
      <w:r w:rsidRPr="00713A22">
        <w:rPr>
          <w:rFonts w:ascii="Gill Sans MT" w:hAnsi="Gill Sans MT"/>
          <w:i/>
        </w:rPr>
        <w:t>. Although he isn’t homeless at the moment</w:t>
      </w:r>
      <w:r w:rsidR="00D755E9" w:rsidRPr="00713A22">
        <w:rPr>
          <w:rFonts w:ascii="Gill Sans MT" w:hAnsi="Gill Sans MT"/>
          <w:i/>
        </w:rPr>
        <w:t>,</w:t>
      </w:r>
      <w:r w:rsidRPr="00713A22">
        <w:rPr>
          <w:rFonts w:ascii="Gill Sans MT" w:hAnsi="Gill Sans MT"/>
          <w:i/>
        </w:rPr>
        <w:t xml:space="preserve"> he knows the feeling. There was a time he was the ‘night shift’ at the Balaclava Station. He slept in this relative shelter. As the trains started in the early morning he would move pre-dawn to spend the very early morning on Grey Street. ‘Everyone has to have a routine to keep alive’ he says. Sometimes to pass the time he’d get a train or tram ticket and go to sleep in the warm dry relative safety of public transport. </w:t>
      </w:r>
    </w:p>
    <w:p w:rsidR="00434733" w:rsidRPr="00713A22" w:rsidRDefault="00434733" w:rsidP="00434733">
      <w:pPr>
        <w:rPr>
          <w:rFonts w:ascii="Gill Sans MT" w:hAnsi="Gill Sans MT"/>
          <w:i/>
        </w:rPr>
      </w:pPr>
      <w:r w:rsidRPr="00713A22">
        <w:rPr>
          <w:rFonts w:ascii="Gill Sans MT" w:hAnsi="Gill Sans MT"/>
          <w:i/>
        </w:rPr>
        <w:t xml:space="preserve">While everyone else is out enjoying café culture, for Shane and his friends the weekends are the worst of it as no welfare or support is available. Shane knows there are lots of people like him sleeping rough. He knows there are things that could happen to make life better. Another safe centre like the St Kilda Drop In catering for people with mental illnesses might be a good start. He’d really like something put in place for younger people. They get bored out there so cause trouble for others that are homeless. </w:t>
      </w:r>
    </w:p>
    <w:p w:rsidR="00434733" w:rsidRDefault="00434733">
      <w:pPr>
        <w:rPr>
          <w:rFonts w:ascii="Arial" w:eastAsia="Times New Roman" w:hAnsi="Arial" w:cs="Arial"/>
          <w:color w:val="000000"/>
          <w:sz w:val="24"/>
          <w:szCs w:val="24"/>
        </w:rPr>
      </w:pPr>
    </w:p>
    <w:p w:rsidR="00467FC5" w:rsidRPr="003C4E11" w:rsidRDefault="00467FC5" w:rsidP="00467FC5">
      <w:pPr>
        <w:keepNext/>
        <w:spacing w:after="0" w:line="240" w:lineRule="auto"/>
        <w:jc w:val="center"/>
        <w:outlineLvl w:val="0"/>
        <w:rPr>
          <w:rFonts w:ascii="Gill Sans MT" w:eastAsia="Times New Roman" w:hAnsi="Gill Sans MT" w:cs="Arial"/>
          <w:b/>
          <w:bCs/>
          <w:kern w:val="32"/>
          <w:sz w:val="24"/>
          <w:szCs w:val="24"/>
        </w:rPr>
      </w:pPr>
      <w:r w:rsidRPr="003C4E11">
        <w:rPr>
          <w:rFonts w:ascii="Gill Sans MT" w:eastAsia="Times New Roman" w:hAnsi="Gill Sans MT" w:cs="Arial"/>
          <w:b/>
          <w:bCs/>
          <w:kern w:val="32"/>
          <w:sz w:val="24"/>
          <w:szCs w:val="24"/>
        </w:rPr>
        <w:lastRenderedPageBreak/>
        <w:t>Table of Contents</w:t>
      </w:r>
      <w:bookmarkEnd w:id="0"/>
    </w:p>
    <w:p w:rsidR="00467FC5" w:rsidRPr="003C4E11" w:rsidRDefault="00467FC5" w:rsidP="00467FC5">
      <w:pPr>
        <w:spacing w:after="0" w:line="240" w:lineRule="auto"/>
        <w:rPr>
          <w:rFonts w:ascii="Gill Sans MT" w:eastAsia="Times New Roman" w:hAnsi="Gill Sans MT" w:cs="Arial"/>
          <w:color w:val="000000"/>
          <w:sz w:val="24"/>
          <w:szCs w:val="24"/>
        </w:rPr>
      </w:pPr>
    </w:p>
    <w:p w:rsidR="00467FC5" w:rsidRPr="00617252" w:rsidRDefault="00467FC5" w:rsidP="00467FC5">
      <w:pPr>
        <w:tabs>
          <w:tab w:val="right" w:leader="dot" w:pos="9629"/>
        </w:tabs>
        <w:spacing w:after="0" w:line="240" w:lineRule="auto"/>
        <w:rPr>
          <w:rFonts w:ascii="Gill Sans MT" w:eastAsia="Times New Roman" w:hAnsi="Gill Sans MT" w:cs="Arial"/>
          <w:b/>
          <w:color w:val="F79646" w:themeColor="accent6"/>
          <w:sz w:val="28"/>
          <w:szCs w:val="28"/>
        </w:rPr>
      </w:pPr>
      <w:r w:rsidRPr="003C4E11">
        <w:rPr>
          <w:rFonts w:ascii="Gill Sans MT" w:eastAsia="Times New Roman" w:hAnsi="Gill Sans MT" w:cs="Arial"/>
          <w:b/>
          <w:color w:val="000000"/>
          <w:sz w:val="24"/>
          <w:szCs w:val="24"/>
        </w:rPr>
        <w:fldChar w:fldCharType="begin"/>
      </w:r>
      <w:r w:rsidRPr="003C4E11">
        <w:rPr>
          <w:rFonts w:ascii="Gill Sans MT" w:eastAsia="Times New Roman" w:hAnsi="Gill Sans MT" w:cs="Arial"/>
          <w:b/>
          <w:color w:val="000000"/>
          <w:sz w:val="24"/>
          <w:szCs w:val="24"/>
        </w:rPr>
        <w:instrText xml:space="preserve"> TOC \o "1-1" \n \h \z \u </w:instrText>
      </w:r>
      <w:r w:rsidRPr="003C4E11">
        <w:rPr>
          <w:rFonts w:ascii="Gill Sans MT" w:eastAsia="Times New Roman" w:hAnsi="Gill Sans MT" w:cs="Arial"/>
          <w:b/>
          <w:color w:val="000000"/>
          <w:sz w:val="24"/>
          <w:szCs w:val="24"/>
        </w:rPr>
        <w:fldChar w:fldCharType="separate"/>
      </w:r>
      <w:hyperlink w:anchor="_Toc298331726" w:history="1">
        <w:r w:rsidR="00A74C67" w:rsidRPr="00617252">
          <w:rPr>
            <w:rFonts w:ascii="Gill Sans MT" w:eastAsia="Times New Roman" w:hAnsi="Gill Sans MT" w:cs="Arial"/>
            <w:b/>
            <w:color w:val="F79646" w:themeColor="accent6"/>
            <w:sz w:val="28"/>
            <w:szCs w:val="28"/>
          </w:rPr>
          <w:t>Executive</w:t>
        </w:r>
      </w:hyperlink>
      <w:r w:rsidR="00A74C67" w:rsidRPr="00617252">
        <w:rPr>
          <w:rFonts w:ascii="Gill Sans MT" w:eastAsia="Times New Roman" w:hAnsi="Gill Sans MT" w:cs="Arial"/>
          <w:b/>
          <w:color w:val="F79646" w:themeColor="accent6"/>
          <w:sz w:val="28"/>
          <w:szCs w:val="28"/>
        </w:rPr>
        <w:t xml:space="preserve"> Summary</w:t>
      </w:r>
    </w:p>
    <w:p w:rsidR="00714D3F" w:rsidRPr="00617252" w:rsidRDefault="00714D3F" w:rsidP="00467FC5">
      <w:pPr>
        <w:tabs>
          <w:tab w:val="right" w:leader="dot" w:pos="9629"/>
        </w:tabs>
        <w:spacing w:after="0" w:line="240" w:lineRule="auto"/>
        <w:rPr>
          <w:rFonts w:ascii="Gill Sans MT" w:eastAsia="Times New Roman" w:hAnsi="Gill Sans MT" w:cs="Arial"/>
          <w:b/>
          <w:color w:val="F79646" w:themeColor="accent6"/>
          <w:sz w:val="28"/>
          <w:szCs w:val="28"/>
        </w:rPr>
      </w:pPr>
      <w:r w:rsidRPr="00617252">
        <w:rPr>
          <w:rFonts w:ascii="Gill Sans MT" w:eastAsia="Times New Roman" w:hAnsi="Gill Sans MT" w:cs="Arial"/>
          <w:b/>
          <w:color w:val="F79646" w:themeColor="accent6"/>
          <w:sz w:val="28"/>
          <w:szCs w:val="28"/>
        </w:rPr>
        <w:t>Council's Vision</w:t>
      </w:r>
    </w:p>
    <w:p w:rsidR="00B14FD4" w:rsidRPr="00617252" w:rsidRDefault="00B14FD4" w:rsidP="00467FC5">
      <w:pPr>
        <w:tabs>
          <w:tab w:val="right" w:leader="dot" w:pos="9629"/>
        </w:tabs>
        <w:spacing w:after="0" w:line="240" w:lineRule="auto"/>
        <w:rPr>
          <w:rFonts w:ascii="Gill Sans MT" w:eastAsia="Times New Roman" w:hAnsi="Gill Sans MT" w:cs="Arial"/>
          <w:b/>
          <w:color w:val="F79646" w:themeColor="accent6"/>
          <w:sz w:val="28"/>
          <w:szCs w:val="28"/>
          <w:lang w:eastAsia="en-AU"/>
        </w:rPr>
      </w:pPr>
      <w:r w:rsidRPr="00617252">
        <w:rPr>
          <w:rFonts w:ascii="Gill Sans MT" w:eastAsia="Times New Roman" w:hAnsi="Gill Sans MT" w:cs="Arial"/>
          <w:b/>
          <w:color w:val="F79646" w:themeColor="accent6"/>
          <w:sz w:val="28"/>
          <w:szCs w:val="28"/>
          <w:lang w:eastAsia="en-AU"/>
        </w:rPr>
        <w:t>Our strategy, themes and actions</w:t>
      </w:r>
    </w:p>
    <w:p w:rsidR="00467FC5" w:rsidRPr="00617252" w:rsidRDefault="00897507" w:rsidP="00467FC5">
      <w:pPr>
        <w:tabs>
          <w:tab w:val="right" w:leader="dot" w:pos="9629"/>
        </w:tabs>
        <w:spacing w:after="0" w:line="240" w:lineRule="auto"/>
        <w:rPr>
          <w:rFonts w:ascii="Gill Sans MT" w:eastAsia="Times New Roman" w:hAnsi="Gill Sans MT" w:cs="Arial"/>
          <w:b/>
          <w:color w:val="F79646" w:themeColor="accent6"/>
          <w:sz w:val="28"/>
          <w:szCs w:val="28"/>
          <w:lang w:eastAsia="en-AU"/>
        </w:rPr>
      </w:pPr>
      <w:hyperlink w:anchor="_Toc298331727" w:history="1">
        <w:r w:rsidR="00467FC5" w:rsidRPr="00617252">
          <w:rPr>
            <w:rFonts w:ascii="Gill Sans MT" w:eastAsia="Times New Roman" w:hAnsi="Gill Sans MT" w:cs="Arial"/>
            <w:b/>
            <w:color w:val="F79646" w:themeColor="accent6"/>
            <w:sz w:val="28"/>
            <w:szCs w:val="28"/>
          </w:rPr>
          <w:t>Background</w:t>
        </w:r>
      </w:hyperlink>
    </w:p>
    <w:p w:rsidR="00467FC5" w:rsidRPr="00617252" w:rsidRDefault="00897507" w:rsidP="00467FC5">
      <w:pPr>
        <w:tabs>
          <w:tab w:val="right" w:leader="dot" w:pos="9629"/>
        </w:tabs>
        <w:spacing w:after="0" w:line="240" w:lineRule="auto"/>
        <w:rPr>
          <w:rFonts w:ascii="Gill Sans MT" w:eastAsia="Times New Roman" w:hAnsi="Gill Sans MT" w:cs="Arial"/>
          <w:b/>
          <w:color w:val="F79646" w:themeColor="accent6"/>
          <w:sz w:val="28"/>
          <w:szCs w:val="28"/>
          <w:lang w:eastAsia="en-AU"/>
        </w:rPr>
      </w:pPr>
      <w:hyperlink w:anchor="_Toc298331728" w:history="1">
        <w:r w:rsidR="00467FC5" w:rsidRPr="00617252">
          <w:rPr>
            <w:rFonts w:ascii="Gill Sans MT" w:eastAsia="Times New Roman" w:hAnsi="Gill Sans MT" w:cs="Arial"/>
            <w:b/>
            <w:color w:val="F79646" w:themeColor="accent6"/>
            <w:sz w:val="28"/>
            <w:szCs w:val="28"/>
          </w:rPr>
          <w:t>Who is Homeless in Port Phillip?</w:t>
        </w:r>
      </w:hyperlink>
    </w:p>
    <w:p w:rsidR="00467FC5" w:rsidRPr="00617252" w:rsidRDefault="00897507" w:rsidP="00467FC5">
      <w:pPr>
        <w:tabs>
          <w:tab w:val="right" w:leader="dot" w:pos="9629"/>
        </w:tabs>
        <w:spacing w:after="0" w:line="240" w:lineRule="auto"/>
        <w:rPr>
          <w:rFonts w:ascii="Gill Sans MT" w:eastAsia="Times New Roman" w:hAnsi="Gill Sans MT" w:cs="Arial"/>
          <w:b/>
          <w:color w:val="F79646" w:themeColor="accent6"/>
          <w:sz w:val="28"/>
          <w:szCs w:val="28"/>
          <w:lang w:eastAsia="en-AU"/>
        </w:rPr>
      </w:pPr>
      <w:hyperlink w:anchor="_Toc298331729" w:history="1">
        <w:r w:rsidR="00467FC5" w:rsidRPr="00617252">
          <w:rPr>
            <w:rFonts w:ascii="Gill Sans MT" w:eastAsia="Times New Roman" w:hAnsi="Gill Sans MT" w:cs="Arial"/>
            <w:b/>
            <w:color w:val="F79646" w:themeColor="accent6"/>
            <w:sz w:val="28"/>
            <w:szCs w:val="28"/>
          </w:rPr>
          <w:t>Homeless</w:t>
        </w:r>
      </w:hyperlink>
      <w:r w:rsidR="00467FC5" w:rsidRPr="00617252">
        <w:rPr>
          <w:rFonts w:ascii="Gill Sans MT" w:eastAsia="Times New Roman" w:hAnsi="Gill Sans MT" w:cs="Arial"/>
          <w:b/>
          <w:color w:val="F79646" w:themeColor="accent6"/>
          <w:sz w:val="28"/>
          <w:szCs w:val="28"/>
        </w:rPr>
        <w:t xml:space="preserve"> Policy Overview</w:t>
      </w:r>
    </w:p>
    <w:p w:rsidR="00467FC5" w:rsidRPr="003C4E11" w:rsidRDefault="00897507" w:rsidP="00467FC5">
      <w:pPr>
        <w:tabs>
          <w:tab w:val="right" w:leader="dot" w:pos="9629"/>
        </w:tabs>
        <w:spacing w:after="0" w:line="240" w:lineRule="auto"/>
        <w:rPr>
          <w:rFonts w:ascii="Gill Sans MT" w:eastAsia="Times New Roman" w:hAnsi="Gill Sans MT" w:cs="Arial"/>
          <w:sz w:val="24"/>
          <w:szCs w:val="24"/>
          <w:lang w:eastAsia="en-AU"/>
        </w:rPr>
      </w:pPr>
      <w:hyperlink w:anchor="_Toc298331730" w:history="1">
        <w:r w:rsidR="00467FC5" w:rsidRPr="003C4E11">
          <w:rPr>
            <w:rFonts w:ascii="Gill Sans MT" w:eastAsia="Times New Roman" w:hAnsi="Gill Sans MT" w:cs="Arial"/>
            <w:color w:val="000000"/>
            <w:sz w:val="24"/>
            <w:szCs w:val="24"/>
          </w:rPr>
          <w:t xml:space="preserve"> </w:t>
        </w:r>
      </w:hyperlink>
    </w:p>
    <w:p w:rsidR="00934212" w:rsidRPr="00EB4307" w:rsidRDefault="00467FC5" w:rsidP="00EB4307">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fldChar w:fldCharType="end"/>
      </w:r>
      <w:bookmarkStart w:id="1" w:name="_Toc273968715"/>
      <w:bookmarkStart w:id="2" w:name="_Toc298331726"/>
    </w:p>
    <w:p w:rsidR="004158FA" w:rsidRPr="003C4E11" w:rsidRDefault="004158FA" w:rsidP="00006811">
      <w:pPr>
        <w:keepNext/>
        <w:spacing w:after="0" w:line="240" w:lineRule="auto"/>
        <w:jc w:val="center"/>
        <w:outlineLvl w:val="0"/>
        <w:rPr>
          <w:rFonts w:ascii="Gill Sans MT" w:eastAsia="Times New Roman" w:hAnsi="Gill Sans MT" w:cs="Arial"/>
          <w:b/>
          <w:bCs/>
          <w:kern w:val="32"/>
          <w:sz w:val="24"/>
          <w:szCs w:val="24"/>
        </w:rPr>
      </w:pPr>
      <w:r w:rsidRPr="003C4E11">
        <w:rPr>
          <w:rFonts w:ascii="Gill Sans MT" w:eastAsia="Times New Roman" w:hAnsi="Gill Sans MT" w:cs="Arial"/>
          <w:b/>
          <w:bCs/>
          <w:kern w:val="32"/>
          <w:sz w:val="24"/>
          <w:szCs w:val="24"/>
        </w:rPr>
        <w:t>Executive Summary</w:t>
      </w:r>
    </w:p>
    <w:p w:rsidR="004158FA" w:rsidRPr="003C4E11" w:rsidRDefault="004158FA" w:rsidP="004158FA">
      <w:pPr>
        <w:keepNext/>
        <w:spacing w:after="0" w:line="240" w:lineRule="auto"/>
        <w:ind w:left="360"/>
        <w:outlineLvl w:val="0"/>
        <w:rPr>
          <w:rFonts w:ascii="Gill Sans MT" w:eastAsia="Times New Roman" w:hAnsi="Gill Sans MT" w:cs="Arial"/>
          <w:b/>
          <w:bCs/>
          <w:kern w:val="32"/>
          <w:sz w:val="24"/>
          <w:szCs w:val="24"/>
        </w:rPr>
      </w:pPr>
      <w:r w:rsidRPr="003C4E11">
        <w:rPr>
          <w:rFonts w:ascii="Gill Sans MT" w:eastAsia="Times New Roman" w:hAnsi="Gill Sans MT" w:cs="Arial"/>
          <w:b/>
          <w:bCs/>
          <w:kern w:val="32"/>
          <w:sz w:val="24"/>
          <w:szCs w:val="24"/>
        </w:rPr>
        <w:t xml:space="preserve">   </w:t>
      </w:r>
      <w:r w:rsidRPr="003C4E11">
        <w:rPr>
          <w:rFonts w:ascii="Gill Sans MT" w:eastAsia="Times New Roman" w:hAnsi="Gill Sans MT" w:cs="Arial"/>
          <w:b/>
          <w:bCs/>
          <w:kern w:val="32"/>
          <w:sz w:val="24"/>
          <w:szCs w:val="24"/>
        </w:rPr>
        <w:tab/>
      </w:r>
      <w:r w:rsidRPr="003C4E11">
        <w:rPr>
          <w:rFonts w:ascii="Gill Sans MT" w:eastAsia="Times New Roman" w:hAnsi="Gill Sans MT" w:cs="Arial"/>
          <w:b/>
          <w:bCs/>
          <w:kern w:val="32"/>
          <w:sz w:val="24"/>
          <w:szCs w:val="24"/>
        </w:rPr>
        <w:tab/>
      </w:r>
      <w:r w:rsidRPr="003C4E11">
        <w:rPr>
          <w:rFonts w:ascii="Gill Sans MT" w:eastAsia="Times New Roman" w:hAnsi="Gill Sans MT" w:cs="Arial"/>
          <w:b/>
          <w:bCs/>
          <w:kern w:val="32"/>
          <w:sz w:val="24"/>
          <w:szCs w:val="24"/>
        </w:rPr>
        <w:tab/>
      </w:r>
      <w:r w:rsidRPr="003C4E11">
        <w:rPr>
          <w:rFonts w:ascii="Gill Sans MT" w:eastAsia="Times New Roman" w:hAnsi="Gill Sans MT" w:cs="Arial"/>
          <w:b/>
          <w:bCs/>
          <w:kern w:val="32"/>
          <w:sz w:val="24"/>
          <w:szCs w:val="24"/>
        </w:rPr>
        <w:tab/>
      </w:r>
    </w:p>
    <w:p w:rsidR="002E4031" w:rsidRPr="003C4E11" w:rsidRDefault="007338F6" w:rsidP="004158FA">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Council</w:t>
      </w:r>
      <w:r w:rsidR="004158FA" w:rsidRPr="003C4E11">
        <w:rPr>
          <w:rFonts w:ascii="Gill Sans MT" w:eastAsia="Times New Roman" w:hAnsi="Gill Sans MT" w:cs="Arial"/>
          <w:color w:val="000000"/>
          <w:sz w:val="24"/>
          <w:szCs w:val="24"/>
        </w:rPr>
        <w:t xml:space="preserve"> recognises that homelessness can have complex and diverse origins and that it can happen to anyone. Homelessness can be caused by something outside of a person’s control such as not being able to locate secure, safe and affordable accommodation. </w:t>
      </w:r>
    </w:p>
    <w:p w:rsidR="002E4031" w:rsidRPr="003C4E11" w:rsidRDefault="002E4031" w:rsidP="004158FA">
      <w:pPr>
        <w:spacing w:after="0" w:line="240" w:lineRule="auto"/>
        <w:rPr>
          <w:rFonts w:ascii="Gill Sans MT" w:eastAsia="Times New Roman" w:hAnsi="Gill Sans MT" w:cs="Arial"/>
          <w:color w:val="000000"/>
          <w:sz w:val="24"/>
          <w:szCs w:val="24"/>
        </w:rPr>
      </w:pPr>
    </w:p>
    <w:p w:rsidR="004158FA" w:rsidRPr="003C4E11" w:rsidRDefault="004158FA" w:rsidP="004158FA">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 xml:space="preserve">Council acknowledges our health is a reflection of the community and environment </w:t>
      </w:r>
      <w:r w:rsidR="00D755E9" w:rsidRPr="003C4E11">
        <w:rPr>
          <w:rFonts w:ascii="Gill Sans MT" w:eastAsia="Times New Roman" w:hAnsi="Gill Sans MT" w:cs="Arial"/>
          <w:color w:val="000000"/>
          <w:sz w:val="24"/>
          <w:szCs w:val="24"/>
        </w:rPr>
        <w:t xml:space="preserve">that </w:t>
      </w:r>
      <w:r w:rsidRPr="003C4E11">
        <w:rPr>
          <w:rFonts w:ascii="Gill Sans MT" w:eastAsia="Times New Roman" w:hAnsi="Gill Sans MT" w:cs="Arial"/>
          <w:color w:val="000000"/>
          <w:sz w:val="24"/>
          <w:szCs w:val="24"/>
        </w:rPr>
        <w:t xml:space="preserve">we live in, the risk factors we are exposed to and the opportunities afforded to us throughout life. A key action in developing a healthy and inclusive city is ensuring a diversity of housing options </w:t>
      </w:r>
      <w:r w:rsidR="00D755E9" w:rsidRPr="003C4E11">
        <w:rPr>
          <w:rFonts w:ascii="Gill Sans MT" w:eastAsia="Times New Roman" w:hAnsi="Gill Sans MT" w:cs="Arial"/>
          <w:color w:val="000000"/>
          <w:sz w:val="24"/>
          <w:szCs w:val="24"/>
        </w:rPr>
        <w:t xml:space="preserve">is </w:t>
      </w:r>
      <w:r w:rsidRPr="003C4E11">
        <w:rPr>
          <w:rFonts w:ascii="Gill Sans MT" w:eastAsia="Times New Roman" w:hAnsi="Gill Sans MT" w:cs="Arial"/>
          <w:color w:val="000000"/>
          <w:sz w:val="24"/>
          <w:szCs w:val="24"/>
        </w:rPr>
        <w:t xml:space="preserve">delivering affordable housing to meet </w:t>
      </w:r>
      <w:r w:rsidR="00D755E9" w:rsidRPr="003C4E11">
        <w:rPr>
          <w:rFonts w:ascii="Gill Sans MT" w:eastAsia="Times New Roman" w:hAnsi="Gill Sans MT" w:cs="Arial"/>
          <w:color w:val="000000"/>
          <w:sz w:val="24"/>
          <w:szCs w:val="24"/>
        </w:rPr>
        <w:t xml:space="preserve">our </w:t>
      </w:r>
      <w:r w:rsidRPr="003C4E11">
        <w:rPr>
          <w:rFonts w:ascii="Gill Sans MT" w:eastAsia="Times New Roman" w:hAnsi="Gill Sans MT" w:cs="Arial"/>
          <w:color w:val="000000"/>
          <w:sz w:val="24"/>
          <w:szCs w:val="24"/>
        </w:rPr>
        <w:t>community needs. Council promotes</w:t>
      </w:r>
      <w:r w:rsidR="00D755E9" w:rsidRPr="003C4E11">
        <w:rPr>
          <w:rFonts w:ascii="Gill Sans MT" w:eastAsia="Times New Roman" w:hAnsi="Gill Sans MT" w:cs="Arial"/>
          <w:color w:val="000000"/>
          <w:sz w:val="24"/>
          <w:szCs w:val="24"/>
        </w:rPr>
        <w:t xml:space="preserve"> social justice through facilitating</w:t>
      </w:r>
      <w:r w:rsidRPr="003C4E11">
        <w:rPr>
          <w:rFonts w:ascii="Gill Sans MT" w:eastAsia="Times New Roman" w:hAnsi="Gill Sans MT" w:cs="Arial"/>
          <w:color w:val="000000"/>
          <w:sz w:val="24"/>
          <w:szCs w:val="24"/>
        </w:rPr>
        <w:t xml:space="preserve"> inclusive public space and access to community facilities such as libraries, parks, and community centres.</w:t>
      </w:r>
    </w:p>
    <w:bookmarkEnd w:id="1"/>
    <w:bookmarkEnd w:id="2"/>
    <w:p w:rsidR="00D755E9" w:rsidRPr="003C4E11" w:rsidRDefault="00D755E9" w:rsidP="00467FC5">
      <w:pPr>
        <w:spacing w:after="0" w:line="240" w:lineRule="auto"/>
        <w:rPr>
          <w:rFonts w:ascii="Gill Sans MT" w:eastAsia="Times New Roman" w:hAnsi="Gill Sans MT" w:cs="Arial"/>
          <w:color w:val="000000"/>
          <w:sz w:val="24"/>
          <w:szCs w:val="24"/>
        </w:rPr>
      </w:pPr>
    </w:p>
    <w:p w:rsidR="004158FA" w:rsidRPr="003C4E11" w:rsidRDefault="00467FC5" w:rsidP="00467FC5">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Port Phillip is recognised as an area with a very low proportion of affordable housing</w:t>
      </w:r>
      <w:r w:rsidR="00D755E9" w:rsidRPr="003C4E11">
        <w:rPr>
          <w:rFonts w:ascii="Gill Sans MT" w:eastAsia="Times New Roman" w:hAnsi="Gill Sans MT" w:cs="Arial"/>
          <w:color w:val="000000"/>
          <w:sz w:val="24"/>
          <w:szCs w:val="24"/>
        </w:rPr>
        <w:t>.</w:t>
      </w:r>
      <w:r w:rsidRPr="003C4E11">
        <w:rPr>
          <w:rFonts w:ascii="Gill Sans MT" w:eastAsia="Times New Roman" w:hAnsi="Gill Sans MT" w:cs="Arial"/>
          <w:color w:val="000000"/>
          <w:sz w:val="24"/>
          <w:szCs w:val="24"/>
        </w:rPr>
        <w:t xml:space="preserve"> </w:t>
      </w:r>
      <w:r w:rsidR="00D755E9" w:rsidRPr="003C4E11">
        <w:rPr>
          <w:rFonts w:ascii="Gill Sans MT" w:eastAsia="Times New Roman" w:hAnsi="Gill Sans MT" w:cs="Arial"/>
          <w:color w:val="000000"/>
          <w:sz w:val="24"/>
          <w:szCs w:val="24"/>
        </w:rPr>
        <w:t>R</w:t>
      </w:r>
      <w:r w:rsidRPr="003C4E11">
        <w:rPr>
          <w:rFonts w:ascii="Gill Sans MT" w:eastAsia="Times New Roman" w:hAnsi="Gill Sans MT" w:cs="Arial"/>
          <w:color w:val="000000"/>
          <w:sz w:val="24"/>
          <w:szCs w:val="24"/>
        </w:rPr>
        <w:t>esearch has shown that losing the ability to afford housing can have wide ranging impacts</w:t>
      </w:r>
      <w:r w:rsidR="00D755E9" w:rsidRPr="003C4E11">
        <w:rPr>
          <w:rFonts w:ascii="Gill Sans MT" w:eastAsia="Times New Roman" w:hAnsi="Gill Sans MT" w:cs="Arial"/>
          <w:color w:val="000000"/>
          <w:sz w:val="24"/>
          <w:szCs w:val="24"/>
        </w:rPr>
        <w:t xml:space="preserve"> on many aspects of life</w:t>
      </w:r>
      <w:r w:rsidRPr="003C4E11">
        <w:rPr>
          <w:rFonts w:ascii="Gill Sans MT" w:eastAsia="Times New Roman" w:hAnsi="Gill Sans MT" w:cs="Arial"/>
          <w:color w:val="000000"/>
          <w:sz w:val="24"/>
          <w:szCs w:val="24"/>
        </w:rPr>
        <w:t xml:space="preserve">. State </w:t>
      </w:r>
      <w:r w:rsidR="004158FA" w:rsidRPr="003C4E11">
        <w:rPr>
          <w:rFonts w:ascii="Gill Sans MT" w:eastAsia="Times New Roman" w:hAnsi="Gill Sans MT" w:cs="Arial"/>
          <w:color w:val="000000"/>
          <w:sz w:val="24"/>
          <w:szCs w:val="24"/>
        </w:rPr>
        <w:t>Government, Council</w:t>
      </w:r>
      <w:r w:rsidRPr="003C4E11">
        <w:rPr>
          <w:rFonts w:ascii="Gill Sans MT" w:eastAsia="Times New Roman" w:hAnsi="Gill Sans MT" w:cs="Arial"/>
          <w:color w:val="000000"/>
          <w:sz w:val="24"/>
          <w:szCs w:val="24"/>
        </w:rPr>
        <w:t xml:space="preserve"> and a range of housing services are </w:t>
      </w:r>
      <w:r w:rsidR="004158FA" w:rsidRPr="003C4E11">
        <w:rPr>
          <w:rFonts w:ascii="Gill Sans MT" w:eastAsia="Times New Roman" w:hAnsi="Gill Sans MT" w:cs="Arial"/>
          <w:color w:val="000000"/>
          <w:sz w:val="24"/>
          <w:szCs w:val="24"/>
        </w:rPr>
        <w:t>frequently</w:t>
      </w:r>
      <w:r w:rsidRPr="003C4E11">
        <w:rPr>
          <w:rFonts w:ascii="Gill Sans MT" w:eastAsia="Times New Roman" w:hAnsi="Gill Sans MT" w:cs="Arial"/>
          <w:color w:val="000000"/>
          <w:sz w:val="24"/>
          <w:szCs w:val="24"/>
        </w:rPr>
        <w:t xml:space="preserve"> approached by </w:t>
      </w:r>
      <w:r w:rsidR="00790E32" w:rsidRPr="003C4E11">
        <w:rPr>
          <w:rFonts w:ascii="Gill Sans MT" w:eastAsia="Times New Roman" w:hAnsi="Gill Sans MT" w:cs="Arial"/>
          <w:color w:val="000000"/>
          <w:sz w:val="24"/>
          <w:szCs w:val="24"/>
        </w:rPr>
        <w:t>people</w:t>
      </w:r>
      <w:r w:rsidRPr="003C4E11">
        <w:rPr>
          <w:rFonts w:ascii="Gill Sans MT" w:eastAsia="Times New Roman" w:hAnsi="Gill Sans MT" w:cs="Arial"/>
          <w:color w:val="000000"/>
          <w:sz w:val="24"/>
          <w:szCs w:val="24"/>
        </w:rPr>
        <w:t xml:space="preserve"> experiencing housing stress which can ultimately lead to homelessness if suitable accommodation cannot be located.</w:t>
      </w:r>
    </w:p>
    <w:p w:rsidR="004158FA" w:rsidRPr="003C4E11" w:rsidRDefault="004158FA" w:rsidP="00467FC5">
      <w:pPr>
        <w:spacing w:after="0" w:line="240" w:lineRule="auto"/>
        <w:rPr>
          <w:rFonts w:ascii="Gill Sans MT" w:eastAsia="Times New Roman" w:hAnsi="Gill Sans MT" w:cs="Arial"/>
          <w:color w:val="000000"/>
          <w:sz w:val="24"/>
          <w:szCs w:val="24"/>
        </w:rPr>
      </w:pPr>
    </w:p>
    <w:p w:rsidR="00467FC5" w:rsidRPr="003C4E11" w:rsidRDefault="00467FC5" w:rsidP="00467FC5">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Housing stress is defined as a househo</w:t>
      </w:r>
      <w:r w:rsidR="00D755E9" w:rsidRPr="003C4E11">
        <w:rPr>
          <w:rFonts w:ascii="Gill Sans MT" w:eastAsia="Times New Roman" w:hAnsi="Gill Sans MT" w:cs="Arial"/>
          <w:color w:val="000000"/>
          <w:sz w:val="24"/>
          <w:szCs w:val="24"/>
        </w:rPr>
        <w:t>ld in the lowest 40% of income groups that is</w:t>
      </w:r>
      <w:r w:rsidRPr="003C4E11">
        <w:rPr>
          <w:rFonts w:ascii="Gill Sans MT" w:eastAsia="Times New Roman" w:hAnsi="Gill Sans MT" w:cs="Arial"/>
          <w:color w:val="000000"/>
          <w:sz w:val="24"/>
          <w:szCs w:val="24"/>
        </w:rPr>
        <w:t xml:space="preserve"> paying more than 30% of their income on their rent or mortgage. Despite government investment and the work of </w:t>
      </w:r>
      <w:r w:rsidR="00D755E9" w:rsidRPr="003C4E11">
        <w:rPr>
          <w:rFonts w:ascii="Gill Sans MT" w:eastAsia="Times New Roman" w:hAnsi="Gill Sans MT" w:cs="Arial"/>
          <w:color w:val="000000"/>
          <w:sz w:val="24"/>
          <w:szCs w:val="24"/>
        </w:rPr>
        <w:t>many</w:t>
      </w:r>
      <w:r w:rsidRPr="003C4E11">
        <w:rPr>
          <w:rFonts w:ascii="Gill Sans MT" w:eastAsia="Times New Roman" w:hAnsi="Gill Sans MT" w:cs="Arial"/>
          <w:color w:val="000000"/>
          <w:sz w:val="24"/>
          <w:szCs w:val="24"/>
        </w:rPr>
        <w:t xml:space="preserve"> organisations, homelessness and the provision of affordable housing remains a major issue for many people in our community. Widening inequality damages the social fabric of society and creates mistrust. Integrated affordable housing is essential in all communities – exclusionary design is unhealthy for everyone.</w:t>
      </w:r>
    </w:p>
    <w:p w:rsidR="00467FC5" w:rsidRPr="003C4E11" w:rsidRDefault="00467FC5" w:rsidP="00467FC5">
      <w:pPr>
        <w:spacing w:after="0" w:line="240" w:lineRule="auto"/>
        <w:rPr>
          <w:rFonts w:ascii="Gill Sans MT" w:eastAsia="Times New Roman" w:hAnsi="Gill Sans MT" w:cs="Arial"/>
          <w:color w:val="000000"/>
          <w:sz w:val="24"/>
          <w:szCs w:val="24"/>
        </w:rPr>
      </w:pPr>
    </w:p>
    <w:p w:rsidR="00467FC5" w:rsidRPr="003C4E11" w:rsidRDefault="00467FC5" w:rsidP="00467FC5">
      <w:pPr>
        <w:spacing w:after="0" w:line="240" w:lineRule="auto"/>
        <w:rPr>
          <w:rFonts w:ascii="Gill Sans MT" w:eastAsia="Times New Roman" w:hAnsi="Gill Sans MT" w:cs="Arial"/>
          <w:b/>
          <w:color w:val="000000"/>
          <w:sz w:val="24"/>
          <w:szCs w:val="24"/>
        </w:rPr>
      </w:pPr>
      <w:r w:rsidRPr="003C4E11">
        <w:rPr>
          <w:rFonts w:ascii="Gill Sans MT" w:eastAsia="Times New Roman" w:hAnsi="Gill Sans MT" w:cs="Arial"/>
          <w:b/>
          <w:color w:val="000000"/>
          <w:sz w:val="24"/>
          <w:szCs w:val="24"/>
        </w:rPr>
        <w:t xml:space="preserve">The City of Port Phillip supports </w:t>
      </w:r>
      <w:r w:rsidR="00895FB9" w:rsidRPr="003C4E11">
        <w:rPr>
          <w:rFonts w:ascii="Gill Sans MT" w:eastAsia="Times New Roman" w:hAnsi="Gill Sans MT" w:cs="Arial"/>
          <w:b/>
          <w:color w:val="000000"/>
          <w:sz w:val="24"/>
          <w:szCs w:val="24"/>
        </w:rPr>
        <w:t>the delivery of affordable housing to meet community needs and pursues social justice for all people in our community</w:t>
      </w:r>
      <w:r w:rsidRPr="003C4E11">
        <w:rPr>
          <w:rFonts w:ascii="Gill Sans MT" w:eastAsia="Times New Roman" w:hAnsi="Gill Sans MT" w:cs="Arial"/>
          <w:b/>
          <w:color w:val="000000"/>
          <w:sz w:val="24"/>
          <w:szCs w:val="24"/>
        </w:rPr>
        <w:t>.</w:t>
      </w:r>
    </w:p>
    <w:p w:rsidR="00467FC5" w:rsidRPr="003C4E11" w:rsidRDefault="00467FC5" w:rsidP="00467FC5">
      <w:pPr>
        <w:spacing w:after="0" w:line="240" w:lineRule="auto"/>
        <w:rPr>
          <w:rFonts w:ascii="Gill Sans MT" w:eastAsia="Times New Roman" w:hAnsi="Gill Sans MT" w:cs="Arial"/>
          <w:color w:val="000000"/>
          <w:sz w:val="24"/>
          <w:szCs w:val="24"/>
        </w:rPr>
      </w:pPr>
    </w:p>
    <w:p w:rsidR="00467FC5" w:rsidRPr="003C4E11" w:rsidRDefault="00467FC5" w:rsidP="00467FC5">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 xml:space="preserve">This </w:t>
      </w:r>
      <w:r w:rsidR="00D755E9" w:rsidRPr="003C4E11">
        <w:rPr>
          <w:rFonts w:ascii="Gill Sans MT" w:eastAsia="Times New Roman" w:hAnsi="Gill Sans MT" w:cs="Arial"/>
          <w:color w:val="000000"/>
          <w:sz w:val="24"/>
          <w:szCs w:val="24"/>
        </w:rPr>
        <w:t>can</w:t>
      </w:r>
      <w:r w:rsidRPr="003C4E11">
        <w:rPr>
          <w:rFonts w:ascii="Gill Sans MT" w:eastAsia="Times New Roman" w:hAnsi="Gill Sans MT" w:cs="Arial"/>
          <w:color w:val="000000"/>
          <w:sz w:val="24"/>
          <w:szCs w:val="24"/>
        </w:rPr>
        <w:t xml:space="preserve"> be achieved through a number of actions available to us as a Council:</w:t>
      </w:r>
    </w:p>
    <w:p w:rsidR="00895FB9" w:rsidRPr="003C4E11" w:rsidRDefault="00895FB9" w:rsidP="00467FC5">
      <w:pPr>
        <w:spacing w:after="0" w:line="240" w:lineRule="auto"/>
        <w:rPr>
          <w:rFonts w:ascii="Gill Sans MT" w:eastAsia="Times New Roman" w:hAnsi="Gill Sans MT" w:cs="Arial"/>
          <w:color w:val="000000"/>
          <w:sz w:val="24"/>
          <w:szCs w:val="24"/>
        </w:rPr>
      </w:pPr>
    </w:p>
    <w:p w:rsidR="004158FA" w:rsidRPr="003C4E11" w:rsidRDefault="00895FB9" w:rsidP="00467FC5">
      <w:pPr>
        <w:pStyle w:val="ListParagraph"/>
        <w:numPr>
          <w:ilvl w:val="0"/>
          <w:numId w:val="15"/>
        </w:num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leading initiatives with the</w:t>
      </w:r>
      <w:r w:rsidR="00467FC5" w:rsidRPr="003C4E11">
        <w:rPr>
          <w:rFonts w:ascii="Gill Sans MT" w:eastAsia="Times New Roman" w:hAnsi="Gill Sans MT" w:cs="Arial"/>
          <w:color w:val="000000"/>
          <w:sz w:val="24"/>
          <w:szCs w:val="24"/>
        </w:rPr>
        <w:t xml:space="preserve"> community as well as </w:t>
      </w:r>
      <w:r w:rsidRPr="003C4E11">
        <w:rPr>
          <w:rFonts w:ascii="Gill Sans MT" w:eastAsia="Times New Roman" w:hAnsi="Gill Sans MT" w:cs="Arial"/>
          <w:color w:val="000000"/>
          <w:sz w:val="24"/>
          <w:szCs w:val="24"/>
        </w:rPr>
        <w:t xml:space="preserve">with </w:t>
      </w:r>
      <w:r w:rsidR="00467FC5" w:rsidRPr="003C4E11">
        <w:rPr>
          <w:rFonts w:ascii="Gill Sans MT" w:eastAsia="Times New Roman" w:hAnsi="Gill Sans MT" w:cs="Arial"/>
          <w:color w:val="000000"/>
          <w:sz w:val="24"/>
          <w:szCs w:val="24"/>
        </w:rPr>
        <w:t>housing provision and homelessness services, community and health sectors, state and federal governments and local businesses to ensure people have the best chance of moving out of homelessness into secure homes</w:t>
      </w:r>
      <w:r w:rsidR="004158FA" w:rsidRPr="003C4E11">
        <w:rPr>
          <w:rFonts w:ascii="Gill Sans MT" w:eastAsia="Times New Roman" w:hAnsi="Gill Sans MT" w:cs="Arial"/>
          <w:color w:val="000000"/>
          <w:sz w:val="24"/>
          <w:szCs w:val="24"/>
        </w:rPr>
        <w:t>,</w:t>
      </w:r>
    </w:p>
    <w:p w:rsidR="00467FC5" w:rsidRPr="003C4E11" w:rsidRDefault="00467FC5" w:rsidP="004158FA">
      <w:pPr>
        <w:pStyle w:val="ListParagraph"/>
        <w:spacing w:after="0" w:line="240" w:lineRule="auto"/>
        <w:ind w:left="780"/>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 xml:space="preserve"> </w:t>
      </w:r>
    </w:p>
    <w:p w:rsidR="00467FC5" w:rsidRPr="003C4E11" w:rsidRDefault="00467FC5" w:rsidP="00467FC5">
      <w:pPr>
        <w:pStyle w:val="ListParagraph"/>
        <w:numPr>
          <w:ilvl w:val="0"/>
          <w:numId w:val="15"/>
        </w:numPr>
        <w:spacing w:after="0" w:line="240" w:lineRule="auto"/>
        <w:rPr>
          <w:rFonts w:ascii="Gill Sans MT" w:eastAsia="Times New Roman" w:hAnsi="Gill Sans MT" w:cs="Arial"/>
          <w:color w:val="000000"/>
          <w:sz w:val="24"/>
          <w:szCs w:val="24"/>
        </w:rPr>
      </w:pPr>
      <w:proofErr w:type="gramStart"/>
      <w:r w:rsidRPr="003C4E11">
        <w:rPr>
          <w:rFonts w:ascii="Gill Sans MT" w:eastAsia="Times New Roman" w:hAnsi="Gill Sans MT" w:cs="Arial"/>
          <w:color w:val="000000"/>
          <w:sz w:val="24"/>
          <w:szCs w:val="24"/>
        </w:rPr>
        <w:t>focus</w:t>
      </w:r>
      <w:r w:rsidR="00895FB9" w:rsidRPr="003C4E11">
        <w:rPr>
          <w:rFonts w:ascii="Gill Sans MT" w:eastAsia="Times New Roman" w:hAnsi="Gill Sans MT" w:cs="Arial"/>
          <w:color w:val="000000"/>
          <w:sz w:val="24"/>
          <w:szCs w:val="24"/>
        </w:rPr>
        <w:t>ing</w:t>
      </w:r>
      <w:proofErr w:type="gramEnd"/>
      <w:r w:rsidRPr="003C4E11">
        <w:rPr>
          <w:rFonts w:ascii="Gill Sans MT" w:eastAsia="Times New Roman" w:hAnsi="Gill Sans MT" w:cs="Arial"/>
          <w:color w:val="000000"/>
          <w:sz w:val="24"/>
          <w:szCs w:val="24"/>
        </w:rPr>
        <w:t xml:space="preserve"> on people in our community experiencing homelessness, those with multiple and complex needs and those most at risk of becoming homeless in the next five years such as households experiencing housing stress. </w:t>
      </w:r>
    </w:p>
    <w:p w:rsidR="00467FC5" w:rsidRPr="003C4E11" w:rsidRDefault="00467FC5" w:rsidP="00467FC5">
      <w:pPr>
        <w:spacing w:after="0" w:line="240" w:lineRule="auto"/>
        <w:rPr>
          <w:rFonts w:ascii="Gill Sans MT" w:eastAsia="Times New Roman" w:hAnsi="Gill Sans MT" w:cs="Arial"/>
          <w:color w:val="000000"/>
          <w:sz w:val="24"/>
          <w:szCs w:val="24"/>
        </w:rPr>
      </w:pPr>
    </w:p>
    <w:p w:rsidR="007E3FBB" w:rsidRPr="003C4E11" w:rsidRDefault="007E3FBB" w:rsidP="00006811">
      <w:pPr>
        <w:keepNext/>
        <w:spacing w:after="0" w:line="240" w:lineRule="auto"/>
        <w:jc w:val="center"/>
        <w:outlineLvl w:val="1"/>
        <w:rPr>
          <w:rFonts w:ascii="Gill Sans MT" w:eastAsia="Times New Roman" w:hAnsi="Gill Sans MT" w:cs="Arial"/>
          <w:b/>
          <w:bCs/>
          <w:iCs/>
          <w:sz w:val="24"/>
          <w:szCs w:val="24"/>
        </w:rPr>
      </w:pPr>
      <w:r w:rsidRPr="003C4E11">
        <w:rPr>
          <w:rFonts w:ascii="Gill Sans MT" w:eastAsia="Times New Roman" w:hAnsi="Gill Sans MT" w:cs="Arial"/>
          <w:b/>
          <w:bCs/>
          <w:iCs/>
          <w:sz w:val="24"/>
          <w:szCs w:val="24"/>
        </w:rPr>
        <w:lastRenderedPageBreak/>
        <w:t>Council’s Vision</w:t>
      </w:r>
    </w:p>
    <w:p w:rsidR="007E3FBB" w:rsidRPr="003C4E11" w:rsidRDefault="007E3FBB" w:rsidP="007E3FBB">
      <w:pPr>
        <w:spacing w:after="0" w:line="240" w:lineRule="auto"/>
        <w:rPr>
          <w:rFonts w:ascii="Gill Sans MT" w:eastAsia="Times New Roman" w:hAnsi="Gill Sans MT" w:cs="Arial"/>
          <w:color w:val="000000"/>
          <w:sz w:val="24"/>
          <w:szCs w:val="24"/>
        </w:rPr>
      </w:pPr>
    </w:p>
    <w:p w:rsidR="007E3FBB" w:rsidRPr="003C4E11" w:rsidRDefault="007E3FBB" w:rsidP="007E3FBB">
      <w:pPr>
        <w:tabs>
          <w:tab w:val="left" w:pos="8772"/>
        </w:tabs>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 xml:space="preserve">The </w:t>
      </w:r>
      <w:r w:rsidRPr="003C4E11">
        <w:rPr>
          <w:rFonts w:ascii="Gill Sans MT" w:eastAsia="Times New Roman" w:hAnsi="Gill Sans MT" w:cs="Arial"/>
          <w:i/>
          <w:color w:val="000000"/>
          <w:sz w:val="24"/>
          <w:szCs w:val="24"/>
        </w:rPr>
        <w:t>Draft City of Port Phillip Homelessness Action Strategy 201</w:t>
      </w:r>
      <w:r w:rsidR="00252601" w:rsidRPr="003C4E11">
        <w:rPr>
          <w:rFonts w:ascii="Gill Sans MT" w:eastAsia="Times New Roman" w:hAnsi="Gill Sans MT" w:cs="Arial"/>
          <w:i/>
          <w:color w:val="000000"/>
          <w:sz w:val="24"/>
          <w:szCs w:val="24"/>
        </w:rPr>
        <w:t>5</w:t>
      </w:r>
      <w:r w:rsidRPr="003C4E11">
        <w:rPr>
          <w:rFonts w:ascii="Gill Sans MT" w:eastAsia="Times New Roman" w:hAnsi="Gill Sans MT" w:cs="Arial"/>
          <w:i/>
          <w:color w:val="000000"/>
          <w:sz w:val="24"/>
          <w:szCs w:val="24"/>
        </w:rPr>
        <w:t>-20</w:t>
      </w:r>
      <w:r w:rsidR="00252601" w:rsidRPr="003C4E11">
        <w:rPr>
          <w:rFonts w:ascii="Gill Sans MT" w:eastAsia="Times New Roman" w:hAnsi="Gill Sans MT" w:cs="Arial"/>
          <w:i/>
          <w:color w:val="000000"/>
          <w:sz w:val="24"/>
          <w:szCs w:val="24"/>
        </w:rPr>
        <w:t>20</w:t>
      </w:r>
      <w:r w:rsidRPr="003C4E11">
        <w:rPr>
          <w:rFonts w:ascii="Gill Sans MT" w:eastAsia="Times New Roman" w:hAnsi="Gill Sans MT" w:cs="Arial"/>
          <w:color w:val="000000"/>
          <w:sz w:val="24"/>
          <w:szCs w:val="24"/>
        </w:rPr>
        <w:t xml:space="preserve"> seeks to reduce the risks associated with homelessness through the development of agreed actions, continuing Council’s role as a leader, advocate, planner, facilitator and service provider. </w:t>
      </w:r>
      <w:r w:rsidR="00D755E9" w:rsidRPr="003C4E11">
        <w:rPr>
          <w:rFonts w:ascii="Gill Sans MT" w:eastAsia="Times New Roman" w:hAnsi="Gill Sans MT" w:cs="Arial"/>
          <w:color w:val="000000"/>
          <w:sz w:val="24"/>
          <w:szCs w:val="24"/>
        </w:rPr>
        <w:t>We recognise that homelessness can often remain hidden as many people constantly move around trying to secure housing.</w:t>
      </w:r>
    </w:p>
    <w:p w:rsidR="007E3FBB" w:rsidRPr="003C4E11" w:rsidRDefault="007E3FBB" w:rsidP="007E3FBB">
      <w:pPr>
        <w:spacing w:after="0" w:line="240" w:lineRule="auto"/>
        <w:rPr>
          <w:rFonts w:ascii="Gill Sans MT" w:eastAsia="Times New Roman" w:hAnsi="Gill Sans MT" w:cs="Arial"/>
          <w:color w:val="000000"/>
          <w:sz w:val="24"/>
          <w:szCs w:val="24"/>
        </w:rPr>
      </w:pPr>
    </w:p>
    <w:p w:rsidR="00105CE9" w:rsidRPr="003C4E11" w:rsidRDefault="00834203" w:rsidP="00105CE9">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color w:val="000000"/>
          <w:sz w:val="24"/>
          <w:szCs w:val="24"/>
        </w:rPr>
        <w:t xml:space="preserve">In response to our growing </w:t>
      </w:r>
      <w:r w:rsidR="00D755E9" w:rsidRPr="003C4E11">
        <w:rPr>
          <w:rFonts w:ascii="Gill Sans MT" w:eastAsia="Times New Roman" w:hAnsi="Gill Sans MT" w:cs="Arial"/>
          <w:color w:val="000000"/>
          <w:sz w:val="24"/>
          <w:szCs w:val="24"/>
        </w:rPr>
        <w:t>population</w:t>
      </w:r>
      <w:r w:rsidRPr="003C4E11">
        <w:rPr>
          <w:rFonts w:ascii="Gill Sans MT" w:eastAsia="Times New Roman" w:hAnsi="Gill Sans MT" w:cs="Arial"/>
          <w:color w:val="000000"/>
          <w:sz w:val="24"/>
          <w:szCs w:val="24"/>
        </w:rPr>
        <w:t xml:space="preserve"> and </w:t>
      </w:r>
      <w:r w:rsidR="00D755E9" w:rsidRPr="003C4E11">
        <w:rPr>
          <w:rFonts w:ascii="Gill Sans MT" w:eastAsia="Times New Roman" w:hAnsi="Gill Sans MT" w:cs="Arial"/>
          <w:color w:val="000000"/>
          <w:sz w:val="24"/>
          <w:szCs w:val="24"/>
        </w:rPr>
        <w:t xml:space="preserve">the </w:t>
      </w:r>
      <w:r w:rsidRPr="003C4E11">
        <w:rPr>
          <w:rFonts w:ascii="Gill Sans MT" w:eastAsia="Times New Roman" w:hAnsi="Gill Sans MT" w:cs="Arial"/>
          <w:color w:val="000000"/>
          <w:sz w:val="24"/>
          <w:szCs w:val="24"/>
        </w:rPr>
        <w:t xml:space="preserve">sustained </w:t>
      </w:r>
      <w:r w:rsidR="00D755E9" w:rsidRPr="003C4E11">
        <w:rPr>
          <w:rFonts w:ascii="Gill Sans MT" w:eastAsia="Times New Roman" w:hAnsi="Gill Sans MT" w:cs="Arial"/>
          <w:color w:val="000000"/>
          <w:sz w:val="24"/>
          <w:szCs w:val="24"/>
        </w:rPr>
        <w:t xml:space="preserve">local </w:t>
      </w:r>
      <w:r w:rsidRPr="003C4E11">
        <w:rPr>
          <w:rFonts w:ascii="Gill Sans MT" w:eastAsia="Times New Roman" w:hAnsi="Gill Sans MT" w:cs="Arial"/>
          <w:color w:val="000000"/>
          <w:sz w:val="24"/>
          <w:szCs w:val="24"/>
        </w:rPr>
        <w:t xml:space="preserve">shortage of affordable housing and low </w:t>
      </w:r>
      <w:r w:rsidR="00EB2EC6" w:rsidRPr="003C4E11">
        <w:rPr>
          <w:rFonts w:ascii="Gill Sans MT" w:eastAsia="Times New Roman" w:hAnsi="Gill Sans MT" w:cs="Arial"/>
          <w:color w:val="000000"/>
          <w:sz w:val="24"/>
          <w:szCs w:val="24"/>
        </w:rPr>
        <w:t xml:space="preserve">skill </w:t>
      </w:r>
      <w:r w:rsidRPr="003C4E11">
        <w:rPr>
          <w:rFonts w:ascii="Gill Sans MT" w:eastAsia="Times New Roman" w:hAnsi="Gill Sans MT" w:cs="Arial"/>
          <w:color w:val="000000"/>
          <w:sz w:val="24"/>
          <w:szCs w:val="24"/>
        </w:rPr>
        <w:t xml:space="preserve">entry employment, homelessness </w:t>
      </w:r>
      <w:r w:rsidR="00EB2EC6" w:rsidRPr="003C4E11">
        <w:rPr>
          <w:rFonts w:ascii="Gill Sans MT" w:eastAsia="Times New Roman" w:hAnsi="Gill Sans MT" w:cs="Arial"/>
          <w:color w:val="000000"/>
          <w:sz w:val="24"/>
          <w:szCs w:val="24"/>
        </w:rPr>
        <w:t>is expected to</w:t>
      </w:r>
      <w:r w:rsidRPr="003C4E11">
        <w:rPr>
          <w:rFonts w:ascii="Gill Sans MT" w:eastAsia="Times New Roman" w:hAnsi="Gill Sans MT" w:cs="Arial"/>
          <w:color w:val="000000"/>
          <w:sz w:val="24"/>
          <w:szCs w:val="24"/>
        </w:rPr>
        <w:t xml:space="preserve"> continue to increase. </w:t>
      </w:r>
      <w:r w:rsidR="00D755E9" w:rsidRPr="003C4E11">
        <w:rPr>
          <w:rFonts w:ascii="Gill Sans MT" w:eastAsia="Times New Roman" w:hAnsi="Gill Sans MT" w:cs="Arial"/>
          <w:color w:val="000000"/>
          <w:sz w:val="24"/>
          <w:szCs w:val="24"/>
        </w:rPr>
        <w:t xml:space="preserve">Despite this </w:t>
      </w:r>
      <w:r w:rsidR="00EB2EC6" w:rsidRPr="003C4E11">
        <w:rPr>
          <w:rFonts w:ascii="Gill Sans MT" w:eastAsia="Times New Roman" w:hAnsi="Gill Sans MT" w:cs="Arial"/>
          <w:color w:val="000000"/>
          <w:sz w:val="24"/>
          <w:szCs w:val="24"/>
        </w:rPr>
        <w:t>Council’s strategic leadership in this area makes a measurable difference to mitigating the impacts of homelessness.</w:t>
      </w:r>
      <w:r w:rsidR="00EB2EC6" w:rsidRPr="003C4E11">
        <w:rPr>
          <w:rFonts w:ascii="Gill Sans MT" w:hAnsi="Gill Sans MT" w:cs="Arial"/>
          <w:color w:val="000000"/>
          <w:sz w:val="24"/>
          <w:szCs w:val="24"/>
        </w:rPr>
        <w:t xml:space="preserve"> </w:t>
      </w:r>
      <w:r w:rsidR="007E3FBB" w:rsidRPr="003C4E11">
        <w:rPr>
          <w:rFonts w:ascii="Gill Sans MT" w:eastAsia="Times New Roman" w:hAnsi="Gill Sans MT" w:cs="Arial"/>
          <w:color w:val="000000"/>
          <w:sz w:val="24"/>
          <w:szCs w:val="24"/>
        </w:rPr>
        <w:t>Council recognise</w:t>
      </w:r>
      <w:r w:rsidR="00D755E9" w:rsidRPr="003C4E11">
        <w:rPr>
          <w:rFonts w:ascii="Gill Sans MT" w:eastAsia="Times New Roman" w:hAnsi="Gill Sans MT" w:cs="Arial"/>
          <w:color w:val="000000"/>
          <w:sz w:val="24"/>
          <w:szCs w:val="24"/>
        </w:rPr>
        <w:t>s</w:t>
      </w:r>
      <w:r w:rsidR="007E3FBB" w:rsidRPr="003C4E11">
        <w:rPr>
          <w:rFonts w:ascii="Gill Sans MT" w:eastAsia="Times New Roman" w:hAnsi="Gill Sans MT" w:cs="Arial"/>
          <w:color w:val="000000"/>
          <w:sz w:val="24"/>
          <w:szCs w:val="24"/>
        </w:rPr>
        <w:t xml:space="preserve"> that homelessness affects a broad range of people</w:t>
      </w:r>
      <w:r w:rsidR="00D755E9" w:rsidRPr="003C4E11">
        <w:rPr>
          <w:rFonts w:ascii="Gill Sans MT" w:eastAsia="Times New Roman" w:hAnsi="Gill Sans MT" w:cs="Arial"/>
          <w:color w:val="000000"/>
          <w:sz w:val="24"/>
          <w:szCs w:val="24"/>
        </w:rPr>
        <w:t>-r</w:t>
      </w:r>
      <w:r w:rsidR="007E3FBB" w:rsidRPr="003C4E11">
        <w:rPr>
          <w:rFonts w:ascii="Gill Sans MT" w:eastAsia="Times New Roman" w:hAnsi="Gill Sans MT" w:cs="Arial"/>
          <w:color w:val="000000"/>
          <w:sz w:val="24"/>
          <w:szCs w:val="24"/>
        </w:rPr>
        <w:t xml:space="preserve">educing and preventing homelessness relies on </w:t>
      </w:r>
      <w:r w:rsidR="007338F6" w:rsidRPr="003C4E11">
        <w:rPr>
          <w:rFonts w:ascii="Gill Sans MT" w:eastAsia="Times New Roman" w:hAnsi="Gill Sans MT" w:cs="Arial"/>
          <w:color w:val="000000"/>
          <w:sz w:val="24"/>
          <w:szCs w:val="24"/>
        </w:rPr>
        <w:t xml:space="preserve">integrating </w:t>
      </w:r>
      <w:r w:rsidR="00D755E9" w:rsidRPr="003C4E11">
        <w:rPr>
          <w:rFonts w:ascii="Gill Sans MT" w:eastAsia="Times New Roman" w:hAnsi="Gill Sans MT" w:cs="Arial"/>
          <w:color w:val="000000"/>
          <w:sz w:val="24"/>
          <w:szCs w:val="24"/>
        </w:rPr>
        <w:t xml:space="preserve">planning and </w:t>
      </w:r>
      <w:r w:rsidR="007338F6" w:rsidRPr="003C4E11">
        <w:rPr>
          <w:rFonts w:ascii="Gill Sans MT" w:eastAsia="Times New Roman" w:hAnsi="Gill Sans MT" w:cs="Arial"/>
          <w:color w:val="000000"/>
          <w:sz w:val="24"/>
          <w:szCs w:val="24"/>
        </w:rPr>
        <w:t>actions</w:t>
      </w:r>
      <w:r w:rsidR="007E3FBB" w:rsidRPr="003C4E11">
        <w:rPr>
          <w:rFonts w:ascii="Gill Sans MT" w:eastAsia="Times New Roman" w:hAnsi="Gill Sans MT" w:cs="Arial"/>
          <w:color w:val="000000"/>
          <w:sz w:val="24"/>
          <w:szCs w:val="24"/>
        </w:rPr>
        <w:t xml:space="preserve"> across </w:t>
      </w:r>
      <w:r w:rsidR="007338F6" w:rsidRPr="003C4E11">
        <w:rPr>
          <w:rFonts w:ascii="Gill Sans MT" w:eastAsia="Times New Roman" w:hAnsi="Gill Sans MT" w:cs="Arial"/>
          <w:color w:val="000000"/>
          <w:sz w:val="24"/>
          <w:szCs w:val="24"/>
        </w:rPr>
        <w:t xml:space="preserve">all </w:t>
      </w:r>
      <w:r w:rsidR="007E3FBB" w:rsidRPr="003C4E11">
        <w:rPr>
          <w:rFonts w:ascii="Gill Sans MT" w:eastAsia="Times New Roman" w:hAnsi="Gill Sans MT" w:cs="Arial"/>
          <w:color w:val="000000"/>
          <w:sz w:val="24"/>
          <w:szCs w:val="24"/>
        </w:rPr>
        <w:t>levels of government, different service</w:t>
      </w:r>
      <w:r w:rsidR="007338F6" w:rsidRPr="003C4E11">
        <w:rPr>
          <w:rFonts w:ascii="Gill Sans MT" w:eastAsia="Times New Roman" w:hAnsi="Gill Sans MT" w:cs="Arial"/>
          <w:color w:val="000000"/>
          <w:sz w:val="24"/>
          <w:szCs w:val="24"/>
        </w:rPr>
        <w:t xml:space="preserve"> </w:t>
      </w:r>
      <w:r w:rsidR="007E3FBB" w:rsidRPr="003C4E11">
        <w:rPr>
          <w:rFonts w:ascii="Gill Sans MT" w:eastAsia="Times New Roman" w:hAnsi="Gill Sans MT" w:cs="Arial"/>
          <w:color w:val="000000"/>
          <w:sz w:val="24"/>
          <w:szCs w:val="24"/>
        </w:rPr>
        <w:t>s</w:t>
      </w:r>
      <w:r w:rsidR="007338F6" w:rsidRPr="003C4E11">
        <w:rPr>
          <w:rFonts w:ascii="Gill Sans MT" w:eastAsia="Times New Roman" w:hAnsi="Gill Sans MT" w:cs="Arial"/>
          <w:color w:val="000000"/>
          <w:sz w:val="24"/>
          <w:szCs w:val="24"/>
        </w:rPr>
        <w:t>ectors</w:t>
      </w:r>
      <w:r w:rsidR="007E3FBB" w:rsidRPr="003C4E11">
        <w:rPr>
          <w:rFonts w:ascii="Gill Sans MT" w:eastAsia="Times New Roman" w:hAnsi="Gill Sans MT" w:cs="Arial"/>
          <w:color w:val="000000"/>
          <w:sz w:val="24"/>
          <w:szCs w:val="24"/>
        </w:rPr>
        <w:t xml:space="preserve">, parts of the community and </w:t>
      </w:r>
      <w:r w:rsidR="00D755E9" w:rsidRPr="003C4E11">
        <w:rPr>
          <w:rFonts w:ascii="Gill Sans MT" w:eastAsia="Times New Roman" w:hAnsi="Gill Sans MT" w:cs="Arial"/>
          <w:color w:val="000000"/>
          <w:sz w:val="24"/>
          <w:szCs w:val="24"/>
        </w:rPr>
        <w:t xml:space="preserve">by </w:t>
      </w:r>
      <w:r w:rsidR="007338F6" w:rsidRPr="003C4E11">
        <w:rPr>
          <w:rFonts w:ascii="Gill Sans MT" w:eastAsia="Times New Roman" w:hAnsi="Gill Sans MT" w:cs="Arial"/>
          <w:color w:val="000000"/>
          <w:sz w:val="24"/>
          <w:szCs w:val="24"/>
        </w:rPr>
        <w:t>actively including</w:t>
      </w:r>
      <w:r w:rsidR="007E3FBB" w:rsidRPr="003C4E11">
        <w:rPr>
          <w:rFonts w:ascii="Gill Sans MT" w:eastAsia="Times New Roman" w:hAnsi="Gill Sans MT" w:cs="Arial"/>
          <w:color w:val="000000"/>
          <w:sz w:val="24"/>
          <w:szCs w:val="24"/>
        </w:rPr>
        <w:t xml:space="preserve"> people </w:t>
      </w:r>
      <w:r w:rsidR="007338F6" w:rsidRPr="003C4E11">
        <w:rPr>
          <w:rFonts w:ascii="Gill Sans MT" w:eastAsia="Times New Roman" w:hAnsi="Gill Sans MT" w:cs="Arial"/>
          <w:color w:val="000000"/>
          <w:sz w:val="24"/>
          <w:szCs w:val="24"/>
        </w:rPr>
        <w:t>with</w:t>
      </w:r>
      <w:r w:rsidR="007E3FBB" w:rsidRPr="003C4E11">
        <w:rPr>
          <w:rFonts w:ascii="Gill Sans MT" w:eastAsia="Times New Roman" w:hAnsi="Gill Sans MT" w:cs="Arial"/>
          <w:color w:val="000000"/>
          <w:sz w:val="24"/>
          <w:szCs w:val="24"/>
        </w:rPr>
        <w:t xml:space="preserve"> a lived experience of homelessness and</w:t>
      </w:r>
      <w:r w:rsidR="00AE4F97" w:rsidRPr="003C4E11">
        <w:rPr>
          <w:rFonts w:ascii="Gill Sans MT" w:eastAsia="Times New Roman" w:hAnsi="Gill Sans MT" w:cs="Arial"/>
          <w:color w:val="000000"/>
          <w:sz w:val="24"/>
          <w:szCs w:val="24"/>
        </w:rPr>
        <w:t>/or</w:t>
      </w:r>
      <w:r w:rsidR="007E3FBB" w:rsidRPr="003C4E11">
        <w:rPr>
          <w:rFonts w:ascii="Gill Sans MT" w:eastAsia="Times New Roman" w:hAnsi="Gill Sans MT" w:cs="Arial"/>
          <w:color w:val="000000"/>
          <w:sz w:val="24"/>
          <w:szCs w:val="24"/>
        </w:rPr>
        <w:t xml:space="preserve"> housing stress.</w:t>
      </w:r>
      <w:r w:rsidR="00105CE9" w:rsidRPr="003C4E11">
        <w:rPr>
          <w:rFonts w:ascii="Gill Sans MT" w:eastAsia="Times New Roman" w:hAnsi="Gill Sans MT" w:cs="Arial"/>
          <w:color w:val="000000"/>
          <w:sz w:val="24"/>
          <w:szCs w:val="24"/>
        </w:rPr>
        <w:t xml:space="preserve"> Many of our actions can be carried out within Council’s current staffing and budget levels.</w:t>
      </w:r>
    </w:p>
    <w:p w:rsidR="007E3FBB" w:rsidRPr="003C4E11" w:rsidRDefault="007E3FBB" w:rsidP="00467FC5">
      <w:pPr>
        <w:spacing w:after="0" w:line="240" w:lineRule="auto"/>
        <w:rPr>
          <w:rFonts w:ascii="Gill Sans MT" w:eastAsia="Times New Roman" w:hAnsi="Gill Sans MT" w:cs="Arial"/>
          <w:color w:val="000000"/>
          <w:sz w:val="24"/>
          <w:szCs w:val="24"/>
        </w:rPr>
      </w:pPr>
    </w:p>
    <w:p w:rsidR="00AE4F97" w:rsidRPr="003C4E11" w:rsidRDefault="00AE4F97" w:rsidP="00467FC5">
      <w:pPr>
        <w:spacing w:after="0" w:line="240" w:lineRule="auto"/>
        <w:rPr>
          <w:rFonts w:ascii="Gill Sans MT" w:eastAsia="Times New Roman" w:hAnsi="Gill Sans MT" w:cs="Arial"/>
          <w:color w:val="000000"/>
          <w:sz w:val="24"/>
          <w:szCs w:val="24"/>
        </w:rPr>
      </w:pPr>
    </w:p>
    <w:p w:rsidR="00467FC5" w:rsidRPr="003C4E11" w:rsidRDefault="00467FC5" w:rsidP="00467FC5">
      <w:pPr>
        <w:spacing w:after="0" w:line="240" w:lineRule="auto"/>
        <w:rPr>
          <w:rFonts w:ascii="Gill Sans MT" w:eastAsia="Times New Roman" w:hAnsi="Gill Sans MT" w:cs="Arial"/>
          <w:b/>
          <w:color w:val="000000"/>
          <w:sz w:val="24"/>
          <w:szCs w:val="24"/>
        </w:rPr>
      </w:pPr>
      <w:r w:rsidRPr="003C4E11">
        <w:rPr>
          <w:rFonts w:ascii="Gill Sans MT" w:eastAsia="Times New Roman" w:hAnsi="Gill Sans MT" w:cs="Arial"/>
          <w:b/>
          <w:color w:val="000000"/>
          <w:sz w:val="24"/>
          <w:szCs w:val="24"/>
        </w:rPr>
        <w:t>This strategy aims to address the complexity of homelessness by focusing on 4 key themes:</w:t>
      </w:r>
    </w:p>
    <w:p w:rsidR="00467FC5" w:rsidRPr="003C4E11" w:rsidRDefault="00467FC5" w:rsidP="00467FC5">
      <w:pPr>
        <w:spacing w:after="0" w:line="240" w:lineRule="auto"/>
        <w:rPr>
          <w:rFonts w:ascii="Gill Sans MT" w:eastAsia="Times New Roman" w:hAnsi="Gill Sans MT" w:cs="Arial"/>
          <w:color w:val="000000"/>
          <w:sz w:val="24"/>
          <w:szCs w:val="24"/>
        </w:rPr>
      </w:pPr>
    </w:p>
    <w:p w:rsidR="00467FC5" w:rsidRPr="003C4E11" w:rsidRDefault="00467FC5" w:rsidP="00467FC5">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b/>
          <w:color w:val="000000"/>
          <w:sz w:val="24"/>
          <w:szCs w:val="24"/>
        </w:rPr>
        <w:t>1</w:t>
      </w:r>
      <w:r w:rsidRPr="003C4E11">
        <w:rPr>
          <w:rFonts w:ascii="Gill Sans MT" w:eastAsia="Times New Roman" w:hAnsi="Gill Sans MT" w:cs="Arial"/>
          <w:color w:val="000000"/>
          <w:sz w:val="24"/>
          <w:szCs w:val="24"/>
        </w:rPr>
        <w:t>.</w:t>
      </w:r>
      <w:r w:rsidRPr="003C4E11">
        <w:rPr>
          <w:rFonts w:ascii="Gill Sans MT" w:eastAsia="Times New Roman" w:hAnsi="Gill Sans MT" w:cs="Arial"/>
          <w:b/>
          <w:color w:val="000000"/>
          <w:sz w:val="24"/>
          <w:szCs w:val="24"/>
        </w:rPr>
        <w:t xml:space="preserve"> </w:t>
      </w:r>
      <w:r w:rsidRPr="003C4E11">
        <w:rPr>
          <w:rFonts w:ascii="Gill Sans MT" w:eastAsia="Times New Roman" w:hAnsi="Gill Sans MT" w:cs="Arial"/>
          <w:b/>
          <w:i/>
          <w:color w:val="000000"/>
          <w:sz w:val="24"/>
          <w:szCs w:val="24"/>
        </w:rPr>
        <w:t>Building a more informed response</w:t>
      </w:r>
      <w:r w:rsidRPr="003C4E11">
        <w:rPr>
          <w:rFonts w:ascii="Gill Sans MT" w:eastAsia="Times New Roman" w:hAnsi="Gill Sans MT" w:cs="Arial"/>
          <w:color w:val="000000"/>
          <w:sz w:val="24"/>
          <w:szCs w:val="24"/>
        </w:rPr>
        <w:t xml:space="preserve"> – enhancing community awareness, facilitating research and information sharing across all service sectors </w:t>
      </w:r>
    </w:p>
    <w:p w:rsidR="00467FC5" w:rsidRPr="003C4E11" w:rsidRDefault="00467FC5" w:rsidP="00467FC5">
      <w:pPr>
        <w:spacing w:after="0" w:line="240" w:lineRule="auto"/>
        <w:rPr>
          <w:rFonts w:ascii="Gill Sans MT" w:eastAsia="Times New Roman" w:hAnsi="Gill Sans MT" w:cs="Arial"/>
          <w:color w:val="000000"/>
          <w:sz w:val="24"/>
          <w:szCs w:val="24"/>
        </w:rPr>
      </w:pPr>
    </w:p>
    <w:p w:rsidR="00467FC5" w:rsidRPr="003C4E11" w:rsidRDefault="00467FC5" w:rsidP="00467FC5">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b/>
          <w:color w:val="000000"/>
          <w:sz w:val="24"/>
          <w:szCs w:val="24"/>
        </w:rPr>
        <w:t xml:space="preserve">2. </w:t>
      </w:r>
      <w:r w:rsidRPr="003C4E11">
        <w:rPr>
          <w:rFonts w:ascii="Gill Sans MT" w:eastAsia="Times New Roman" w:hAnsi="Gill Sans MT" w:cs="Arial"/>
          <w:b/>
          <w:i/>
          <w:color w:val="000000"/>
          <w:sz w:val="24"/>
          <w:szCs w:val="24"/>
        </w:rPr>
        <w:t>Staying connected</w:t>
      </w:r>
      <w:r w:rsidRPr="003C4E11">
        <w:rPr>
          <w:rFonts w:ascii="Gill Sans MT" w:eastAsia="Times New Roman" w:hAnsi="Gill Sans MT" w:cs="Arial"/>
          <w:color w:val="000000"/>
          <w:sz w:val="24"/>
          <w:szCs w:val="24"/>
        </w:rPr>
        <w:t xml:space="preserve"> – strengthening integrated responses to people at risk of or experiencing homelessness</w:t>
      </w:r>
      <w:r w:rsidR="00D755E9" w:rsidRPr="003C4E11">
        <w:rPr>
          <w:rFonts w:ascii="Gill Sans MT" w:eastAsia="Times New Roman" w:hAnsi="Gill Sans MT" w:cs="Arial"/>
          <w:color w:val="000000"/>
          <w:sz w:val="24"/>
          <w:szCs w:val="24"/>
        </w:rPr>
        <w:t xml:space="preserve"> and housing stress</w:t>
      </w:r>
      <w:r w:rsidRPr="003C4E11">
        <w:rPr>
          <w:rFonts w:ascii="Gill Sans MT" w:eastAsia="Times New Roman" w:hAnsi="Gill Sans MT" w:cs="Arial"/>
          <w:color w:val="000000"/>
          <w:sz w:val="24"/>
          <w:szCs w:val="24"/>
        </w:rPr>
        <w:t xml:space="preserve"> through diverse partnerships</w:t>
      </w:r>
    </w:p>
    <w:p w:rsidR="00467FC5" w:rsidRPr="003C4E11" w:rsidRDefault="00467FC5" w:rsidP="00467FC5">
      <w:pPr>
        <w:spacing w:after="0" w:line="240" w:lineRule="auto"/>
        <w:rPr>
          <w:rFonts w:ascii="Gill Sans MT" w:eastAsia="Times New Roman" w:hAnsi="Gill Sans MT" w:cs="Arial"/>
          <w:color w:val="000000"/>
          <w:sz w:val="24"/>
          <w:szCs w:val="24"/>
        </w:rPr>
      </w:pPr>
    </w:p>
    <w:p w:rsidR="00467FC5" w:rsidRPr="003C4E11" w:rsidRDefault="00467FC5" w:rsidP="00467FC5">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b/>
          <w:color w:val="000000"/>
          <w:sz w:val="24"/>
          <w:szCs w:val="24"/>
        </w:rPr>
        <w:t xml:space="preserve">3. </w:t>
      </w:r>
      <w:r w:rsidRPr="003C4E11">
        <w:rPr>
          <w:rFonts w:ascii="Gill Sans MT" w:eastAsia="Times New Roman" w:hAnsi="Gill Sans MT" w:cs="Arial"/>
          <w:b/>
          <w:i/>
          <w:color w:val="000000"/>
          <w:sz w:val="24"/>
          <w:szCs w:val="24"/>
        </w:rPr>
        <w:t>Being inclusive</w:t>
      </w:r>
      <w:r w:rsidRPr="003C4E11">
        <w:rPr>
          <w:rFonts w:ascii="Gill Sans MT" w:eastAsia="Times New Roman" w:hAnsi="Gill Sans MT" w:cs="Arial"/>
          <w:color w:val="000000"/>
          <w:sz w:val="24"/>
          <w:szCs w:val="24"/>
        </w:rPr>
        <w:t xml:space="preserve"> – listening to and advocating with people who have a lived experience of homelessness </w:t>
      </w:r>
    </w:p>
    <w:p w:rsidR="00467FC5" w:rsidRPr="003C4E11" w:rsidRDefault="00467FC5" w:rsidP="00467FC5">
      <w:pPr>
        <w:spacing w:after="0" w:line="240" w:lineRule="auto"/>
        <w:rPr>
          <w:rFonts w:ascii="Gill Sans MT" w:eastAsia="Times New Roman" w:hAnsi="Gill Sans MT" w:cs="Arial"/>
          <w:color w:val="000000"/>
          <w:sz w:val="24"/>
          <w:szCs w:val="24"/>
        </w:rPr>
      </w:pPr>
    </w:p>
    <w:p w:rsidR="00105CE9" w:rsidRPr="003C4E11" w:rsidRDefault="00467FC5" w:rsidP="00467FC5">
      <w:pPr>
        <w:spacing w:after="0" w:line="240" w:lineRule="auto"/>
        <w:rPr>
          <w:rFonts w:ascii="Gill Sans MT" w:eastAsia="Times New Roman" w:hAnsi="Gill Sans MT" w:cs="Arial"/>
          <w:color w:val="000000"/>
          <w:sz w:val="24"/>
          <w:szCs w:val="24"/>
        </w:rPr>
      </w:pPr>
      <w:r w:rsidRPr="003C4E11">
        <w:rPr>
          <w:rFonts w:ascii="Gill Sans MT" w:eastAsia="Times New Roman" w:hAnsi="Gill Sans MT" w:cs="Arial"/>
          <w:b/>
          <w:color w:val="000000"/>
          <w:sz w:val="24"/>
          <w:szCs w:val="24"/>
        </w:rPr>
        <w:t>4</w:t>
      </w:r>
      <w:r w:rsidRPr="003C4E11">
        <w:rPr>
          <w:rFonts w:ascii="Gill Sans MT" w:eastAsia="Times New Roman" w:hAnsi="Gill Sans MT" w:cs="Arial"/>
          <w:color w:val="000000"/>
          <w:sz w:val="24"/>
          <w:szCs w:val="24"/>
        </w:rPr>
        <w:t>.</w:t>
      </w:r>
      <w:r w:rsidRPr="003C4E11">
        <w:rPr>
          <w:rFonts w:ascii="Gill Sans MT" w:eastAsia="Times New Roman" w:hAnsi="Gill Sans MT" w:cs="Arial"/>
          <w:b/>
          <w:color w:val="000000"/>
          <w:sz w:val="24"/>
          <w:szCs w:val="24"/>
        </w:rPr>
        <w:t xml:space="preserve"> </w:t>
      </w:r>
      <w:r w:rsidRPr="003C4E11">
        <w:rPr>
          <w:rFonts w:ascii="Gill Sans MT" w:eastAsia="Times New Roman" w:hAnsi="Gill Sans MT" w:cs="Arial"/>
          <w:b/>
          <w:i/>
          <w:color w:val="000000"/>
          <w:sz w:val="24"/>
          <w:szCs w:val="24"/>
        </w:rPr>
        <w:t>Focusing on prevention and early intervention</w:t>
      </w:r>
      <w:r w:rsidRPr="003C4E11">
        <w:rPr>
          <w:rFonts w:ascii="Gill Sans MT" w:eastAsia="Times New Roman" w:hAnsi="Gill Sans MT" w:cs="Arial"/>
          <w:color w:val="000000"/>
          <w:sz w:val="24"/>
          <w:szCs w:val="24"/>
        </w:rPr>
        <w:t xml:space="preserve"> - supporting the delivery of affordable housing to meet community needs and </w:t>
      </w:r>
      <w:r w:rsidR="00790E32" w:rsidRPr="003C4E11">
        <w:rPr>
          <w:rFonts w:ascii="Gill Sans MT" w:eastAsia="Times New Roman" w:hAnsi="Gill Sans MT" w:cs="Arial"/>
          <w:color w:val="000000"/>
          <w:sz w:val="24"/>
          <w:szCs w:val="24"/>
        </w:rPr>
        <w:t>improving access</w:t>
      </w:r>
      <w:r w:rsidRPr="003C4E11">
        <w:rPr>
          <w:rFonts w:ascii="Gill Sans MT" w:eastAsia="Times New Roman" w:hAnsi="Gill Sans MT" w:cs="Arial"/>
          <w:color w:val="000000"/>
          <w:sz w:val="24"/>
          <w:szCs w:val="24"/>
        </w:rPr>
        <w:t xml:space="preserve"> to support and information to </w:t>
      </w:r>
      <w:r w:rsidR="00790E32" w:rsidRPr="003C4E11">
        <w:rPr>
          <w:rFonts w:ascii="Gill Sans MT" w:eastAsia="Times New Roman" w:hAnsi="Gill Sans MT" w:cs="Arial"/>
          <w:color w:val="000000"/>
          <w:sz w:val="24"/>
          <w:szCs w:val="24"/>
        </w:rPr>
        <w:t>obtain</w:t>
      </w:r>
      <w:r w:rsidRPr="003C4E11">
        <w:rPr>
          <w:rFonts w:ascii="Gill Sans MT" w:eastAsia="Times New Roman" w:hAnsi="Gill Sans MT" w:cs="Arial"/>
          <w:color w:val="000000"/>
          <w:sz w:val="24"/>
          <w:szCs w:val="24"/>
        </w:rPr>
        <w:t xml:space="preserve"> suitable housing.</w:t>
      </w:r>
      <w:r w:rsidR="001D35E9" w:rsidRPr="003C4E11">
        <w:rPr>
          <w:rFonts w:ascii="Gill Sans MT" w:eastAsia="Times New Roman" w:hAnsi="Gill Sans MT" w:cs="Arial"/>
          <w:color w:val="000000"/>
          <w:sz w:val="24"/>
          <w:szCs w:val="24"/>
        </w:rPr>
        <w:t xml:space="preserve"> </w:t>
      </w:r>
    </w:p>
    <w:p w:rsidR="00EB2EC6" w:rsidRPr="003C4E11" w:rsidRDefault="001D35E9" w:rsidP="00467FC5">
      <w:pPr>
        <w:spacing w:after="0" w:line="240" w:lineRule="auto"/>
        <w:rPr>
          <w:rFonts w:ascii="Gill Sans MT" w:eastAsia="Times New Roman" w:hAnsi="Gill Sans MT" w:cs="Arial"/>
          <w:color w:val="000000"/>
          <w:sz w:val="24"/>
          <w:szCs w:val="24"/>
        </w:rPr>
      </w:pPr>
      <w:r w:rsidRPr="003C4E11">
        <w:rPr>
          <w:rFonts w:ascii="Gill Sans MT" w:hAnsi="Gill Sans MT"/>
          <w:noProof/>
          <w:sz w:val="24"/>
          <w:szCs w:val="24"/>
          <w:lang w:eastAsia="en-AU"/>
        </w:rPr>
        <mc:AlternateContent>
          <mc:Choice Requires="wps">
            <w:drawing>
              <wp:anchor distT="0" distB="0" distL="114300" distR="114300" simplePos="0" relativeHeight="251662336" behindDoc="0" locked="0" layoutInCell="1" allowOverlap="1" wp14:anchorId="173D3C87" wp14:editId="2347C1CA">
                <wp:simplePos x="0" y="0"/>
                <wp:positionH relativeFrom="column">
                  <wp:posOffset>2012478</wp:posOffset>
                </wp:positionH>
                <wp:positionV relativeFrom="paragraph">
                  <wp:posOffset>6203</wp:posOffset>
                </wp:positionV>
                <wp:extent cx="1626782" cy="340242"/>
                <wp:effectExtent l="0" t="0" r="12065"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782" cy="340242"/>
                        </a:xfrm>
                        <a:prstGeom prst="rect">
                          <a:avLst/>
                        </a:prstGeom>
                        <a:solidFill>
                          <a:sysClr val="window" lastClr="FFFFFF"/>
                        </a:solidFill>
                        <a:ln w="25400" cap="flat" cmpd="sng" algn="ctr">
                          <a:solidFill>
                            <a:srgbClr val="4BACC6"/>
                          </a:solidFill>
                          <a:prstDash val="solid"/>
                          <a:headEnd/>
                          <a:tailEnd/>
                        </a:ln>
                        <a:effectLst/>
                      </wps:spPr>
                      <wps:txbx>
                        <w:txbxContent>
                          <w:p w:rsidR="003C4E11" w:rsidRPr="00E610D5" w:rsidRDefault="003C4E11" w:rsidP="001D35E9">
                            <w:pPr>
                              <w:jc w:val="center"/>
                              <w:rPr>
                                <w:b/>
                                <w:sz w:val="24"/>
                              </w:rPr>
                            </w:pPr>
                            <w:r w:rsidRPr="00E610D5">
                              <w:rPr>
                                <w:b/>
                                <w:sz w:val="24"/>
                              </w:rPr>
                              <w:t>Council Plan 2014-17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58.45pt;margin-top:.5pt;width:128.1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" fillcolor="window" strokecolor="#4bacc6" strokeweight="2pt">
                <v:textbox>
                  <w:txbxContent>
                    <w:p w:rsidR="003C4E11" w:rsidRPr="00E610D5" w:rsidRDefault="003C4E11" w:rsidP="001D35E9">
                      <w:pPr>
                        <w:jc w:val="center"/>
                        <w:rPr>
                          <w:b/>
                          <w:sz w:val="24"/>
                        </w:rPr>
                      </w:pPr>
                      <w:r w:rsidRPr="00E610D5">
                        <w:rPr>
                          <w:b/>
                          <w:sz w:val="24"/>
                        </w:rPr>
                        <w:t>Council Plan 2014-17</w:t>
                      </w:r>
                    </w:p>
                  </w:txbxContent>
                </v:textbox>
              </v:shape>
            </w:pict>
          </mc:Fallback>
        </mc:AlternateContent>
      </w:r>
    </w:p>
    <w:p w:rsidR="00EB2EC6" w:rsidRPr="003C4E11" w:rsidRDefault="00EB2EC6" w:rsidP="00467FC5">
      <w:pPr>
        <w:spacing w:after="0" w:line="240" w:lineRule="auto"/>
        <w:rPr>
          <w:rFonts w:ascii="Gill Sans MT" w:eastAsia="Times New Roman" w:hAnsi="Gill Sans MT" w:cs="Arial"/>
          <w:color w:val="000000"/>
          <w:sz w:val="24"/>
          <w:szCs w:val="24"/>
        </w:rPr>
      </w:pPr>
    </w:p>
    <w:p w:rsidR="001D35E9" w:rsidRDefault="00126D0A" w:rsidP="001D35E9">
      <w:r>
        <w:rPr>
          <w:noProof/>
          <w:lang w:eastAsia="en-AU"/>
        </w:rPr>
        <mc:AlternateContent>
          <mc:Choice Requires="wps">
            <w:drawing>
              <wp:anchor distT="0" distB="0" distL="114300" distR="114300" simplePos="0" relativeHeight="251700224" behindDoc="0" locked="0" layoutInCell="1" allowOverlap="1" wp14:anchorId="3A7572BD" wp14:editId="46BF948D">
                <wp:simplePos x="0" y="0"/>
                <wp:positionH relativeFrom="column">
                  <wp:posOffset>1087445</wp:posOffset>
                </wp:positionH>
                <wp:positionV relativeFrom="paragraph">
                  <wp:posOffset>1670375</wp:posOffset>
                </wp:positionV>
                <wp:extent cx="0" cy="828926"/>
                <wp:effectExtent l="95250" t="0" r="57150" b="66675"/>
                <wp:wrapNone/>
                <wp:docPr id="304" name="Straight Arrow Connector 304"/>
                <wp:cNvGraphicFramePr/>
                <a:graphic xmlns:a="http://schemas.openxmlformats.org/drawingml/2006/main">
                  <a:graphicData uri="http://schemas.microsoft.com/office/word/2010/wordprocessingShape">
                    <wps:wsp>
                      <wps:cNvCnPr/>
                      <wps:spPr>
                        <a:xfrm>
                          <a:off x="0" y="0"/>
                          <a:ext cx="0" cy="828926"/>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4" o:spid="_x0000_s1026" type="#_x0000_t32" style="position:absolute;margin-left:85.65pt;margin-top:131.55pt;width:0;height:65.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">
                <v:stroke endarrow="open"/>
              </v:shape>
            </w:pict>
          </mc:Fallback>
        </mc:AlternateContent>
      </w:r>
      <w:r>
        <w:rPr>
          <w:noProof/>
          <w:lang w:eastAsia="en-AU"/>
        </w:rPr>
        <mc:AlternateContent>
          <mc:Choice Requires="wps">
            <w:drawing>
              <wp:anchor distT="0" distB="0" distL="114300" distR="114300" simplePos="0" relativeHeight="251698176" behindDoc="0" locked="0" layoutInCell="1" allowOverlap="1" wp14:anchorId="6067DE85" wp14:editId="0BD08E4E">
                <wp:simplePos x="0" y="0"/>
                <wp:positionH relativeFrom="column">
                  <wp:posOffset>3979501</wp:posOffset>
                </wp:positionH>
                <wp:positionV relativeFrom="paragraph">
                  <wp:posOffset>1675927</wp:posOffset>
                </wp:positionV>
                <wp:extent cx="0" cy="236974"/>
                <wp:effectExtent l="95250" t="0" r="76200" b="48895"/>
                <wp:wrapNone/>
                <wp:docPr id="303" name="Straight Arrow Connector 303"/>
                <wp:cNvGraphicFramePr/>
                <a:graphic xmlns:a="http://schemas.openxmlformats.org/drawingml/2006/main">
                  <a:graphicData uri="http://schemas.microsoft.com/office/word/2010/wordprocessingShape">
                    <wps:wsp>
                      <wps:cNvCnPr/>
                      <wps:spPr>
                        <a:xfrm>
                          <a:off x="0" y="0"/>
                          <a:ext cx="0" cy="23697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3" o:spid="_x0000_s1026" type="#_x0000_t32" style="position:absolute;margin-left:313.35pt;margin-top:131.95pt;width:0;height:18.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">
                <v:stroke endarrow="open"/>
              </v:shape>
            </w:pict>
          </mc:Fallback>
        </mc:AlternateContent>
      </w:r>
      <w:r w:rsidR="00341314">
        <w:rPr>
          <w:noProof/>
          <w:lang w:eastAsia="en-AU"/>
        </w:rPr>
        <mc:AlternateContent>
          <mc:Choice Requires="wps">
            <w:drawing>
              <wp:anchor distT="0" distB="0" distL="114300" distR="114300" simplePos="0" relativeHeight="251665408" behindDoc="0" locked="0" layoutInCell="1" allowOverlap="1" wp14:anchorId="4F26DCB8" wp14:editId="20EE5E3B">
                <wp:simplePos x="0" y="0"/>
                <wp:positionH relativeFrom="column">
                  <wp:posOffset>2937510</wp:posOffset>
                </wp:positionH>
                <wp:positionV relativeFrom="paragraph">
                  <wp:posOffset>755650</wp:posOffset>
                </wp:positionV>
                <wp:extent cx="3125470" cy="10160"/>
                <wp:effectExtent l="0" t="0" r="17780" b="27940"/>
                <wp:wrapNone/>
                <wp:docPr id="19" name="Straight Connector 19"/>
                <wp:cNvGraphicFramePr/>
                <a:graphic xmlns:a="http://schemas.openxmlformats.org/drawingml/2006/main">
                  <a:graphicData uri="http://schemas.microsoft.com/office/word/2010/wordprocessingShape">
                    <wps:wsp>
                      <wps:cNvCnPr/>
                      <wps:spPr>
                        <a:xfrm>
                          <a:off x="0" y="0"/>
                          <a:ext cx="3125470" cy="10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3pt,59.5pt" to="477.4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"/>
            </w:pict>
          </mc:Fallback>
        </mc:AlternateContent>
      </w:r>
      <w:r w:rsidR="00341314">
        <w:rPr>
          <w:noProof/>
          <w:lang w:eastAsia="en-AU"/>
        </w:rPr>
        <mc:AlternateContent>
          <mc:Choice Requires="wps">
            <w:drawing>
              <wp:anchor distT="0" distB="0" distL="114300" distR="114300" simplePos="0" relativeHeight="251694080" behindDoc="0" locked="0" layoutInCell="1" allowOverlap="1" wp14:anchorId="73A1B9AC" wp14:editId="1E5CFD30">
                <wp:simplePos x="0" y="0"/>
                <wp:positionH relativeFrom="column">
                  <wp:posOffset>6063482</wp:posOffset>
                </wp:positionH>
                <wp:positionV relativeFrom="paragraph">
                  <wp:posOffset>755975</wp:posOffset>
                </wp:positionV>
                <wp:extent cx="0" cy="1105697"/>
                <wp:effectExtent l="0" t="0" r="19050" b="18415"/>
                <wp:wrapNone/>
                <wp:docPr id="294" name="Straight Connector 294"/>
                <wp:cNvGraphicFramePr/>
                <a:graphic xmlns:a="http://schemas.openxmlformats.org/drawingml/2006/main">
                  <a:graphicData uri="http://schemas.microsoft.com/office/word/2010/wordprocessingShape">
                    <wps:wsp>
                      <wps:cNvCnPr/>
                      <wps:spPr>
                        <a:xfrm>
                          <a:off x="0" y="0"/>
                          <a:ext cx="0" cy="1105697"/>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94"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7.45pt,59.55pt" to="477.4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"/>
            </w:pict>
          </mc:Fallback>
        </mc:AlternateContent>
      </w:r>
      <w:r w:rsidR="003F3A52">
        <w:rPr>
          <w:noProof/>
          <w:lang w:eastAsia="en-AU"/>
        </w:rPr>
        <mc:AlternateContent>
          <mc:Choice Requires="wps">
            <w:drawing>
              <wp:anchor distT="0" distB="0" distL="114300" distR="114300" simplePos="0" relativeHeight="251696128" behindDoc="0" locked="0" layoutInCell="1" allowOverlap="1" wp14:anchorId="7069DE18" wp14:editId="287A3FBF">
                <wp:simplePos x="0" y="0"/>
                <wp:positionH relativeFrom="column">
                  <wp:posOffset>2756624</wp:posOffset>
                </wp:positionH>
                <wp:positionV relativeFrom="paragraph">
                  <wp:posOffset>2414654</wp:posOffset>
                </wp:positionV>
                <wp:extent cx="133" cy="233916"/>
                <wp:effectExtent l="0" t="0" r="19050" b="13970"/>
                <wp:wrapNone/>
                <wp:docPr id="302" name="Straight Connector 302"/>
                <wp:cNvGraphicFramePr/>
                <a:graphic xmlns:a="http://schemas.openxmlformats.org/drawingml/2006/main">
                  <a:graphicData uri="http://schemas.microsoft.com/office/word/2010/wordprocessingShape">
                    <wps:wsp>
                      <wps:cNvCnPr/>
                      <wps:spPr>
                        <a:xfrm flipH="1">
                          <a:off x="0" y="0"/>
                          <a:ext cx="133" cy="233916"/>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302" o:spid="_x0000_s1026" style="position:absolute;flip:x;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7.05pt,190.15pt" to="217.05pt,2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"/>
            </w:pict>
          </mc:Fallback>
        </mc:AlternateContent>
      </w:r>
      <w:r w:rsidR="00E71944">
        <w:rPr>
          <w:noProof/>
          <w:lang w:eastAsia="en-AU"/>
        </w:rPr>
        <mc:AlternateContent>
          <mc:Choice Requires="wps">
            <w:drawing>
              <wp:anchor distT="0" distB="0" distL="114300" distR="114300" simplePos="0" relativeHeight="251692032" behindDoc="0" locked="0" layoutInCell="1" allowOverlap="1" wp14:anchorId="74EC53FB" wp14:editId="295EBCF8">
                <wp:simplePos x="0" y="0"/>
                <wp:positionH relativeFrom="column">
                  <wp:posOffset>2225129</wp:posOffset>
                </wp:positionH>
                <wp:positionV relativeFrom="paragraph">
                  <wp:posOffset>2648570</wp:posOffset>
                </wp:positionV>
                <wp:extent cx="531628" cy="0"/>
                <wp:effectExtent l="38100" t="76200" r="0" b="114300"/>
                <wp:wrapNone/>
                <wp:docPr id="293" name="Straight Arrow Connector 293"/>
                <wp:cNvGraphicFramePr/>
                <a:graphic xmlns:a="http://schemas.openxmlformats.org/drawingml/2006/main">
                  <a:graphicData uri="http://schemas.microsoft.com/office/word/2010/wordprocessingShape">
                    <wps:wsp>
                      <wps:cNvCnPr/>
                      <wps:spPr>
                        <a:xfrm flipH="1">
                          <a:off x="0" y="0"/>
                          <a:ext cx="531628"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293" o:spid="_x0000_s1026" type="#_x0000_t32" style="position:absolute;margin-left:175.2pt;margin-top:208.55pt;width:41.85pt;height:0;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">
                <v:stroke endarrow="open"/>
              </v:shape>
            </w:pict>
          </mc:Fallback>
        </mc:AlternateContent>
      </w:r>
      <w:r w:rsidR="00E71944">
        <w:rPr>
          <w:noProof/>
          <w:lang w:eastAsia="en-AU"/>
        </w:rPr>
        <mc:AlternateContent>
          <mc:Choice Requires="wps">
            <w:drawing>
              <wp:anchor distT="0" distB="0" distL="114300" distR="114300" simplePos="0" relativeHeight="251689984" behindDoc="0" locked="0" layoutInCell="1" allowOverlap="1" wp14:anchorId="698A6575" wp14:editId="7D632EFD">
                <wp:simplePos x="0" y="0"/>
                <wp:positionH relativeFrom="column">
                  <wp:posOffset>260985</wp:posOffset>
                </wp:positionH>
                <wp:positionV relativeFrom="paragraph">
                  <wp:posOffset>2501900</wp:posOffset>
                </wp:positionV>
                <wp:extent cx="1903095" cy="815975"/>
                <wp:effectExtent l="0" t="0" r="2095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095" cy="815975"/>
                        </a:xfrm>
                        <a:prstGeom prst="rect">
                          <a:avLst/>
                        </a:prstGeom>
                        <a:solidFill>
                          <a:sysClr val="window" lastClr="FFFFFF"/>
                        </a:solidFill>
                        <a:ln w="25400" cap="flat" cmpd="sng" algn="ctr">
                          <a:solidFill>
                            <a:srgbClr val="8064A2"/>
                          </a:solidFill>
                          <a:prstDash val="solid"/>
                          <a:headEnd/>
                          <a:tailEnd/>
                        </a:ln>
                        <a:effectLst/>
                      </wps:spPr>
                      <wps:txbx>
                        <w:txbxContent>
                          <w:p w:rsidR="003C4E11" w:rsidRDefault="003C4E11" w:rsidP="006C03E8">
                            <w:pPr>
                              <w:rPr>
                                <w:b/>
                                <w:noProof/>
                                <w:lang w:eastAsia="en-AU"/>
                              </w:rPr>
                            </w:pPr>
                            <w:r>
                              <w:rPr>
                                <w:b/>
                              </w:rPr>
                              <w:t xml:space="preserve">Draft </w:t>
                            </w:r>
                            <w:r w:rsidRPr="00E610D5">
                              <w:rPr>
                                <w:b/>
                              </w:rPr>
                              <w:t>Homelessness Action Strategy</w:t>
                            </w:r>
                            <w:r>
                              <w:rPr>
                                <w:b/>
                              </w:rPr>
                              <w:t xml:space="preserve"> HAS</w:t>
                            </w:r>
                            <w:r w:rsidRPr="00E610D5">
                              <w:rPr>
                                <w:b/>
                              </w:rPr>
                              <w:t xml:space="preserve"> 201</w:t>
                            </w:r>
                            <w:r>
                              <w:rPr>
                                <w:b/>
                              </w:rPr>
                              <w:t>5</w:t>
                            </w:r>
                            <w:r w:rsidRPr="00E610D5">
                              <w:rPr>
                                <w:b/>
                              </w:rPr>
                              <w:t>-</w:t>
                            </w:r>
                            <w:r>
                              <w:rPr>
                                <w:b/>
                              </w:rPr>
                              <w:t xml:space="preserve">2020                  </w:t>
                            </w:r>
                            <w:r w:rsidRPr="00105CE9">
                              <w:rPr>
                                <w:b/>
                                <w:i/>
                              </w:rPr>
                              <w:t>(following HAS 2008-13)</w:t>
                            </w:r>
                          </w:p>
                          <w:p w:rsidR="003C4E11" w:rsidRPr="00E610D5" w:rsidRDefault="003C4E11" w:rsidP="006C03E8">
                            <w:pPr>
                              <w:rPr>
                                <w:b/>
                              </w:rPr>
                            </w:pPr>
                            <w:r w:rsidRPr="00E610D5">
                              <w:rPr>
                                <w:b/>
                              </w:rPr>
                              <w:t xml:space="preserve">                               </w:t>
                            </w:r>
                          </w:p>
                          <w:p w:rsidR="003C4E11" w:rsidRDefault="003C4E11" w:rsidP="006C03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55pt;margin-top:197pt;width:149.85pt;height:64.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" fillcolor="window" strokecolor="#8064a2" strokeweight="2pt">
                <v:textbox>
                  <w:txbxContent>
                    <w:p w:rsidR="003C4E11" w:rsidRDefault="003C4E11" w:rsidP="006C03E8">
                      <w:pPr>
                        <w:rPr>
                          <w:b/>
                          <w:noProof/>
                          <w:lang w:eastAsia="en-AU"/>
                        </w:rPr>
                      </w:pPr>
                      <w:r>
                        <w:rPr>
                          <w:b/>
                        </w:rPr>
                        <w:t xml:space="preserve">Draft </w:t>
                      </w:r>
                      <w:r w:rsidRPr="00E610D5">
                        <w:rPr>
                          <w:b/>
                        </w:rPr>
                        <w:t>Homelessness Action Strategy</w:t>
                      </w:r>
                      <w:r>
                        <w:rPr>
                          <w:b/>
                        </w:rPr>
                        <w:t xml:space="preserve"> HAS</w:t>
                      </w:r>
                      <w:r w:rsidRPr="00E610D5">
                        <w:rPr>
                          <w:b/>
                        </w:rPr>
                        <w:t xml:space="preserve"> 201</w:t>
                      </w:r>
                      <w:r>
                        <w:rPr>
                          <w:b/>
                        </w:rPr>
                        <w:t>5</w:t>
                      </w:r>
                      <w:r w:rsidRPr="00E610D5">
                        <w:rPr>
                          <w:b/>
                        </w:rPr>
                        <w:t>-</w:t>
                      </w:r>
                      <w:r>
                        <w:rPr>
                          <w:b/>
                        </w:rPr>
                        <w:t xml:space="preserve">2020                  </w:t>
                      </w:r>
                      <w:r w:rsidRPr="00105CE9">
                        <w:rPr>
                          <w:b/>
                          <w:i/>
                        </w:rPr>
                        <w:t>(following HAS 2008-13)</w:t>
                      </w:r>
                    </w:p>
                    <w:p w:rsidR="003C4E11" w:rsidRPr="00E610D5" w:rsidRDefault="003C4E11" w:rsidP="006C03E8">
                      <w:pPr>
                        <w:rPr>
                          <w:b/>
                        </w:rPr>
                      </w:pPr>
                      <w:r w:rsidRPr="00E610D5">
                        <w:rPr>
                          <w:b/>
                        </w:rPr>
                        <w:t xml:space="preserve">                               </w:t>
                      </w:r>
                    </w:p>
                    <w:p w:rsidR="003C4E11" w:rsidRDefault="003C4E11" w:rsidP="006C03E8"/>
                  </w:txbxContent>
                </v:textbox>
              </v:shape>
            </w:pict>
          </mc:Fallback>
        </mc:AlternateContent>
      </w:r>
      <w:r w:rsidR="006C03E8">
        <w:rPr>
          <w:noProof/>
          <w:lang w:eastAsia="en-AU"/>
        </w:rPr>
        <mc:AlternateContent>
          <mc:Choice Requires="wps">
            <w:drawing>
              <wp:anchor distT="0" distB="0" distL="114300" distR="114300" simplePos="0" relativeHeight="251674624" behindDoc="0" locked="0" layoutInCell="1" allowOverlap="1" wp14:anchorId="610E98EB" wp14:editId="080D56B3">
                <wp:simplePos x="0" y="0"/>
                <wp:positionH relativeFrom="column">
                  <wp:posOffset>4343400</wp:posOffset>
                </wp:positionH>
                <wp:positionV relativeFrom="paragraph">
                  <wp:posOffset>761365</wp:posOffset>
                </wp:positionV>
                <wp:extent cx="0" cy="452755"/>
                <wp:effectExtent l="95250" t="0" r="57150" b="61595"/>
                <wp:wrapNone/>
                <wp:docPr id="25" name="Straight Arrow Connector 25"/>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25" o:spid="_x0000_s1026" type="#_x0000_t32" style="position:absolute;margin-left:342pt;margin-top:59.95pt;width:0;height:35.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">
                <v:stroke endarrow="open"/>
              </v:shape>
            </w:pict>
          </mc:Fallback>
        </mc:AlternateContent>
      </w:r>
      <w:r w:rsidR="006C03E8">
        <w:rPr>
          <w:noProof/>
          <w:lang w:eastAsia="en-AU"/>
        </w:rPr>
        <mc:AlternateContent>
          <mc:Choice Requires="wps">
            <w:drawing>
              <wp:anchor distT="0" distB="0" distL="114300" distR="114300" simplePos="0" relativeHeight="251685888" behindDoc="0" locked="0" layoutInCell="1" allowOverlap="1" wp14:anchorId="02C3D704" wp14:editId="2E1C5A98">
                <wp:simplePos x="0" y="0"/>
                <wp:positionH relativeFrom="column">
                  <wp:posOffset>3575050</wp:posOffset>
                </wp:positionH>
                <wp:positionV relativeFrom="paragraph">
                  <wp:posOffset>2369820</wp:posOffset>
                </wp:positionV>
                <wp:extent cx="0" cy="242570"/>
                <wp:effectExtent l="95250" t="0" r="57150" b="62230"/>
                <wp:wrapNone/>
                <wp:docPr id="301" name="Straight Arrow Connector 301"/>
                <wp:cNvGraphicFramePr/>
                <a:graphic xmlns:a="http://schemas.openxmlformats.org/drawingml/2006/main">
                  <a:graphicData uri="http://schemas.microsoft.com/office/word/2010/wordprocessingShape">
                    <wps:wsp>
                      <wps:cNvCnPr/>
                      <wps:spPr>
                        <a:xfrm>
                          <a:off x="0" y="0"/>
                          <a:ext cx="0" cy="2425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301" o:spid="_x0000_s1026" type="#_x0000_t32" style="position:absolute;margin-left:281.5pt;margin-top:186.6pt;width:0;height:19.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">
                <v:stroke endarrow="open"/>
              </v:shape>
            </w:pict>
          </mc:Fallback>
        </mc:AlternateContent>
      </w:r>
      <w:r w:rsidR="006C03E8">
        <w:rPr>
          <w:noProof/>
          <w:lang w:eastAsia="en-AU"/>
        </w:rPr>
        <mc:AlternateContent>
          <mc:Choice Requires="wps">
            <w:drawing>
              <wp:anchor distT="0" distB="0" distL="114300" distR="114300" simplePos="0" relativeHeight="251682816" behindDoc="0" locked="0" layoutInCell="1" allowOverlap="1" wp14:anchorId="10CC3E29" wp14:editId="06795336">
                <wp:simplePos x="0" y="0"/>
                <wp:positionH relativeFrom="column">
                  <wp:posOffset>4713147</wp:posOffset>
                </wp:positionH>
                <wp:positionV relativeFrom="paragraph">
                  <wp:posOffset>1861760</wp:posOffset>
                </wp:positionV>
                <wp:extent cx="1754372" cy="637953"/>
                <wp:effectExtent l="0" t="0" r="17780" b="1016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4372" cy="637953"/>
                        </a:xfrm>
                        <a:prstGeom prst="rect">
                          <a:avLst/>
                        </a:prstGeom>
                        <a:solidFill>
                          <a:sysClr val="window" lastClr="FFFFFF"/>
                        </a:solidFill>
                        <a:ln w="25400" cap="flat" cmpd="sng" algn="ctr">
                          <a:solidFill>
                            <a:srgbClr val="4F81BD"/>
                          </a:solidFill>
                          <a:prstDash val="solid"/>
                          <a:headEnd/>
                          <a:tailEnd/>
                        </a:ln>
                        <a:effectLst/>
                      </wps:spPr>
                      <wps:txbx>
                        <w:txbxContent>
                          <w:p w:rsidR="003C4E11" w:rsidRPr="00E610D5" w:rsidRDefault="003C4E11" w:rsidP="001D35E9">
                            <w:pPr>
                              <w:rPr>
                                <w:b/>
                              </w:rPr>
                            </w:pPr>
                            <w:r>
                              <w:rPr>
                                <w:b/>
                                <w:sz w:val="20"/>
                              </w:rPr>
                              <w:t>Other l</w:t>
                            </w:r>
                            <w:r w:rsidRPr="00E610D5">
                              <w:rPr>
                                <w:b/>
                                <w:sz w:val="20"/>
                              </w:rPr>
                              <w:t>egislat</w:t>
                            </w:r>
                            <w:r>
                              <w:rPr>
                                <w:b/>
                                <w:sz w:val="20"/>
                              </w:rPr>
                              <w:t>ed and non-legislat</w:t>
                            </w:r>
                            <w:r w:rsidRPr="00E610D5">
                              <w:rPr>
                                <w:b/>
                                <w:sz w:val="20"/>
                              </w:rPr>
                              <w:t>e</w:t>
                            </w:r>
                            <w:r>
                              <w:rPr>
                                <w:b/>
                                <w:sz w:val="20"/>
                              </w:rPr>
                              <w:t>d Council p</w:t>
                            </w:r>
                            <w:r w:rsidRPr="00E610D5">
                              <w:rPr>
                                <w:b/>
                                <w:sz w:val="20"/>
                              </w:rPr>
                              <w:t xml:space="preserve">lans </w:t>
                            </w:r>
                            <w:r w:rsidRPr="00E610D5">
                              <w:rPr>
                                <w:b/>
                                <w:sz w:val="18"/>
                              </w:rPr>
                              <w:t xml:space="preserve">&amp; </w:t>
                            </w:r>
                            <w:r>
                              <w:rPr>
                                <w:b/>
                                <w:sz w:val="20"/>
                              </w:rPr>
                              <w:t>s</w:t>
                            </w:r>
                            <w:r w:rsidRPr="00E610D5">
                              <w:rPr>
                                <w:b/>
                                <w:sz w:val="20"/>
                              </w:rPr>
                              <w:t xml:space="preserve">trategies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71.1pt;margin-top:146.6pt;width:138.15pt;height:5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" fillcolor="window" strokecolor="#4f81bd" strokeweight="2pt">
                <v:textbox>
                  <w:txbxContent>
                    <w:p w:rsidR="003C4E11" w:rsidRPr="00E610D5" w:rsidRDefault="003C4E11" w:rsidP="001D35E9">
                      <w:pPr>
                        <w:rPr>
                          <w:b/>
                        </w:rPr>
                      </w:pPr>
                      <w:r>
                        <w:rPr>
                          <w:b/>
                          <w:sz w:val="20"/>
                        </w:rPr>
                        <w:t>Other l</w:t>
                      </w:r>
                      <w:r w:rsidRPr="00E610D5">
                        <w:rPr>
                          <w:b/>
                          <w:sz w:val="20"/>
                        </w:rPr>
                        <w:t>egislat</w:t>
                      </w:r>
                      <w:r>
                        <w:rPr>
                          <w:b/>
                          <w:sz w:val="20"/>
                        </w:rPr>
                        <w:t>ed and non-legislat</w:t>
                      </w:r>
                      <w:r w:rsidRPr="00E610D5">
                        <w:rPr>
                          <w:b/>
                          <w:sz w:val="20"/>
                        </w:rPr>
                        <w:t>e</w:t>
                      </w:r>
                      <w:r>
                        <w:rPr>
                          <w:b/>
                          <w:sz w:val="20"/>
                        </w:rPr>
                        <w:t>d Council p</w:t>
                      </w:r>
                      <w:r w:rsidRPr="00E610D5">
                        <w:rPr>
                          <w:b/>
                          <w:sz w:val="20"/>
                        </w:rPr>
                        <w:t xml:space="preserve">lans </w:t>
                      </w:r>
                      <w:r w:rsidRPr="00E610D5">
                        <w:rPr>
                          <w:b/>
                          <w:sz w:val="18"/>
                        </w:rPr>
                        <w:t xml:space="preserve">&amp; </w:t>
                      </w:r>
                      <w:r>
                        <w:rPr>
                          <w:b/>
                          <w:sz w:val="20"/>
                        </w:rPr>
                        <w:t>s</w:t>
                      </w:r>
                      <w:r w:rsidRPr="00E610D5">
                        <w:rPr>
                          <w:b/>
                          <w:sz w:val="20"/>
                        </w:rPr>
                        <w:t xml:space="preserve">trategies                                </w:t>
                      </w:r>
                    </w:p>
                  </w:txbxContent>
                </v:textbox>
              </v:shape>
            </w:pict>
          </mc:Fallback>
        </mc:AlternateContent>
      </w:r>
      <w:r w:rsidR="006C03E8">
        <w:rPr>
          <w:noProof/>
          <w:lang w:eastAsia="en-AU"/>
        </w:rPr>
        <mc:AlternateContent>
          <mc:Choice Requires="wps">
            <w:drawing>
              <wp:anchor distT="0" distB="0" distL="114300" distR="114300" simplePos="0" relativeHeight="251684864" behindDoc="0" locked="0" layoutInCell="1" allowOverlap="1" wp14:anchorId="7779E773" wp14:editId="1AB126C2">
                <wp:simplePos x="0" y="0"/>
                <wp:positionH relativeFrom="column">
                  <wp:posOffset>2449830</wp:posOffset>
                </wp:positionH>
                <wp:positionV relativeFrom="paragraph">
                  <wp:posOffset>1861820</wp:posOffset>
                </wp:positionV>
                <wp:extent cx="2027555" cy="508635"/>
                <wp:effectExtent l="0" t="0" r="10795" b="2476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508635"/>
                        </a:xfrm>
                        <a:prstGeom prst="rect">
                          <a:avLst/>
                        </a:prstGeom>
                        <a:solidFill>
                          <a:sysClr val="window" lastClr="FFFFFF"/>
                        </a:solidFill>
                        <a:ln w="25400" cap="flat" cmpd="sng" algn="ctr">
                          <a:solidFill>
                            <a:srgbClr val="C0504D"/>
                          </a:solidFill>
                          <a:prstDash val="solid"/>
                          <a:headEnd/>
                          <a:tailEnd/>
                        </a:ln>
                        <a:effectLst/>
                      </wps:spPr>
                      <wps:txbx>
                        <w:txbxContent>
                          <w:p w:rsidR="003C4E11" w:rsidRPr="00E610D5" w:rsidRDefault="003C4E11" w:rsidP="001D35E9">
                            <w:pPr>
                              <w:rPr>
                                <w:b/>
                              </w:rPr>
                            </w:pPr>
                            <w:r w:rsidRPr="00E610D5">
                              <w:rPr>
                                <w:b/>
                              </w:rPr>
                              <w:t>Housing Strategy 2007-</w:t>
                            </w:r>
                            <w:r>
                              <w:rPr>
                                <w:b/>
                              </w:rPr>
                              <w:t>20</w:t>
                            </w:r>
                            <w:r w:rsidRPr="00E610D5">
                              <w:rPr>
                                <w:b/>
                              </w:rPr>
                              <w:t xml:space="preserve">17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2.9pt;margin-top:146.6pt;width:159.65pt;height:4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" fillcolor="window" strokecolor="#c0504d" strokeweight="2pt">
                <v:textbox>
                  <w:txbxContent>
                    <w:p w:rsidR="003C4E11" w:rsidRPr="00E610D5" w:rsidRDefault="003C4E11" w:rsidP="001D35E9">
                      <w:pPr>
                        <w:rPr>
                          <w:b/>
                        </w:rPr>
                      </w:pPr>
                      <w:r w:rsidRPr="00E610D5">
                        <w:rPr>
                          <w:b/>
                        </w:rPr>
                        <w:t>Housing Strategy 2007-</w:t>
                      </w:r>
                      <w:r>
                        <w:rPr>
                          <w:b/>
                        </w:rPr>
                        <w:t>20</w:t>
                      </w:r>
                      <w:r w:rsidRPr="00E610D5">
                        <w:rPr>
                          <w:b/>
                        </w:rPr>
                        <w:t xml:space="preserve">17                                </w:t>
                      </w:r>
                    </w:p>
                  </w:txbxContent>
                </v:textbox>
              </v:shape>
            </w:pict>
          </mc:Fallback>
        </mc:AlternateContent>
      </w:r>
      <w:r w:rsidR="006C03E8">
        <w:rPr>
          <w:noProof/>
          <w:lang w:eastAsia="en-AU"/>
        </w:rPr>
        <mc:AlternateContent>
          <mc:Choice Requires="wps">
            <w:drawing>
              <wp:anchor distT="0" distB="0" distL="114300" distR="114300" simplePos="0" relativeHeight="251676672" behindDoc="0" locked="0" layoutInCell="1" allowOverlap="1" wp14:anchorId="19289D3F" wp14:editId="46253947">
                <wp:simplePos x="0" y="0"/>
                <wp:positionH relativeFrom="column">
                  <wp:posOffset>3466465</wp:posOffset>
                </wp:positionH>
                <wp:positionV relativeFrom="paragraph">
                  <wp:posOffset>2645410</wp:posOffset>
                </wp:positionV>
                <wp:extent cx="2019300" cy="667385"/>
                <wp:effectExtent l="0" t="0" r="19050" b="1841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667385"/>
                        </a:xfrm>
                        <a:prstGeom prst="rect">
                          <a:avLst/>
                        </a:prstGeom>
                        <a:solidFill>
                          <a:sysClr val="window" lastClr="FFFFFF"/>
                        </a:solidFill>
                        <a:ln w="25400" cap="flat" cmpd="sng" algn="ctr">
                          <a:solidFill>
                            <a:srgbClr val="C0504D"/>
                          </a:solidFill>
                          <a:prstDash val="solid"/>
                          <a:headEnd/>
                          <a:tailEnd/>
                        </a:ln>
                        <a:effectLst/>
                      </wps:spPr>
                      <wps:txbx>
                        <w:txbxContent>
                          <w:p w:rsidR="003C4E11" w:rsidRPr="00E610D5" w:rsidRDefault="003C4E11" w:rsidP="001D35E9">
                            <w:pPr>
                              <w:rPr>
                                <w:b/>
                              </w:rPr>
                            </w:pPr>
                            <w:r>
                              <w:rPr>
                                <w:b/>
                              </w:rPr>
                              <w:t xml:space="preserve">Draft </w:t>
                            </w:r>
                            <w:r w:rsidRPr="00E610D5">
                              <w:rPr>
                                <w:b/>
                              </w:rPr>
                              <w:t xml:space="preserve">Strengthening Community Housing Partnerships </w:t>
                            </w:r>
                            <w:r>
                              <w:rPr>
                                <w:b/>
                              </w:rPr>
                              <w:t>10 year Strategy</w:t>
                            </w:r>
                            <w:r w:rsidRPr="00E610D5">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2.95pt;margin-top:208.3pt;width:159pt;height:5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" fillcolor="window" strokecolor="#c0504d" strokeweight="2pt">
                <v:textbox>
                  <w:txbxContent>
                    <w:p w:rsidR="003C4E11" w:rsidRPr="00E610D5" w:rsidRDefault="003C4E11" w:rsidP="001D35E9">
                      <w:pPr>
                        <w:rPr>
                          <w:b/>
                        </w:rPr>
                      </w:pPr>
                      <w:r>
                        <w:rPr>
                          <w:b/>
                        </w:rPr>
                        <w:t xml:space="preserve">Draft </w:t>
                      </w:r>
                      <w:r w:rsidRPr="00E610D5">
                        <w:rPr>
                          <w:b/>
                        </w:rPr>
                        <w:t xml:space="preserve">Strengthening Community Housing Partnerships </w:t>
                      </w:r>
                      <w:r>
                        <w:rPr>
                          <w:b/>
                        </w:rPr>
                        <w:t>10 year Strategy</w:t>
                      </w:r>
                      <w:r w:rsidRPr="00E610D5">
                        <w:rPr>
                          <w:b/>
                        </w:rPr>
                        <w:t xml:space="preserve">                               </w:t>
                      </w:r>
                    </w:p>
                  </w:txbxContent>
                </v:textbox>
              </v:shape>
            </w:pict>
          </mc:Fallback>
        </mc:AlternateContent>
      </w:r>
      <w:r w:rsidR="001D35E9">
        <w:rPr>
          <w:noProof/>
          <w:lang w:eastAsia="en-AU"/>
        </w:rPr>
        <mc:AlternateContent>
          <mc:Choice Requires="wps">
            <w:drawing>
              <wp:anchor distT="0" distB="0" distL="114300" distR="114300" simplePos="0" relativeHeight="251667456" behindDoc="0" locked="0" layoutInCell="1" allowOverlap="1" wp14:anchorId="1D1325E6" wp14:editId="02A19883">
                <wp:simplePos x="0" y="0"/>
                <wp:positionH relativeFrom="column">
                  <wp:posOffset>3601085</wp:posOffset>
                </wp:positionH>
                <wp:positionV relativeFrom="paragraph">
                  <wp:posOffset>1222375</wp:posOffset>
                </wp:positionV>
                <wp:extent cx="2194560" cy="452120"/>
                <wp:effectExtent l="0" t="0" r="15240" b="2413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452120"/>
                        </a:xfrm>
                        <a:prstGeom prst="rect">
                          <a:avLst/>
                        </a:prstGeom>
                        <a:solidFill>
                          <a:sysClr val="window" lastClr="FFFFFF"/>
                        </a:solidFill>
                        <a:ln w="25400" cap="flat" cmpd="sng" algn="ctr">
                          <a:solidFill>
                            <a:srgbClr val="F79646"/>
                          </a:solidFill>
                          <a:prstDash val="solid"/>
                          <a:headEnd/>
                          <a:tailEnd/>
                        </a:ln>
                        <a:effectLst/>
                      </wps:spPr>
                      <wps:txbx>
                        <w:txbxContent>
                          <w:p w:rsidR="003C4E11" w:rsidRPr="00E610D5" w:rsidRDefault="003C4E11" w:rsidP="001D35E9">
                            <w:pPr>
                              <w:rPr>
                                <w:b/>
                              </w:rPr>
                            </w:pPr>
                            <w:r w:rsidRPr="00E610D5">
                              <w:rPr>
                                <w:b/>
                              </w:rPr>
                              <w:t xml:space="preserve">Port Phillip Planning Scheme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3.55pt;margin-top:96.25pt;width:172.8pt;height:3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" fillcolor="window" strokecolor="#f79646" strokeweight="2pt">
                <v:textbox>
                  <w:txbxContent>
                    <w:p w:rsidR="003C4E11" w:rsidRPr="00E610D5" w:rsidRDefault="003C4E11" w:rsidP="001D35E9">
                      <w:pPr>
                        <w:rPr>
                          <w:b/>
                        </w:rPr>
                      </w:pPr>
                      <w:r w:rsidRPr="00E610D5">
                        <w:rPr>
                          <w:b/>
                        </w:rPr>
                        <w:t xml:space="preserve">Port Phillip Planning Scheme                                </w:t>
                      </w:r>
                    </w:p>
                  </w:txbxContent>
                </v:textbox>
              </v:shape>
            </w:pict>
          </mc:Fallback>
        </mc:AlternateContent>
      </w:r>
      <w:r w:rsidR="001D35E9">
        <w:rPr>
          <w:noProof/>
          <w:lang w:eastAsia="en-AU"/>
        </w:rPr>
        <mc:AlternateContent>
          <mc:Choice Requires="wps">
            <w:drawing>
              <wp:anchor distT="0" distB="0" distL="114300" distR="114300" simplePos="0" relativeHeight="251666432" behindDoc="0" locked="0" layoutInCell="1" allowOverlap="1" wp14:anchorId="0C6496A9" wp14:editId="09F4864D">
                <wp:simplePos x="0" y="0"/>
                <wp:positionH relativeFrom="column">
                  <wp:posOffset>-189540</wp:posOffset>
                </wp:positionH>
                <wp:positionV relativeFrom="paragraph">
                  <wp:posOffset>1210044</wp:posOffset>
                </wp:positionV>
                <wp:extent cx="2853055" cy="460375"/>
                <wp:effectExtent l="0" t="0" r="23495" b="158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60375"/>
                        </a:xfrm>
                        <a:prstGeom prst="rect">
                          <a:avLst/>
                        </a:prstGeom>
                        <a:solidFill>
                          <a:sysClr val="window" lastClr="FFFFFF"/>
                        </a:solidFill>
                        <a:ln w="25400" cap="flat" cmpd="sng" algn="ctr">
                          <a:solidFill>
                            <a:srgbClr val="F79646"/>
                          </a:solidFill>
                          <a:prstDash val="solid"/>
                          <a:headEnd/>
                          <a:tailEnd/>
                        </a:ln>
                        <a:effectLst/>
                      </wps:spPr>
                      <wps:txbx>
                        <w:txbxContent>
                          <w:p w:rsidR="003C4E11" w:rsidRPr="00E610D5" w:rsidRDefault="003C4E11" w:rsidP="001D35E9">
                            <w:pPr>
                              <w:rPr>
                                <w:b/>
                              </w:rPr>
                            </w:pPr>
                            <w:r w:rsidRPr="00E610D5">
                              <w:rPr>
                                <w:b/>
                              </w:rPr>
                              <w:t>Municipal Public Health &amp; Wellbeing Plan                                2014-</w:t>
                            </w:r>
                            <w:r>
                              <w:rPr>
                                <w:b/>
                              </w:rPr>
                              <w:t>20</w:t>
                            </w:r>
                            <w:r w:rsidRPr="00E610D5">
                              <w:rPr>
                                <w:b/>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9pt;margin-top:95.3pt;width:224.65pt;height:3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" fillcolor="window" strokecolor="#f79646" strokeweight="2pt">
                <v:textbox>
                  <w:txbxContent>
                    <w:p w:rsidR="003C4E11" w:rsidRPr="00E610D5" w:rsidRDefault="003C4E11" w:rsidP="001D35E9">
                      <w:pPr>
                        <w:rPr>
                          <w:b/>
                        </w:rPr>
                      </w:pPr>
                      <w:r w:rsidRPr="00E610D5">
                        <w:rPr>
                          <w:b/>
                        </w:rPr>
                        <w:t>Municipal Public Health &amp; Wellbeing Plan                                2014-</w:t>
                      </w:r>
                      <w:r>
                        <w:rPr>
                          <w:b/>
                        </w:rPr>
                        <w:t>20</w:t>
                      </w:r>
                      <w:r w:rsidRPr="00E610D5">
                        <w:rPr>
                          <w:b/>
                        </w:rPr>
                        <w:t>17</w:t>
                      </w:r>
                    </w:p>
                  </w:txbxContent>
                </v:textbox>
              </v:shape>
            </w:pict>
          </mc:Fallback>
        </mc:AlternateContent>
      </w:r>
      <w:r w:rsidR="001D35E9">
        <w:rPr>
          <w:noProof/>
          <w:lang w:eastAsia="en-AU"/>
        </w:rPr>
        <mc:AlternateContent>
          <mc:Choice Requires="wps">
            <w:drawing>
              <wp:anchor distT="0" distB="0" distL="114300" distR="114300" simplePos="0" relativeHeight="251664384" behindDoc="0" locked="0" layoutInCell="1" allowOverlap="1" wp14:anchorId="04D0E539" wp14:editId="5CF67B33">
                <wp:simplePos x="0" y="0"/>
                <wp:positionH relativeFrom="column">
                  <wp:posOffset>1448435</wp:posOffset>
                </wp:positionH>
                <wp:positionV relativeFrom="paragraph">
                  <wp:posOffset>755650</wp:posOffset>
                </wp:positionV>
                <wp:extent cx="1488440" cy="10160"/>
                <wp:effectExtent l="0" t="0" r="16510" b="27940"/>
                <wp:wrapNone/>
                <wp:docPr id="20" name="Straight Connector 20"/>
                <wp:cNvGraphicFramePr/>
                <a:graphic xmlns:a="http://schemas.openxmlformats.org/drawingml/2006/main">
                  <a:graphicData uri="http://schemas.microsoft.com/office/word/2010/wordprocessingShape">
                    <wps:wsp>
                      <wps:cNvCnPr/>
                      <wps:spPr>
                        <a:xfrm flipH="1">
                          <a:off x="0" y="0"/>
                          <a:ext cx="1488440" cy="10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0" o:spid="_x0000_s1026" style="position:absolute;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05pt,59.5pt" to="231.2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"/>
            </w:pict>
          </mc:Fallback>
        </mc:AlternateContent>
      </w:r>
      <w:r w:rsidR="001D35E9">
        <w:rPr>
          <w:noProof/>
          <w:lang w:eastAsia="en-AU"/>
        </w:rPr>
        <mc:AlternateContent>
          <mc:Choice Requires="wps">
            <w:drawing>
              <wp:anchor distT="0" distB="0" distL="114300" distR="114300" simplePos="0" relativeHeight="251673600" behindDoc="0" locked="0" layoutInCell="1" allowOverlap="1" wp14:anchorId="76E12F01" wp14:editId="37D521F7">
                <wp:simplePos x="0" y="0"/>
                <wp:positionH relativeFrom="column">
                  <wp:posOffset>1443237</wp:posOffset>
                </wp:positionH>
                <wp:positionV relativeFrom="paragraph">
                  <wp:posOffset>760789</wp:posOffset>
                </wp:positionV>
                <wp:extent cx="0" cy="452755"/>
                <wp:effectExtent l="95250" t="0" r="57150" b="61595"/>
                <wp:wrapNone/>
                <wp:docPr id="24" name="Straight Arrow Connector 24"/>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Straight Arrow Connector 24" o:spid="_x0000_s1026" type="#_x0000_t32" style="position:absolute;margin-left:113.65pt;margin-top:59.9pt;width:0;height:35.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">
                <v:stroke endarrow="open"/>
              </v:shape>
            </w:pict>
          </mc:Fallback>
        </mc:AlternateContent>
      </w:r>
      <w:r w:rsidR="001D35E9">
        <w:rPr>
          <w:noProof/>
          <w:lang w:eastAsia="en-AU"/>
        </w:rPr>
        <mc:AlternateContent>
          <mc:Choice Requires="wps">
            <w:drawing>
              <wp:anchor distT="0" distB="0" distL="114300" distR="114300" simplePos="0" relativeHeight="251663360" behindDoc="0" locked="0" layoutInCell="1" allowOverlap="1" wp14:anchorId="0684CA17" wp14:editId="2F49812A">
                <wp:simplePos x="0" y="0"/>
                <wp:positionH relativeFrom="column">
                  <wp:posOffset>2940848</wp:posOffset>
                </wp:positionH>
                <wp:positionV relativeFrom="paragraph">
                  <wp:posOffset>550531</wp:posOffset>
                </wp:positionV>
                <wp:extent cx="0" cy="20955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2"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1.55pt,43.35pt" to="231.5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"/>
            </w:pict>
          </mc:Fallback>
        </mc:AlternateContent>
      </w:r>
      <w:r w:rsidR="001D35E9">
        <w:rPr>
          <w:noProof/>
          <w:lang w:eastAsia="en-AU"/>
        </w:rPr>
        <mc:AlternateContent>
          <mc:Choice Requires="wps">
            <w:drawing>
              <wp:anchor distT="0" distB="0" distL="114300" distR="114300" simplePos="0" relativeHeight="251668480" behindDoc="0" locked="0" layoutInCell="1" allowOverlap="1" wp14:anchorId="31ECF390" wp14:editId="6A48A3D7">
                <wp:simplePos x="0" y="0"/>
                <wp:positionH relativeFrom="column">
                  <wp:posOffset>1799826</wp:posOffset>
                </wp:positionH>
                <wp:positionV relativeFrom="paragraph">
                  <wp:posOffset>240473</wp:posOffset>
                </wp:positionV>
                <wp:extent cx="2041451" cy="318977"/>
                <wp:effectExtent l="0" t="0" r="16510" b="241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451" cy="318977"/>
                        </a:xfrm>
                        <a:prstGeom prst="rect">
                          <a:avLst/>
                        </a:prstGeom>
                        <a:solidFill>
                          <a:sysClr val="window" lastClr="FFFFFF"/>
                        </a:solidFill>
                        <a:ln w="25400" cap="flat" cmpd="sng" algn="ctr">
                          <a:solidFill>
                            <a:srgbClr val="9BBB59"/>
                          </a:solidFill>
                          <a:prstDash val="solid"/>
                          <a:headEnd/>
                          <a:tailEnd/>
                        </a:ln>
                        <a:effectLst/>
                      </wps:spPr>
                      <wps:txbx>
                        <w:txbxContent>
                          <w:p w:rsidR="003C4E11" w:rsidRPr="00E610D5" w:rsidRDefault="003C4E11" w:rsidP="001D35E9">
                            <w:pPr>
                              <w:jc w:val="center"/>
                              <w:rPr>
                                <w:b/>
                              </w:rPr>
                            </w:pPr>
                            <w:r w:rsidRPr="00E610D5">
                              <w:rPr>
                                <w:b/>
                              </w:rPr>
                              <w:t>Social Justice Charter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41.7pt;margin-top:18.95pt;width:160.75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" fillcolor="window" strokecolor="#9bbb59" strokeweight="2pt">
                <v:textbox>
                  <w:txbxContent>
                    <w:p w:rsidR="003C4E11" w:rsidRPr="00E610D5" w:rsidRDefault="003C4E11" w:rsidP="001D35E9">
                      <w:pPr>
                        <w:jc w:val="center"/>
                        <w:rPr>
                          <w:b/>
                        </w:rPr>
                      </w:pPr>
                      <w:r w:rsidRPr="00E610D5">
                        <w:rPr>
                          <w:b/>
                        </w:rPr>
                        <w:t>Social Justice Charter 2011</w:t>
                      </w:r>
                    </w:p>
                  </w:txbxContent>
                </v:textbox>
              </v:shape>
            </w:pict>
          </mc:Fallback>
        </mc:AlternateContent>
      </w:r>
      <w:r w:rsidR="001D35E9">
        <w:rPr>
          <w:noProof/>
          <w:lang w:eastAsia="en-AU"/>
        </w:rPr>
        <mc:AlternateContent>
          <mc:Choice Requires="wps">
            <w:drawing>
              <wp:anchor distT="0" distB="0" distL="114300" distR="114300" simplePos="0" relativeHeight="251675648" behindDoc="0" locked="0" layoutInCell="1" allowOverlap="1" wp14:anchorId="7FC268B6" wp14:editId="603806C0">
                <wp:simplePos x="0" y="0"/>
                <wp:positionH relativeFrom="column">
                  <wp:posOffset>2759710</wp:posOffset>
                </wp:positionH>
                <wp:positionV relativeFrom="paragraph">
                  <wp:posOffset>-6985</wp:posOffset>
                </wp:positionV>
                <wp:extent cx="0" cy="230505"/>
                <wp:effectExtent l="95250" t="0" r="57150" b="55245"/>
                <wp:wrapNone/>
                <wp:docPr id="26" name="Straight Arrow Connector 26"/>
                <wp:cNvGraphicFramePr/>
                <a:graphic xmlns:a="http://schemas.openxmlformats.org/drawingml/2006/main">
                  <a:graphicData uri="http://schemas.microsoft.com/office/word/2010/wordprocessingShape">
                    <wps:wsp>
                      <wps:cNvCnPr/>
                      <wps:spPr>
                        <a:xfrm flipH="1">
                          <a:off x="0" y="0"/>
                          <a:ext cx="0" cy="2305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Straight Arrow Connector 26" o:spid="_x0000_s1026" type="#_x0000_t32" style="position:absolute;margin-left:217.3pt;margin-top:-.55pt;width:0;height:18.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">
                <v:stroke endarrow="open"/>
              </v:shape>
            </w:pict>
          </mc:Fallback>
        </mc:AlternateContent>
      </w:r>
      <w:r w:rsidR="00ED4524">
        <w:rPr>
          <w:rFonts w:ascii="Arial" w:eastAsia="Times New Roman" w:hAnsi="Arial" w:cs="Arial"/>
          <w:color w:val="000000"/>
          <w:sz w:val="24"/>
          <w:szCs w:val="24"/>
        </w:rPr>
        <w:br w:type="page"/>
      </w:r>
    </w:p>
    <w:p w:rsidR="00ED4524" w:rsidRPr="00617252" w:rsidRDefault="001D35E9" w:rsidP="00A17E23">
      <w:pPr>
        <w:tabs>
          <w:tab w:val="left" w:pos="4721"/>
        </w:tabs>
        <w:jc w:val="center"/>
        <w:rPr>
          <w:rFonts w:ascii="Gill Sans MT" w:eastAsia="Times New Roman" w:hAnsi="Gill Sans MT" w:cs="Arial"/>
          <w:b/>
          <w:bCs/>
          <w:color w:val="F79646" w:themeColor="accent6"/>
          <w:kern w:val="32"/>
          <w:sz w:val="32"/>
          <w:szCs w:val="32"/>
        </w:rPr>
      </w:pPr>
      <w:r w:rsidRPr="00617252">
        <w:rPr>
          <w:rFonts w:ascii="Gill Sans MT" w:hAnsi="Gill Sans MT"/>
          <w:noProof/>
          <w:color w:val="F79646" w:themeColor="accent6"/>
          <w:sz w:val="32"/>
          <w:szCs w:val="32"/>
          <w:lang w:eastAsia="en-AU"/>
        </w:rPr>
        <w:lastRenderedPageBreak/>
        <mc:AlternateContent>
          <mc:Choice Requires="wps">
            <w:drawing>
              <wp:anchor distT="0" distB="0" distL="114300" distR="114300" simplePos="0" relativeHeight="251683840" behindDoc="0" locked="0" layoutInCell="1" allowOverlap="1" wp14:anchorId="4F19E95F" wp14:editId="301ABBCD">
                <wp:simplePos x="0" y="0"/>
                <wp:positionH relativeFrom="column">
                  <wp:posOffset>7322820</wp:posOffset>
                </wp:positionH>
                <wp:positionV relativeFrom="paragraph">
                  <wp:posOffset>1188720</wp:posOffset>
                </wp:positionV>
                <wp:extent cx="0" cy="278130"/>
                <wp:effectExtent l="95250" t="0" r="57150" b="64770"/>
                <wp:wrapNone/>
                <wp:docPr id="299" name="Straight Arrow Connector 299"/>
                <wp:cNvGraphicFramePr/>
                <a:graphic xmlns:a="http://schemas.openxmlformats.org/drawingml/2006/main">
                  <a:graphicData uri="http://schemas.microsoft.com/office/word/2010/wordprocessingShape">
                    <wps:wsp>
                      <wps:cNvCnPr/>
                      <wps:spPr>
                        <a:xfrm>
                          <a:off x="0" y="0"/>
                          <a:ext cx="0" cy="2781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Straight Arrow Connector 299" o:spid="_x0000_s1026" type="#_x0000_t32" style="position:absolute;margin-left:576.6pt;margin-top:93.6pt;width:0;height:21.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">
                <v:stroke endarrow="open"/>
              </v:shape>
            </w:pict>
          </mc:Fallback>
        </mc:AlternateContent>
      </w:r>
      <w:r w:rsidR="00ED4524" w:rsidRPr="00617252">
        <w:rPr>
          <w:rFonts w:ascii="Gill Sans MT" w:eastAsia="Times New Roman" w:hAnsi="Gill Sans MT" w:cs="Arial"/>
          <w:b/>
          <w:bCs/>
          <w:color w:val="F79646" w:themeColor="accent6"/>
          <w:kern w:val="32"/>
          <w:sz w:val="32"/>
          <w:szCs w:val="32"/>
        </w:rPr>
        <w:t>Themes and Actions</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F84891">
      <w:pPr>
        <w:keepNext/>
        <w:spacing w:after="0" w:line="240" w:lineRule="auto"/>
        <w:outlineLvl w:val="1"/>
        <w:rPr>
          <w:rFonts w:ascii="Gill Sans MT" w:eastAsia="Times New Roman" w:hAnsi="Gill Sans MT" w:cs="Arial"/>
          <w:bCs/>
          <w:iCs/>
          <w:sz w:val="32"/>
          <w:szCs w:val="32"/>
        </w:rPr>
      </w:pPr>
      <w:bookmarkStart w:id="3" w:name="_Toc153256034"/>
      <w:bookmarkStart w:id="4" w:name="_Toc272736548"/>
      <w:r w:rsidRPr="00F84891">
        <w:rPr>
          <w:rFonts w:ascii="Gill Sans MT" w:eastAsia="Times New Roman" w:hAnsi="Gill Sans MT" w:cs="Arial"/>
          <w:b/>
          <w:bCs/>
          <w:iCs/>
          <w:sz w:val="32"/>
          <w:szCs w:val="32"/>
        </w:rPr>
        <w:t xml:space="preserve">1. </w:t>
      </w:r>
      <w:r w:rsidRPr="00F84891">
        <w:rPr>
          <w:rFonts w:ascii="Gill Sans MT" w:eastAsia="Times New Roman" w:hAnsi="Gill Sans MT" w:cs="Arial"/>
          <w:b/>
          <w:color w:val="000000"/>
          <w:sz w:val="32"/>
          <w:szCs w:val="32"/>
        </w:rPr>
        <w:t>Building a more informed response to addressing and reducing homelessness</w:t>
      </w:r>
    </w:p>
    <w:p w:rsidR="00ED4524" w:rsidRPr="00F84891" w:rsidRDefault="00ED4524" w:rsidP="00ED4524">
      <w:pPr>
        <w:spacing w:after="0" w:line="240" w:lineRule="auto"/>
        <w:rPr>
          <w:rFonts w:ascii="Gill Sans MT" w:eastAsia="Times New Roman" w:hAnsi="Gill Sans MT" w:cs="Arial"/>
          <w:color w:val="000000"/>
          <w:sz w:val="24"/>
          <w:szCs w:val="24"/>
          <w:highlight w:val="yellow"/>
        </w:rPr>
      </w:pPr>
    </w:p>
    <w:p w:rsidR="00ED4524" w:rsidRPr="00F84891" w:rsidRDefault="00ED4524" w:rsidP="00ED4524">
      <w:pPr>
        <w:spacing w:after="0" w:line="240" w:lineRule="auto"/>
        <w:rPr>
          <w:rFonts w:ascii="Gill Sans MT" w:eastAsia="Times New Roman" w:hAnsi="Gill Sans MT" w:cs="Arial"/>
          <w:color w:val="000000"/>
          <w:sz w:val="24"/>
          <w:szCs w:val="24"/>
          <w:highlight w:val="yellow"/>
        </w:rPr>
      </w:pPr>
    </w:p>
    <w:p w:rsidR="00ED4524" w:rsidRPr="00F84891" w:rsidRDefault="00ED4524" w:rsidP="00ED4524">
      <w:pPr>
        <w:spacing w:after="0" w:line="240" w:lineRule="auto"/>
        <w:rPr>
          <w:rFonts w:ascii="Gill Sans MT" w:eastAsia="Times New Roman" w:hAnsi="Gill Sans MT" w:cs="Arial"/>
          <w:sz w:val="24"/>
          <w:szCs w:val="24"/>
        </w:rPr>
      </w:pPr>
      <w:r w:rsidRPr="00F84891">
        <w:rPr>
          <w:rFonts w:ascii="Gill Sans MT" w:eastAsia="Times New Roman" w:hAnsi="Gill Sans MT" w:cs="Arial"/>
          <w:sz w:val="24"/>
          <w:szCs w:val="24"/>
        </w:rPr>
        <w:t xml:space="preserve">Council has fulfilled </w:t>
      </w:r>
      <w:r w:rsidR="00A17E23" w:rsidRPr="00F84891">
        <w:rPr>
          <w:rFonts w:ascii="Gill Sans MT" w:eastAsia="Times New Roman" w:hAnsi="Gill Sans MT" w:cs="Arial"/>
          <w:sz w:val="24"/>
          <w:szCs w:val="24"/>
        </w:rPr>
        <w:t>diverse and effective</w:t>
      </w:r>
      <w:r w:rsidRPr="00F84891">
        <w:rPr>
          <w:rFonts w:ascii="Gill Sans MT" w:eastAsia="Times New Roman" w:hAnsi="Gill Sans MT" w:cs="Arial"/>
          <w:sz w:val="24"/>
          <w:szCs w:val="24"/>
        </w:rPr>
        <w:t xml:space="preserve"> roles over many years seeking to reduce and prevent homelessness which have included the</w:t>
      </w:r>
      <w:r w:rsidR="00BB1525" w:rsidRPr="00F84891">
        <w:rPr>
          <w:rFonts w:ascii="Gill Sans MT" w:eastAsia="Times New Roman" w:hAnsi="Gill Sans MT" w:cs="Arial"/>
          <w:sz w:val="24"/>
          <w:szCs w:val="24"/>
        </w:rPr>
        <w:t xml:space="preserve"> development of housing,</w:t>
      </w:r>
      <w:r w:rsidRPr="00F84891">
        <w:rPr>
          <w:rFonts w:ascii="Gill Sans MT" w:eastAsia="Times New Roman" w:hAnsi="Gill Sans MT" w:cs="Arial"/>
          <w:sz w:val="24"/>
          <w:szCs w:val="24"/>
        </w:rPr>
        <w:t xml:space="preserve"> funding of grants and subsidies as well as providing and planning services.</w:t>
      </w:r>
      <w:r w:rsidR="00252601" w:rsidRPr="00F84891">
        <w:rPr>
          <w:rFonts w:ascii="Gill Sans MT" w:eastAsia="Times New Roman" w:hAnsi="Gill Sans MT" w:cs="Arial"/>
          <w:sz w:val="24"/>
          <w:szCs w:val="24"/>
        </w:rPr>
        <w:t xml:space="preserve"> </w:t>
      </w:r>
    </w:p>
    <w:p w:rsidR="00ED4524" w:rsidRPr="00F84891" w:rsidRDefault="00ED4524" w:rsidP="00ED4524">
      <w:pPr>
        <w:spacing w:after="0" w:line="240" w:lineRule="auto"/>
        <w:rPr>
          <w:rFonts w:ascii="Gill Sans MT" w:eastAsia="Times New Roman" w:hAnsi="Gill Sans MT" w:cs="Arial"/>
          <w:sz w:val="24"/>
          <w:szCs w:val="24"/>
        </w:rPr>
      </w:pPr>
    </w:p>
    <w:p w:rsidR="00ED4524" w:rsidRPr="00F84891" w:rsidRDefault="00ED4524" w:rsidP="00ED4524">
      <w:pPr>
        <w:spacing w:after="0" w:line="240" w:lineRule="auto"/>
        <w:ind w:left="720"/>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 “</w:t>
      </w:r>
      <w:r w:rsidRPr="00F84891">
        <w:rPr>
          <w:rFonts w:ascii="Gill Sans MT" w:eastAsia="Times New Roman" w:hAnsi="Gill Sans MT" w:cs="Arial"/>
          <w:i/>
          <w:color w:val="000000"/>
          <w:sz w:val="24"/>
          <w:szCs w:val="24"/>
        </w:rPr>
        <w:t>Any solution to homelessness should be focused and start locally. It has to start at Council level. They should develop a strategy and tactics for advocating for a solution to homelessness. There is a need for clear objectives and measurement of results” (</w:t>
      </w:r>
      <w:r w:rsidRPr="00F84891">
        <w:rPr>
          <w:rFonts w:ascii="Gill Sans MT" w:eastAsia="Times New Roman" w:hAnsi="Gill Sans MT" w:cs="Arial"/>
          <w:color w:val="000000"/>
          <w:sz w:val="24"/>
          <w:szCs w:val="24"/>
        </w:rPr>
        <w:t>Survey respondent-development of Draft Homelessness Action Strategy 2014-2019)</w:t>
      </w:r>
    </w:p>
    <w:p w:rsidR="00BB1525" w:rsidRPr="00F84891" w:rsidRDefault="00BB1525" w:rsidP="00ED4524">
      <w:pPr>
        <w:spacing w:after="0" w:line="240" w:lineRule="auto"/>
        <w:rPr>
          <w:rFonts w:ascii="Gill Sans MT" w:eastAsia="Times New Roman" w:hAnsi="Gill Sans MT" w:cs="Arial"/>
          <w:color w:val="000000"/>
          <w:sz w:val="24"/>
          <w:szCs w:val="24"/>
        </w:rPr>
      </w:pPr>
    </w:p>
    <w:p w:rsidR="00ED4524" w:rsidRPr="00F84891" w:rsidRDefault="00BB1525" w:rsidP="00ED4524">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Council is uniquely placed to take a lead role locally in raising community understanding of homelessness. </w:t>
      </w:r>
      <w:r w:rsidR="00A17E23" w:rsidRPr="00F84891">
        <w:rPr>
          <w:rFonts w:ascii="Gill Sans MT" w:eastAsia="Times New Roman" w:hAnsi="Gill Sans MT" w:cs="Arial"/>
          <w:color w:val="000000"/>
          <w:sz w:val="24"/>
          <w:szCs w:val="24"/>
        </w:rPr>
        <w:t>To do this it’s</w:t>
      </w:r>
      <w:r w:rsidR="00ED4524" w:rsidRPr="00F84891">
        <w:rPr>
          <w:rFonts w:ascii="Gill Sans MT" w:eastAsia="Times New Roman" w:hAnsi="Gill Sans MT" w:cs="Arial"/>
          <w:color w:val="000000"/>
          <w:sz w:val="24"/>
          <w:szCs w:val="24"/>
        </w:rPr>
        <w:t xml:space="preserve"> essential to expand local knowledge of homeless trends, triggers, issues and needs. This will enhance Council’s capacity to facilitate a more integrated, responsive and strategic </w:t>
      </w:r>
      <w:r w:rsidR="00A17E23" w:rsidRPr="00F84891">
        <w:rPr>
          <w:rFonts w:ascii="Gill Sans MT" w:eastAsia="Times New Roman" w:hAnsi="Gill Sans MT" w:cs="Arial"/>
          <w:color w:val="000000"/>
          <w:sz w:val="24"/>
          <w:szCs w:val="24"/>
        </w:rPr>
        <w:t>approach</w:t>
      </w:r>
      <w:r w:rsidR="00ED4524" w:rsidRPr="00F84891">
        <w:rPr>
          <w:rFonts w:ascii="Gill Sans MT" w:eastAsia="Times New Roman" w:hAnsi="Gill Sans MT" w:cs="Arial"/>
          <w:color w:val="000000"/>
          <w:sz w:val="24"/>
          <w:szCs w:val="24"/>
        </w:rPr>
        <w:t>. Council will partner with others to develop and deliver timely, relevant local data collation, interpretation and expand publication capacity.</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This will be achieved by the following actions:</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numPr>
          <w:ilvl w:val="0"/>
          <w:numId w:val="4"/>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Supporting</w:t>
      </w:r>
      <w:r w:rsidRPr="00F84891">
        <w:rPr>
          <w:rFonts w:ascii="Gill Sans MT" w:eastAsia="Times New Roman" w:hAnsi="Gill Sans MT" w:cs="Arial"/>
          <w:color w:val="000000"/>
          <w:sz w:val="24"/>
          <w:szCs w:val="24"/>
        </w:rPr>
        <w:t xml:space="preserve"> awareness raising programs and events enhancing and promoting understanding of homelessness</w:t>
      </w:r>
    </w:p>
    <w:p w:rsidR="00ED4524" w:rsidRPr="00F84891" w:rsidRDefault="00ED4524" w:rsidP="00ED4524">
      <w:pPr>
        <w:spacing w:after="0" w:line="240" w:lineRule="auto"/>
        <w:ind w:left="720"/>
        <w:contextualSpacing/>
        <w:rPr>
          <w:rFonts w:ascii="Gill Sans MT" w:eastAsia="Times New Roman" w:hAnsi="Gill Sans MT" w:cs="Arial"/>
          <w:color w:val="000000"/>
          <w:sz w:val="24"/>
          <w:szCs w:val="24"/>
        </w:rPr>
      </w:pPr>
    </w:p>
    <w:p w:rsidR="00ED4524" w:rsidRPr="00F84891" w:rsidRDefault="00ED4524" w:rsidP="00ED4524">
      <w:pPr>
        <w:numPr>
          <w:ilvl w:val="0"/>
          <w:numId w:val="4"/>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Developing</w:t>
      </w:r>
      <w:r w:rsidRPr="00F84891">
        <w:rPr>
          <w:rFonts w:ascii="Gill Sans MT" w:eastAsia="Times New Roman" w:hAnsi="Gill Sans MT" w:cs="Arial"/>
          <w:color w:val="000000"/>
          <w:sz w:val="24"/>
          <w:szCs w:val="24"/>
        </w:rPr>
        <w:t xml:space="preserve"> a shared framework to document services available to people experiencing homelessness and unmet demand/ turn away</w:t>
      </w:r>
    </w:p>
    <w:p w:rsidR="00ED4524" w:rsidRPr="00F84891" w:rsidRDefault="00ED4524" w:rsidP="00ED4524">
      <w:pPr>
        <w:spacing w:after="0" w:line="240" w:lineRule="auto"/>
        <w:contextualSpacing/>
        <w:rPr>
          <w:rFonts w:ascii="Gill Sans MT" w:eastAsia="Times New Roman" w:hAnsi="Gill Sans MT" w:cs="Arial"/>
          <w:color w:val="000000"/>
          <w:sz w:val="24"/>
          <w:szCs w:val="24"/>
        </w:rPr>
      </w:pPr>
    </w:p>
    <w:p w:rsidR="00ED4524" w:rsidRPr="00F84891" w:rsidRDefault="00ED4524" w:rsidP="00ED4524">
      <w:pPr>
        <w:numPr>
          <w:ilvl w:val="0"/>
          <w:numId w:val="4"/>
        </w:numPr>
        <w:spacing w:after="0" w:line="240" w:lineRule="auto"/>
        <w:contextualSpacing/>
        <w:rPr>
          <w:rFonts w:ascii="Gill Sans MT" w:eastAsia="Times New Roman" w:hAnsi="Gill Sans MT" w:cs="Arial"/>
          <w:sz w:val="24"/>
          <w:szCs w:val="24"/>
        </w:rPr>
      </w:pPr>
      <w:r w:rsidRPr="00F84891">
        <w:rPr>
          <w:rFonts w:ascii="Gill Sans MT" w:eastAsia="Times New Roman" w:hAnsi="Gill Sans MT" w:cs="Arial"/>
          <w:b/>
          <w:color w:val="000000"/>
          <w:sz w:val="24"/>
          <w:szCs w:val="24"/>
        </w:rPr>
        <w:t>Monitoring</w:t>
      </w:r>
      <w:r w:rsidRPr="00F84891">
        <w:rPr>
          <w:rFonts w:ascii="Gill Sans MT" w:eastAsia="Times New Roman" w:hAnsi="Gill Sans MT" w:cs="Arial"/>
          <w:color w:val="000000"/>
          <w:sz w:val="24"/>
          <w:szCs w:val="24"/>
        </w:rPr>
        <w:t xml:space="preserve"> the community’s access to direct services</w:t>
      </w:r>
      <w:r w:rsidR="0043541D" w:rsidRPr="00F84891">
        <w:rPr>
          <w:rFonts w:ascii="Gill Sans MT" w:eastAsia="Times New Roman" w:hAnsi="Gill Sans MT" w:cs="Arial"/>
          <w:color w:val="000000"/>
          <w:sz w:val="24"/>
          <w:szCs w:val="24"/>
        </w:rPr>
        <w:t>/ gaps in service responses</w:t>
      </w:r>
      <w:r w:rsidRPr="00F84891">
        <w:rPr>
          <w:rFonts w:ascii="Gill Sans MT" w:eastAsia="Times New Roman" w:hAnsi="Gill Sans MT" w:cs="Arial"/>
          <w:color w:val="000000"/>
          <w:sz w:val="24"/>
          <w:szCs w:val="24"/>
        </w:rPr>
        <w:t>.</w:t>
      </w:r>
    </w:p>
    <w:p w:rsidR="00ED4524" w:rsidRPr="00F84891" w:rsidRDefault="00ED4524" w:rsidP="00ED4524">
      <w:pPr>
        <w:spacing w:after="0" w:line="240" w:lineRule="auto"/>
        <w:contextualSpacing/>
        <w:rPr>
          <w:rFonts w:ascii="Gill Sans MT" w:eastAsia="Times New Roman" w:hAnsi="Gill Sans MT" w:cs="Arial"/>
          <w:sz w:val="24"/>
          <w:szCs w:val="24"/>
        </w:rPr>
      </w:pPr>
      <w:r w:rsidRPr="00F84891">
        <w:rPr>
          <w:rFonts w:ascii="Gill Sans MT" w:eastAsia="Times New Roman" w:hAnsi="Gill Sans MT" w:cs="Arial"/>
          <w:color w:val="000000"/>
          <w:sz w:val="24"/>
          <w:szCs w:val="24"/>
        </w:rPr>
        <w:t xml:space="preserve"> </w:t>
      </w:r>
      <w:r w:rsidRPr="00F84891">
        <w:rPr>
          <w:rFonts w:ascii="Gill Sans MT" w:eastAsia="Times New Roman" w:hAnsi="Gill Sans MT" w:cs="Arial"/>
          <w:sz w:val="24"/>
          <w:szCs w:val="24"/>
        </w:rPr>
        <w:t xml:space="preserve"> </w:t>
      </w:r>
    </w:p>
    <w:p w:rsidR="00ED4524" w:rsidRPr="00F84891" w:rsidRDefault="00ED4524" w:rsidP="00ED4524">
      <w:pPr>
        <w:numPr>
          <w:ilvl w:val="0"/>
          <w:numId w:val="4"/>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Publishing</w:t>
      </w:r>
      <w:r w:rsidRPr="00F84891">
        <w:rPr>
          <w:rFonts w:ascii="Gill Sans MT" w:eastAsia="Times New Roman" w:hAnsi="Gill Sans MT" w:cs="Arial"/>
          <w:color w:val="000000"/>
          <w:sz w:val="24"/>
          <w:szCs w:val="24"/>
        </w:rPr>
        <w:t xml:space="preserve"> a </w:t>
      </w:r>
      <w:r w:rsidR="0043541D" w:rsidRPr="00F84891">
        <w:rPr>
          <w:rFonts w:ascii="Gill Sans MT" w:eastAsia="Times New Roman" w:hAnsi="Gill Sans MT" w:cs="Arial"/>
          <w:color w:val="000000"/>
          <w:sz w:val="24"/>
          <w:szCs w:val="24"/>
        </w:rPr>
        <w:t xml:space="preserve">local </w:t>
      </w:r>
      <w:r w:rsidRPr="00F84891">
        <w:rPr>
          <w:rFonts w:ascii="Gill Sans MT" w:eastAsia="Times New Roman" w:hAnsi="Gill Sans MT" w:cs="Arial"/>
          <w:color w:val="000000"/>
          <w:sz w:val="24"/>
          <w:szCs w:val="24"/>
        </w:rPr>
        <w:t>homelessness situation report annually</w:t>
      </w:r>
    </w:p>
    <w:p w:rsidR="00ED4524" w:rsidRPr="00F84891" w:rsidRDefault="00ED4524" w:rsidP="00ED4524">
      <w:pPr>
        <w:spacing w:after="0" w:line="240" w:lineRule="auto"/>
        <w:contextualSpacing/>
        <w:rPr>
          <w:rFonts w:ascii="Gill Sans MT" w:eastAsia="Times New Roman" w:hAnsi="Gill Sans MT" w:cs="Arial"/>
          <w:color w:val="000000"/>
          <w:sz w:val="24"/>
          <w:szCs w:val="24"/>
        </w:rPr>
      </w:pPr>
    </w:p>
    <w:p w:rsidR="00ED4524" w:rsidRPr="00F84891" w:rsidRDefault="00ED4524" w:rsidP="00ED4524">
      <w:pPr>
        <w:numPr>
          <w:ilvl w:val="0"/>
          <w:numId w:val="4"/>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Facilitating</w:t>
      </w:r>
      <w:r w:rsidRPr="00F84891">
        <w:rPr>
          <w:rFonts w:ascii="Gill Sans MT" w:eastAsia="Times New Roman" w:hAnsi="Gill Sans MT" w:cs="Arial"/>
          <w:color w:val="000000"/>
          <w:sz w:val="24"/>
          <w:szCs w:val="24"/>
        </w:rPr>
        <w:t xml:space="preserve"> the local homeless count for the 2016 Census and undertaking an evaluation of this strategy at its mid-term in 2017 after release of the homelessness data. </w:t>
      </w:r>
    </w:p>
    <w:p w:rsidR="00ED4524" w:rsidRPr="00F84891" w:rsidRDefault="00ED4524" w:rsidP="00ED4524">
      <w:pPr>
        <w:spacing w:after="0" w:line="240" w:lineRule="auto"/>
        <w:ind w:left="720"/>
        <w:contextualSpacing/>
        <w:rPr>
          <w:rFonts w:ascii="Gill Sans MT" w:eastAsia="Times New Roman" w:hAnsi="Gill Sans MT" w:cs="Arial"/>
          <w:color w:val="000000"/>
          <w:sz w:val="24"/>
          <w:szCs w:val="24"/>
        </w:rPr>
      </w:pPr>
    </w:p>
    <w:p w:rsidR="00ED4524" w:rsidRPr="00F84891" w:rsidRDefault="009E6278" w:rsidP="00ED4524">
      <w:pPr>
        <w:spacing w:after="0" w:line="240" w:lineRule="auto"/>
        <w:ind w:left="720"/>
        <w:contextualSpacing/>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Measures of achievement</w:t>
      </w:r>
      <w:r w:rsidR="00B22FA4" w:rsidRPr="00F84891">
        <w:rPr>
          <w:rFonts w:ascii="Gill Sans MT" w:eastAsia="Times New Roman" w:hAnsi="Gill Sans MT" w:cs="Arial"/>
          <w:b/>
          <w:i/>
          <w:color w:val="000000"/>
          <w:sz w:val="24"/>
          <w:szCs w:val="24"/>
        </w:rPr>
        <w:t>:</w:t>
      </w:r>
    </w:p>
    <w:p w:rsidR="00A17E23" w:rsidRPr="00F84891" w:rsidRDefault="00A17E23" w:rsidP="00ED4524">
      <w:pPr>
        <w:spacing w:after="0" w:line="240" w:lineRule="auto"/>
        <w:ind w:left="720"/>
        <w:contextualSpacing/>
        <w:rPr>
          <w:rFonts w:ascii="Gill Sans MT" w:eastAsia="Times New Roman" w:hAnsi="Gill Sans MT" w:cs="Arial"/>
          <w:b/>
          <w:i/>
          <w:color w:val="000000"/>
          <w:sz w:val="24"/>
          <w:szCs w:val="24"/>
        </w:rPr>
      </w:pPr>
    </w:p>
    <w:p w:rsidR="009E6278" w:rsidRPr="00F84891" w:rsidRDefault="009E6278" w:rsidP="009E6278">
      <w:pPr>
        <w:pStyle w:val="ListParagraph"/>
        <w:numPr>
          <w:ilvl w:val="0"/>
          <w:numId w:val="4"/>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Annual Homeless Memorial facilitated each June and an initiative related to National Homeless Person’s week held each August.</w:t>
      </w:r>
    </w:p>
    <w:p w:rsidR="009E6278" w:rsidRPr="00F84891" w:rsidRDefault="009E6278" w:rsidP="009E6278">
      <w:pPr>
        <w:pStyle w:val="ListParagraph"/>
        <w:numPr>
          <w:ilvl w:val="0"/>
          <w:numId w:val="4"/>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Forum held 2015 to establish terms of reference and development of shared framework to measure services available and level of turn away –report by end 2015 to demonstrate service capacity and inform advocacy to State and Federal government.</w:t>
      </w:r>
    </w:p>
    <w:p w:rsidR="009E6278" w:rsidRPr="00F84891" w:rsidRDefault="009E6278" w:rsidP="009E6278">
      <w:pPr>
        <w:pStyle w:val="ListParagraph"/>
        <w:numPr>
          <w:ilvl w:val="0"/>
          <w:numId w:val="4"/>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Homelessness Report presented to Council annually from December 2015</w:t>
      </w:r>
      <w:r w:rsidR="00BB1525" w:rsidRPr="00F84891">
        <w:rPr>
          <w:rFonts w:ascii="Gill Sans MT" w:eastAsia="Times New Roman" w:hAnsi="Gill Sans MT" w:cs="Arial"/>
          <w:color w:val="000000"/>
          <w:sz w:val="24"/>
          <w:szCs w:val="24"/>
        </w:rPr>
        <w:t xml:space="preserve"> outlining community awareness initiatives.</w:t>
      </w:r>
    </w:p>
    <w:p w:rsidR="009E6278" w:rsidRPr="00F84891" w:rsidRDefault="009E6278" w:rsidP="009E6278">
      <w:pPr>
        <w:pStyle w:val="ListParagraph"/>
        <w:numPr>
          <w:ilvl w:val="0"/>
          <w:numId w:val="4"/>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Coordinate effective homeless enumeration related to Census in August 2016</w:t>
      </w:r>
    </w:p>
    <w:p w:rsidR="009E6278" w:rsidRDefault="009E6278" w:rsidP="009E6278">
      <w:pPr>
        <w:pStyle w:val="ListParagraph"/>
        <w:numPr>
          <w:ilvl w:val="0"/>
          <w:numId w:val="4"/>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Evaluation of Homelessness Action Strategy completed in 201</w:t>
      </w:r>
      <w:r w:rsidR="00A17E23" w:rsidRPr="00F84891">
        <w:rPr>
          <w:rFonts w:ascii="Gill Sans MT" w:eastAsia="Times New Roman" w:hAnsi="Gill Sans MT" w:cs="Arial"/>
          <w:color w:val="000000"/>
          <w:sz w:val="24"/>
          <w:szCs w:val="24"/>
        </w:rPr>
        <w:t>8</w:t>
      </w:r>
      <w:r w:rsidRPr="00F84891">
        <w:rPr>
          <w:rFonts w:ascii="Gill Sans MT" w:eastAsia="Times New Roman" w:hAnsi="Gill Sans MT" w:cs="Arial"/>
          <w:color w:val="000000"/>
          <w:sz w:val="24"/>
          <w:szCs w:val="24"/>
        </w:rPr>
        <w:t>.</w:t>
      </w:r>
    </w:p>
    <w:p w:rsidR="00F84891" w:rsidRDefault="00F84891" w:rsidP="00F84891">
      <w:pPr>
        <w:spacing w:after="0" w:line="240" w:lineRule="auto"/>
        <w:rPr>
          <w:rFonts w:ascii="Gill Sans MT" w:eastAsia="Times New Roman" w:hAnsi="Gill Sans MT" w:cs="Arial"/>
          <w:color w:val="000000"/>
          <w:sz w:val="24"/>
          <w:szCs w:val="24"/>
        </w:rPr>
      </w:pPr>
    </w:p>
    <w:p w:rsidR="00F84891" w:rsidRDefault="00F84891" w:rsidP="00F84891">
      <w:pPr>
        <w:spacing w:after="0" w:line="240" w:lineRule="auto"/>
        <w:rPr>
          <w:rFonts w:ascii="Gill Sans MT" w:eastAsia="Times New Roman" w:hAnsi="Gill Sans MT" w:cs="Arial"/>
          <w:color w:val="000000"/>
          <w:sz w:val="24"/>
          <w:szCs w:val="24"/>
        </w:rPr>
      </w:pPr>
    </w:p>
    <w:p w:rsidR="00F84891" w:rsidRPr="00F84891" w:rsidRDefault="00F84891" w:rsidP="00F84891">
      <w:pPr>
        <w:spacing w:after="0" w:line="240" w:lineRule="auto"/>
        <w:rPr>
          <w:rFonts w:ascii="Gill Sans MT" w:eastAsia="Times New Roman" w:hAnsi="Gill Sans MT" w:cs="Arial"/>
          <w:color w:val="000000"/>
          <w:sz w:val="24"/>
          <w:szCs w:val="24"/>
        </w:rPr>
      </w:pPr>
    </w:p>
    <w:p w:rsidR="00ED4524" w:rsidRPr="00F84891" w:rsidRDefault="00ED4524" w:rsidP="00F84891">
      <w:pPr>
        <w:keepNext/>
        <w:spacing w:after="0" w:line="240" w:lineRule="auto"/>
        <w:outlineLvl w:val="1"/>
        <w:rPr>
          <w:rFonts w:ascii="Gill Sans MT" w:eastAsia="Times New Roman" w:hAnsi="Gill Sans MT" w:cs="Arial"/>
          <w:b/>
          <w:bCs/>
          <w:iCs/>
          <w:sz w:val="32"/>
          <w:szCs w:val="32"/>
        </w:rPr>
      </w:pPr>
      <w:r w:rsidRPr="00F84891">
        <w:rPr>
          <w:rFonts w:ascii="Gill Sans MT" w:eastAsia="Times New Roman" w:hAnsi="Gill Sans MT" w:cs="Arial"/>
          <w:b/>
          <w:bCs/>
          <w:iCs/>
          <w:sz w:val="32"/>
          <w:szCs w:val="32"/>
        </w:rPr>
        <w:lastRenderedPageBreak/>
        <w:t>2. Staying connected</w:t>
      </w:r>
    </w:p>
    <w:p w:rsidR="00ED4524" w:rsidRPr="00F84891" w:rsidRDefault="00ED4524" w:rsidP="00ED4524">
      <w:pPr>
        <w:spacing w:after="0" w:line="240" w:lineRule="auto"/>
        <w:rPr>
          <w:rFonts w:ascii="Gill Sans MT" w:eastAsia="Times New Roman" w:hAnsi="Gill Sans MT" w:cs="Arial"/>
          <w:sz w:val="24"/>
          <w:szCs w:val="24"/>
        </w:rPr>
      </w:pPr>
    </w:p>
    <w:p w:rsidR="00ED4524" w:rsidRPr="00F84891" w:rsidRDefault="00ED4524" w:rsidP="00ED4524">
      <w:pPr>
        <w:spacing w:after="0" w:line="240" w:lineRule="auto"/>
        <w:rPr>
          <w:rFonts w:ascii="Gill Sans MT" w:eastAsia="Times New Roman" w:hAnsi="Gill Sans MT" w:cs="Arial"/>
          <w:sz w:val="24"/>
          <w:szCs w:val="24"/>
        </w:rPr>
      </w:pPr>
    </w:p>
    <w:p w:rsidR="00ED4524" w:rsidRPr="00F84891" w:rsidRDefault="00A17E23" w:rsidP="00ED4524">
      <w:pPr>
        <w:spacing w:after="0" w:line="240" w:lineRule="auto"/>
        <w:rPr>
          <w:rFonts w:ascii="Gill Sans MT" w:eastAsia="Times New Roman" w:hAnsi="Gill Sans MT" w:cs="Arial"/>
          <w:sz w:val="24"/>
          <w:szCs w:val="24"/>
        </w:rPr>
      </w:pPr>
      <w:r w:rsidRPr="00F84891">
        <w:rPr>
          <w:rFonts w:ascii="Gill Sans MT" w:eastAsia="Times New Roman" w:hAnsi="Gill Sans MT" w:cs="Arial"/>
          <w:sz w:val="24"/>
          <w:szCs w:val="24"/>
        </w:rPr>
        <w:t xml:space="preserve">Over many years, </w:t>
      </w:r>
      <w:r w:rsidR="00ED4524" w:rsidRPr="00F84891">
        <w:rPr>
          <w:rFonts w:ascii="Gill Sans MT" w:eastAsia="Times New Roman" w:hAnsi="Gill Sans MT" w:cs="Arial"/>
          <w:sz w:val="24"/>
          <w:szCs w:val="24"/>
        </w:rPr>
        <w:t xml:space="preserve">Council has </w:t>
      </w:r>
      <w:r w:rsidR="00DF6DAF" w:rsidRPr="00F84891">
        <w:rPr>
          <w:rFonts w:ascii="Gill Sans MT" w:eastAsia="Times New Roman" w:hAnsi="Gill Sans MT" w:cs="Arial"/>
          <w:sz w:val="24"/>
          <w:szCs w:val="24"/>
        </w:rPr>
        <w:t>advocated</w:t>
      </w:r>
      <w:r w:rsidR="00ED4524" w:rsidRPr="00F84891">
        <w:rPr>
          <w:rFonts w:ascii="Gill Sans MT" w:eastAsia="Times New Roman" w:hAnsi="Gill Sans MT" w:cs="Arial"/>
          <w:sz w:val="24"/>
          <w:szCs w:val="24"/>
        </w:rPr>
        <w:t xml:space="preserve"> </w:t>
      </w:r>
      <w:r w:rsidR="00DF6DAF" w:rsidRPr="00F84891">
        <w:rPr>
          <w:rFonts w:ascii="Gill Sans MT" w:eastAsia="Times New Roman" w:hAnsi="Gill Sans MT" w:cs="Arial"/>
          <w:sz w:val="24"/>
          <w:szCs w:val="24"/>
        </w:rPr>
        <w:t xml:space="preserve">and partnered with </w:t>
      </w:r>
      <w:r w:rsidR="00ED4524" w:rsidRPr="00F84891">
        <w:rPr>
          <w:rFonts w:ascii="Gill Sans MT" w:eastAsia="Times New Roman" w:hAnsi="Gill Sans MT" w:cs="Arial"/>
          <w:sz w:val="24"/>
          <w:szCs w:val="24"/>
        </w:rPr>
        <w:t xml:space="preserve">a range of innovative </w:t>
      </w:r>
      <w:r w:rsidRPr="00F84891">
        <w:rPr>
          <w:rFonts w:ascii="Gill Sans MT" w:eastAsia="Times New Roman" w:hAnsi="Gill Sans MT" w:cs="Arial"/>
          <w:sz w:val="24"/>
          <w:szCs w:val="24"/>
        </w:rPr>
        <w:t xml:space="preserve">support </w:t>
      </w:r>
      <w:r w:rsidR="00254E20" w:rsidRPr="00F84891">
        <w:rPr>
          <w:rFonts w:ascii="Gill Sans MT" w:eastAsia="Times New Roman" w:hAnsi="Gill Sans MT" w:cs="Arial"/>
          <w:sz w:val="24"/>
          <w:szCs w:val="24"/>
        </w:rPr>
        <w:t xml:space="preserve">services. </w:t>
      </w:r>
      <w:r w:rsidR="00DF6DAF" w:rsidRPr="00F84891">
        <w:rPr>
          <w:rFonts w:ascii="Gill Sans MT" w:eastAsia="Times New Roman" w:hAnsi="Gill Sans MT" w:cs="Arial"/>
          <w:sz w:val="24"/>
          <w:szCs w:val="24"/>
        </w:rPr>
        <w:t>In terms of homelessness</w:t>
      </w:r>
      <w:r w:rsidR="00254E20" w:rsidRPr="00F84891">
        <w:rPr>
          <w:rFonts w:ascii="Gill Sans MT" w:eastAsia="Times New Roman" w:hAnsi="Gill Sans MT" w:cs="Arial"/>
          <w:sz w:val="24"/>
          <w:szCs w:val="24"/>
        </w:rPr>
        <w:t>,</w:t>
      </w:r>
      <w:r w:rsidR="00DF6DAF" w:rsidRPr="00F84891">
        <w:rPr>
          <w:rFonts w:ascii="Gill Sans MT" w:eastAsia="Times New Roman" w:hAnsi="Gill Sans MT" w:cs="Arial"/>
          <w:sz w:val="24"/>
          <w:szCs w:val="24"/>
        </w:rPr>
        <w:t xml:space="preserve"> this</w:t>
      </w:r>
      <w:r w:rsidR="00ED4524" w:rsidRPr="00F84891">
        <w:rPr>
          <w:rFonts w:ascii="Gill Sans MT" w:eastAsia="Times New Roman" w:hAnsi="Gill Sans MT" w:cs="Arial"/>
          <w:sz w:val="24"/>
          <w:szCs w:val="24"/>
        </w:rPr>
        <w:t xml:space="preserve"> includ</w:t>
      </w:r>
      <w:r w:rsidR="00DF6DAF" w:rsidRPr="00F84891">
        <w:rPr>
          <w:rFonts w:ascii="Gill Sans MT" w:eastAsia="Times New Roman" w:hAnsi="Gill Sans MT" w:cs="Arial"/>
          <w:sz w:val="24"/>
          <w:szCs w:val="24"/>
        </w:rPr>
        <w:t>es the</w:t>
      </w:r>
      <w:r w:rsidR="00ED4524" w:rsidRPr="00F84891">
        <w:rPr>
          <w:rFonts w:ascii="Gill Sans MT" w:eastAsia="Times New Roman" w:hAnsi="Gill Sans MT" w:cs="Arial"/>
          <w:sz w:val="24"/>
          <w:szCs w:val="24"/>
        </w:rPr>
        <w:t xml:space="preserve"> local Opening Doors entry point </w:t>
      </w:r>
      <w:r w:rsidR="00DF6DAF" w:rsidRPr="00F84891">
        <w:rPr>
          <w:rFonts w:ascii="Gill Sans MT" w:eastAsia="Times New Roman" w:hAnsi="Gill Sans MT" w:cs="Arial"/>
          <w:sz w:val="24"/>
          <w:szCs w:val="24"/>
        </w:rPr>
        <w:t>at</w:t>
      </w:r>
      <w:r w:rsidRPr="00F84891">
        <w:rPr>
          <w:rFonts w:ascii="Gill Sans MT" w:eastAsia="Times New Roman" w:hAnsi="Gill Sans MT" w:cs="Arial"/>
          <w:sz w:val="24"/>
          <w:szCs w:val="24"/>
        </w:rPr>
        <w:t xml:space="preserve"> </w:t>
      </w:r>
      <w:r w:rsidR="00ED4524" w:rsidRPr="00F84891">
        <w:rPr>
          <w:rFonts w:ascii="Gill Sans MT" w:eastAsia="Times New Roman" w:hAnsi="Gill Sans MT" w:cs="Arial"/>
          <w:sz w:val="24"/>
          <w:szCs w:val="24"/>
        </w:rPr>
        <w:t xml:space="preserve">Homeground Housing Services who deliver Government funded </w:t>
      </w:r>
      <w:r w:rsidR="00DF6DAF" w:rsidRPr="00F84891">
        <w:rPr>
          <w:rFonts w:ascii="Gill Sans MT" w:eastAsia="Times New Roman" w:hAnsi="Gill Sans MT" w:cs="Arial"/>
          <w:sz w:val="24"/>
          <w:szCs w:val="24"/>
        </w:rPr>
        <w:t xml:space="preserve">homelessness </w:t>
      </w:r>
      <w:r w:rsidR="00ED4524" w:rsidRPr="00F84891">
        <w:rPr>
          <w:rFonts w:ascii="Gill Sans MT" w:eastAsia="Times New Roman" w:hAnsi="Gill Sans MT" w:cs="Arial"/>
          <w:sz w:val="24"/>
          <w:szCs w:val="24"/>
        </w:rPr>
        <w:t xml:space="preserve">programs </w:t>
      </w:r>
      <w:r w:rsidRPr="00F84891">
        <w:rPr>
          <w:rFonts w:ascii="Gill Sans MT" w:eastAsia="Times New Roman" w:hAnsi="Gill Sans MT" w:cs="Arial"/>
          <w:sz w:val="24"/>
          <w:szCs w:val="24"/>
        </w:rPr>
        <w:t xml:space="preserve">including one aiming </w:t>
      </w:r>
      <w:r w:rsidR="00ED4524" w:rsidRPr="00F84891">
        <w:rPr>
          <w:rFonts w:ascii="Gill Sans MT" w:eastAsia="Times New Roman" w:hAnsi="Gill Sans MT" w:cs="Arial"/>
          <w:sz w:val="24"/>
          <w:szCs w:val="24"/>
        </w:rPr>
        <w:t xml:space="preserve">to keep families out of rooming houses called the </w:t>
      </w:r>
      <w:r w:rsidR="00ED4524" w:rsidRPr="00F84891">
        <w:rPr>
          <w:rFonts w:ascii="Gill Sans MT" w:eastAsia="Times New Roman" w:hAnsi="Gill Sans MT" w:cs="Arial"/>
          <w:i/>
          <w:sz w:val="24"/>
          <w:szCs w:val="24"/>
        </w:rPr>
        <w:t>Accommodation Options for Families</w:t>
      </w:r>
      <w:r w:rsidR="00ED4524" w:rsidRPr="00F84891">
        <w:rPr>
          <w:rFonts w:ascii="Gill Sans MT" w:eastAsia="Times New Roman" w:hAnsi="Gill Sans MT" w:cs="Arial"/>
          <w:sz w:val="24"/>
          <w:szCs w:val="24"/>
        </w:rPr>
        <w:t xml:space="preserve"> (AOF)  and a program targeting the most vulnerable and chronic rough sleepers called  </w:t>
      </w:r>
      <w:r w:rsidR="00ED4524" w:rsidRPr="00F84891">
        <w:rPr>
          <w:rFonts w:ascii="Gill Sans MT" w:eastAsia="Times New Roman" w:hAnsi="Gill Sans MT" w:cs="Arial"/>
          <w:i/>
          <w:sz w:val="24"/>
          <w:szCs w:val="24"/>
        </w:rPr>
        <w:t xml:space="preserve">Melbourne Street to Home( </w:t>
      </w:r>
      <w:r w:rsidR="00ED4524" w:rsidRPr="00F84891">
        <w:rPr>
          <w:rFonts w:ascii="Gill Sans MT" w:eastAsia="Times New Roman" w:hAnsi="Gill Sans MT" w:cs="Arial"/>
          <w:sz w:val="24"/>
          <w:szCs w:val="24"/>
        </w:rPr>
        <w:t>MS2H)</w:t>
      </w:r>
      <w:r w:rsidR="00ED4524" w:rsidRPr="00F84891">
        <w:rPr>
          <w:rFonts w:ascii="Gill Sans MT" w:eastAsia="Times New Roman" w:hAnsi="Gill Sans MT" w:cs="Arial"/>
          <w:sz w:val="24"/>
          <w:szCs w:val="24"/>
          <w:vertAlign w:val="superscript"/>
        </w:rPr>
        <w:endnoteReference w:id="4"/>
      </w:r>
      <w:r w:rsidR="00ED4524" w:rsidRPr="00F84891">
        <w:rPr>
          <w:rFonts w:ascii="Gill Sans MT" w:eastAsia="Times New Roman" w:hAnsi="Gill Sans MT" w:cs="Arial"/>
          <w:sz w:val="24"/>
          <w:szCs w:val="24"/>
        </w:rPr>
        <w:t xml:space="preserve"> </w:t>
      </w:r>
      <w:r w:rsidR="00DF6DAF" w:rsidRPr="00F84891">
        <w:rPr>
          <w:rFonts w:ascii="Gill Sans MT" w:eastAsia="Times New Roman" w:hAnsi="Gill Sans MT" w:cs="Arial"/>
          <w:sz w:val="24"/>
          <w:szCs w:val="24"/>
        </w:rPr>
        <w:t>. Partnering with many</w:t>
      </w:r>
      <w:r w:rsidR="00ED4524" w:rsidRPr="00F84891">
        <w:rPr>
          <w:rFonts w:ascii="Gill Sans MT" w:eastAsia="Times New Roman" w:hAnsi="Gill Sans MT" w:cs="Arial"/>
          <w:sz w:val="24"/>
          <w:szCs w:val="24"/>
        </w:rPr>
        <w:t xml:space="preserve"> local services</w:t>
      </w:r>
      <w:r w:rsidR="00DF6DAF" w:rsidRPr="00F84891">
        <w:rPr>
          <w:rFonts w:ascii="Gill Sans MT" w:eastAsia="Times New Roman" w:hAnsi="Gill Sans MT" w:cs="Arial"/>
          <w:sz w:val="24"/>
          <w:szCs w:val="24"/>
        </w:rPr>
        <w:t>, these and other programs are</w:t>
      </w:r>
      <w:r w:rsidR="00ED4524" w:rsidRPr="00F84891">
        <w:rPr>
          <w:rFonts w:ascii="Gill Sans MT" w:eastAsia="Times New Roman" w:hAnsi="Gill Sans MT" w:cs="Arial"/>
          <w:sz w:val="24"/>
          <w:szCs w:val="24"/>
        </w:rPr>
        <w:t xml:space="preserve"> successfully targeting the most vulnerable Port Phillip residents who are experiencing homelessness. </w:t>
      </w:r>
    </w:p>
    <w:p w:rsidR="00ED4524" w:rsidRPr="00F84891" w:rsidRDefault="00ED4524" w:rsidP="00ED4524">
      <w:pPr>
        <w:spacing w:after="0" w:line="240" w:lineRule="auto"/>
        <w:rPr>
          <w:rFonts w:ascii="Gill Sans MT" w:eastAsia="Times New Roman" w:hAnsi="Gill Sans MT" w:cs="Arial"/>
          <w:sz w:val="24"/>
          <w:szCs w:val="24"/>
        </w:rPr>
      </w:pPr>
    </w:p>
    <w:p w:rsidR="00ED4524" w:rsidRPr="00F84891" w:rsidRDefault="00ED4524" w:rsidP="00ED4524">
      <w:pPr>
        <w:spacing w:after="0" w:line="240" w:lineRule="auto"/>
        <w:rPr>
          <w:rFonts w:ascii="Gill Sans MT" w:eastAsia="Times New Roman" w:hAnsi="Gill Sans MT" w:cs="Arial"/>
          <w:sz w:val="24"/>
          <w:szCs w:val="24"/>
        </w:rPr>
      </w:pPr>
      <w:r w:rsidRPr="00F84891">
        <w:rPr>
          <w:rFonts w:ascii="Gill Sans MT" w:eastAsia="Times New Roman" w:hAnsi="Gill Sans MT" w:cs="Arial"/>
          <w:sz w:val="24"/>
          <w:szCs w:val="24"/>
        </w:rPr>
        <w:t xml:space="preserve">Other productive programs have emerged over recent </w:t>
      </w:r>
      <w:r w:rsidR="00254E20" w:rsidRPr="00F84891">
        <w:rPr>
          <w:rFonts w:ascii="Gill Sans MT" w:eastAsia="Times New Roman" w:hAnsi="Gill Sans MT" w:cs="Arial"/>
          <w:sz w:val="24"/>
          <w:szCs w:val="24"/>
        </w:rPr>
        <w:t>years utilise</w:t>
      </w:r>
      <w:r w:rsidRPr="00F84891">
        <w:rPr>
          <w:rFonts w:ascii="Gill Sans MT" w:eastAsia="Times New Roman" w:hAnsi="Gill Sans MT" w:cs="Arial"/>
          <w:sz w:val="24"/>
          <w:szCs w:val="24"/>
        </w:rPr>
        <w:t xml:space="preserve"> integrated co-locat</w:t>
      </w:r>
      <w:r w:rsidR="00254E20" w:rsidRPr="00F84891">
        <w:rPr>
          <w:rFonts w:ascii="Gill Sans MT" w:eastAsia="Times New Roman" w:hAnsi="Gill Sans MT" w:cs="Arial"/>
          <w:sz w:val="24"/>
          <w:szCs w:val="24"/>
        </w:rPr>
        <w:t>ed</w:t>
      </w:r>
      <w:r w:rsidRPr="00F84891">
        <w:rPr>
          <w:rFonts w:ascii="Gill Sans MT" w:eastAsia="Times New Roman" w:hAnsi="Gill Sans MT" w:cs="Arial"/>
          <w:sz w:val="24"/>
          <w:szCs w:val="24"/>
        </w:rPr>
        <w:t xml:space="preserve"> and partnered programs</w:t>
      </w:r>
      <w:r w:rsidR="00254E20" w:rsidRPr="00F84891">
        <w:rPr>
          <w:rFonts w:ascii="Gill Sans MT" w:eastAsia="Times New Roman" w:hAnsi="Gill Sans MT" w:cs="Arial"/>
          <w:sz w:val="24"/>
          <w:szCs w:val="24"/>
        </w:rPr>
        <w:t>. These include</w:t>
      </w:r>
      <w:r w:rsidRPr="00F84891">
        <w:rPr>
          <w:rFonts w:ascii="Gill Sans MT" w:eastAsia="Times New Roman" w:hAnsi="Gill Sans MT" w:cs="Arial"/>
          <w:sz w:val="24"/>
          <w:szCs w:val="24"/>
        </w:rPr>
        <w:t xml:space="preserve"> Centrelink, Hanover Housing Services, Sacred Heart Mission, Royal District Nursing Services Homeless Persons Program HPP</w:t>
      </w:r>
      <w:r w:rsidR="00DF6DAF" w:rsidRPr="00F84891">
        <w:rPr>
          <w:rFonts w:ascii="Gill Sans MT" w:eastAsia="Times New Roman" w:hAnsi="Gill Sans MT" w:cs="Arial"/>
          <w:sz w:val="24"/>
          <w:szCs w:val="24"/>
        </w:rPr>
        <w:t>, Salvation Army Crisis Services, Alfred Health</w:t>
      </w:r>
      <w:r w:rsidRPr="00F84891">
        <w:rPr>
          <w:rFonts w:ascii="Gill Sans MT" w:eastAsia="Times New Roman" w:hAnsi="Gill Sans MT" w:cs="Arial"/>
          <w:sz w:val="24"/>
          <w:szCs w:val="24"/>
        </w:rPr>
        <w:t xml:space="preserve"> and Inner South Community Health as well as many specialist community agencies</w:t>
      </w:r>
      <w:r w:rsidR="00254E20" w:rsidRPr="00F84891">
        <w:rPr>
          <w:rFonts w:ascii="Gill Sans MT" w:eastAsia="Times New Roman" w:hAnsi="Gill Sans MT" w:cs="Arial"/>
          <w:sz w:val="24"/>
          <w:szCs w:val="24"/>
        </w:rPr>
        <w:t>, as well as public and community housing</w:t>
      </w:r>
      <w:r w:rsidRPr="00F84891">
        <w:rPr>
          <w:rFonts w:ascii="Gill Sans MT" w:eastAsia="Times New Roman" w:hAnsi="Gill Sans MT" w:cs="Arial"/>
          <w:sz w:val="24"/>
          <w:szCs w:val="24"/>
        </w:rPr>
        <w:t xml:space="preserve">. </w:t>
      </w:r>
      <w:r w:rsidR="00DF6DAF" w:rsidRPr="00F84891">
        <w:rPr>
          <w:rFonts w:ascii="Gill Sans MT" w:eastAsia="Times New Roman" w:hAnsi="Gill Sans MT" w:cs="Arial"/>
          <w:sz w:val="24"/>
          <w:szCs w:val="24"/>
        </w:rPr>
        <w:t>No one organisation or level of government can</w:t>
      </w:r>
      <w:r w:rsidR="00F02FC8" w:rsidRPr="00F84891">
        <w:rPr>
          <w:rFonts w:ascii="Gill Sans MT" w:eastAsia="Times New Roman" w:hAnsi="Gill Sans MT" w:cs="Arial"/>
          <w:sz w:val="24"/>
          <w:szCs w:val="24"/>
        </w:rPr>
        <w:t xml:space="preserve"> address homelessness alone.</w:t>
      </w:r>
    </w:p>
    <w:p w:rsidR="00ED4524" w:rsidRPr="00F84891" w:rsidRDefault="00ED4524" w:rsidP="00ED4524">
      <w:pPr>
        <w:spacing w:after="0" w:line="240" w:lineRule="auto"/>
        <w:rPr>
          <w:rFonts w:ascii="Gill Sans MT" w:eastAsia="Times New Roman" w:hAnsi="Gill Sans MT" w:cs="Arial"/>
          <w:sz w:val="24"/>
          <w:szCs w:val="24"/>
        </w:rPr>
      </w:pPr>
    </w:p>
    <w:p w:rsidR="00ED4524" w:rsidRPr="00F84891" w:rsidRDefault="00ED4524" w:rsidP="00ED4524">
      <w:pPr>
        <w:spacing w:after="0" w:line="240" w:lineRule="auto"/>
        <w:rPr>
          <w:rFonts w:ascii="Gill Sans MT" w:eastAsia="Times New Roman" w:hAnsi="Gill Sans MT" w:cs="Arial"/>
          <w:sz w:val="24"/>
          <w:szCs w:val="24"/>
        </w:rPr>
      </w:pPr>
      <w:r w:rsidRPr="00F84891">
        <w:rPr>
          <w:rFonts w:ascii="Gill Sans MT" w:eastAsia="Times New Roman" w:hAnsi="Gill Sans MT" w:cs="Arial"/>
          <w:sz w:val="24"/>
          <w:szCs w:val="24"/>
        </w:rPr>
        <w:t>These programs highlight the high incidence of trauma</w:t>
      </w:r>
      <w:r w:rsidR="00DF6DAF" w:rsidRPr="00F84891">
        <w:rPr>
          <w:rFonts w:ascii="Gill Sans MT" w:eastAsia="Times New Roman" w:hAnsi="Gill Sans MT" w:cs="Arial"/>
          <w:sz w:val="24"/>
          <w:szCs w:val="24"/>
        </w:rPr>
        <w:t xml:space="preserve"> and entrenched exclusion</w:t>
      </w:r>
      <w:r w:rsidRPr="00F84891">
        <w:rPr>
          <w:rFonts w:ascii="Gill Sans MT" w:eastAsia="Times New Roman" w:hAnsi="Gill Sans MT" w:cs="Arial"/>
          <w:sz w:val="24"/>
          <w:szCs w:val="24"/>
        </w:rPr>
        <w:t xml:space="preserve"> experienced by people who remain homeless for long periods, in particular </w:t>
      </w:r>
      <w:r w:rsidR="00254E20" w:rsidRPr="00F84891">
        <w:rPr>
          <w:rFonts w:ascii="Gill Sans MT" w:eastAsia="Times New Roman" w:hAnsi="Gill Sans MT" w:cs="Arial"/>
          <w:sz w:val="24"/>
          <w:szCs w:val="24"/>
        </w:rPr>
        <w:t xml:space="preserve">those </w:t>
      </w:r>
      <w:r w:rsidRPr="00F84891">
        <w:rPr>
          <w:rFonts w:ascii="Gill Sans MT" w:eastAsia="Times New Roman" w:hAnsi="Gill Sans MT" w:cs="Arial"/>
          <w:sz w:val="24"/>
          <w:szCs w:val="24"/>
        </w:rPr>
        <w:t xml:space="preserve">who have moved from </w:t>
      </w:r>
      <w:r w:rsidR="00254E20" w:rsidRPr="00F84891">
        <w:rPr>
          <w:rFonts w:ascii="Gill Sans MT" w:eastAsia="Times New Roman" w:hAnsi="Gill Sans MT" w:cs="Arial"/>
          <w:sz w:val="24"/>
          <w:szCs w:val="24"/>
        </w:rPr>
        <w:t xml:space="preserve">experience of </w:t>
      </w:r>
      <w:r w:rsidRPr="00F84891">
        <w:rPr>
          <w:rFonts w:ascii="Gill Sans MT" w:eastAsia="Times New Roman" w:hAnsi="Gill Sans MT" w:cs="Arial"/>
          <w:sz w:val="24"/>
          <w:szCs w:val="24"/>
        </w:rPr>
        <w:t xml:space="preserve"> homelessness as a child</w:t>
      </w:r>
      <w:r w:rsidR="00254E20" w:rsidRPr="00F84891">
        <w:rPr>
          <w:rFonts w:ascii="Gill Sans MT" w:eastAsia="Times New Roman" w:hAnsi="Gill Sans MT" w:cs="Arial"/>
          <w:sz w:val="24"/>
          <w:szCs w:val="24"/>
        </w:rPr>
        <w:t xml:space="preserve"> or young person</w:t>
      </w:r>
      <w:r w:rsidRPr="00F84891">
        <w:rPr>
          <w:rFonts w:ascii="Gill Sans MT" w:eastAsia="Times New Roman" w:hAnsi="Gill Sans MT" w:cs="Arial"/>
          <w:sz w:val="24"/>
          <w:szCs w:val="24"/>
        </w:rPr>
        <w:t xml:space="preserve"> through to adult homelessness.</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ind w:left="720"/>
        <w:rPr>
          <w:rFonts w:ascii="Gill Sans MT" w:eastAsia="Times New Roman" w:hAnsi="Gill Sans MT" w:cs="Arial"/>
          <w:color w:val="000000"/>
          <w:sz w:val="24"/>
          <w:szCs w:val="24"/>
        </w:rPr>
      </w:pPr>
      <w:r w:rsidRPr="00F84891">
        <w:rPr>
          <w:rFonts w:ascii="Gill Sans MT" w:eastAsia="Times New Roman" w:hAnsi="Gill Sans MT" w:cs="Arial"/>
          <w:i/>
          <w:color w:val="000000"/>
          <w:sz w:val="24"/>
          <w:szCs w:val="24"/>
        </w:rPr>
        <w:t>“The most important thing is building relationships, building social connections as these allow social inclusion, Social interaction leads to engagement that often sees participants achieve well beyond their expectations and can be transformational”  (</w:t>
      </w:r>
      <w:r w:rsidRPr="00F84891">
        <w:rPr>
          <w:rFonts w:ascii="Gill Sans MT" w:eastAsia="Times New Roman" w:hAnsi="Gill Sans MT" w:cs="Arial"/>
          <w:color w:val="000000"/>
          <w:sz w:val="24"/>
          <w:szCs w:val="24"/>
        </w:rPr>
        <w:t>Local</w:t>
      </w:r>
      <w:r w:rsidRPr="00F84891">
        <w:rPr>
          <w:rFonts w:ascii="Gill Sans MT" w:eastAsia="Times New Roman" w:hAnsi="Gill Sans MT" w:cs="Arial"/>
          <w:i/>
          <w:color w:val="000000"/>
          <w:sz w:val="24"/>
          <w:szCs w:val="24"/>
        </w:rPr>
        <w:t xml:space="preserve"> </w:t>
      </w:r>
      <w:r w:rsidRPr="00F84891">
        <w:rPr>
          <w:rFonts w:ascii="Gill Sans MT" w:eastAsia="Times New Roman" w:hAnsi="Gill Sans MT" w:cs="Arial"/>
          <w:color w:val="000000"/>
          <w:sz w:val="24"/>
          <w:szCs w:val="24"/>
        </w:rPr>
        <w:t>Community Organisation Service worker  homelessness, development of Draft Homelessness Action Strategy 2014-2019)</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Council will work with agencies to develop and implement preferred models for formal collaboration and partnership in Port Phillip. </w:t>
      </w:r>
    </w:p>
    <w:p w:rsidR="00ED4524" w:rsidRPr="00F84891" w:rsidRDefault="00ED4524" w:rsidP="00ED4524">
      <w:p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This will be achieved by the following actions:</w:t>
      </w:r>
    </w:p>
    <w:p w:rsidR="00ED4524" w:rsidRPr="00F84891" w:rsidRDefault="00ED4524" w:rsidP="00ED4524">
      <w:pPr>
        <w:numPr>
          <w:ilvl w:val="0"/>
          <w:numId w:val="7"/>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Annually reviewing and implementing as required</w:t>
      </w:r>
      <w:r w:rsidRPr="00F84891">
        <w:rPr>
          <w:rFonts w:ascii="Gill Sans MT" w:eastAsia="Times New Roman" w:hAnsi="Gill Sans MT" w:cs="Arial"/>
          <w:color w:val="000000"/>
          <w:sz w:val="24"/>
          <w:szCs w:val="24"/>
        </w:rPr>
        <w:t xml:space="preserve"> the </w:t>
      </w:r>
      <w:r w:rsidRPr="00F84891">
        <w:rPr>
          <w:rFonts w:ascii="Gill Sans MT" w:eastAsia="Times New Roman" w:hAnsi="Gill Sans MT" w:cs="Arial"/>
          <w:i/>
          <w:color w:val="000000"/>
          <w:sz w:val="24"/>
          <w:szCs w:val="24"/>
        </w:rPr>
        <w:t>Sudden Rooming House Closure Protocol</w:t>
      </w:r>
      <w:r w:rsidRPr="00F84891">
        <w:rPr>
          <w:rFonts w:ascii="Gill Sans MT" w:eastAsia="Times New Roman" w:hAnsi="Gill Sans MT" w:cs="Arial"/>
          <w:color w:val="000000"/>
          <w:sz w:val="24"/>
          <w:szCs w:val="24"/>
        </w:rPr>
        <w:t xml:space="preserve"> in event of sudden closures of housing impacting on multiple numbers of residents; update annually in the </w:t>
      </w:r>
      <w:r w:rsidRPr="00F84891">
        <w:rPr>
          <w:rFonts w:ascii="Gill Sans MT" w:eastAsia="Times New Roman" w:hAnsi="Gill Sans MT" w:cs="Arial"/>
          <w:i/>
          <w:color w:val="000000"/>
          <w:sz w:val="24"/>
          <w:szCs w:val="24"/>
        </w:rPr>
        <w:t>Municipal Emergency Management Plan (MEMP).</w:t>
      </w:r>
    </w:p>
    <w:p w:rsidR="00ED4524" w:rsidRPr="00F84891" w:rsidRDefault="00ED4524" w:rsidP="00ED4524">
      <w:pPr>
        <w:spacing w:after="0" w:line="240" w:lineRule="auto"/>
        <w:ind w:left="720"/>
        <w:contextualSpacing/>
        <w:rPr>
          <w:rFonts w:ascii="Gill Sans MT" w:eastAsia="Times New Roman" w:hAnsi="Gill Sans MT" w:cs="Arial"/>
          <w:color w:val="000000"/>
          <w:sz w:val="24"/>
          <w:szCs w:val="24"/>
        </w:rPr>
      </w:pPr>
    </w:p>
    <w:p w:rsidR="00ED4524" w:rsidRPr="00F84891" w:rsidRDefault="00ED4524" w:rsidP="00ED4524">
      <w:pPr>
        <w:numPr>
          <w:ilvl w:val="0"/>
          <w:numId w:val="7"/>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 xml:space="preserve">Delivering </w:t>
      </w:r>
      <w:r w:rsidRPr="00F84891">
        <w:rPr>
          <w:rFonts w:ascii="Gill Sans MT" w:eastAsia="Times New Roman" w:hAnsi="Gill Sans MT" w:cs="Arial"/>
          <w:color w:val="000000"/>
          <w:sz w:val="24"/>
          <w:szCs w:val="24"/>
        </w:rPr>
        <w:t xml:space="preserve">the </w:t>
      </w:r>
      <w:r w:rsidRPr="00F84891">
        <w:rPr>
          <w:rFonts w:ascii="Gill Sans MT" w:eastAsia="Times New Roman" w:hAnsi="Gill Sans MT" w:cs="Arial"/>
          <w:i/>
          <w:color w:val="000000"/>
          <w:sz w:val="24"/>
          <w:szCs w:val="24"/>
        </w:rPr>
        <w:t>Social Meals in Rooming Houses</w:t>
      </w:r>
      <w:r w:rsidRPr="00F84891">
        <w:rPr>
          <w:rFonts w:ascii="Gill Sans MT" w:eastAsia="Times New Roman" w:hAnsi="Gill Sans MT" w:cs="Arial"/>
          <w:color w:val="000000"/>
          <w:sz w:val="24"/>
          <w:szCs w:val="24"/>
        </w:rPr>
        <w:t xml:space="preserve"> in partnership with local agencies.</w:t>
      </w:r>
    </w:p>
    <w:p w:rsidR="00ED4524" w:rsidRPr="00F84891" w:rsidRDefault="00ED4524" w:rsidP="00ED4524">
      <w:pPr>
        <w:spacing w:after="0" w:line="240" w:lineRule="auto"/>
        <w:contextualSpacing/>
        <w:rPr>
          <w:rFonts w:ascii="Gill Sans MT" w:eastAsia="Times New Roman" w:hAnsi="Gill Sans MT" w:cs="Arial"/>
          <w:color w:val="000000"/>
          <w:sz w:val="24"/>
          <w:szCs w:val="24"/>
        </w:rPr>
      </w:pPr>
    </w:p>
    <w:p w:rsidR="00ED4524" w:rsidRPr="00F84891" w:rsidRDefault="00ED4524" w:rsidP="00ED4524">
      <w:pPr>
        <w:numPr>
          <w:ilvl w:val="0"/>
          <w:numId w:val="7"/>
        </w:numPr>
        <w:spacing w:after="0" w:line="240" w:lineRule="auto"/>
        <w:contextualSpacing/>
        <w:rPr>
          <w:rFonts w:ascii="Gill Sans MT" w:eastAsia="Times New Roman" w:hAnsi="Gill Sans MT" w:cs="Arial"/>
          <w:i/>
          <w:color w:val="000000"/>
          <w:sz w:val="24"/>
          <w:szCs w:val="24"/>
        </w:rPr>
      </w:pPr>
      <w:r w:rsidRPr="00F84891">
        <w:rPr>
          <w:rFonts w:ascii="Gill Sans MT" w:eastAsia="Times New Roman" w:hAnsi="Gill Sans MT" w:cs="Arial"/>
          <w:b/>
          <w:color w:val="000000"/>
          <w:sz w:val="24"/>
          <w:szCs w:val="24"/>
        </w:rPr>
        <w:t>Coordinating</w:t>
      </w:r>
      <w:r w:rsidRPr="00F84891">
        <w:rPr>
          <w:rFonts w:ascii="Gill Sans MT" w:eastAsia="Times New Roman" w:hAnsi="Gill Sans MT" w:cs="Arial"/>
          <w:color w:val="000000"/>
          <w:sz w:val="24"/>
          <w:szCs w:val="24"/>
        </w:rPr>
        <w:t xml:space="preserve"> responses to homelessness in public spaces within Council’s services and with external partners through </w:t>
      </w:r>
      <w:r w:rsidRPr="00F84891">
        <w:rPr>
          <w:rFonts w:ascii="Gill Sans MT" w:eastAsia="Times New Roman" w:hAnsi="Gill Sans MT" w:cs="Arial"/>
          <w:i/>
          <w:color w:val="000000"/>
          <w:sz w:val="24"/>
          <w:szCs w:val="24"/>
        </w:rPr>
        <w:t>Council’s Protocol for Assisting People who are Sleeping Rough.</w:t>
      </w:r>
    </w:p>
    <w:p w:rsidR="00ED4524" w:rsidRPr="00F84891" w:rsidRDefault="00ED4524" w:rsidP="00ED4524">
      <w:pPr>
        <w:spacing w:after="0" w:line="240" w:lineRule="auto"/>
        <w:contextualSpacing/>
        <w:rPr>
          <w:rFonts w:ascii="Gill Sans MT" w:eastAsia="Times New Roman" w:hAnsi="Gill Sans MT" w:cs="Arial"/>
          <w:i/>
          <w:color w:val="000000"/>
          <w:sz w:val="24"/>
          <w:szCs w:val="24"/>
        </w:rPr>
      </w:pPr>
    </w:p>
    <w:p w:rsidR="00ED4524" w:rsidRPr="00F84891" w:rsidRDefault="00ED4524" w:rsidP="00ED4524">
      <w:pPr>
        <w:numPr>
          <w:ilvl w:val="0"/>
          <w:numId w:val="7"/>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 xml:space="preserve">Exploring </w:t>
      </w:r>
      <w:r w:rsidRPr="00F84891">
        <w:rPr>
          <w:rFonts w:ascii="Gill Sans MT" w:eastAsia="Times New Roman" w:hAnsi="Gill Sans MT" w:cs="Arial"/>
          <w:color w:val="000000"/>
          <w:sz w:val="24"/>
          <w:szCs w:val="24"/>
        </w:rPr>
        <w:t xml:space="preserve">feasibility in establishing a Community Partnerships Framework promoting links with business and philanthropic communities. </w:t>
      </w:r>
    </w:p>
    <w:p w:rsidR="006A7AE8" w:rsidRPr="00F84891" w:rsidRDefault="006A7AE8" w:rsidP="00ED4524">
      <w:pPr>
        <w:spacing w:after="0" w:line="240" w:lineRule="auto"/>
        <w:rPr>
          <w:rFonts w:ascii="Gill Sans MT" w:eastAsia="Times New Roman" w:hAnsi="Gill Sans MT" w:cs="Arial"/>
          <w:b/>
          <w:i/>
          <w:color w:val="000000"/>
          <w:sz w:val="24"/>
          <w:szCs w:val="24"/>
        </w:rPr>
      </w:pPr>
    </w:p>
    <w:p w:rsidR="00ED4524" w:rsidRPr="00F84891" w:rsidRDefault="009E6278" w:rsidP="00ED4524">
      <w:p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Measures of Achievement</w:t>
      </w:r>
      <w:r w:rsidR="00B22FA4" w:rsidRPr="00F84891">
        <w:rPr>
          <w:rFonts w:ascii="Gill Sans MT" w:eastAsia="Times New Roman" w:hAnsi="Gill Sans MT" w:cs="Arial"/>
          <w:b/>
          <w:i/>
          <w:color w:val="000000"/>
          <w:sz w:val="24"/>
          <w:szCs w:val="24"/>
        </w:rPr>
        <w:t>:</w:t>
      </w:r>
    </w:p>
    <w:p w:rsidR="006A7AE8" w:rsidRPr="00F84891" w:rsidRDefault="006A7AE8" w:rsidP="006A7AE8">
      <w:pPr>
        <w:pStyle w:val="ListParagraph"/>
        <w:numPr>
          <w:ilvl w:val="0"/>
          <w:numId w:val="27"/>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Annual reviews of protocols completed and documented</w:t>
      </w:r>
    </w:p>
    <w:p w:rsidR="006A7AE8" w:rsidRPr="00F84891" w:rsidRDefault="006A7AE8" w:rsidP="006A7AE8">
      <w:pPr>
        <w:pStyle w:val="ListParagraph"/>
        <w:numPr>
          <w:ilvl w:val="0"/>
          <w:numId w:val="27"/>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 xml:space="preserve">Number of Social Meals in Rooming houses reported annually </w:t>
      </w:r>
    </w:p>
    <w:p w:rsidR="00ED4524" w:rsidRPr="00F84891" w:rsidRDefault="006A7AE8" w:rsidP="006A7AE8">
      <w:pPr>
        <w:pStyle w:val="ListParagraph"/>
        <w:numPr>
          <w:ilvl w:val="0"/>
          <w:numId w:val="27"/>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 xml:space="preserve">Number of responses to homelessness in public spaces reported annually </w:t>
      </w:r>
    </w:p>
    <w:p w:rsidR="006A7AE8" w:rsidRPr="00F84891" w:rsidRDefault="006A7AE8" w:rsidP="006A7AE8">
      <w:pPr>
        <w:pStyle w:val="ListParagraph"/>
        <w:numPr>
          <w:ilvl w:val="0"/>
          <w:numId w:val="27"/>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Feasibility study of establishing Community Partnership carried out 2015</w:t>
      </w:r>
      <w:r w:rsidR="00F84891">
        <w:rPr>
          <w:rFonts w:ascii="Gill Sans MT" w:eastAsia="Times New Roman" w:hAnsi="Gill Sans MT" w:cs="Arial"/>
          <w:color w:val="000000"/>
          <w:sz w:val="24"/>
          <w:szCs w:val="24"/>
        </w:rPr>
        <w:t>.</w:t>
      </w:r>
    </w:p>
    <w:p w:rsidR="00F84891" w:rsidRDefault="00F84891" w:rsidP="00F84891">
      <w:pPr>
        <w:keepNext/>
        <w:spacing w:after="0" w:line="240" w:lineRule="auto"/>
        <w:outlineLvl w:val="1"/>
        <w:rPr>
          <w:rFonts w:ascii="Gill Sans MT" w:eastAsia="Times New Roman" w:hAnsi="Gill Sans MT" w:cs="Arial"/>
          <w:b/>
          <w:bCs/>
          <w:iCs/>
          <w:sz w:val="24"/>
          <w:szCs w:val="24"/>
        </w:rPr>
      </w:pPr>
    </w:p>
    <w:p w:rsidR="00F84891" w:rsidRDefault="00F84891" w:rsidP="00F84891">
      <w:pPr>
        <w:keepNext/>
        <w:spacing w:after="0" w:line="240" w:lineRule="auto"/>
        <w:outlineLvl w:val="1"/>
        <w:rPr>
          <w:rFonts w:ascii="Gill Sans MT" w:eastAsia="Times New Roman" w:hAnsi="Gill Sans MT" w:cs="Arial"/>
          <w:b/>
          <w:bCs/>
          <w:iCs/>
          <w:sz w:val="24"/>
          <w:szCs w:val="24"/>
        </w:rPr>
      </w:pPr>
    </w:p>
    <w:p w:rsidR="00ED4524" w:rsidRPr="00F84891" w:rsidRDefault="00ED4524" w:rsidP="00F84891">
      <w:pPr>
        <w:keepNext/>
        <w:spacing w:after="0" w:line="240" w:lineRule="auto"/>
        <w:outlineLvl w:val="1"/>
        <w:rPr>
          <w:rFonts w:ascii="Gill Sans MT" w:eastAsia="Times New Roman" w:hAnsi="Gill Sans MT" w:cs="Arial"/>
          <w:b/>
          <w:bCs/>
          <w:iCs/>
          <w:sz w:val="32"/>
          <w:szCs w:val="32"/>
        </w:rPr>
      </w:pPr>
      <w:r w:rsidRPr="00F84891">
        <w:rPr>
          <w:rFonts w:ascii="Gill Sans MT" w:eastAsia="Times New Roman" w:hAnsi="Gill Sans MT" w:cs="Arial"/>
          <w:b/>
          <w:bCs/>
          <w:iCs/>
          <w:sz w:val="32"/>
          <w:szCs w:val="32"/>
        </w:rPr>
        <w:t xml:space="preserve">3.  </w:t>
      </w:r>
      <w:proofErr w:type="gramStart"/>
      <w:r w:rsidRPr="00F84891">
        <w:rPr>
          <w:rFonts w:ascii="Gill Sans MT" w:eastAsia="Times New Roman" w:hAnsi="Gill Sans MT" w:cs="Arial"/>
          <w:b/>
          <w:bCs/>
          <w:iCs/>
          <w:sz w:val="32"/>
          <w:szCs w:val="32"/>
        </w:rPr>
        <w:t>Being</w:t>
      </w:r>
      <w:proofErr w:type="gramEnd"/>
      <w:r w:rsidRPr="00F84891">
        <w:rPr>
          <w:rFonts w:ascii="Gill Sans MT" w:eastAsia="Times New Roman" w:hAnsi="Gill Sans MT" w:cs="Arial"/>
          <w:b/>
          <w:bCs/>
          <w:iCs/>
          <w:sz w:val="32"/>
          <w:szCs w:val="32"/>
        </w:rPr>
        <w:t xml:space="preserve"> inclusive</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Council </w:t>
      </w:r>
      <w:r w:rsidR="00254E20" w:rsidRPr="00F84891">
        <w:rPr>
          <w:rFonts w:ascii="Gill Sans MT" w:eastAsia="Times New Roman" w:hAnsi="Gill Sans MT" w:cs="Arial"/>
          <w:color w:val="000000"/>
          <w:sz w:val="24"/>
          <w:szCs w:val="24"/>
        </w:rPr>
        <w:t xml:space="preserve">actively </w:t>
      </w:r>
      <w:r w:rsidRPr="00F84891">
        <w:rPr>
          <w:rFonts w:ascii="Gill Sans MT" w:eastAsia="Times New Roman" w:hAnsi="Gill Sans MT" w:cs="Arial"/>
          <w:color w:val="000000"/>
          <w:sz w:val="24"/>
          <w:szCs w:val="24"/>
        </w:rPr>
        <w:t xml:space="preserve">recognises and </w:t>
      </w:r>
      <w:r w:rsidR="00254E20" w:rsidRPr="00F84891">
        <w:rPr>
          <w:rFonts w:ascii="Gill Sans MT" w:eastAsia="Times New Roman" w:hAnsi="Gill Sans MT" w:cs="Arial"/>
          <w:color w:val="000000"/>
          <w:sz w:val="24"/>
          <w:szCs w:val="24"/>
        </w:rPr>
        <w:t xml:space="preserve">greatly </w:t>
      </w:r>
      <w:r w:rsidRPr="00F84891">
        <w:rPr>
          <w:rFonts w:ascii="Gill Sans MT" w:eastAsia="Times New Roman" w:hAnsi="Gill Sans MT" w:cs="Arial"/>
          <w:color w:val="000000"/>
          <w:sz w:val="24"/>
          <w:szCs w:val="24"/>
        </w:rPr>
        <w:t>respect</w:t>
      </w:r>
      <w:r w:rsidR="00254E20" w:rsidRPr="00F84891">
        <w:rPr>
          <w:rFonts w:ascii="Gill Sans MT" w:eastAsia="Times New Roman" w:hAnsi="Gill Sans MT" w:cs="Arial"/>
          <w:color w:val="000000"/>
          <w:sz w:val="24"/>
          <w:szCs w:val="24"/>
        </w:rPr>
        <w:t>s</w:t>
      </w:r>
      <w:r w:rsidRPr="00F84891">
        <w:rPr>
          <w:rFonts w:ascii="Gill Sans MT" w:eastAsia="Times New Roman" w:hAnsi="Gill Sans MT" w:cs="Arial"/>
          <w:color w:val="000000"/>
          <w:sz w:val="24"/>
          <w:szCs w:val="24"/>
        </w:rPr>
        <w:t xml:space="preserve"> the skill, knowledge and expertise of people with a lived experience of homelessness.</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ind w:left="720"/>
        <w:rPr>
          <w:rFonts w:ascii="Gill Sans MT" w:eastAsia="Times New Roman" w:hAnsi="Gill Sans MT" w:cs="Arial"/>
          <w:i/>
          <w:color w:val="000000"/>
          <w:sz w:val="24"/>
          <w:szCs w:val="24"/>
        </w:rPr>
      </w:pPr>
      <w:r w:rsidRPr="00F84891">
        <w:rPr>
          <w:rFonts w:ascii="Gill Sans MT" w:eastAsia="Times New Roman" w:hAnsi="Gill Sans MT" w:cs="Arial"/>
          <w:color w:val="000000"/>
          <w:sz w:val="24"/>
          <w:szCs w:val="24"/>
        </w:rPr>
        <w:t>“</w:t>
      </w:r>
      <w:r w:rsidRPr="00F84891">
        <w:rPr>
          <w:rFonts w:ascii="Gill Sans MT" w:eastAsia="Times New Roman" w:hAnsi="Gill Sans MT" w:cs="Arial"/>
          <w:i/>
          <w:color w:val="000000"/>
          <w:sz w:val="24"/>
          <w:szCs w:val="24"/>
        </w:rPr>
        <w:t>Council should promote Port Phillip as a community of multiple communities which add to the area’s character. To aid that diversity, housing that caters for low socio-economic groups should be supported</w:t>
      </w:r>
      <w:r w:rsidR="00254E20" w:rsidRPr="00F84891">
        <w:rPr>
          <w:rFonts w:ascii="Gill Sans MT" w:eastAsia="Times New Roman" w:hAnsi="Gill Sans MT" w:cs="Arial"/>
          <w:i/>
          <w:color w:val="000000"/>
          <w:sz w:val="24"/>
          <w:szCs w:val="24"/>
        </w:rPr>
        <w:t xml:space="preserve"> and the views and input of those who have experienced homelessness actively sought</w:t>
      </w:r>
      <w:r w:rsidRPr="00F84891">
        <w:rPr>
          <w:rFonts w:ascii="Gill Sans MT" w:eastAsia="Times New Roman" w:hAnsi="Gill Sans MT" w:cs="Arial"/>
          <w:i/>
          <w:color w:val="000000"/>
          <w:sz w:val="24"/>
          <w:szCs w:val="24"/>
        </w:rPr>
        <w:t xml:space="preserve">” </w:t>
      </w:r>
    </w:p>
    <w:p w:rsidR="00ED4524" w:rsidRPr="00F84891" w:rsidRDefault="00ED4524" w:rsidP="00ED4524">
      <w:pPr>
        <w:spacing w:after="0" w:line="240" w:lineRule="auto"/>
        <w:ind w:left="720"/>
        <w:rPr>
          <w:rFonts w:ascii="Gill Sans MT" w:eastAsia="Times New Roman" w:hAnsi="Gill Sans MT" w:cs="Arial"/>
          <w:i/>
          <w:color w:val="000000"/>
          <w:sz w:val="24"/>
          <w:szCs w:val="24"/>
        </w:rPr>
      </w:pPr>
      <w:proofErr w:type="gramStart"/>
      <w:r w:rsidRPr="00F84891">
        <w:rPr>
          <w:rFonts w:ascii="Gill Sans MT" w:eastAsia="Times New Roman" w:hAnsi="Gill Sans MT" w:cs="Arial"/>
          <w:i/>
          <w:color w:val="000000"/>
          <w:sz w:val="24"/>
          <w:szCs w:val="24"/>
        </w:rPr>
        <w:t>(</w:t>
      </w:r>
      <w:r w:rsidRPr="00F84891">
        <w:rPr>
          <w:rFonts w:ascii="Gill Sans MT" w:eastAsia="Times New Roman" w:hAnsi="Gill Sans MT" w:cs="Arial"/>
          <w:color w:val="000000"/>
          <w:sz w:val="24"/>
          <w:szCs w:val="24"/>
        </w:rPr>
        <w:t>Survey respondent –development of Draft Homelessness Action Strategy 2014-2019).</w:t>
      </w:r>
      <w:proofErr w:type="gramEnd"/>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Council will develop further opportunities for active citizenship enabling those experiencing homelessness or at risk of homelessness to engage fully in community life.</w:t>
      </w:r>
    </w:p>
    <w:p w:rsidR="00ED4524" w:rsidRPr="00F84891" w:rsidRDefault="00ED4524" w:rsidP="006A7AE8">
      <w:pPr>
        <w:spacing w:after="0" w:line="240" w:lineRule="auto"/>
        <w:jc w:val="both"/>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This will be achieved through the following actions:</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numPr>
          <w:ilvl w:val="0"/>
          <w:numId w:val="6"/>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Exploring</w:t>
      </w:r>
      <w:r w:rsidRPr="00F84891">
        <w:rPr>
          <w:rFonts w:ascii="Gill Sans MT" w:eastAsia="Times New Roman" w:hAnsi="Gill Sans MT" w:cs="Arial"/>
          <w:color w:val="000000"/>
          <w:sz w:val="24"/>
          <w:szCs w:val="24"/>
        </w:rPr>
        <w:t xml:space="preserve"> opportunities to develop a homelessness community reference group seeking to inform the implementation of the strategy.</w:t>
      </w:r>
    </w:p>
    <w:p w:rsidR="00ED4524" w:rsidRPr="00F84891" w:rsidRDefault="00ED4524" w:rsidP="00ED4524">
      <w:pPr>
        <w:spacing w:after="0" w:line="240" w:lineRule="auto"/>
        <w:ind w:left="720"/>
        <w:contextualSpacing/>
        <w:rPr>
          <w:rFonts w:ascii="Gill Sans MT" w:eastAsia="Times New Roman" w:hAnsi="Gill Sans MT" w:cs="Arial"/>
          <w:color w:val="000000"/>
          <w:sz w:val="24"/>
          <w:szCs w:val="24"/>
        </w:rPr>
      </w:pPr>
    </w:p>
    <w:p w:rsidR="00ED4524" w:rsidRPr="00F84891" w:rsidRDefault="00ED4524" w:rsidP="00ED4524">
      <w:pPr>
        <w:numPr>
          <w:ilvl w:val="0"/>
          <w:numId w:val="6"/>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Developing</w:t>
      </w:r>
      <w:r w:rsidRPr="00F84891">
        <w:rPr>
          <w:rFonts w:ascii="Gill Sans MT" w:eastAsia="Times New Roman" w:hAnsi="Gill Sans MT" w:cs="Arial"/>
          <w:color w:val="000000"/>
          <w:sz w:val="24"/>
          <w:szCs w:val="24"/>
        </w:rPr>
        <w:t xml:space="preserve"> improved methods of delivering information </w:t>
      </w:r>
      <w:proofErr w:type="gramStart"/>
      <w:r w:rsidRPr="00F84891">
        <w:rPr>
          <w:rFonts w:ascii="Gill Sans MT" w:eastAsia="Times New Roman" w:hAnsi="Gill Sans MT" w:cs="Arial"/>
          <w:color w:val="000000"/>
          <w:sz w:val="24"/>
          <w:szCs w:val="24"/>
        </w:rPr>
        <w:t>to</w:t>
      </w:r>
      <w:proofErr w:type="gramEnd"/>
      <w:r w:rsidRPr="00F84891">
        <w:rPr>
          <w:rFonts w:ascii="Gill Sans MT" w:eastAsia="Times New Roman" w:hAnsi="Gill Sans MT" w:cs="Arial"/>
          <w:color w:val="000000"/>
          <w:sz w:val="24"/>
          <w:szCs w:val="24"/>
        </w:rPr>
        <w:t xml:space="preserve"> hard to reach parts of the community on how to access assistance.</w:t>
      </w:r>
    </w:p>
    <w:p w:rsidR="00ED4524" w:rsidRPr="00F84891" w:rsidRDefault="00ED4524" w:rsidP="00ED4524">
      <w:pPr>
        <w:spacing w:after="0" w:line="240" w:lineRule="auto"/>
        <w:contextualSpacing/>
        <w:rPr>
          <w:rFonts w:ascii="Gill Sans MT" w:eastAsia="Times New Roman" w:hAnsi="Gill Sans MT" w:cs="Arial"/>
          <w:color w:val="000000"/>
          <w:sz w:val="24"/>
          <w:szCs w:val="24"/>
        </w:rPr>
      </w:pPr>
    </w:p>
    <w:p w:rsidR="00ED4524" w:rsidRPr="00F84891" w:rsidRDefault="00ED4524" w:rsidP="00ED4524">
      <w:pPr>
        <w:numPr>
          <w:ilvl w:val="0"/>
          <w:numId w:val="6"/>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Providing</w:t>
      </w:r>
      <w:r w:rsidRPr="00F84891">
        <w:rPr>
          <w:rFonts w:ascii="Gill Sans MT" w:eastAsia="Times New Roman" w:hAnsi="Gill Sans MT" w:cs="Arial"/>
          <w:color w:val="000000"/>
          <w:sz w:val="24"/>
          <w:szCs w:val="24"/>
        </w:rPr>
        <w:t xml:space="preserve"> opportunities for social engagement in community spaces.</w:t>
      </w:r>
    </w:p>
    <w:p w:rsidR="00ED4524" w:rsidRPr="00F84891" w:rsidRDefault="00ED4524" w:rsidP="00ED4524">
      <w:pPr>
        <w:spacing w:after="0" w:line="240" w:lineRule="auto"/>
        <w:contextualSpacing/>
        <w:rPr>
          <w:rFonts w:ascii="Gill Sans MT" w:eastAsia="Times New Roman" w:hAnsi="Gill Sans MT" w:cs="Arial"/>
          <w:color w:val="000000"/>
          <w:sz w:val="24"/>
          <w:szCs w:val="24"/>
        </w:rPr>
      </w:pPr>
    </w:p>
    <w:p w:rsidR="006A7AE8" w:rsidRPr="00F84891" w:rsidRDefault="00ED4524" w:rsidP="006A7AE8">
      <w:pPr>
        <w:numPr>
          <w:ilvl w:val="0"/>
          <w:numId w:val="6"/>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Promoting</w:t>
      </w:r>
      <w:r w:rsidRPr="00F84891">
        <w:rPr>
          <w:rFonts w:ascii="Gill Sans MT" w:eastAsia="Times New Roman" w:hAnsi="Gill Sans MT" w:cs="Arial"/>
          <w:color w:val="000000"/>
          <w:sz w:val="24"/>
          <w:szCs w:val="24"/>
        </w:rPr>
        <w:t xml:space="preserve"> low and no cost inclusive events, recreation and activities in parks and public spaces.</w:t>
      </w:r>
    </w:p>
    <w:p w:rsidR="006A7AE8" w:rsidRPr="00F84891" w:rsidRDefault="006A7AE8" w:rsidP="006A7AE8">
      <w:pPr>
        <w:pStyle w:val="ListParagraph"/>
        <w:rPr>
          <w:rFonts w:ascii="Gill Sans MT" w:eastAsia="Times New Roman" w:hAnsi="Gill Sans MT" w:cs="Arial"/>
          <w:b/>
          <w:i/>
          <w:color w:val="000000"/>
          <w:sz w:val="24"/>
          <w:szCs w:val="24"/>
        </w:rPr>
      </w:pPr>
    </w:p>
    <w:p w:rsidR="006A7AE8" w:rsidRPr="00F84891" w:rsidRDefault="006A7AE8" w:rsidP="006A7AE8">
      <w:pPr>
        <w:spacing w:after="0" w:line="240" w:lineRule="auto"/>
        <w:contextualSpacing/>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Measures of achievement</w:t>
      </w:r>
      <w:r w:rsidR="00B22FA4" w:rsidRPr="00F84891">
        <w:rPr>
          <w:rFonts w:ascii="Gill Sans MT" w:eastAsia="Times New Roman" w:hAnsi="Gill Sans MT" w:cs="Arial"/>
          <w:b/>
          <w:i/>
          <w:color w:val="000000"/>
          <w:sz w:val="24"/>
          <w:szCs w:val="24"/>
        </w:rPr>
        <w:t>:</w:t>
      </w:r>
    </w:p>
    <w:p w:rsidR="006A7AE8" w:rsidRPr="00F84891" w:rsidRDefault="006A7AE8" w:rsidP="006A7AE8">
      <w:pPr>
        <w:pStyle w:val="ListParagraph"/>
        <w:numPr>
          <w:ilvl w:val="0"/>
          <w:numId w:val="6"/>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Feasibility study regards development of community reference group carried out in 2015</w:t>
      </w:r>
    </w:p>
    <w:p w:rsidR="006A7AE8" w:rsidRPr="00F84891" w:rsidRDefault="006A7AE8" w:rsidP="006A7AE8">
      <w:pPr>
        <w:pStyle w:val="ListParagraph"/>
        <w:numPr>
          <w:ilvl w:val="0"/>
          <w:numId w:val="6"/>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Expanded information methods including communications strategy developed in 2015 and reviewed annually</w:t>
      </w:r>
    </w:p>
    <w:p w:rsidR="00ED4524" w:rsidRPr="00F84891" w:rsidRDefault="00C560F9" w:rsidP="00C560F9">
      <w:pPr>
        <w:pStyle w:val="ListParagraph"/>
        <w:keepNext/>
        <w:numPr>
          <w:ilvl w:val="0"/>
          <w:numId w:val="29"/>
        </w:numPr>
        <w:spacing w:after="0" w:line="240" w:lineRule="auto"/>
        <w:outlineLvl w:val="1"/>
        <w:rPr>
          <w:rFonts w:ascii="Gill Sans MT" w:eastAsia="Times New Roman" w:hAnsi="Gill Sans MT" w:cs="Arial"/>
          <w:b/>
          <w:bCs/>
          <w:iCs/>
          <w:sz w:val="24"/>
          <w:szCs w:val="24"/>
        </w:rPr>
      </w:pPr>
      <w:r w:rsidRPr="00F84891">
        <w:rPr>
          <w:rFonts w:ascii="Gill Sans MT" w:eastAsia="Times New Roman" w:hAnsi="Gill Sans MT" w:cs="Arial"/>
          <w:color w:val="000000"/>
          <w:sz w:val="24"/>
          <w:szCs w:val="24"/>
        </w:rPr>
        <w:t>Documented opportunities for community engagement and inclusion strategies included in Annual Homelessness Report</w:t>
      </w: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keepNext/>
        <w:spacing w:after="0" w:line="240" w:lineRule="auto"/>
        <w:jc w:val="center"/>
        <w:outlineLvl w:val="1"/>
        <w:rPr>
          <w:rFonts w:ascii="Gill Sans MT" w:eastAsia="Times New Roman" w:hAnsi="Gill Sans MT" w:cs="Arial"/>
          <w:b/>
          <w:bCs/>
          <w:iCs/>
          <w:sz w:val="24"/>
          <w:szCs w:val="24"/>
        </w:rPr>
      </w:pPr>
    </w:p>
    <w:p w:rsidR="00ED4524" w:rsidRPr="00F84891" w:rsidRDefault="00ED4524" w:rsidP="00ED4524">
      <w:pPr>
        <w:spacing w:after="0" w:line="240" w:lineRule="auto"/>
        <w:rPr>
          <w:rFonts w:ascii="Gill Sans MT" w:eastAsia="Times New Roman" w:hAnsi="Gill Sans MT" w:cs="Arial"/>
          <w:sz w:val="24"/>
          <w:szCs w:val="24"/>
        </w:rPr>
      </w:pPr>
    </w:p>
    <w:p w:rsidR="00ED4524" w:rsidRPr="00F84891" w:rsidRDefault="00ED4524" w:rsidP="00ED4524">
      <w:pPr>
        <w:spacing w:after="0" w:line="240" w:lineRule="auto"/>
        <w:rPr>
          <w:rFonts w:ascii="Gill Sans MT" w:eastAsia="Times New Roman" w:hAnsi="Gill Sans MT" w:cs="Arial"/>
          <w:sz w:val="24"/>
          <w:szCs w:val="24"/>
        </w:rPr>
      </w:pPr>
    </w:p>
    <w:p w:rsidR="00ED4524" w:rsidRPr="00F84891" w:rsidRDefault="00ED4524" w:rsidP="00ED4524">
      <w:pPr>
        <w:spacing w:after="0" w:line="240" w:lineRule="auto"/>
        <w:rPr>
          <w:rFonts w:ascii="Gill Sans MT" w:eastAsia="Times New Roman" w:hAnsi="Gill Sans MT" w:cs="Arial"/>
          <w:sz w:val="24"/>
          <w:szCs w:val="24"/>
        </w:rPr>
      </w:pPr>
    </w:p>
    <w:p w:rsidR="00F84891" w:rsidRDefault="00F84891" w:rsidP="00F84891">
      <w:pPr>
        <w:keepNext/>
        <w:spacing w:after="0" w:line="240" w:lineRule="auto"/>
        <w:outlineLvl w:val="1"/>
        <w:rPr>
          <w:rFonts w:ascii="Gill Sans MT" w:eastAsia="Times New Roman" w:hAnsi="Gill Sans MT" w:cs="Arial"/>
          <w:b/>
          <w:bCs/>
          <w:iCs/>
          <w:sz w:val="32"/>
          <w:szCs w:val="32"/>
        </w:rPr>
      </w:pPr>
    </w:p>
    <w:p w:rsidR="00ED4524" w:rsidRDefault="00ED4524" w:rsidP="00F84891">
      <w:pPr>
        <w:keepNext/>
        <w:spacing w:after="0" w:line="240" w:lineRule="auto"/>
        <w:outlineLvl w:val="1"/>
        <w:rPr>
          <w:rFonts w:ascii="Gill Sans MT" w:eastAsia="Times New Roman" w:hAnsi="Gill Sans MT" w:cs="Arial"/>
          <w:b/>
          <w:bCs/>
          <w:iCs/>
          <w:sz w:val="32"/>
          <w:szCs w:val="32"/>
        </w:rPr>
      </w:pPr>
      <w:r w:rsidRPr="00F84891">
        <w:rPr>
          <w:rFonts w:ascii="Gill Sans MT" w:eastAsia="Times New Roman" w:hAnsi="Gill Sans MT" w:cs="Arial"/>
          <w:b/>
          <w:bCs/>
          <w:iCs/>
          <w:sz w:val="32"/>
          <w:szCs w:val="32"/>
        </w:rPr>
        <w:t>4. Focus on prevention and early intervention</w:t>
      </w:r>
    </w:p>
    <w:p w:rsidR="00F84891" w:rsidRPr="00F84891" w:rsidRDefault="00F84891" w:rsidP="00F84891">
      <w:pPr>
        <w:keepNext/>
        <w:spacing w:after="0" w:line="240" w:lineRule="auto"/>
        <w:outlineLvl w:val="1"/>
        <w:rPr>
          <w:rFonts w:ascii="Gill Sans MT" w:eastAsia="Times New Roman" w:hAnsi="Gill Sans MT" w:cs="Arial"/>
          <w:b/>
          <w:bCs/>
          <w:iCs/>
          <w:sz w:val="32"/>
          <w:szCs w:val="32"/>
        </w:rPr>
      </w:pPr>
    </w:p>
    <w:p w:rsidR="00ED4524" w:rsidRPr="00F84891" w:rsidRDefault="00ED4524" w:rsidP="00F84891">
      <w:pPr>
        <w:spacing w:after="0" w:line="240" w:lineRule="auto"/>
        <w:rPr>
          <w:rFonts w:ascii="Gill Sans MT" w:eastAsia="Times New Roman" w:hAnsi="Gill Sans MT" w:cs="Arial"/>
          <w:sz w:val="24"/>
          <w:szCs w:val="24"/>
        </w:rPr>
      </w:pPr>
    </w:p>
    <w:p w:rsidR="00ED4524" w:rsidRPr="00F84891" w:rsidRDefault="00ED4524" w:rsidP="00ED4524">
      <w:pPr>
        <w:spacing w:after="0" w:line="240" w:lineRule="auto"/>
        <w:rPr>
          <w:rFonts w:ascii="Gill Sans MT" w:eastAsia="Times New Roman" w:hAnsi="Gill Sans MT" w:cs="Arial"/>
          <w:sz w:val="24"/>
          <w:szCs w:val="24"/>
        </w:rPr>
      </w:pPr>
      <w:r w:rsidRPr="00F84891">
        <w:rPr>
          <w:rFonts w:ascii="Gill Sans MT" w:eastAsia="Times New Roman" w:hAnsi="Gill Sans MT" w:cs="Arial"/>
          <w:sz w:val="24"/>
          <w:szCs w:val="24"/>
        </w:rPr>
        <w:t>The City of Port Phillip </w:t>
      </w:r>
      <w:r w:rsidR="00254E20" w:rsidRPr="00F84891">
        <w:rPr>
          <w:rFonts w:ascii="Gill Sans MT" w:eastAsia="Times New Roman" w:hAnsi="Gill Sans MT" w:cs="Arial"/>
          <w:sz w:val="24"/>
          <w:szCs w:val="24"/>
        </w:rPr>
        <w:t xml:space="preserve">has </w:t>
      </w:r>
      <w:r w:rsidRPr="00F84891">
        <w:rPr>
          <w:rFonts w:ascii="Gill Sans MT" w:eastAsia="Times New Roman" w:hAnsi="Gill Sans MT" w:cs="Arial"/>
          <w:sz w:val="24"/>
          <w:szCs w:val="24"/>
        </w:rPr>
        <w:t>facilitate</w:t>
      </w:r>
      <w:r w:rsidR="00254E20" w:rsidRPr="00F84891">
        <w:rPr>
          <w:rFonts w:ascii="Gill Sans MT" w:eastAsia="Times New Roman" w:hAnsi="Gill Sans MT" w:cs="Arial"/>
          <w:sz w:val="24"/>
          <w:szCs w:val="24"/>
        </w:rPr>
        <w:t>d</w:t>
      </w:r>
      <w:r w:rsidRPr="00F84891">
        <w:rPr>
          <w:rFonts w:ascii="Gill Sans MT" w:eastAsia="Times New Roman" w:hAnsi="Gill Sans MT" w:cs="Arial"/>
          <w:sz w:val="24"/>
          <w:szCs w:val="24"/>
        </w:rPr>
        <w:t xml:space="preserve"> the provision of public and community housing in Port Phillip for the state government's Office of Housing and other community housing organisations. Facilitation can be any assistance required and able to be provided in order to help support or develop community housing projects.</w:t>
      </w:r>
    </w:p>
    <w:p w:rsidR="00ED4524" w:rsidRPr="00F84891" w:rsidRDefault="00ED4524" w:rsidP="00ED4524">
      <w:pPr>
        <w:spacing w:after="0" w:line="240" w:lineRule="auto"/>
        <w:ind w:left="720"/>
        <w:rPr>
          <w:rFonts w:ascii="Gill Sans MT" w:eastAsia="Times New Roman" w:hAnsi="Gill Sans MT" w:cs="Arial"/>
          <w:color w:val="000000"/>
          <w:sz w:val="24"/>
          <w:szCs w:val="24"/>
        </w:rPr>
      </w:pPr>
    </w:p>
    <w:p w:rsidR="00ED4524" w:rsidRPr="00F84891" w:rsidRDefault="00ED4524" w:rsidP="00ED4524">
      <w:pPr>
        <w:spacing w:after="0" w:line="240" w:lineRule="auto"/>
        <w:ind w:left="720"/>
        <w:rPr>
          <w:rFonts w:ascii="Gill Sans MT" w:eastAsia="Times New Roman" w:hAnsi="Gill Sans MT" w:cs="Arial"/>
          <w:i/>
          <w:color w:val="000000"/>
          <w:sz w:val="24"/>
          <w:szCs w:val="24"/>
        </w:rPr>
      </w:pPr>
      <w:r w:rsidRPr="00F84891">
        <w:rPr>
          <w:rFonts w:ascii="Gill Sans MT" w:eastAsia="Times New Roman" w:hAnsi="Gill Sans MT" w:cs="Arial"/>
          <w:color w:val="000000"/>
          <w:sz w:val="24"/>
          <w:szCs w:val="24"/>
        </w:rPr>
        <w:t>“80</w:t>
      </w:r>
      <w:r w:rsidRPr="00F84891">
        <w:rPr>
          <w:rFonts w:ascii="Gill Sans MT" w:eastAsia="Times New Roman" w:hAnsi="Gill Sans MT" w:cs="Arial"/>
          <w:i/>
          <w:color w:val="000000"/>
          <w:sz w:val="24"/>
          <w:szCs w:val="24"/>
        </w:rPr>
        <w:t xml:space="preserve">% of homelessness can be solved by providing adequate housing. A small percentage of people need some assistance and an even smaller proportion need intensive assistance” </w:t>
      </w:r>
    </w:p>
    <w:p w:rsidR="00ED4524" w:rsidRPr="00F84891" w:rsidRDefault="00ED4524" w:rsidP="00ED4524">
      <w:pPr>
        <w:spacing w:after="0" w:line="240" w:lineRule="auto"/>
        <w:ind w:left="720"/>
        <w:rPr>
          <w:rFonts w:ascii="Gill Sans MT" w:eastAsia="Times New Roman" w:hAnsi="Gill Sans MT" w:cs="Arial"/>
          <w:i/>
          <w:color w:val="000000"/>
          <w:sz w:val="24"/>
          <w:szCs w:val="24"/>
        </w:rPr>
      </w:pPr>
      <w:r w:rsidRPr="00F84891">
        <w:rPr>
          <w:rFonts w:ascii="Gill Sans MT" w:eastAsia="Times New Roman" w:hAnsi="Gill Sans MT" w:cs="Arial"/>
          <w:i/>
          <w:color w:val="000000"/>
          <w:sz w:val="24"/>
          <w:szCs w:val="24"/>
        </w:rPr>
        <w:t>(Local</w:t>
      </w:r>
      <w:r w:rsidRPr="00F84891">
        <w:rPr>
          <w:rFonts w:ascii="Gill Sans MT" w:eastAsia="Times New Roman" w:hAnsi="Gill Sans MT" w:cs="Arial"/>
          <w:color w:val="000000"/>
          <w:sz w:val="24"/>
          <w:szCs w:val="24"/>
        </w:rPr>
        <w:t xml:space="preserve"> Community housing provider- development of Draft Homelessness Action Strategy 2014-2019)</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Timely access to safe, secure and affordable housing, and support if required, is the key to preventing homelessness and reducing the time spent in homelessness. Research has </w:t>
      </w:r>
      <w:r w:rsidR="00A94BEA" w:rsidRPr="00F84891">
        <w:rPr>
          <w:rFonts w:ascii="Gill Sans MT" w:eastAsia="Times New Roman" w:hAnsi="Gill Sans MT" w:cs="Arial"/>
          <w:color w:val="000000"/>
          <w:sz w:val="24"/>
          <w:szCs w:val="24"/>
        </w:rPr>
        <w:t xml:space="preserve">also </w:t>
      </w:r>
      <w:r w:rsidRPr="00F84891">
        <w:rPr>
          <w:rFonts w:ascii="Gill Sans MT" w:eastAsia="Times New Roman" w:hAnsi="Gill Sans MT" w:cs="Arial"/>
          <w:color w:val="000000"/>
          <w:sz w:val="24"/>
          <w:szCs w:val="24"/>
        </w:rPr>
        <w:t xml:space="preserve">identified that </w:t>
      </w:r>
      <w:r w:rsidR="00A94BEA" w:rsidRPr="00F84891">
        <w:rPr>
          <w:rFonts w:ascii="Gill Sans MT" w:eastAsia="Times New Roman" w:hAnsi="Gill Sans MT" w:cs="Arial"/>
          <w:color w:val="000000"/>
          <w:sz w:val="24"/>
          <w:szCs w:val="24"/>
        </w:rPr>
        <w:t xml:space="preserve">another vital part in preventing homelessness is </w:t>
      </w:r>
      <w:r w:rsidRPr="00F84891">
        <w:rPr>
          <w:rFonts w:ascii="Gill Sans MT" w:eastAsia="Times New Roman" w:hAnsi="Gill Sans MT" w:cs="Arial"/>
          <w:color w:val="000000"/>
          <w:sz w:val="24"/>
          <w:szCs w:val="24"/>
        </w:rPr>
        <w:t xml:space="preserve">for an individual or family </w:t>
      </w:r>
      <w:r w:rsidR="00A94BEA" w:rsidRPr="00F84891">
        <w:rPr>
          <w:rFonts w:ascii="Gill Sans MT" w:eastAsia="Times New Roman" w:hAnsi="Gill Sans MT" w:cs="Arial"/>
          <w:color w:val="000000"/>
          <w:sz w:val="24"/>
          <w:szCs w:val="24"/>
        </w:rPr>
        <w:t xml:space="preserve">to </w:t>
      </w:r>
      <w:r w:rsidRPr="00F84891">
        <w:rPr>
          <w:rFonts w:ascii="Gill Sans MT" w:eastAsia="Times New Roman" w:hAnsi="Gill Sans MT" w:cs="Arial"/>
          <w:color w:val="000000"/>
          <w:sz w:val="24"/>
          <w:szCs w:val="24"/>
        </w:rPr>
        <w:t>be</w:t>
      </w:r>
      <w:r w:rsidR="00A94BEA" w:rsidRPr="00F84891">
        <w:rPr>
          <w:rFonts w:ascii="Gill Sans MT" w:eastAsia="Times New Roman" w:hAnsi="Gill Sans MT" w:cs="Arial"/>
          <w:color w:val="000000"/>
          <w:sz w:val="24"/>
          <w:szCs w:val="24"/>
        </w:rPr>
        <w:t xml:space="preserve"> connect</w:t>
      </w:r>
      <w:r w:rsidRPr="00F84891">
        <w:rPr>
          <w:rFonts w:ascii="Gill Sans MT" w:eastAsia="Times New Roman" w:hAnsi="Gill Sans MT" w:cs="Arial"/>
          <w:color w:val="000000"/>
          <w:sz w:val="24"/>
          <w:szCs w:val="24"/>
        </w:rPr>
        <w:t>ed</w:t>
      </w:r>
      <w:r w:rsidR="00A94BEA" w:rsidRPr="00F84891">
        <w:rPr>
          <w:rFonts w:ascii="Gill Sans MT" w:eastAsia="Times New Roman" w:hAnsi="Gill Sans MT" w:cs="Arial"/>
          <w:color w:val="000000"/>
          <w:sz w:val="24"/>
          <w:szCs w:val="24"/>
        </w:rPr>
        <w:t xml:space="preserve"> to others</w:t>
      </w:r>
      <w:r w:rsidRPr="00F84891">
        <w:rPr>
          <w:rFonts w:ascii="Gill Sans MT" w:eastAsia="Times New Roman" w:hAnsi="Gill Sans MT" w:cs="Arial"/>
          <w:color w:val="000000"/>
          <w:sz w:val="24"/>
          <w:szCs w:val="24"/>
        </w:rPr>
        <w:t xml:space="preserve"> in the</w:t>
      </w:r>
      <w:r w:rsidR="00A94BEA" w:rsidRPr="00F84891">
        <w:rPr>
          <w:rFonts w:ascii="Gill Sans MT" w:eastAsia="Times New Roman" w:hAnsi="Gill Sans MT" w:cs="Arial"/>
          <w:color w:val="000000"/>
          <w:sz w:val="24"/>
          <w:szCs w:val="24"/>
        </w:rPr>
        <w:t>ir</w:t>
      </w:r>
      <w:r w:rsidRPr="00F84891">
        <w:rPr>
          <w:rFonts w:ascii="Gill Sans MT" w:eastAsia="Times New Roman" w:hAnsi="Gill Sans MT" w:cs="Arial"/>
          <w:color w:val="000000"/>
          <w:sz w:val="24"/>
          <w:szCs w:val="24"/>
        </w:rPr>
        <w:t xml:space="preserve"> community and hav</w:t>
      </w:r>
      <w:r w:rsidR="00A94BEA" w:rsidRPr="00F84891">
        <w:rPr>
          <w:rFonts w:ascii="Gill Sans MT" w:eastAsia="Times New Roman" w:hAnsi="Gill Sans MT" w:cs="Arial"/>
          <w:color w:val="000000"/>
          <w:sz w:val="24"/>
          <w:szCs w:val="24"/>
        </w:rPr>
        <w:t>e</w:t>
      </w:r>
      <w:r w:rsidRPr="00F84891">
        <w:rPr>
          <w:rFonts w:ascii="Gill Sans MT" w:eastAsia="Times New Roman" w:hAnsi="Gill Sans MT" w:cs="Arial"/>
          <w:color w:val="000000"/>
          <w:sz w:val="24"/>
          <w:szCs w:val="24"/>
        </w:rPr>
        <w:t xml:space="preserve"> networks to turn to</w:t>
      </w:r>
      <w:r w:rsidR="00A94BEA" w:rsidRPr="00F84891">
        <w:rPr>
          <w:rFonts w:ascii="Gill Sans MT" w:eastAsia="Times New Roman" w:hAnsi="Gill Sans MT" w:cs="Arial"/>
          <w:color w:val="000000"/>
          <w:sz w:val="24"/>
          <w:szCs w:val="24"/>
        </w:rPr>
        <w:t xml:space="preserve"> when they first experience difficulties.</w:t>
      </w:r>
      <w:r w:rsidRPr="00F84891">
        <w:rPr>
          <w:rStyle w:val="EndnoteReference"/>
          <w:rFonts w:ascii="Gill Sans MT" w:eastAsia="Times New Roman" w:hAnsi="Gill Sans MT" w:cs="Arial"/>
          <w:color w:val="000000"/>
          <w:sz w:val="24"/>
          <w:szCs w:val="24"/>
        </w:rPr>
        <w:endnoteReference w:id="5"/>
      </w:r>
      <w:r w:rsidRPr="00F84891">
        <w:rPr>
          <w:rFonts w:ascii="Gill Sans MT" w:eastAsia="Times New Roman" w:hAnsi="Gill Sans MT" w:cs="Arial"/>
          <w:color w:val="000000"/>
          <w:sz w:val="24"/>
          <w:szCs w:val="24"/>
        </w:rPr>
        <w:t xml:space="preserve"> </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Council will investigate and expand opportunities to better inform and link the community to available services aimed at preventing homelessness or reducing the time people experience homelessness</w:t>
      </w:r>
      <w:r w:rsidR="00A94BEA" w:rsidRPr="00F84891">
        <w:rPr>
          <w:rFonts w:ascii="Gill Sans MT" w:eastAsia="Times New Roman" w:hAnsi="Gill Sans MT" w:cs="Arial"/>
          <w:color w:val="000000"/>
          <w:sz w:val="24"/>
          <w:szCs w:val="24"/>
        </w:rPr>
        <w:t>. It is vital that this incorporates mainstream services we all access and not just specialist homelessness services.</w:t>
      </w:r>
    </w:p>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ED4524" w:rsidP="00ED4524">
      <w:p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 xml:space="preserve"> This will be achieved through the following actions:</w:t>
      </w:r>
    </w:p>
    <w:p w:rsidR="00ED4524" w:rsidRPr="00F84891" w:rsidRDefault="00ED4524" w:rsidP="00ED4524">
      <w:pPr>
        <w:spacing w:after="0" w:line="240" w:lineRule="auto"/>
        <w:rPr>
          <w:rFonts w:ascii="Gill Sans MT" w:eastAsia="Times New Roman" w:hAnsi="Gill Sans MT" w:cs="Arial"/>
          <w:b/>
          <w:color w:val="000000"/>
          <w:sz w:val="24"/>
          <w:szCs w:val="24"/>
        </w:rPr>
      </w:pPr>
    </w:p>
    <w:p w:rsidR="00ED4524" w:rsidRPr="00F84891" w:rsidRDefault="00ED4524" w:rsidP="00ED4524">
      <w:pPr>
        <w:numPr>
          <w:ilvl w:val="0"/>
          <w:numId w:val="8"/>
        </w:numPr>
        <w:spacing w:after="0" w:line="240" w:lineRule="auto"/>
        <w:contextualSpacing/>
        <w:rPr>
          <w:rFonts w:ascii="Gill Sans MT" w:eastAsia="Times New Roman" w:hAnsi="Gill Sans MT" w:cs="Arial"/>
          <w:b/>
          <w:color w:val="000000"/>
          <w:sz w:val="24"/>
          <w:szCs w:val="24"/>
        </w:rPr>
      </w:pPr>
      <w:r w:rsidRPr="00F84891">
        <w:rPr>
          <w:rFonts w:ascii="Gill Sans MT" w:eastAsia="Times New Roman" w:hAnsi="Gill Sans MT" w:cs="Arial"/>
          <w:b/>
          <w:color w:val="000000"/>
          <w:sz w:val="24"/>
          <w:szCs w:val="24"/>
        </w:rPr>
        <w:t>Supporting</w:t>
      </w:r>
      <w:r w:rsidRPr="00F84891">
        <w:rPr>
          <w:rFonts w:ascii="Gill Sans MT" w:eastAsia="Times New Roman" w:hAnsi="Gill Sans MT" w:cs="Arial"/>
          <w:color w:val="000000"/>
          <w:sz w:val="24"/>
          <w:szCs w:val="24"/>
        </w:rPr>
        <w:t xml:space="preserve"> the delivery of affordable housing to meet community needs</w:t>
      </w:r>
    </w:p>
    <w:p w:rsidR="00ED4524" w:rsidRPr="00F84891" w:rsidRDefault="00ED4524" w:rsidP="00ED4524">
      <w:pPr>
        <w:spacing w:after="0" w:line="240" w:lineRule="auto"/>
        <w:ind w:left="720"/>
        <w:contextualSpacing/>
        <w:rPr>
          <w:rFonts w:ascii="Gill Sans MT" w:eastAsia="Times New Roman" w:hAnsi="Gill Sans MT" w:cs="Arial"/>
          <w:b/>
          <w:color w:val="000000"/>
          <w:sz w:val="24"/>
          <w:szCs w:val="24"/>
        </w:rPr>
      </w:pPr>
    </w:p>
    <w:p w:rsidR="00ED4524" w:rsidRPr="00F84891" w:rsidRDefault="00ED4524" w:rsidP="00ED4524">
      <w:pPr>
        <w:numPr>
          <w:ilvl w:val="0"/>
          <w:numId w:val="8"/>
        </w:numPr>
        <w:spacing w:after="0" w:line="240" w:lineRule="auto"/>
        <w:contextualSpacing/>
        <w:rPr>
          <w:rFonts w:ascii="Gill Sans MT" w:eastAsia="Times New Roman" w:hAnsi="Gill Sans MT" w:cs="Arial"/>
          <w:b/>
          <w:color w:val="000000"/>
          <w:sz w:val="24"/>
          <w:szCs w:val="24"/>
        </w:rPr>
      </w:pPr>
      <w:r w:rsidRPr="00F84891">
        <w:rPr>
          <w:rFonts w:ascii="Gill Sans MT" w:eastAsia="Times New Roman" w:hAnsi="Gill Sans MT" w:cs="Arial"/>
          <w:b/>
          <w:color w:val="000000"/>
          <w:sz w:val="24"/>
          <w:szCs w:val="24"/>
        </w:rPr>
        <w:t>Ensuring</w:t>
      </w:r>
      <w:r w:rsidRPr="00F84891">
        <w:rPr>
          <w:rFonts w:ascii="Gill Sans MT" w:eastAsia="Times New Roman" w:hAnsi="Gill Sans MT" w:cs="Arial"/>
          <w:color w:val="000000"/>
          <w:sz w:val="24"/>
          <w:szCs w:val="24"/>
        </w:rPr>
        <w:t xml:space="preserve"> people have access to relevant and timely support and information to access suitable housing and support</w:t>
      </w:r>
    </w:p>
    <w:p w:rsidR="00ED4524" w:rsidRPr="00F84891" w:rsidRDefault="00ED4524" w:rsidP="00ED4524">
      <w:pPr>
        <w:spacing w:after="0" w:line="240" w:lineRule="auto"/>
        <w:contextualSpacing/>
        <w:rPr>
          <w:rFonts w:ascii="Gill Sans MT" w:eastAsia="Times New Roman" w:hAnsi="Gill Sans MT" w:cs="Arial"/>
          <w:b/>
          <w:color w:val="000000"/>
          <w:sz w:val="24"/>
          <w:szCs w:val="24"/>
        </w:rPr>
      </w:pPr>
    </w:p>
    <w:p w:rsidR="00ED4524" w:rsidRPr="00F84891" w:rsidRDefault="00ED4524" w:rsidP="00ED4524">
      <w:pPr>
        <w:numPr>
          <w:ilvl w:val="0"/>
          <w:numId w:val="8"/>
        </w:numPr>
        <w:spacing w:after="0" w:line="240" w:lineRule="auto"/>
        <w:contextualSpacing/>
        <w:rPr>
          <w:rFonts w:ascii="Gill Sans MT" w:eastAsia="Times New Roman" w:hAnsi="Gill Sans MT" w:cs="Arial"/>
          <w:b/>
          <w:color w:val="000000"/>
          <w:sz w:val="24"/>
          <w:szCs w:val="24"/>
        </w:rPr>
      </w:pPr>
      <w:r w:rsidRPr="00F84891">
        <w:rPr>
          <w:rFonts w:ascii="Gill Sans MT" w:eastAsia="Times New Roman" w:hAnsi="Gill Sans MT" w:cs="Arial"/>
          <w:b/>
          <w:color w:val="000000"/>
          <w:sz w:val="24"/>
          <w:szCs w:val="24"/>
        </w:rPr>
        <w:t xml:space="preserve">Delivering </w:t>
      </w:r>
      <w:r w:rsidR="00A94BEA" w:rsidRPr="00F84891">
        <w:rPr>
          <w:rFonts w:ascii="Gill Sans MT" w:eastAsia="Times New Roman" w:hAnsi="Gill Sans MT" w:cs="Arial"/>
          <w:color w:val="000000"/>
          <w:sz w:val="24"/>
          <w:szCs w:val="24"/>
        </w:rPr>
        <w:t>integrated</w:t>
      </w:r>
      <w:r w:rsidR="00A94BEA" w:rsidRPr="00F84891">
        <w:rPr>
          <w:rFonts w:ascii="Gill Sans MT" w:eastAsia="Times New Roman" w:hAnsi="Gill Sans MT" w:cs="Arial"/>
          <w:b/>
          <w:color w:val="000000"/>
          <w:sz w:val="24"/>
          <w:szCs w:val="24"/>
        </w:rPr>
        <w:t xml:space="preserve"> </w:t>
      </w:r>
      <w:r w:rsidRPr="00F84891">
        <w:rPr>
          <w:rFonts w:ascii="Gill Sans MT" w:eastAsia="Times New Roman" w:hAnsi="Gill Sans MT" w:cs="Arial"/>
          <w:color w:val="000000"/>
          <w:sz w:val="24"/>
          <w:szCs w:val="24"/>
        </w:rPr>
        <w:t>ser</w:t>
      </w:r>
      <w:r w:rsidR="00A94BEA" w:rsidRPr="00F84891">
        <w:rPr>
          <w:rFonts w:ascii="Gill Sans MT" w:eastAsia="Times New Roman" w:hAnsi="Gill Sans MT" w:cs="Arial"/>
          <w:color w:val="000000"/>
          <w:sz w:val="24"/>
          <w:szCs w:val="24"/>
        </w:rPr>
        <w:t>vice responses to families via Council’s Child,</w:t>
      </w:r>
      <w:r w:rsidRPr="00F84891">
        <w:rPr>
          <w:rFonts w:ascii="Gill Sans MT" w:eastAsia="Times New Roman" w:hAnsi="Gill Sans MT" w:cs="Arial"/>
          <w:color w:val="000000"/>
          <w:sz w:val="24"/>
          <w:szCs w:val="24"/>
        </w:rPr>
        <w:t xml:space="preserve"> Family</w:t>
      </w:r>
      <w:r w:rsidR="00A94BEA" w:rsidRPr="00F84891">
        <w:rPr>
          <w:rFonts w:ascii="Gill Sans MT" w:eastAsia="Times New Roman" w:hAnsi="Gill Sans MT" w:cs="Arial"/>
          <w:color w:val="000000"/>
          <w:sz w:val="24"/>
          <w:szCs w:val="24"/>
        </w:rPr>
        <w:t xml:space="preserve"> and Youth</w:t>
      </w:r>
      <w:r w:rsidRPr="00F84891">
        <w:rPr>
          <w:rFonts w:ascii="Gill Sans MT" w:eastAsia="Times New Roman" w:hAnsi="Gill Sans MT" w:cs="Arial"/>
          <w:color w:val="000000"/>
          <w:sz w:val="24"/>
          <w:szCs w:val="24"/>
        </w:rPr>
        <w:t xml:space="preserve"> Program</w:t>
      </w:r>
      <w:r w:rsidR="00A94BEA" w:rsidRPr="00F84891">
        <w:rPr>
          <w:rFonts w:ascii="Gill Sans MT" w:eastAsia="Times New Roman" w:hAnsi="Gill Sans MT" w:cs="Arial"/>
          <w:color w:val="000000"/>
          <w:sz w:val="24"/>
          <w:szCs w:val="24"/>
        </w:rPr>
        <w:t>s</w:t>
      </w:r>
      <w:r w:rsidRPr="00F84891">
        <w:rPr>
          <w:rFonts w:ascii="Gill Sans MT" w:eastAsia="Times New Roman" w:hAnsi="Gill Sans MT" w:cs="Arial"/>
          <w:color w:val="000000"/>
          <w:sz w:val="24"/>
          <w:szCs w:val="24"/>
        </w:rPr>
        <w:t xml:space="preserve"> and older people through</w:t>
      </w:r>
      <w:r w:rsidR="00A94BEA" w:rsidRPr="00F84891">
        <w:rPr>
          <w:rFonts w:ascii="Gill Sans MT" w:eastAsia="Times New Roman" w:hAnsi="Gill Sans MT" w:cs="Arial"/>
          <w:color w:val="000000"/>
          <w:sz w:val="24"/>
          <w:szCs w:val="24"/>
        </w:rPr>
        <w:t xml:space="preserve"> home support and</w:t>
      </w:r>
      <w:r w:rsidRPr="00F84891">
        <w:rPr>
          <w:rFonts w:ascii="Gill Sans MT" w:eastAsia="Times New Roman" w:hAnsi="Gill Sans MT" w:cs="Arial"/>
          <w:color w:val="000000"/>
          <w:sz w:val="24"/>
          <w:szCs w:val="24"/>
        </w:rPr>
        <w:t xml:space="preserve"> Council’s nominations to local older person public housing  </w:t>
      </w:r>
      <w:r w:rsidRPr="00F84891">
        <w:rPr>
          <w:rStyle w:val="EndnoteReference"/>
          <w:rFonts w:ascii="Gill Sans MT" w:eastAsia="Times New Roman" w:hAnsi="Gill Sans MT" w:cs="Arial"/>
          <w:color w:val="000000"/>
          <w:sz w:val="24"/>
          <w:szCs w:val="24"/>
        </w:rPr>
        <w:endnoteReference w:id="6"/>
      </w:r>
    </w:p>
    <w:p w:rsidR="00ED4524" w:rsidRPr="00F84891" w:rsidRDefault="00ED4524" w:rsidP="00ED4524">
      <w:pPr>
        <w:spacing w:after="0" w:line="240" w:lineRule="auto"/>
        <w:ind w:left="720"/>
        <w:contextualSpacing/>
        <w:rPr>
          <w:rFonts w:ascii="Gill Sans MT" w:eastAsia="Times New Roman" w:hAnsi="Gill Sans MT" w:cs="Arial"/>
          <w:b/>
          <w:color w:val="000000"/>
          <w:sz w:val="24"/>
          <w:szCs w:val="24"/>
        </w:rPr>
      </w:pPr>
    </w:p>
    <w:p w:rsidR="00ED4524" w:rsidRPr="00F84891" w:rsidRDefault="00ED4524" w:rsidP="00ED4524">
      <w:pPr>
        <w:numPr>
          <w:ilvl w:val="0"/>
          <w:numId w:val="8"/>
        </w:numPr>
        <w:spacing w:after="0" w:line="240" w:lineRule="auto"/>
        <w:contextualSpacing/>
        <w:rPr>
          <w:rFonts w:ascii="Gill Sans MT" w:eastAsia="Times New Roman" w:hAnsi="Gill Sans MT" w:cs="Arial"/>
          <w:b/>
          <w:color w:val="000000"/>
          <w:sz w:val="24"/>
          <w:szCs w:val="24"/>
        </w:rPr>
      </w:pPr>
      <w:r w:rsidRPr="00F84891">
        <w:rPr>
          <w:rFonts w:ascii="Gill Sans MT" w:eastAsia="Times New Roman" w:hAnsi="Gill Sans MT" w:cs="Arial"/>
          <w:b/>
          <w:color w:val="000000"/>
          <w:sz w:val="24"/>
          <w:szCs w:val="24"/>
        </w:rPr>
        <w:t xml:space="preserve">Advocating </w:t>
      </w:r>
      <w:r w:rsidRPr="00F84891">
        <w:rPr>
          <w:rFonts w:ascii="Gill Sans MT" w:eastAsia="Times New Roman" w:hAnsi="Gill Sans MT" w:cs="Arial"/>
          <w:color w:val="000000"/>
          <w:sz w:val="24"/>
          <w:szCs w:val="24"/>
        </w:rPr>
        <w:t>for and considering strategies to support local community housing organisations including those that address the needs of persons most at risk of homelessness.</w:t>
      </w:r>
    </w:p>
    <w:bookmarkEnd w:id="3"/>
    <w:bookmarkEnd w:id="4"/>
    <w:p w:rsidR="00ED4524" w:rsidRPr="00F84891" w:rsidRDefault="00ED4524" w:rsidP="00ED4524">
      <w:pPr>
        <w:spacing w:after="0" w:line="240" w:lineRule="auto"/>
        <w:rPr>
          <w:rFonts w:ascii="Gill Sans MT" w:eastAsia="Times New Roman" w:hAnsi="Gill Sans MT" w:cs="Arial"/>
          <w:color w:val="000000"/>
          <w:sz w:val="24"/>
          <w:szCs w:val="24"/>
        </w:rPr>
      </w:pPr>
    </w:p>
    <w:p w:rsidR="00ED4524" w:rsidRPr="00F84891" w:rsidRDefault="00C560F9" w:rsidP="00ED4524">
      <w:p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b/>
          <w:i/>
          <w:color w:val="000000"/>
          <w:sz w:val="24"/>
          <w:szCs w:val="24"/>
        </w:rPr>
        <w:t>Measures of achievement:</w:t>
      </w:r>
    </w:p>
    <w:p w:rsidR="00C560F9" w:rsidRPr="00F84891" w:rsidRDefault="00C560F9" w:rsidP="00C560F9">
      <w:pPr>
        <w:pStyle w:val="ListParagraph"/>
        <w:numPr>
          <w:ilvl w:val="0"/>
          <w:numId w:val="30"/>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 xml:space="preserve">Align actions </w:t>
      </w:r>
      <w:r w:rsidR="00105CE9" w:rsidRPr="00F84891">
        <w:rPr>
          <w:rFonts w:ascii="Gill Sans MT" w:eastAsia="Times New Roman" w:hAnsi="Gill Sans MT" w:cs="Arial"/>
          <w:color w:val="000000"/>
          <w:sz w:val="24"/>
          <w:szCs w:val="24"/>
        </w:rPr>
        <w:t xml:space="preserve">promoting affordable housing </w:t>
      </w:r>
      <w:r w:rsidRPr="00F84891">
        <w:rPr>
          <w:rFonts w:ascii="Gill Sans MT" w:eastAsia="Times New Roman" w:hAnsi="Gill Sans MT" w:cs="Arial"/>
          <w:color w:val="000000"/>
          <w:sz w:val="24"/>
          <w:szCs w:val="24"/>
        </w:rPr>
        <w:t xml:space="preserve">as outlined in </w:t>
      </w:r>
      <w:r w:rsidRPr="00F84891">
        <w:rPr>
          <w:rFonts w:ascii="Gill Sans MT" w:eastAsia="Times New Roman" w:hAnsi="Gill Sans MT" w:cs="Arial"/>
          <w:i/>
          <w:color w:val="000000"/>
          <w:sz w:val="24"/>
          <w:szCs w:val="24"/>
        </w:rPr>
        <w:t xml:space="preserve">Draft </w:t>
      </w:r>
      <w:r w:rsidR="00834203" w:rsidRPr="00F84891">
        <w:rPr>
          <w:rFonts w:ascii="Gill Sans MT" w:eastAsia="Times New Roman" w:hAnsi="Gill Sans MT" w:cs="Arial"/>
          <w:i/>
          <w:color w:val="000000"/>
          <w:sz w:val="24"/>
          <w:szCs w:val="24"/>
        </w:rPr>
        <w:t xml:space="preserve">City of Port Phillip </w:t>
      </w:r>
      <w:r w:rsidRPr="00F84891">
        <w:rPr>
          <w:rFonts w:ascii="Gill Sans MT" w:eastAsia="Times New Roman" w:hAnsi="Gill Sans MT" w:cs="Arial"/>
          <w:i/>
          <w:color w:val="000000"/>
          <w:sz w:val="24"/>
          <w:szCs w:val="24"/>
        </w:rPr>
        <w:t>Strengthening Community Housing Partnerships Strategy</w:t>
      </w:r>
      <w:r w:rsidRPr="00F84891">
        <w:rPr>
          <w:rFonts w:ascii="Gill Sans MT" w:eastAsia="Times New Roman" w:hAnsi="Gill Sans MT" w:cs="Arial"/>
          <w:color w:val="000000"/>
          <w:sz w:val="24"/>
          <w:szCs w:val="24"/>
        </w:rPr>
        <w:t xml:space="preserve"> in 2015 and</w:t>
      </w:r>
      <w:r w:rsidR="00834203" w:rsidRPr="00F84891">
        <w:rPr>
          <w:rFonts w:ascii="Gill Sans MT" w:eastAsia="Times New Roman" w:hAnsi="Gill Sans MT" w:cs="Arial"/>
          <w:color w:val="000000"/>
          <w:sz w:val="24"/>
          <w:szCs w:val="24"/>
        </w:rPr>
        <w:t xml:space="preserve"> the</w:t>
      </w:r>
      <w:r w:rsidRPr="00F84891">
        <w:rPr>
          <w:rFonts w:ascii="Gill Sans MT" w:eastAsia="Times New Roman" w:hAnsi="Gill Sans MT" w:cs="Arial"/>
          <w:color w:val="000000"/>
          <w:sz w:val="24"/>
          <w:szCs w:val="24"/>
        </w:rPr>
        <w:t xml:space="preserve"> review</w:t>
      </w:r>
      <w:r w:rsidR="00834203" w:rsidRPr="00F84891">
        <w:rPr>
          <w:rFonts w:ascii="Gill Sans MT" w:eastAsia="Times New Roman" w:hAnsi="Gill Sans MT" w:cs="Arial"/>
          <w:color w:val="000000"/>
          <w:sz w:val="24"/>
          <w:szCs w:val="24"/>
        </w:rPr>
        <w:t xml:space="preserve"> of</w:t>
      </w:r>
      <w:r w:rsidRPr="00F84891">
        <w:rPr>
          <w:rFonts w:ascii="Gill Sans MT" w:eastAsia="Times New Roman" w:hAnsi="Gill Sans MT" w:cs="Arial"/>
          <w:color w:val="000000"/>
          <w:sz w:val="24"/>
          <w:szCs w:val="24"/>
        </w:rPr>
        <w:t xml:space="preserve"> Council’s 1</w:t>
      </w:r>
      <w:r w:rsidR="00105CE9" w:rsidRPr="00F84891">
        <w:rPr>
          <w:rFonts w:ascii="Gill Sans MT" w:eastAsia="Times New Roman" w:hAnsi="Gill Sans MT" w:cs="Arial"/>
          <w:color w:val="000000"/>
          <w:sz w:val="24"/>
          <w:szCs w:val="24"/>
        </w:rPr>
        <w:t>0 year Housing Strategy in 2016</w:t>
      </w:r>
    </w:p>
    <w:p w:rsidR="00C560F9" w:rsidRPr="00F84891" w:rsidRDefault="00C560F9" w:rsidP="00C560F9">
      <w:pPr>
        <w:pStyle w:val="ListParagraph"/>
        <w:numPr>
          <w:ilvl w:val="0"/>
          <w:numId w:val="30"/>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Review Council’s online information quarterly regards local housing and homelessness services</w:t>
      </w:r>
      <w:r w:rsidR="00834203" w:rsidRPr="00F84891">
        <w:rPr>
          <w:rFonts w:ascii="Gill Sans MT" w:eastAsia="Times New Roman" w:hAnsi="Gill Sans MT" w:cs="Arial"/>
          <w:color w:val="000000"/>
          <w:sz w:val="24"/>
          <w:szCs w:val="24"/>
        </w:rPr>
        <w:t xml:space="preserve"> and document this in Annual Homeless report</w:t>
      </w:r>
    </w:p>
    <w:p w:rsidR="00C560F9" w:rsidRPr="00F84891" w:rsidRDefault="00C560F9" w:rsidP="00C560F9">
      <w:pPr>
        <w:pStyle w:val="ListParagraph"/>
        <w:numPr>
          <w:ilvl w:val="0"/>
          <w:numId w:val="30"/>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 xml:space="preserve">Report numbers of people assisted by Council’s </w:t>
      </w:r>
      <w:r w:rsidR="00A94BEA" w:rsidRPr="00F84891">
        <w:rPr>
          <w:rFonts w:ascii="Gill Sans MT" w:eastAsia="Times New Roman" w:hAnsi="Gill Sans MT" w:cs="Arial"/>
          <w:color w:val="000000"/>
          <w:sz w:val="24"/>
          <w:szCs w:val="24"/>
        </w:rPr>
        <w:t xml:space="preserve">Child, </w:t>
      </w:r>
      <w:r w:rsidRPr="00F84891">
        <w:rPr>
          <w:rFonts w:ascii="Gill Sans MT" w:eastAsia="Times New Roman" w:hAnsi="Gill Sans MT" w:cs="Arial"/>
          <w:color w:val="000000"/>
          <w:sz w:val="24"/>
          <w:szCs w:val="24"/>
        </w:rPr>
        <w:t>Family</w:t>
      </w:r>
      <w:r w:rsidR="00A94BEA" w:rsidRPr="00F84891">
        <w:rPr>
          <w:rFonts w:ascii="Gill Sans MT" w:eastAsia="Times New Roman" w:hAnsi="Gill Sans MT" w:cs="Arial"/>
          <w:color w:val="000000"/>
          <w:sz w:val="24"/>
          <w:szCs w:val="24"/>
        </w:rPr>
        <w:t xml:space="preserve"> and Youth programs</w:t>
      </w:r>
      <w:r w:rsidRPr="00F84891">
        <w:rPr>
          <w:rFonts w:ascii="Gill Sans MT" w:eastAsia="Times New Roman" w:hAnsi="Gill Sans MT" w:cs="Arial"/>
          <w:color w:val="000000"/>
          <w:sz w:val="24"/>
          <w:szCs w:val="24"/>
        </w:rPr>
        <w:t xml:space="preserve"> and Housing &amp; Homelessness Services in </w:t>
      </w:r>
      <w:r w:rsidR="00A94BEA" w:rsidRPr="00F84891">
        <w:rPr>
          <w:rFonts w:ascii="Gill Sans MT" w:eastAsia="Times New Roman" w:hAnsi="Gill Sans MT" w:cs="Arial"/>
          <w:color w:val="000000"/>
          <w:sz w:val="24"/>
          <w:szCs w:val="24"/>
        </w:rPr>
        <w:t>annual Local Homelessness report</w:t>
      </w:r>
    </w:p>
    <w:p w:rsidR="00C560F9" w:rsidRPr="00F84891" w:rsidRDefault="00834203" w:rsidP="00C560F9">
      <w:pPr>
        <w:pStyle w:val="ListParagraph"/>
        <w:numPr>
          <w:ilvl w:val="0"/>
          <w:numId w:val="30"/>
        </w:numPr>
        <w:spacing w:after="0" w:line="240" w:lineRule="auto"/>
        <w:rPr>
          <w:rFonts w:ascii="Gill Sans MT" w:eastAsia="Times New Roman" w:hAnsi="Gill Sans MT" w:cs="Arial"/>
          <w:b/>
          <w:i/>
          <w:color w:val="000000"/>
          <w:sz w:val="24"/>
          <w:szCs w:val="24"/>
        </w:rPr>
      </w:pPr>
      <w:r w:rsidRPr="00F84891">
        <w:rPr>
          <w:rFonts w:ascii="Gill Sans MT" w:eastAsia="Times New Roman" w:hAnsi="Gill Sans MT" w:cs="Arial"/>
          <w:color w:val="000000"/>
          <w:sz w:val="24"/>
          <w:szCs w:val="24"/>
        </w:rPr>
        <w:t>Council to submit to</w:t>
      </w:r>
      <w:r w:rsidR="00C560F9" w:rsidRPr="00F84891">
        <w:rPr>
          <w:rFonts w:ascii="Gill Sans MT" w:eastAsia="Times New Roman" w:hAnsi="Gill Sans MT" w:cs="Arial"/>
          <w:color w:val="000000"/>
          <w:sz w:val="24"/>
          <w:szCs w:val="24"/>
        </w:rPr>
        <w:t xml:space="preserve"> the</w:t>
      </w:r>
      <w:r w:rsidR="00E27016" w:rsidRPr="00F84891">
        <w:rPr>
          <w:rFonts w:ascii="Gill Sans MT" w:eastAsia="Times New Roman" w:hAnsi="Gill Sans MT" w:cs="Arial"/>
          <w:color w:val="000000"/>
          <w:sz w:val="24"/>
          <w:szCs w:val="24"/>
        </w:rPr>
        <w:t xml:space="preserve"> </w:t>
      </w:r>
      <w:r w:rsidR="00C560F9" w:rsidRPr="00F84891">
        <w:rPr>
          <w:rFonts w:ascii="Gill Sans MT" w:eastAsia="Times New Roman" w:hAnsi="Gill Sans MT" w:cs="Arial"/>
          <w:color w:val="000000"/>
          <w:sz w:val="24"/>
          <w:szCs w:val="24"/>
        </w:rPr>
        <w:t xml:space="preserve">Federal government’s </w:t>
      </w:r>
      <w:r w:rsidR="00105CE9" w:rsidRPr="00F84891">
        <w:rPr>
          <w:rFonts w:ascii="Gill Sans MT" w:eastAsia="Times New Roman" w:hAnsi="Gill Sans MT" w:cs="Arial"/>
          <w:color w:val="000000"/>
          <w:sz w:val="24"/>
          <w:szCs w:val="24"/>
        </w:rPr>
        <w:t xml:space="preserve">future </w:t>
      </w:r>
      <w:r w:rsidR="00C560F9" w:rsidRPr="00F84891">
        <w:rPr>
          <w:rFonts w:ascii="Gill Sans MT" w:eastAsia="Times New Roman" w:hAnsi="Gill Sans MT" w:cs="Arial"/>
          <w:color w:val="000000"/>
          <w:sz w:val="24"/>
          <w:szCs w:val="24"/>
        </w:rPr>
        <w:t xml:space="preserve">review of housing and homelessness </w:t>
      </w:r>
    </w:p>
    <w:p w:rsidR="00ED4524" w:rsidRPr="00F84891" w:rsidRDefault="00C560F9" w:rsidP="00ED4524">
      <w:pPr>
        <w:pStyle w:val="ListParagraph"/>
        <w:numPr>
          <w:ilvl w:val="0"/>
          <w:numId w:val="30"/>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Document other submissions and advocacy each year that Council makes to State or Federal government to retain and expand services locally.</w:t>
      </w:r>
    </w:p>
    <w:p w:rsidR="00467FC5" w:rsidRPr="00F84891" w:rsidRDefault="00467FC5" w:rsidP="00F84891">
      <w:pPr>
        <w:rPr>
          <w:rFonts w:ascii="Gill Sans MT" w:eastAsia="Times New Roman" w:hAnsi="Gill Sans MT" w:cs="Arial"/>
          <w:b/>
          <w:bCs/>
          <w:kern w:val="32"/>
          <w:sz w:val="32"/>
          <w:szCs w:val="32"/>
        </w:rPr>
      </w:pPr>
      <w:r w:rsidRPr="00F84891">
        <w:rPr>
          <w:rFonts w:ascii="Gill Sans MT" w:eastAsia="Times New Roman" w:hAnsi="Gill Sans MT" w:cs="Arial"/>
          <w:b/>
          <w:bCs/>
          <w:kern w:val="32"/>
          <w:sz w:val="32"/>
          <w:szCs w:val="32"/>
        </w:rPr>
        <w:lastRenderedPageBreak/>
        <w:t>Background</w:t>
      </w:r>
    </w:p>
    <w:p w:rsidR="00467FC5" w:rsidRPr="00F84891" w:rsidRDefault="00467FC5"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The City of Port Phillip has a strong and enduring commitment to address social justice and to recognising homelessness as a priority. Port Phillip’s approach is widely acknowledged within Australia</w:t>
      </w:r>
      <w:r w:rsidRPr="00F84891">
        <w:rPr>
          <w:rStyle w:val="EndnoteReference"/>
          <w:rFonts w:ascii="Gill Sans MT" w:eastAsia="Times New Roman" w:hAnsi="Gill Sans MT" w:cs="Arial"/>
          <w:color w:val="000000"/>
          <w:sz w:val="24"/>
          <w:szCs w:val="24"/>
        </w:rPr>
        <w:endnoteReference w:id="7"/>
      </w:r>
      <w:r w:rsidRPr="00F84891">
        <w:rPr>
          <w:rFonts w:ascii="Gill Sans MT" w:eastAsia="Times New Roman" w:hAnsi="Gill Sans MT" w:cs="Arial"/>
          <w:color w:val="000000"/>
          <w:sz w:val="24"/>
          <w:szCs w:val="24"/>
        </w:rPr>
        <w:t>:</w:t>
      </w:r>
    </w:p>
    <w:p w:rsidR="00467FC5" w:rsidRPr="00F84891" w:rsidRDefault="00467FC5"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ind w:left="720"/>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w:t>
      </w:r>
      <w:r w:rsidRPr="00F84891">
        <w:rPr>
          <w:rFonts w:ascii="Gill Sans MT" w:eastAsia="Times New Roman" w:hAnsi="Gill Sans MT" w:cs="Arial"/>
          <w:i/>
          <w:color w:val="000000"/>
          <w:sz w:val="24"/>
          <w:szCs w:val="24"/>
        </w:rPr>
        <w:t>The City of Port Phillip is renowned for its proactive and innovative approaches to end homelessness. Homelessness is understood as a housing problem. Affordable housing is consequently an important element of the council’s strategy to help those experiencing housing stress. A human rights based approach informs the council’s approach to rough sleepers and managing public space. Since 2001, the council has worked to protect the rights and interests of vulnerable people sleeping in public space. The City of Port Phillip provides many examples of best practice.’</w:t>
      </w:r>
    </w:p>
    <w:p w:rsidR="00467FC5" w:rsidRPr="00F84891" w:rsidRDefault="00467FC5"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In developing Council’s approach, a range of national, state and local government responses to homelessness have been reviewed. The </w:t>
      </w:r>
      <w:r w:rsidRPr="00F84891">
        <w:rPr>
          <w:rFonts w:ascii="Gill Sans MT" w:eastAsia="Times New Roman" w:hAnsi="Gill Sans MT" w:cs="Arial"/>
          <w:i/>
          <w:color w:val="000000"/>
          <w:sz w:val="24"/>
          <w:szCs w:val="24"/>
        </w:rPr>
        <w:t xml:space="preserve">Victorian Local Government Act 1989 </w:t>
      </w:r>
      <w:r w:rsidR="00105CE9" w:rsidRPr="00F84891">
        <w:rPr>
          <w:rFonts w:ascii="Gill Sans MT" w:eastAsia="Times New Roman" w:hAnsi="Gill Sans MT" w:cs="Arial"/>
          <w:color w:val="000000"/>
          <w:sz w:val="24"/>
          <w:szCs w:val="24"/>
        </w:rPr>
        <w:t>that</w:t>
      </w:r>
      <w:r w:rsidR="00105CE9" w:rsidRPr="00F84891">
        <w:rPr>
          <w:rFonts w:ascii="Gill Sans MT" w:eastAsia="Times New Roman" w:hAnsi="Gill Sans MT" w:cs="Arial"/>
          <w:i/>
          <w:color w:val="000000"/>
          <w:sz w:val="24"/>
          <w:szCs w:val="24"/>
        </w:rPr>
        <w:t xml:space="preserve"> </w:t>
      </w:r>
      <w:r w:rsidRPr="00F84891">
        <w:rPr>
          <w:rFonts w:ascii="Gill Sans MT" w:eastAsia="Times New Roman" w:hAnsi="Gill Sans MT" w:cs="Arial"/>
          <w:color w:val="000000"/>
          <w:sz w:val="24"/>
          <w:szCs w:val="24"/>
        </w:rPr>
        <w:t>requires local government authorities to take into account the diverse needs of their local community in decision making; provide leadership by establishing strategic objectives and monitoring achievements and advocate for the interests of their local community to other communities and governments.</w:t>
      </w:r>
    </w:p>
    <w:p w:rsidR="00467FC5" w:rsidRPr="00F84891" w:rsidRDefault="00467FC5" w:rsidP="00467FC5">
      <w:pPr>
        <w:spacing w:after="0" w:line="240" w:lineRule="auto"/>
        <w:rPr>
          <w:rFonts w:ascii="Gill Sans MT" w:eastAsia="Times New Roman" w:hAnsi="Gill Sans MT" w:cs="Arial"/>
          <w:color w:val="000000"/>
          <w:sz w:val="24"/>
          <w:szCs w:val="24"/>
        </w:rPr>
      </w:pPr>
    </w:p>
    <w:p w:rsidR="00E1722B" w:rsidRPr="00F84891" w:rsidRDefault="00467FC5" w:rsidP="00467FC5">
      <w:pPr>
        <w:spacing w:after="0" w:line="240" w:lineRule="auto"/>
        <w:rPr>
          <w:rFonts w:ascii="Gill Sans MT" w:eastAsia="Times New Roman" w:hAnsi="Gill Sans MT" w:cs="Arial"/>
          <w:i/>
          <w:color w:val="000000"/>
          <w:sz w:val="24"/>
          <w:szCs w:val="24"/>
        </w:rPr>
      </w:pPr>
      <w:r w:rsidRPr="00F84891">
        <w:rPr>
          <w:rFonts w:ascii="Gill Sans MT" w:eastAsia="Times New Roman" w:hAnsi="Gill Sans MT" w:cs="Arial"/>
          <w:color w:val="000000"/>
          <w:sz w:val="24"/>
          <w:szCs w:val="24"/>
        </w:rPr>
        <w:t xml:space="preserve">Council is also legally obliged as a public authority within the </w:t>
      </w:r>
      <w:r w:rsidRPr="00F84891">
        <w:rPr>
          <w:rFonts w:ascii="Gill Sans MT" w:eastAsia="Times New Roman" w:hAnsi="Gill Sans MT" w:cs="Arial"/>
          <w:i/>
          <w:color w:val="000000"/>
          <w:sz w:val="24"/>
          <w:szCs w:val="24"/>
        </w:rPr>
        <w:t>Victorian Charter of Human Rights and Responsibilities 2006 to</w:t>
      </w:r>
      <w:r w:rsidRPr="00F84891">
        <w:rPr>
          <w:rFonts w:ascii="Gill Sans MT" w:eastAsia="Times New Roman" w:hAnsi="Gill Sans MT" w:cs="Arial"/>
          <w:color w:val="000000"/>
          <w:sz w:val="24"/>
          <w:szCs w:val="24"/>
        </w:rPr>
        <w:t xml:space="preserve"> consider human rights when it makes laws, develops policies and provides services. Council’s responses to homelessness are in accordance with this Charter.</w:t>
      </w:r>
      <w:r w:rsidRPr="00F84891">
        <w:rPr>
          <w:rFonts w:ascii="Gill Sans MT" w:eastAsia="Times New Roman" w:hAnsi="Gill Sans MT" w:cs="Arial"/>
          <w:i/>
          <w:color w:val="000000"/>
          <w:sz w:val="24"/>
          <w:szCs w:val="24"/>
        </w:rPr>
        <w:t xml:space="preserve"> </w:t>
      </w:r>
    </w:p>
    <w:p w:rsidR="00E1722B" w:rsidRPr="00F84891" w:rsidRDefault="00E1722B" w:rsidP="00467FC5">
      <w:pPr>
        <w:spacing w:after="0" w:line="240" w:lineRule="auto"/>
        <w:rPr>
          <w:rFonts w:ascii="Gill Sans MT" w:eastAsia="Times New Roman" w:hAnsi="Gill Sans MT" w:cs="Arial"/>
          <w:i/>
          <w:color w:val="000000"/>
          <w:sz w:val="24"/>
          <w:szCs w:val="24"/>
        </w:rPr>
      </w:pPr>
    </w:p>
    <w:p w:rsidR="00467FC5" w:rsidRPr="00F84891" w:rsidRDefault="00467FC5" w:rsidP="00467FC5">
      <w:pPr>
        <w:spacing w:after="0" w:line="240" w:lineRule="auto"/>
        <w:rPr>
          <w:rFonts w:ascii="Gill Sans MT" w:eastAsia="Times New Roman" w:hAnsi="Gill Sans MT" w:cs="Arial"/>
          <w:i/>
          <w:color w:val="000000"/>
          <w:sz w:val="24"/>
          <w:szCs w:val="24"/>
        </w:rPr>
      </w:pPr>
      <w:r w:rsidRPr="00F84891">
        <w:rPr>
          <w:rFonts w:ascii="Gill Sans MT" w:eastAsia="Times New Roman" w:hAnsi="Gill Sans MT" w:cs="Arial"/>
          <w:color w:val="000000"/>
          <w:sz w:val="24"/>
          <w:szCs w:val="24"/>
        </w:rPr>
        <w:t>Collective action</w:t>
      </w:r>
      <w:r w:rsidRPr="00F84891">
        <w:rPr>
          <w:rStyle w:val="EndnoteReference"/>
          <w:rFonts w:ascii="Gill Sans MT" w:eastAsia="Times New Roman" w:hAnsi="Gill Sans MT" w:cs="Arial"/>
          <w:color w:val="000000"/>
          <w:sz w:val="24"/>
          <w:szCs w:val="24"/>
        </w:rPr>
        <w:endnoteReference w:id="8"/>
      </w:r>
      <w:r w:rsidRPr="00F84891">
        <w:rPr>
          <w:rFonts w:ascii="Gill Sans MT" w:eastAsia="Times New Roman" w:hAnsi="Gill Sans MT" w:cs="Arial"/>
          <w:color w:val="000000"/>
          <w:sz w:val="24"/>
          <w:szCs w:val="24"/>
        </w:rPr>
        <w:t xml:space="preserve"> creates stronger, healthier communities and requires important contributors from different sectors working to a common agenda for solving a specific social problem such as homelessness. </w:t>
      </w:r>
      <w:r w:rsidRPr="00F84891">
        <w:rPr>
          <w:rFonts w:ascii="Gill Sans MT" w:eastAsia="Times New Roman" w:hAnsi="Gill Sans MT" w:cs="Arial"/>
          <w:i/>
          <w:color w:val="000000"/>
          <w:sz w:val="24"/>
          <w:szCs w:val="24"/>
        </w:rPr>
        <w:t xml:space="preserve">“A respectful community is one where difference is understood, sought after and celebrated, where people are valued for their individuality and feel free to be themselves. The City of Port Phillip commits to ensuring respect for all members of the community.” </w:t>
      </w:r>
      <w:r w:rsidRPr="00F84891">
        <w:rPr>
          <w:rFonts w:ascii="Gill Sans MT" w:eastAsia="Times New Roman" w:hAnsi="Gill Sans MT" w:cs="Arial"/>
          <w:color w:val="000000"/>
          <w:sz w:val="24"/>
          <w:szCs w:val="24"/>
        </w:rPr>
        <w:t xml:space="preserve"> </w:t>
      </w:r>
      <w:r w:rsidRPr="00F84891">
        <w:rPr>
          <w:rStyle w:val="EndnoteReference"/>
          <w:rFonts w:ascii="Gill Sans MT" w:eastAsia="Times New Roman" w:hAnsi="Gill Sans MT" w:cs="Arial"/>
          <w:color w:val="000000"/>
          <w:sz w:val="24"/>
          <w:szCs w:val="24"/>
        </w:rPr>
        <w:endnoteReference w:id="9"/>
      </w:r>
    </w:p>
    <w:p w:rsidR="00467FC5" w:rsidRPr="00F84891" w:rsidRDefault="00467FC5" w:rsidP="00467FC5">
      <w:pPr>
        <w:spacing w:after="0" w:line="240" w:lineRule="auto"/>
        <w:rPr>
          <w:rFonts w:ascii="Gill Sans MT" w:eastAsia="Times New Roman" w:hAnsi="Gill Sans MT" w:cs="Arial"/>
          <w:color w:val="000000"/>
          <w:sz w:val="24"/>
          <w:szCs w:val="24"/>
        </w:rPr>
      </w:pPr>
    </w:p>
    <w:p w:rsidR="00006811"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In 2008, Council demonstrated its specific commitment to addressing homelessness by releasing </w:t>
      </w:r>
      <w:r w:rsidRPr="00F84891">
        <w:rPr>
          <w:rFonts w:ascii="Gill Sans MT" w:eastAsia="Times New Roman" w:hAnsi="Gill Sans MT" w:cs="Arial"/>
          <w:i/>
          <w:color w:val="000000"/>
          <w:sz w:val="24"/>
          <w:szCs w:val="24"/>
        </w:rPr>
        <w:t>Hope: Homelessness Action Strategy 2008-2013</w:t>
      </w:r>
      <w:r w:rsidRPr="00F84891">
        <w:rPr>
          <w:rFonts w:ascii="Gill Sans MT" w:eastAsia="Times New Roman" w:hAnsi="Gill Sans MT" w:cs="Arial"/>
          <w:color w:val="000000"/>
          <w:sz w:val="24"/>
          <w:szCs w:val="24"/>
        </w:rPr>
        <w:t xml:space="preserve"> </w:t>
      </w:r>
      <w:r w:rsidR="00006811" w:rsidRPr="00F84891">
        <w:rPr>
          <w:rFonts w:ascii="Gill Sans MT" w:eastAsia="Times New Roman" w:hAnsi="Gill Sans MT" w:cs="Arial"/>
          <w:color w:val="000000"/>
          <w:sz w:val="24"/>
          <w:szCs w:val="24"/>
        </w:rPr>
        <w:t>which</w:t>
      </w:r>
      <w:r w:rsidRPr="00F84891">
        <w:rPr>
          <w:rFonts w:ascii="Gill Sans MT" w:eastAsia="Times New Roman" w:hAnsi="Gill Sans MT" w:cs="Arial"/>
          <w:color w:val="000000"/>
          <w:sz w:val="24"/>
          <w:szCs w:val="24"/>
        </w:rPr>
        <w:t xml:space="preserve"> facilitat</w:t>
      </w:r>
      <w:r w:rsidR="00006811" w:rsidRPr="00F84891">
        <w:rPr>
          <w:rFonts w:ascii="Gill Sans MT" w:eastAsia="Times New Roman" w:hAnsi="Gill Sans MT" w:cs="Arial"/>
          <w:color w:val="000000"/>
          <w:sz w:val="24"/>
          <w:szCs w:val="24"/>
        </w:rPr>
        <w:t>ed</w:t>
      </w:r>
      <w:r w:rsidRPr="00F84891">
        <w:rPr>
          <w:rFonts w:ascii="Gill Sans MT" w:eastAsia="Times New Roman" w:hAnsi="Gill Sans MT" w:cs="Arial"/>
          <w:color w:val="000000"/>
          <w:sz w:val="24"/>
          <w:szCs w:val="24"/>
        </w:rPr>
        <w:t xml:space="preserve"> an enhanced understanding of homelessness and </w:t>
      </w:r>
      <w:r w:rsidR="00006811" w:rsidRPr="00F84891">
        <w:rPr>
          <w:rFonts w:ascii="Gill Sans MT" w:eastAsia="Times New Roman" w:hAnsi="Gill Sans MT" w:cs="Arial"/>
          <w:color w:val="000000"/>
          <w:sz w:val="24"/>
          <w:szCs w:val="24"/>
        </w:rPr>
        <w:t xml:space="preserve">led </w:t>
      </w:r>
      <w:r w:rsidRPr="00F84891">
        <w:rPr>
          <w:rFonts w:ascii="Gill Sans MT" w:eastAsia="Times New Roman" w:hAnsi="Gill Sans MT" w:cs="Arial"/>
          <w:color w:val="000000"/>
          <w:sz w:val="24"/>
          <w:szCs w:val="24"/>
        </w:rPr>
        <w:t>integrated responses to reducing homelessness.</w:t>
      </w:r>
    </w:p>
    <w:p w:rsidR="00006811" w:rsidRPr="00F84891" w:rsidRDefault="00006811"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rPr>
          <w:rFonts w:ascii="Gill Sans MT" w:eastAsia="Times New Roman" w:hAnsi="Gill Sans MT" w:cs="Arial"/>
          <w:i/>
          <w:color w:val="000000"/>
          <w:sz w:val="24"/>
          <w:szCs w:val="24"/>
        </w:rPr>
      </w:pPr>
      <w:r w:rsidRPr="00F84891">
        <w:rPr>
          <w:rFonts w:ascii="Gill Sans MT" w:eastAsia="Times New Roman" w:hAnsi="Gill Sans MT" w:cs="Arial"/>
          <w:sz w:val="24"/>
          <w:szCs w:val="24"/>
        </w:rPr>
        <w:t>Strong partnerships between Council, housing providers, health and community agencies have improved outcomes for people locally who are experiencing homelessness to assist them to access support and move into secure housing. However, services have consistently reported not being able</w:t>
      </w:r>
      <w:r w:rsidRPr="00F84891">
        <w:rPr>
          <w:rStyle w:val="EndnoteReference"/>
          <w:rFonts w:ascii="Gill Sans MT" w:eastAsia="Times New Roman" w:hAnsi="Gill Sans MT" w:cs="Arial"/>
          <w:sz w:val="24"/>
          <w:szCs w:val="24"/>
        </w:rPr>
        <w:endnoteReference w:id="10"/>
      </w:r>
      <w:r w:rsidRPr="00F84891">
        <w:rPr>
          <w:rFonts w:ascii="Gill Sans MT" w:eastAsia="Times New Roman" w:hAnsi="Gill Sans MT" w:cs="Arial"/>
          <w:sz w:val="24"/>
          <w:szCs w:val="24"/>
        </w:rPr>
        <w:t xml:space="preserve"> to provide assistance to all who present needing help.</w:t>
      </w:r>
      <w:r w:rsidRPr="00F84891">
        <w:rPr>
          <w:rStyle w:val="EndnoteReference"/>
          <w:rFonts w:ascii="Gill Sans MT" w:eastAsia="Times New Roman" w:hAnsi="Gill Sans MT" w:cs="Arial"/>
          <w:sz w:val="24"/>
          <w:szCs w:val="24"/>
        </w:rPr>
        <w:endnoteReference w:id="11"/>
      </w:r>
      <w:r w:rsidRPr="00F84891">
        <w:rPr>
          <w:rFonts w:ascii="Gill Sans MT" w:eastAsia="Times New Roman" w:hAnsi="Gill Sans MT" w:cs="Arial"/>
          <w:sz w:val="24"/>
          <w:szCs w:val="24"/>
        </w:rPr>
        <w:t xml:space="preserve"> Hanover Housing Services reported in July 2014 that their agency was turning away nine out of ten housing applicants.</w:t>
      </w:r>
      <w:r w:rsidRPr="00F84891">
        <w:rPr>
          <w:rStyle w:val="EndnoteReference"/>
          <w:rFonts w:ascii="Gill Sans MT" w:eastAsia="Times New Roman" w:hAnsi="Gill Sans MT" w:cs="Arial"/>
          <w:sz w:val="24"/>
          <w:szCs w:val="24"/>
        </w:rPr>
        <w:endnoteReference w:id="12"/>
      </w:r>
    </w:p>
    <w:p w:rsidR="00ED4524" w:rsidRPr="00F84891" w:rsidRDefault="00ED4524" w:rsidP="00467FC5">
      <w:pPr>
        <w:keepNext/>
        <w:spacing w:after="0" w:line="240" w:lineRule="auto"/>
        <w:outlineLvl w:val="1"/>
        <w:rPr>
          <w:rFonts w:ascii="Gill Sans MT" w:eastAsia="Times New Roman" w:hAnsi="Gill Sans MT" w:cs="Arial"/>
          <w:b/>
          <w:bCs/>
          <w:iCs/>
          <w:sz w:val="24"/>
          <w:szCs w:val="24"/>
        </w:rPr>
      </w:pPr>
    </w:p>
    <w:p w:rsidR="00E27016" w:rsidRPr="00F84891" w:rsidRDefault="00E27016" w:rsidP="00467FC5">
      <w:pPr>
        <w:keepNext/>
        <w:spacing w:after="0" w:line="240" w:lineRule="auto"/>
        <w:outlineLvl w:val="1"/>
        <w:rPr>
          <w:rFonts w:ascii="Gill Sans MT" w:eastAsia="Times New Roman" w:hAnsi="Gill Sans MT" w:cs="Arial"/>
          <w:b/>
          <w:bCs/>
          <w:iCs/>
          <w:sz w:val="24"/>
          <w:szCs w:val="24"/>
        </w:rPr>
      </w:pPr>
    </w:p>
    <w:p w:rsidR="00105CE9" w:rsidRPr="00F84891" w:rsidRDefault="00105CE9" w:rsidP="002E4031">
      <w:pPr>
        <w:keepNext/>
        <w:spacing w:after="0" w:line="240" w:lineRule="auto"/>
        <w:jc w:val="center"/>
        <w:outlineLvl w:val="0"/>
        <w:rPr>
          <w:rFonts w:ascii="Gill Sans MT" w:eastAsia="Times New Roman" w:hAnsi="Gill Sans MT" w:cs="Arial"/>
          <w:b/>
          <w:bCs/>
          <w:kern w:val="32"/>
          <w:sz w:val="24"/>
          <w:szCs w:val="24"/>
        </w:rPr>
      </w:pPr>
      <w:bookmarkStart w:id="5" w:name="_Toc273968717"/>
      <w:bookmarkStart w:id="6" w:name="_Toc298331728"/>
    </w:p>
    <w:p w:rsidR="00F84891" w:rsidRDefault="00F84891" w:rsidP="00F84891">
      <w:pPr>
        <w:keepNext/>
        <w:spacing w:after="0" w:line="240" w:lineRule="auto"/>
        <w:outlineLvl w:val="0"/>
        <w:rPr>
          <w:rFonts w:ascii="Gill Sans MT" w:eastAsia="Times New Roman" w:hAnsi="Gill Sans MT" w:cs="Arial"/>
          <w:b/>
          <w:bCs/>
          <w:kern w:val="32"/>
          <w:sz w:val="24"/>
          <w:szCs w:val="24"/>
        </w:rPr>
      </w:pPr>
    </w:p>
    <w:p w:rsidR="00F84891" w:rsidRDefault="00F84891" w:rsidP="00F84891">
      <w:pPr>
        <w:keepNext/>
        <w:spacing w:after="0" w:line="240" w:lineRule="auto"/>
        <w:outlineLvl w:val="0"/>
        <w:rPr>
          <w:rFonts w:ascii="Gill Sans MT" w:eastAsia="Times New Roman" w:hAnsi="Gill Sans MT" w:cs="Arial"/>
          <w:b/>
          <w:bCs/>
          <w:kern w:val="32"/>
          <w:sz w:val="24"/>
          <w:szCs w:val="24"/>
        </w:rPr>
      </w:pPr>
    </w:p>
    <w:p w:rsidR="00F84891" w:rsidRDefault="00F84891" w:rsidP="00F84891">
      <w:pPr>
        <w:keepNext/>
        <w:spacing w:after="0" w:line="240" w:lineRule="auto"/>
        <w:outlineLvl w:val="0"/>
        <w:rPr>
          <w:rFonts w:ascii="Gill Sans MT" w:eastAsia="Times New Roman" w:hAnsi="Gill Sans MT" w:cs="Arial"/>
          <w:b/>
          <w:bCs/>
          <w:kern w:val="32"/>
          <w:sz w:val="24"/>
          <w:szCs w:val="24"/>
        </w:rPr>
      </w:pPr>
    </w:p>
    <w:p w:rsidR="00F84891" w:rsidRDefault="00F84891" w:rsidP="00F84891">
      <w:pPr>
        <w:keepNext/>
        <w:spacing w:after="0" w:line="240" w:lineRule="auto"/>
        <w:outlineLvl w:val="0"/>
        <w:rPr>
          <w:rFonts w:ascii="Gill Sans MT" w:eastAsia="Times New Roman" w:hAnsi="Gill Sans MT" w:cs="Arial"/>
          <w:b/>
          <w:bCs/>
          <w:kern w:val="32"/>
          <w:sz w:val="24"/>
          <w:szCs w:val="24"/>
        </w:rPr>
      </w:pPr>
    </w:p>
    <w:p w:rsidR="00F84891" w:rsidRDefault="00F84891" w:rsidP="00F84891">
      <w:pPr>
        <w:keepNext/>
        <w:spacing w:after="0" w:line="240" w:lineRule="auto"/>
        <w:outlineLvl w:val="0"/>
        <w:rPr>
          <w:rFonts w:ascii="Gill Sans MT" w:eastAsia="Times New Roman" w:hAnsi="Gill Sans MT" w:cs="Arial"/>
          <w:b/>
          <w:bCs/>
          <w:kern w:val="32"/>
          <w:sz w:val="24"/>
          <w:szCs w:val="24"/>
        </w:rPr>
      </w:pPr>
    </w:p>
    <w:p w:rsidR="00F84891" w:rsidRDefault="00F84891" w:rsidP="00F84891">
      <w:pPr>
        <w:pStyle w:val="NoSpacing"/>
        <w:rPr>
          <w:rFonts w:ascii="Gill Sans MT" w:eastAsia="Times New Roman" w:hAnsi="Gill Sans MT" w:cs="Arial"/>
          <w:b/>
          <w:bCs/>
          <w:kern w:val="32"/>
          <w:sz w:val="24"/>
          <w:szCs w:val="24"/>
        </w:rPr>
      </w:pPr>
    </w:p>
    <w:p w:rsidR="00F84891" w:rsidRDefault="00F84891" w:rsidP="00F84891">
      <w:pPr>
        <w:pStyle w:val="NoSpacing"/>
        <w:rPr>
          <w:rFonts w:ascii="Gill Sans MT" w:eastAsia="Times New Roman" w:hAnsi="Gill Sans MT" w:cs="Arial"/>
          <w:b/>
          <w:bCs/>
          <w:kern w:val="32"/>
          <w:sz w:val="24"/>
          <w:szCs w:val="24"/>
        </w:rPr>
      </w:pPr>
    </w:p>
    <w:p w:rsidR="00F84891" w:rsidRDefault="00F84891" w:rsidP="00F84891">
      <w:pPr>
        <w:pStyle w:val="NoSpacing"/>
        <w:rPr>
          <w:rFonts w:ascii="Gill Sans MT" w:eastAsia="Times New Roman" w:hAnsi="Gill Sans MT" w:cs="Arial"/>
          <w:b/>
          <w:bCs/>
          <w:kern w:val="32"/>
          <w:sz w:val="24"/>
          <w:szCs w:val="24"/>
        </w:rPr>
      </w:pPr>
    </w:p>
    <w:p w:rsidR="00467FC5" w:rsidRPr="00F84891" w:rsidRDefault="00467FC5" w:rsidP="00F84891">
      <w:pPr>
        <w:pStyle w:val="NoSpacing"/>
        <w:rPr>
          <w:b/>
          <w:sz w:val="32"/>
          <w:szCs w:val="32"/>
        </w:rPr>
      </w:pPr>
      <w:r w:rsidRPr="00F84891">
        <w:rPr>
          <w:b/>
          <w:sz w:val="32"/>
          <w:szCs w:val="32"/>
        </w:rPr>
        <w:lastRenderedPageBreak/>
        <w:t>Who is Homeless in Port Phillip?</w:t>
      </w:r>
      <w:bookmarkEnd w:id="5"/>
      <w:bookmarkEnd w:id="6"/>
    </w:p>
    <w:p w:rsidR="002E4031" w:rsidRPr="00F84891" w:rsidRDefault="002E4031" w:rsidP="002E4031">
      <w:pPr>
        <w:spacing w:after="0" w:line="240" w:lineRule="auto"/>
        <w:jc w:val="center"/>
        <w:rPr>
          <w:rFonts w:ascii="Gill Sans MT" w:eastAsia="Times New Roman" w:hAnsi="Gill Sans MT" w:cs="Arial"/>
          <w:b/>
          <w:bCs/>
          <w:iCs/>
          <w:sz w:val="24"/>
          <w:szCs w:val="24"/>
        </w:rPr>
      </w:pPr>
    </w:p>
    <w:p w:rsidR="00467FC5" w:rsidRPr="00F84891" w:rsidRDefault="00467FC5" w:rsidP="00F84891">
      <w:pPr>
        <w:spacing w:after="0" w:line="240" w:lineRule="auto"/>
        <w:rPr>
          <w:rFonts w:ascii="Gill Sans MT" w:eastAsia="Times New Roman" w:hAnsi="Gill Sans MT" w:cs="Arial"/>
          <w:color w:val="000000"/>
          <w:sz w:val="28"/>
          <w:szCs w:val="28"/>
        </w:rPr>
      </w:pPr>
      <w:r w:rsidRPr="00F84891">
        <w:rPr>
          <w:rFonts w:ascii="Gill Sans MT" w:eastAsia="Times New Roman" w:hAnsi="Gill Sans MT" w:cs="Arial"/>
          <w:b/>
          <w:bCs/>
          <w:iCs/>
          <w:sz w:val="28"/>
          <w:szCs w:val="28"/>
        </w:rPr>
        <w:t>Definitions</w:t>
      </w:r>
    </w:p>
    <w:p w:rsidR="00467FC5" w:rsidRPr="00F84891" w:rsidRDefault="00467FC5" w:rsidP="00467FC5">
      <w:pPr>
        <w:spacing w:after="0" w:line="240" w:lineRule="auto"/>
        <w:rPr>
          <w:rFonts w:ascii="Gill Sans MT" w:eastAsia="Times New Roman" w:hAnsi="Gill Sans MT" w:cs="Arial"/>
          <w:color w:val="000000"/>
          <w:sz w:val="24"/>
          <w:szCs w:val="24"/>
        </w:rPr>
      </w:pPr>
    </w:p>
    <w:p w:rsidR="00A74C67"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Local individuals and families experiencing homelessness or at </w:t>
      </w:r>
      <w:r w:rsidR="002E4031" w:rsidRPr="00F84891">
        <w:rPr>
          <w:rFonts w:ascii="Gill Sans MT" w:eastAsia="Times New Roman" w:hAnsi="Gill Sans MT" w:cs="Arial"/>
          <w:color w:val="000000"/>
          <w:sz w:val="24"/>
          <w:szCs w:val="24"/>
        </w:rPr>
        <w:t xml:space="preserve">a </w:t>
      </w:r>
      <w:r w:rsidRPr="00F84891">
        <w:rPr>
          <w:rFonts w:ascii="Gill Sans MT" w:eastAsia="Times New Roman" w:hAnsi="Gill Sans MT" w:cs="Arial"/>
          <w:color w:val="000000"/>
          <w:sz w:val="24"/>
          <w:szCs w:val="24"/>
        </w:rPr>
        <w:t>high risk of becoming homeless include</w:t>
      </w:r>
      <w:r w:rsidR="00A74C67" w:rsidRPr="00F84891">
        <w:rPr>
          <w:rFonts w:ascii="Gill Sans MT" w:eastAsia="Times New Roman" w:hAnsi="Gill Sans MT" w:cs="Arial"/>
          <w:color w:val="000000"/>
          <w:sz w:val="24"/>
          <w:szCs w:val="24"/>
        </w:rPr>
        <w:t>:</w:t>
      </w:r>
    </w:p>
    <w:p w:rsidR="00467FC5"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 </w:t>
      </w:r>
    </w:p>
    <w:p w:rsidR="00467FC5" w:rsidRPr="00F84891" w:rsidRDefault="00E1722B" w:rsidP="00A74C67">
      <w:pPr>
        <w:pStyle w:val="ListParagraph"/>
        <w:numPr>
          <w:ilvl w:val="0"/>
          <w:numId w:val="20"/>
        </w:num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A person</w:t>
      </w:r>
      <w:r w:rsidR="00467FC5" w:rsidRPr="00F84891">
        <w:rPr>
          <w:rFonts w:ascii="Gill Sans MT" w:eastAsia="Times New Roman" w:hAnsi="Gill Sans MT" w:cs="Arial"/>
          <w:color w:val="000000"/>
          <w:sz w:val="24"/>
          <w:szCs w:val="24"/>
        </w:rPr>
        <w:t xml:space="preserve"> who cannot access affordable and secure housing</w:t>
      </w:r>
      <w:r w:rsidR="002E4031" w:rsidRPr="00F84891">
        <w:rPr>
          <w:rFonts w:ascii="Gill Sans MT" w:eastAsia="Times New Roman" w:hAnsi="Gill Sans MT" w:cs="Arial"/>
          <w:color w:val="000000"/>
          <w:sz w:val="24"/>
          <w:szCs w:val="24"/>
        </w:rPr>
        <w:t xml:space="preserve"> </w:t>
      </w:r>
      <w:r w:rsidR="00A74C67" w:rsidRPr="00F84891">
        <w:rPr>
          <w:rFonts w:ascii="Gill Sans MT" w:eastAsia="Times New Roman" w:hAnsi="Gill Sans MT" w:cs="Arial"/>
          <w:color w:val="000000"/>
          <w:sz w:val="24"/>
          <w:szCs w:val="24"/>
        </w:rPr>
        <w:t>-t</w:t>
      </w:r>
      <w:r w:rsidR="00467FC5" w:rsidRPr="00F84891">
        <w:rPr>
          <w:rFonts w:ascii="Gill Sans MT" w:eastAsia="Times New Roman" w:hAnsi="Gill Sans MT" w:cs="Arial"/>
          <w:color w:val="000000"/>
          <w:sz w:val="24"/>
          <w:szCs w:val="24"/>
        </w:rPr>
        <w:t>here is added vulnerability for households in the private rental market, particularly as one in five local renters</w:t>
      </w:r>
      <w:r w:rsidR="00467FC5" w:rsidRPr="00F84891">
        <w:rPr>
          <w:rFonts w:ascii="Gill Sans MT" w:hAnsi="Gill Sans MT"/>
          <w:sz w:val="24"/>
          <w:szCs w:val="24"/>
          <w:vertAlign w:val="superscript"/>
        </w:rPr>
        <w:endnoteReference w:id="13"/>
      </w:r>
      <w:r w:rsidR="00467FC5" w:rsidRPr="00F84891">
        <w:rPr>
          <w:rFonts w:ascii="Gill Sans MT" w:eastAsia="Times New Roman" w:hAnsi="Gill Sans MT" w:cs="Arial"/>
          <w:color w:val="000000"/>
          <w:sz w:val="24"/>
          <w:szCs w:val="24"/>
        </w:rPr>
        <w:t xml:space="preserve"> </w:t>
      </w:r>
      <w:r w:rsidRPr="00F84891">
        <w:rPr>
          <w:rFonts w:ascii="Gill Sans MT" w:eastAsia="Times New Roman" w:hAnsi="Gill Sans MT" w:cs="Arial"/>
          <w:color w:val="000000"/>
          <w:sz w:val="24"/>
          <w:szCs w:val="24"/>
        </w:rPr>
        <w:t>receive</w:t>
      </w:r>
      <w:r w:rsidR="00467FC5" w:rsidRPr="00F84891">
        <w:rPr>
          <w:rFonts w:ascii="Gill Sans MT" w:eastAsia="Times New Roman" w:hAnsi="Gill Sans MT" w:cs="Arial"/>
          <w:color w:val="000000"/>
          <w:sz w:val="24"/>
          <w:szCs w:val="24"/>
        </w:rPr>
        <w:t xml:space="preserve"> incomes below the poverty line. </w:t>
      </w:r>
    </w:p>
    <w:p w:rsidR="00006811" w:rsidRPr="00F84891" w:rsidRDefault="00006811" w:rsidP="00006811">
      <w:pPr>
        <w:pStyle w:val="ListParagraph"/>
        <w:spacing w:after="0" w:line="240" w:lineRule="auto"/>
        <w:ind w:left="780"/>
        <w:rPr>
          <w:rFonts w:ascii="Gill Sans MT" w:eastAsia="Times New Roman" w:hAnsi="Gill Sans MT" w:cs="Arial"/>
          <w:color w:val="000000"/>
          <w:sz w:val="24"/>
          <w:szCs w:val="24"/>
        </w:rPr>
      </w:pPr>
    </w:p>
    <w:p w:rsidR="00467FC5" w:rsidRPr="00F84891" w:rsidRDefault="00CE343B" w:rsidP="00A74C67">
      <w:pPr>
        <w:numPr>
          <w:ilvl w:val="0"/>
          <w:numId w:val="20"/>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Women and children </w:t>
      </w:r>
      <w:r w:rsidR="00467FC5" w:rsidRPr="00F84891">
        <w:rPr>
          <w:rFonts w:ascii="Gill Sans MT" w:eastAsia="Times New Roman" w:hAnsi="Gill Sans MT" w:cs="Arial"/>
          <w:color w:val="000000"/>
          <w:sz w:val="24"/>
          <w:szCs w:val="24"/>
        </w:rPr>
        <w:t>who are escaping family violence</w:t>
      </w:r>
      <w:r w:rsidR="00A018A8" w:rsidRPr="00F84891">
        <w:rPr>
          <w:rFonts w:ascii="Gill Sans MT" w:eastAsia="Times New Roman" w:hAnsi="Gill Sans MT" w:cs="Arial"/>
          <w:color w:val="000000"/>
          <w:sz w:val="24"/>
          <w:szCs w:val="24"/>
        </w:rPr>
        <w:t>-40% of family homelessness is attributed to being caused by family violence</w:t>
      </w:r>
    </w:p>
    <w:p w:rsidR="00006811" w:rsidRPr="00F84891" w:rsidRDefault="00006811" w:rsidP="00006811">
      <w:pPr>
        <w:spacing w:after="0" w:line="240" w:lineRule="auto"/>
        <w:ind w:left="720"/>
        <w:contextualSpacing/>
        <w:rPr>
          <w:rFonts w:ascii="Gill Sans MT" w:eastAsia="Times New Roman" w:hAnsi="Gill Sans MT" w:cs="Arial"/>
          <w:color w:val="000000"/>
          <w:sz w:val="24"/>
          <w:szCs w:val="24"/>
        </w:rPr>
      </w:pPr>
    </w:p>
    <w:p w:rsidR="00467FC5" w:rsidRPr="00F84891" w:rsidRDefault="00467FC5" w:rsidP="00A74C67">
      <w:pPr>
        <w:numPr>
          <w:ilvl w:val="0"/>
          <w:numId w:val="20"/>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People who lose their jobs and struggle to secure adequate hours of work for an income that can cover the costs of rent, food and heating</w:t>
      </w:r>
      <w:r w:rsidR="00A018A8" w:rsidRPr="00F84891">
        <w:rPr>
          <w:rFonts w:ascii="Gill Sans MT" w:eastAsia="Times New Roman" w:hAnsi="Gill Sans MT" w:cs="Arial"/>
          <w:color w:val="000000"/>
          <w:sz w:val="24"/>
          <w:szCs w:val="24"/>
        </w:rPr>
        <w:t xml:space="preserve"> ending up in their cars-this is often referred to as hidden homelessness</w:t>
      </w:r>
    </w:p>
    <w:p w:rsidR="00006811" w:rsidRPr="00F84891" w:rsidRDefault="00006811" w:rsidP="00006811">
      <w:pPr>
        <w:spacing w:after="0" w:line="240" w:lineRule="auto"/>
        <w:contextualSpacing/>
        <w:rPr>
          <w:rFonts w:ascii="Gill Sans MT" w:eastAsia="Times New Roman" w:hAnsi="Gill Sans MT" w:cs="Arial"/>
          <w:color w:val="000000"/>
          <w:sz w:val="24"/>
          <w:szCs w:val="24"/>
        </w:rPr>
      </w:pPr>
    </w:p>
    <w:p w:rsidR="00467FC5" w:rsidRPr="00F84891" w:rsidRDefault="00467FC5" w:rsidP="00A74C67">
      <w:pPr>
        <w:numPr>
          <w:ilvl w:val="0"/>
          <w:numId w:val="20"/>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People previously working and renting or paying a mortgage who become injured or seriously unwell and unable to return to full time work</w:t>
      </w:r>
    </w:p>
    <w:p w:rsidR="00006811" w:rsidRPr="00F84891" w:rsidRDefault="00006811" w:rsidP="00006811">
      <w:pPr>
        <w:spacing w:after="0" w:line="240" w:lineRule="auto"/>
        <w:contextualSpacing/>
        <w:rPr>
          <w:rFonts w:ascii="Gill Sans MT" w:eastAsia="Times New Roman" w:hAnsi="Gill Sans MT" w:cs="Arial"/>
          <w:color w:val="000000"/>
          <w:sz w:val="24"/>
          <w:szCs w:val="24"/>
        </w:rPr>
      </w:pPr>
    </w:p>
    <w:p w:rsidR="00467FC5" w:rsidRPr="00F84891" w:rsidRDefault="00467FC5" w:rsidP="00A74C67">
      <w:pPr>
        <w:numPr>
          <w:ilvl w:val="0"/>
          <w:numId w:val="20"/>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People on a Centrelink income such as an Age or Disability Support Pension or Unemployment Benefits and unable to secure affordable housing</w:t>
      </w:r>
    </w:p>
    <w:p w:rsidR="00006811" w:rsidRPr="00F84891" w:rsidRDefault="00006811" w:rsidP="00006811">
      <w:pPr>
        <w:spacing w:after="0" w:line="240" w:lineRule="auto"/>
        <w:contextualSpacing/>
        <w:rPr>
          <w:rFonts w:ascii="Gill Sans MT" w:eastAsia="Times New Roman" w:hAnsi="Gill Sans MT" w:cs="Arial"/>
          <w:color w:val="000000"/>
          <w:sz w:val="24"/>
          <w:szCs w:val="24"/>
        </w:rPr>
      </w:pPr>
    </w:p>
    <w:p w:rsidR="00467FC5" w:rsidRPr="00F84891" w:rsidRDefault="00467FC5" w:rsidP="00A74C67">
      <w:pPr>
        <w:numPr>
          <w:ilvl w:val="0"/>
          <w:numId w:val="20"/>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People previously staying temporarily with a friend or family member where they have worn out their welcome.</w:t>
      </w:r>
    </w:p>
    <w:p w:rsidR="000369F6" w:rsidRPr="00F84891" w:rsidRDefault="000369F6" w:rsidP="00467FC5">
      <w:pPr>
        <w:spacing w:after="0" w:line="240" w:lineRule="auto"/>
        <w:rPr>
          <w:rFonts w:ascii="Gill Sans MT" w:eastAsia="Times New Roman" w:hAnsi="Gill Sans MT" w:cs="Arial"/>
          <w:color w:val="000000"/>
          <w:sz w:val="24"/>
          <w:szCs w:val="24"/>
        </w:rPr>
      </w:pPr>
    </w:p>
    <w:p w:rsidR="000369F6" w:rsidRPr="00F84891" w:rsidRDefault="000369F6"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Homelessness can affect people at any age and life stage. It is currently defined as when: </w:t>
      </w:r>
    </w:p>
    <w:p w:rsidR="00467FC5" w:rsidRPr="00F84891" w:rsidRDefault="00467FC5"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ind w:firstLine="360"/>
        <w:rPr>
          <w:rFonts w:ascii="Gill Sans MT" w:eastAsia="Times New Roman" w:hAnsi="Gill Sans MT" w:cs="Arial"/>
          <w:i/>
          <w:color w:val="000000"/>
          <w:sz w:val="24"/>
          <w:szCs w:val="24"/>
        </w:rPr>
      </w:pPr>
      <w:r w:rsidRPr="00F84891">
        <w:rPr>
          <w:rFonts w:ascii="Gill Sans MT" w:eastAsia="Times New Roman" w:hAnsi="Gill Sans MT" w:cs="Arial"/>
          <w:color w:val="000000"/>
          <w:sz w:val="24"/>
          <w:szCs w:val="24"/>
        </w:rPr>
        <w:t>“</w:t>
      </w:r>
      <w:proofErr w:type="gramStart"/>
      <w:r w:rsidRPr="00F84891">
        <w:rPr>
          <w:rFonts w:ascii="Gill Sans MT" w:eastAsia="Times New Roman" w:hAnsi="Gill Sans MT" w:cs="Arial"/>
          <w:i/>
          <w:color w:val="000000"/>
          <w:sz w:val="24"/>
          <w:szCs w:val="24"/>
        </w:rPr>
        <w:t>a</w:t>
      </w:r>
      <w:proofErr w:type="gramEnd"/>
      <w:r w:rsidRPr="00F84891">
        <w:rPr>
          <w:rFonts w:ascii="Gill Sans MT" w:eastAsia="Times New Roman" w:hAnsi="Gill Sans MT" w:cs="Arial"/>
          <w:i/>
          <w:color w:val="000000"/>
          <w:sz w:val="24"/>
          <w:szCs w:val="24"/>
        </w:rPr>
        <w:t xml:space="preserve"> person does not have suitable accommodation and their current living arrangement </w:t>
      </w:r>
    </w:p>
    <w:p w:rsidR="00467FC5" w:rsidRPr="00F84891" w:rsidRDefault="00467FC5" w:rsidP="00467FC5">
      <w:pPr>
        <w:numPr>
          <w:ilvl w:val="0"/>
          <w:numId w:val="2"/>
        </w:numPr>
        <w:spacing w:after="0" w:line="240" w:lineRule="auto"/>
        <w:contextualSpacing/>
        <w:rPr>
          <w:rFonts w:ascii="Gill Sans MT" w:eastAsia="Times New Roman" w:hAnsi="Gill Sans MT" w:cs="Arial"/>
          <w:i/>
          <w:color w:val="000000"/>
          <w:sz w:val="24"/>
          <w:szCs w:val="24"/>
        </w:rPr>
      </w:pPr>
      <w:r w:rsidRPr="00F84891">
        <w:rPr>
          <w:rFonts w:ascii="Gill Sans MT" w:eastAsia="Times New Roman" w:hAnsi="Gill Sans MT" w:cs="Arial"/>
          <w:i/>
          <w:color w:val="000000"/>
          <w:sz w:val="24"/>
          <w:szCs w:val="24"/>
        </w:rPr>
        <w:t>Is in a dwelling which is inadequate; or</w:t>
      </w:r>
    </w:p>
    <w:p w:rsidR="00467FC5" w:rsidRPr="00F84891" w:rsidRDefault="00467FC5" w:rsidP="00467FC5">
      <w:pPr>
        <w:numPr>
          <w:ilvl w:val="0"/>
          <w:numId w:val="2"/>
        </w:numPr>
        <w:spacing w:after="0" w:line="240" w:lineRule="auto"/>
        <w:contextualSpacing/>
        <w:rPr>
          <w:rFonts w:ascii="Gill Sans MT" w:eastAsia="Times New Roman" w:hAnsi="Gill Sans MT" w:cs="Arial"/>
          <w:i/>
          <w:color w:val="000000"/>
          <w:sz w:val="24"/>
          <w:szCs w:val="24"/>
        </w:rPr>
      </w:pPr>
      <w:r w:rsidRPr="00F84891">
        <w:rPr>
          <w:rFonts w:ascii="Gill Sans MT" w:eastAsia="Times New Roman" w:hAnsi="Gill Sans MT" w:cs="Arial"/>
          <w:i/>
          <w:color w:val="000000"/>
          <w:sz w:val="24"/>
          <w:szCs w:val="24"/>
        </w:rPr>
        <w:t>Has no tenure, or if their initial tenure is short and not extendable; or</w:t>
      </w:r>
    </w:p>
    <w:p w:rsidR="00467FC5" w:rsidRPr="00F84891" w:rsidRDefault="00467FC5" w:rsidP="00467FC5">
      <w:pPr>
        <w:numPr>
          <w:ilvl w:val="0"/>
          <w:numId w:val="2"/>
        </w:numPr>
        <w:spacing w:after="0" w:line="240" w:lineRule="auto"/>
        <w:contextualSpacing/>
        <w:rPr>
          <w:rFonts w:ascii="Gill Sans MT" w:eastAsia="Times New Roman" w:hAnsi="Gill Sans MT" w:cs="Arial"/>
          <w:i/>
          <w:color w:val="000000"/>
          <w:sz w:val="24"/>
          <w:szCs w:val="24"/>
        </w:rPr>
      </w:pPr>
      <w:r w:rsidRPr="00F84891">
        <w:rPr>
          <w:rFonts w:ascii="Gill Sans MT" w:eastAsia="Times New Roman" w:hAnsi="Gill Sans MT" w:cs="Arial"/>
          <w:i/>
          <w:color w:val="000000"/>
          <w:sz w:val="24"/>
          <w:szCs w:val="24"/>
        </w:rPr>
        <w:t>Does not allow them to have control of or access to space for social relations.”</w:t>
      </w:r>
      <w:r w:rsidRPr="00F84891">
        <w:rPr>
          <w:rStyle w:val="EndnoteReference"/>
          <w:rFonts w:ascii="Gill Sans MT" w:eastAsia="Times New Roman" w:hAnsi="Gill Sans MT" w:cs="Arial"/>
          <w:i/>
          <w:color w:val="000000"/>
          <w:sz w:val="24"/>
          <w:szCs w:val="24"/>
        </w:rPr>
        <w:endnoteReference w:id="14"/>
      </w:r>
    </w:p>
    <w:p w:rsidR="00467FC5" w:rsidRPr="00F84891" w:rsidRDefault="00467FC5" w:rsidP="00467FC5">
      <w:pPr>
        <w:spacing w:after="0" w:line="240" w:lineRule="auto"/>
        <w:ind w:left="720"/>
        <w:contextualSpacing/>
        <w:rPr>
          <w:rFonts w:ascii="Gill Sans MT" w:eastAsia="Times New Roman" w:hAnsi="Gill Sans MT" w:cs="Arial"/>
          <w:i/>
          <w:color w:val="000000"/>
          <w:sz w:val="24"/>
          <w:szCs w:val="24"/>
        </w:rPr>
      </w:pPr>
    </w:p>
    <w:p w:rsidR="000369F6"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Definitions of homelessness </w:t>
      </w:r>
      <w:r w:rsidR="002E4031" w:rsidRPr="00F84891">
        <w:rPr>
          <w:rFonts w:ascii="Gill Sans MT" w:eastAsia="Times New Roman" w:hAnsi="Gill Sans MT" w:cs="Arial"/>
          <w:color w:val="000000"/>
          <w:sz w:val="24"/>
          <w:szCs w:val="24"/>
        </w:rPr>
        <w:t>are variably understood across the community</w:t>
      </w:r>
      <w:r w:rsidRPr="00F84891">
        <w:rPr>
          <w:rFonts w:ascii="Gill Sans MT" w:eastAsia="Times New Roman" w:hAnsi="Gill Sans MT" w:cs="Arial"/>
          <w:color w:val="000000"/>
          <w:sz w:val="24"/>
          <w:szCs w:val="24"/>
        </w:rPr>
        <w:t>. From an individual’s own perspective they may see themselves as housed, but they may be defined as insecurely housed or experiencing homelessness by services.</w:t>
      </w:r>
    </w:p>
    <w:p w:rsidR="000369F6" w:rsidRPr="00F84891" w:rsidRDefault="000369F6" w:rsidP="00467FC5">
      <w:pPr>
        <w:spacing w:after="0" w:line="240" w:lineRule="auto"/>
        <w:rPr>
          <w:rFonts w:ascii="Gill Sans MT" w:eastAsia="Times New Roman" w:hAnsi="Gill Sans MT" w:cs="Arial"/>
          <w:color w:val="000000"/>
          <w:sz w:val="24"/>
          <w:szCs w:val="24"/>
        </w:rPr>
      </w:pPr>
    </w:p>
    <w:p w:rsidR="000369F6" w:rsidRPr="00F84891" w:rsidRDefault="008A085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Some people struggle to obtain safe accommodation in terms of their personal belongings and/or their own personal safety and will elect to sleep rough as an alternative even though it is far from safe or secure. </w:t>
      </w:r>
    </w:p>
    <w:p w:rsidR="000369F6" w:rsidRPr="00F84891" w:rsidRDefault="000369F6" w:rsidP="00467FC5">
      <w:pPr>
        <w:spacing w:after="0" w:line="240" w:lineRule="auto"/>
        <w:rPr>
          <w:rFonts w:ascii="Gill Sans MT" w:eastAsia="Times New Roman" w:hAnsi="Gill Sans MT" w:cs="Arial"/>
          <w:color w:val="000000"/>
          <w:sz w:val="24"/>
          <w:szCs w:val="24"/>
        </w:rPr>
      </w:pPr>
    </w:p>
    <w:p w:rsidR="00F84891" w:rsidRDefault="00F84891" w:rsidP="00467FC5">
      <w:pPr>
        <w:spacing w:after="0" w:line="240" w:lineRule="auto"/>
        <w:rPr>
          <w:rFonts w:ascii="Gill Sans MT" w:eastAsia="Times New Roman" w:hAnsi="Gill Sans MT" w:cs="Arial"/>
          <w:color w:val="000000"/>
          <w:sz w:val="24"/>
          <w:szCs w:val="24"/>
        </w:rPr>
      </w:pPr>
    </w:p>
    <w:p w:rsidR="00F84891" w:rsidRDefault="00F84891" w:rsidP="00467FC5">
      <w:pPr>
        <w:spacing w:after="0" w:line="240" w:lineRule="auto"/>
        <w:rPr>
          <w:rFonts w:ascii="Gill Sans MT" w:eastAsia="Times New Roman" w:hAnsi="Gill Sans MT" w:cs="Arial"/>
          <w:color w:val="000000"/>
          <w:sz w:val="24"/>
          <w:szCs w:val="24"/>
        </w:rPr>
      </w:pPr>
    </w:p>
    <w:p w:rsidR="00F84891" w:rsidRDefault="00F84891" w:rsidP="00467FC5">
      <w:pPr>
        <w:spacing w:after="0" w:line="240" w:lineRule="auto"/>
        <w:rPr>
          <w:rFonts w:ascii="Gill Sans MT" w:eastAsia="Times New Roman" w:hAnsi="Gill Sans MT" w:cs="Arial"/>
          <w:color w:val="000000"/>
          <w:sz w:val="24"/>
          <w:szCs w:val="24"/>
        </w:rPr>
      </w:pPr>
    </w:p>
    <w:p w:rsidR="00F84891" w:rsidRDefault="00F84891" w:rsidP="00467FC5">
      <w:pPr>
        <w:spacing w:after="0" w:line="240" w:lineRule="auto"/>
        <w:rPr>
          <w:rFonts w:ascii="Gill Sans MT" w:eastAsia="Times New Roman" w:hAnsi="Gill Sans MT" w:cs="Arial"/>
          <w:color w:val="000000"/>
          <w:sz w:val="24"/>
          <w:szCs w:val="24"/>
        </w:rPr>
      </w:pPr>
    </w:p>
    <w:p w:rsidR="00F84891" w:rsidRDefault="00F84891" w:rsidP="00467FC5">
      <w:pPr>
        <w:spacing w:after="0" w:line="240" w:lineRule="auto"/>
        <w:rPr>
          <w:rFonts w:ascii="Gill Sans MT" w:eastAsia="Times New Roman" w:hAnsi="Gill Sans MT" w:cs="Arial"/>
          <w:color w:val="000000"/>
          <w:sz w:val="24"/>
          <w:szCs w:val="24"/>
        </w:rPr>
      </w:pPr>
    </w:p>
    <w:p w:rsidR="00F84891" w:rsidRDefault="00F84891"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lastRenderedPageBreak/>
        <w:t>Terms distinguishing between various states of homelessness have been used in this strategy to distinguish between groups and might better explain the experience of homelessness in Port Phillip:</w:t>
      </w:r>
    </w:p>
    <w:p w:rsidR="005863D6" w:rsidRPr="00F84891" w:rsidRDefault="005863D6" w:rsidP="00467FC5">
      <w:pPr>
        <w:spacing w:after="0" w:line="240" w:lineRule="auto"/>
        <w:rPr>
          <w:rFonts w:ascii="Gill Sans MT" w:eastAsia="Times New Roman" w:hAnsi="Gill Sans MT" w:cs="Arial"/>
          <w:color w:val="000000"/>
          <w:sz w:val="24"/>
          <w:szCs w:val="24"/>
        </w:rPr>
      </w:pPr>
    </w:p>
    <w:p w:rsidR="005863D6" w:rsidRPr="00F84891" w:rsidRDefault="005863D6" w:rsidP="00467FC5">
      <w:pPr>
        <w:spacing w:after="0" w:line="240" w:lineRule="auto"/>
        <w:rPr>
          <w:rFonts w:ascii="Gill Sans MT" w:eastAsia="Times New Roman" w:hAnsi="Gill Sans MT" w:cs="Arial"/>
          <w:color w:val="000000"/>
          <w:sz w:val="24"/>
          <w:szCs w:val="24"/>
        </w:rPr>
      </w:pPr>
    </w:p>
    <w:p w:rsidR="00467FC5" w:rsidRPr="00F84891" w:rsidRDefault="00467FC5" w:rsidP="00467FC5">
      <w:pPr>
        <w:spacing w:after="0" w:line="240" w:lineRule="auto"/>
        <w:rPr>
          <w:rFonts w:ascii="Gill Sans MT" w:eastAsia="Times New Roman" w:hAnsi="Gill Sans MT" w:cs="Arial"/>
          <w:color w:val="000000"/>
          <w:sz w:val="24"/>
          <w:szCs w:val="24"/>
        </w:rPr>
      </w:pPr>
      <w:r w:rsidRPr="00F84891">
        <w:rPr>
          <w:rFonts w:ascii="Gill Sans MT" w:eastAsia="Times New Roman" w:hAnsi="Gill Sans MT" w:cs="Arial"/>
          <w:color w:val="000000"/>
          <w:sz w:val="24"/>
          <w:szCs w:val="24"/>
        </w:rPr>
        <w:t xml:space="preserve"> </w:t>
      </w:r>
    </w:p>
    <w:p w:rsidR="00467FC5" w:rsidRPr="00F84891" w:rsidRDefault="00A74C67" w:rsidP="00467FC5">
      <w:pPr>
        <w:numPr>
          <w:ilvl w:val="0"/>
          <w:numId w:val="1"/>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Primary homelessness</w:t>
      </w:r>
      <w:r w:rsidRPr="00F84891">
        <w:rPr>
          <w:rFonts w:ascii="Gill Sans MT" w:eastAsia="Times New Roman" w:hAnsi="Gill Sans MT" w:cs="Arial"/>
          <w:color w:val="000000"/>
          <w:sz w:val="24"/>
          <w:szCs w:val="24"/>
        </w:rPr>
        <w:t xml:space="preserve"> or s</w:t>
      </w:r>
      <w:r w:rsidR="00467FC5" w:rsidRPr="00F84891">
        <w:rPr>
          <w:rFonts w:ascii="Gill Sans MT" w:eastAsia="Times New Roman" w:hAnsi="Gill Sans MT" w:cs="Arial"/>
          <w:color w:val="000000"/>
          <w:sz w:val="24"/>
          <w:szCs w:val="24"/>
        </w:rPr>
        <w:t>leeping rough-without a shelter of any kind</w:t>
      </w:r>
      <w:r w:rsidR="002E4031" w:rsidRPr="00F84891">
        <w:rPr>
          <w:rFonts w:ascii="Gill Sans MT" w:eastAsia="Times New Roman" w:hAnsi="Gill Sans MT" w:cs="Arial"/>
          <w:color w:val="000000"/>
          <w:sz w:val="24"/>
          <w:szCs w:val="24"/>
        </w:rPr>
        <w:t>.</w:t>
      </w:r>
      <w:r w:rsidR="00467FC5" w:rsidRPr="00F84891">
        <w:rPr>
          <w:rFonts w:ascii="Gill Sans MT" w:eastAsia="Times New Roman" w:hAnsi="Gill Sans MT" w:cs="Arial"/>
          <w:color w:val="000000"/>
          <w:sz w:val="24"/>
          <w:szCs w:val="24"/>
        </w:rPr>
        <w:t xml:space="preserve"> </w:t>
      </w:r>
    </w:p>
    <w:p w:rsidR="002E4031" w:rsidRPr="00F84891" w:rsidRDefault="002E4031" w:rsidP="002E4031">
      <w:pPr>
        <w:spacing w:after="0" w:line="240" w:lineRule="auto"/>
        <w:ind w:left="720"/>
        <w:contextualSpacing/>
        <w:rPr>
          <w:rFonts w:ascii="Gill Sans MT" w:eastAsia="Times New Roman" w:hAnsi="Gill Sans MT" w:cs="Arial"/>
          <w:color w:val="000000"/>
          <w:sz w:val="24"/>
          <w:szCs w:val="24"/>
        </w:rPr>
      </w:pPr>
    </w:p>
    <w:p w:rsidR="00467FC5" w:rsidRPr="00F84891" w:rsidRDefault="00A74C67" w:rsidP="00467FC5">
      <w:pPr>
        <w:numPr>
          <w:ilvl w:val="0"/>
          <w:numId w:val="1"/>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Secondary homelessness</w:t>
      </w:r>
      <w:r w:rsidR="00F84891">
        <w:rPr>
          <w:rFonts w:ascii="Gill Sans MT" w:eastAsia="Times New Roman" w:hAnsi="Gill Sans MT" w:cs="Arial"/>
          <w:b/>
          <w:color w:val="000000"/>
          <w:sz w:val="24"/>
          <w:szCs w:val="24"/>
        </w:rPr>
        <w:t xml:space="preserve"> </w:t>
      </w:r>
      <w:r w:rsidRPr="00F84891">
        <w:rPr>
          <w:rFonts w:ascii="Gill Sans MT" w:eastAsia="Times New Roman" w:hAnsi="Gill Sans MT" w:cs="Arial"/>
          <w:color w:val="000000"/>
          <w:sz w:val="24"/>
          <w:szCs w:val="24"/>
        </w:rPr>
        <w:t>- l</w:t>
      </w:r>
      <w:r w:rsidR="00467FC5" w:rsidRPr="00F84891">
        <w:rPr>
          <w:rFonts w:ascii="Gill Sans MT" w:eastAsia="Times New Roman" w:hAnsi="Gill Sans MT" w:cs="Arial"/>
          <w:color w:val="000000"/>
          <w:sz w:val="24"/>
          <w:szCs w:val="24"/>
        </w:rPr>
        <w:t>iving in temporary housing</w:t>
      </w:r>
      <w:r w:rsidRPr="00F84891">
        <w:rPr>
          <w:rFonts w:ascii="Gill Sans MT" w:eastAsia="Times New Roman" w:hAnsi="Gill Sans MT" w:cs="Arial"/>
          <w:color w:val="000000"/>
          <w:sz w:val="24"/>
          <w:szCs w:val="24"/>
        </w:rPr>
        <w:t xml:space="preserve"> and </w:t>
      </w:r>
      <w:r w:rsidR="00467FC5" w:rsidRPr="00F84891">
        <w:rPr>
          <w:rFonts w:ascii="Gill Sans MT" w:eastAsia="Times New Roman" w:hAnsi="Gill Sans MT" w:cs="Arial"/>
          <w:color w:val="000000"/>
          <w:sz w:val="24"/>
          <w:szCs w:val="24"/>
        </w:rPr>
        <w:t>‘couch surfing’ at a friend or family member’s home, an institution or refuge</w:t>
      </w:r>
      <w:r w:rsidR="002E4031" w:rsidRPr="00F84891">
        <w:rPr>
          <w:rFonts w:ascii="Gill Sans MT" w:eastAsia="Times New Roman" w:hAnsi="Gill Sans MT" w:cs="Arial"/>
          <w:color w:val="000000"/>
          <w:sz w:val="24"/>
          <w:szCs w:val="24"/>
        </w:rPr>
        <w:t>.</w:t>
      </w:r>
    </w:p>
    <w:p w:rsidR="002E4031" w:rsidRPr="00F84891" w:rsidRDefault="002E4031" w:rsidP="002E4031">
      <w:pPr>
        <w:spacing w:after="0" w:line="240" w:lineRule="auto"/>
        <w:contextualSpacing/>
        <w:rPr>
          <w:rFonts w:ascii="Gill Sans MT" w:eastAsia="Times New Roman" w:hAnsi="Gill Sans MT" w:cs="Arial"/>
          <w:color w:val="000000"/>
          <w:sz w:val="24"/>
          <w:szCs w:val="24"/>
        </w:rPr>
      </w:pPr>
    </w:p>
    <w:p w:rsidR="00A74C67" w:rsidRPr="00F84891" w:rsidRDefault="00A74C67" w:rsidP="00A74C67">
      <w:pPr>
        <w:numPr>
          <w:ilvl w:val="0"/>
          <w:numId w:val="1"/>
        </w:numPr>
        <w:spacing w:after="0" w:line="240" w:lineRule="auto"/>
        <w:contextualSpacing/>
        <w:rPr>
          <w:rFonts w:ascii="Gill Sans MT" w:eastAsia="Times New Roman" w:hAnsi="Gill Sans MT" w:cs="Arial"/>
          <w:color w:val="000000"/>
          <w:sz w:val="24"/>
          <w:szCs w:val="24"/>
        </w:rPr>
      </w:pPr>
      <w:r w:rsidRPr="00F84891">
        <w:rPr>
          <w:rFonts w:ascii="Gill Sans MT" w:eastAsia="Times New Roman" w:hAnsi="Gill Sans MT" w:cs="Arial"/>
          <w:b/>
          <w:color w:val="000000"/>
          <w:sz w:val="24"/>
          <w:szCs w:val="24"/>
        </w:rPr>
        <w:t>Tertiary homelessness</w:t>
      </w:r>
      <w:r w:rsidRPr="00F84891">
        <w:rPr>
          <w:rStyle w:val="EndnoteReference"/>
          <w:rFonts w:ascii="Gill Sans MT" w:eastAsia="Times New Roman" w:hAnsi="Gill Sans MT" w:cs="Arial"/>
          <w:color w:val="000000"/>
          <w:sz w:val="24"/>
          <w:szCs w:val="24"/>
        </w:rPr>
        <w:endnoteReference w:id="15"/>
      </w:r>
      <w:r w:rsidRPr="00F84891">
        <w:rPr>
          <w:rFonts w:ascii="Gill Sans MT" w:eastAsia="Times New Roman" w:hAnsi="Gill Sans MT" w:cs="Arial"/>
          <w:color w:val="000000"/>
          <w:sz w:val="24"/>
          <w:szCs w:val="24"/>
        </w:rPr>
        <w:t>- l</w:t>
      </w:r>
      <w:r w:rsidR="00467FC5" w:rsidRPr="00F84891">
        <w:rPr>
          <w:rFonts w:ascii="Gill Sans MT" w:eastAsia="Times New Roman" w:hAnsi="Gill Sans MT" w:cs="Arial"/>
          <w:color w:val="000000"/>
          <w:sz w:val="24"/>
          <w:szCs w:val="24"/>
        </w:rPr>
        <w:t>iving in</w:t>
      </w:r>
      <w:r w:rsidRPr="00F84891">
        <w:rPr>
          <w:rFonts w:ascii="Gill Sans MT" w:eastAsia="Times New Roman" w:hAnsi="Gill Sans MT" w:cs="Arial"/>
          <w:color w:val="000000"/>
          <w:sz w:val="24"/>
          <w:szCs w:val="24"/>
        </w:rPr>
        <w:t xml:space="preserve"> rooming houses</w:t>
      </w:r>
      <w:r w:rsidR="00076FDF" w:rsidRPr="00F84891">
        <w:rPr>
          <w:rFonts w:ascii="Gill Sans MT" w:eastAsia="Times New Roman" w:hAnsi="Gill Sans MT" w:cs="Arial"/>
          <w:color w:val="000000"/>
          <w:sz w:val="24"/>
          <w:szCs w:val="24"/>
        </w:rPr>
        <w:t xml:space="preserve"> and inadequate</w:t>
      </w:r>
      <w:r w:rsidR="00467FC5" w:rsidRPr="00F84891">
        <w:rPr>
          <w:rFonts w:ascii="Gill Sans MT" w:eastAsia="Times New Roman" w:hAnsi="Gill Sans MT" w:cs="Arial"/>
          <w:color w:val="000000"/>
          <w:sz w:val="24"/>
          <w:szCs w:val="24"/>
        </w:rPr>
        <w:t xml:space="preserve"> housing</w:t>
      </w:r>
      <w:r w:rsidRPr="00F84891">
        <w:rPr>
          <w:rFonts w:ascii="Gill Sans MT" w:eastAsia="Times New Roman" w:hAnsi="Gill Sans MT" w:cs="Arial"/>
          <w:color w:val="000000"/>
          <w:sz w:val="24"/>
          <w:szCs w:val="24"/>
        </w:rPr>
        <w:t xml:space="preserve"> including </w:t>
      </w:r>
      <w:r w:rsidR="00467FC5" w:rsidRPr="00F84891">
        <w:rPr>
          <w:rFonts w:ascii="Gill Sans MT" w:eastAsia="Times New Roman" w:hAnsi="Gill Sans MT" w:cs="Arial"/>
          <w:color w:val="000000"/>
          <w:sz w:val="24"/>
          <w:szCs w:val="24"/>
        </w:rPr>
        <w:t xml:space="preserve">severe overcrowding; </w:t>
      </w:r>
      <w:r w:rsidR="008A0855" w:rsidRPr="00F84891">
        <w:rPr>
          <w:rFonts w:ascii="Gill Sans MT" w:eastAsia="Times New Roman" w:hAnsi="Gill Sans MT" w:cs="Arial"/>
          <w:color w:val="000000"/>
          <w:sz w:val="24"/>
          <w:szCs w:val="24"/>
        </w:rPr>
        <w:t xml:space="preserve">safety concerns; </w:t>
      </w:r>
      <w:r w:rsidR="00467FC5" w:rsidRPr="00F84891">
        <w:rPr>
          <w:rFonts w:ascii="Gill Sans MT" w:eastAsia="Times New Roman" w:hAnsi="Gill Sans MT" w:cs="Arial"/>
          <w:color w:val="000000"/>
          <w:sz w:val="24"/>
          <w:szCs w:val="24"/>
        </w:rPr>
        <w:t>substandard or unsafe dwelling</w:t>
      </w:r>
      <w:r w:rsidR="00E1722B" w:rsidRPr="00F84891">
        <w:rPr>
          <w:rFonts w:ascii="Gill Sans MT" w:eastAsia="Times New Roman" w:hAnsi="Gill Sans MT" w:cs="Arial"/>
          <w:color w:val="000000"/>
          <w:sz w:val="24"/>
          <w:szCs w:val="24"/>
        </w:rPr>
        <w:t>s and</w:t>
      </w:r>
      <w:r w:rsidRPr="00F84891">
        <w:rPr>
          <w:rFonts w:ascii="Gill Sans MT" w:eastAsia="Times New Roman" w:hAnsi="Gill Sans MT" w:cs="Arial"/>
          <w:color w:val="000000"/>
          <w:sz w:val="24"/>
          <w:szCs w:val="24"/>
        </w:rPr>
        <w:t xml:space="preserve"> insecure housing–threatened with eviction and/or having</w:t>
      </w:r>
      <w:r w:rsidR="00E1722B" w:rsidRPr="00F84891">
        <w:rPr>
          <w:rFonts w:ascii="Gill Sans MT" w:eastAsia="Times New Roman" w:hAnsi="Gill Sans MT" w:cs="Arial"/>
          <w:color w:val="000000"/>
          <w:sz w:val="24"/>
          <w:szCs w:val="24"/>
        </w:rPr>
        <w:t xml:space="preserve"> no security of tenure.</w:t>
      </w:r>
    </w:p>
    <w:p w:rsidR="00AF6E03" w:rsidRPr="00F84891" w:rsidRDefault="00AF6E03" w:rsidP="00AF6E03">
      <w:pPr>
        <w:pStyle w:val="ListParagraph"/>
        <w:rPr>
          <w:rFonts w:ascii="Gill Sans MT" w:eastAsia="Times New Roman" w:hAnsi="Gill Sans MT" w:cs="Arial"/>
          <w:color w:val="000000"/>
          <w:sz w:val="24"/>
          <w:szCs w:val="24"/>
        </w:rPr>
      </w:pPr>
    </w:p>
    <w:p w:rsidR="00AF6E03" w:rsidRPr="00F84891" w:rsidRDefault="00AF6E03" w:rsidP="00AF6E03">
      <w:pPr>
        <w:spacing w:after="0" w:line="240" w:lineRule="auto"/>
        <w:contextualSpacing/>
        <w:rPr>
          <w:rFonts w:ascii="Gill Sans MT" w:eastAsia="Times New Roman" w:hAnsi="Gill Sans MT" w:cs="Arial"/>
          <w:color w:val="000000"/>
          <w:sz w:val="24"/>
          <w:szCs w:val="24"/>
        </w:rPr>
      </w:pPr>
    </w:p>
    <w:p w:rsidR="00467FC5" w:rsidRDefault="00467FC5" w:rsidP="00467FC5">
      <w:pPr>
        <w:keepNext/>
        <w:spacing w:after="0" w:line="240" w:lineRule="auto"/>
        <w:outlineLvl w:val="1"/>
        <w:rPr>
          <w:rFonts w:ascii="Arial" w:eastAsia="Times New Roman" w:hAnsi="Arial" w:cs="Arial"/>
          <w:b/>
          <w:bCs/>
          <w:iCs/>
          <w:sz w:val="32"/>
          <w:szCs w:val="24"/>
        </w:rPr>
      </w:pPr>
    </w:p>
    <w:p w:rsidR="00EF0985" w:rsidRDefault="000369F6" w:rsidP="000369F6">
      <w:pPr>
        <w:jc w:val="center"/>
        <w:rPr>
          <w:rFonts w:ascii="Arial" w:eastAsia="Times New Roman" w:hAnsi="Arial" w:cs="Arial"/>
          <w:b/>
          <w:bCs/>
          <w:iCs/>
          <w:sz w:val="32"/>
          <w:szCs w:val="24"/>
        </w:rPr>
      </w:pPr>
      <w:r>
        <w:rPr>
          <w:rFonts w:ascii="Arial" w:eastAsia="Times New Roman" w:hAnsi="Arial" w:cs="Arial"/>
          <w:b/>
          <w:bCs/>
          <w:iCs/>
          <w:noProof/>
          <w:sz w:val="32"/>
          <w:szCs w:val="24"/>
          <w:lang w:eastAsia="en-AU"/>
        </w:rPr>
        <w:drawing>
          <wp:inline distT="0" distB="0" distL="0" distR="0" wp14:anchorId="6D0FD717" wp14:editId="13BB71B0">
            <wp:extent cx="3962543" cy="5284381"/>
            <wp:effectExtent l="133350" t="114300" r="152400" b="164465"/>
            <wp:docPr id="4" name="Picture 4" descr="E:\hOMELESSNESS\Imag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MELESSNESS\Image0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5686" cy="5288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4733" w:rsidRDefault="00434733" w:rsidP="00240C0F">
      <w:pPr>
        <w:rPr>
          <w:rFonts w:ascii="Arial" w:eastAsia="Times New Roman" w:hAnsi="Arial" w:cs="Arial"/>
          <w:b/>
          <w:bCs/>
          <w:iCs/>
          <w:sz w:val="32"/>
          <w:szCs w:val="24"/>
        </w:rPr>
      </w:pPr>
      <w:r>
        <w:rPr>
          <w:rFonts w:ascii="Arial" w:eastAsia="Times New Roman" w:hAnsi="Arial" w:cs="Arial"/>
          <w:b/>
          <w:bCs/>
          <w:iCs/>
          <w:sz w:val="32"/>
          <w:szCs w:val="24"/>
        </w:rPr>
        <w:br w:type="page"/>
      </w:r>
    </w:p>
    <w:p w:rsidR="00434733" w:rsidRDefault="00434733" w:rsidP="00BB112D">
      <w:pPr>
        <w:jc w:val="center"/>
        <w:rPr>
          <w:rFonts w:ascii="Arial" w:eastAsia="Times New Roman" w:hAnsi="Arial" w:cs="Arial"/>
          <w:b/>
          <w:bCs/>
          <w:iCs/>
          <w:sz w:val="32"/>
          <w:szCs w:val="24"/>
        </w:rPr>
      </w:pPr>
      <w:r>
        <w:rPr>
          <w:noProof/>
          <w:lang w:eastAsia="en-AU"/>
        </w:rPr>
        <w:lastRenderedPageBreak/>
        <w:drawing>
          <wp:inline distT="0" distB="0" distL="0" distR="0" wp14:anchorId="55B6238B" wp14:editId="477E6E7A">
            <wp:extent cx="4625163" cy="5773479"/>
            <wp:effectExtent l="133350" t="114300" r="137795" b="17018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0658" cy="57803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4733" w:rsidRDefault="00434733">
      <w:pPr>
        <w:rPr>
          <w:rFonts w:ascii="Arial" w:eastAsia="Times New Roman" w:hAnsi="Arial" w:cs="Arial"/>
          <w:b/>
          <w:bCs/>
          <w:iCs/>
          <w:sz w:val="32"/>
          <w:szCs w:val="24"/>
        </w:rPr>
      </w:pPr>
    </w:p>
    <w:p w:rsidR="000369F6" w:rsidRDefault="000369F6" w:rsidP="00434733">
      <w:pPr>
        <w:rPr>
          <w:i/>
        </w:rPr>
      </w:pPr>
    </w:p>
    <w:p w:rsidR="000369F6" w:rsidRPr="00713A22" w:rsidRDefault="00434733" w:rsidP="00434733">
      <w:pPr>
        <w:rPr>
          <w:rFonts w:ascii="Gill Sans MT" w:hAnsi="Gill Sans MT"/>
          <w:i/>
        </w:rPr>
      </w:pPr>
      <w:r w:rsidRPr="00713A22">
        <w:rPr>
          <w:rFonts w:ascii="Gill Sans MT" w:hAnsi="Gill Sans MT"/>
          <w:i/>
        </w:rPr>
        <w:t xml:space="preserve">Pat feels really safe in the small self-contained space in the award winning K2 Apartment block he inhabits. He’s been there since it opened. ‘It’s really good’, he says. Getting to move into a new home was just great. </w:t>
      </w:r>
    </w:p>
    <w:p w:rsidR="000369F6" w:rsidRPr="00713A22" w:rsidRDefault="00434733" w:rsidP="00434733">
      <w:pPr>
        <w:rPr>
          <w:rFonts w:ascii="Gill Sans MT" w:hAnsi="Gill Sans MT"/>
          <w:i/>
        </w:rPr>
      </w:pPr>
      <w:r w:rsidRPr="00713A22">
        <w:rPr>
          <w:rFonts w:ascii="Gill Sans MT" w:hAnsi="Gill Sans MT"/>
          <w:i/>
        </w:rPr>
        <w:t xml:space="preserve">It was made a big difference no longer being homeless. Pat knows lots of people who are still homeless. </w:t>
      </w:r>
      <w:r w:rsidR="000369F6" w:rsidRPr="00713A22">
        <w:rPr>
          <w:rFonts w:ascii="Gill Sans MT" w:hAnsi="Gill Sans MT"/>
          <w:i/>
        </w:rPr>
        <w:t>When the</w:t>
      </w:r>
      <w:r w:rsidRPr="00713A22">
        <w:rPr>
          <w:rFonts w:ascii="Gill Sans MT" w:hAnsi="Gill Sans MT"/>
          <w:i/>
        </w:rPr>
        <w:t xml:space="preserve"> weather chang</w:t>
      </w:r>
      <w:r w:rsidR="000369F6" w:rsidRPr="00713A22">
        <w:rPr>
          <w:rFonts w:ascii="Gill Sans MT" w:hAnsi="Gill Sans MT"/>
          <w:i/>
        </w:rPr>
        <w:t xml:space="preserve">es it </w:t>
      </w:r>
      <w:r w:rsidRPr="00713A22">
        <w:rPr>
          <w:rFonts w:ascii="Gill Sans MT" w:hAnsi="Gill Sans MT"/>
          <w:i/>
        </w:rPr>
        <w:t>worrie</w:t>
      </w:r>
      <w:r w:rsidR="000369F6" w:rsidRPr="00713A22">
        <w:rPr>
          <w:rFonts w:ascii="Gill Sans MT" w:hAnsi="Gill Sans MT"/>
          <w:i/>
        </w:rPr>
        <w:t xml:space="preserve">s Pat, he knows what it is to be exposed to extremes of </w:t>
      </w:r>
      <w:r w:rsidRPr="00713A22">
        <w:rPr>
          <w:rFonts w:ascii="Gill Sans MT" w:hAnsi="Gill Sans MT"/>
          <w:i/>
        </w:rPr>
        <w:t>t</w:t>
      </w:r>
      <w:r w:rsidR="000369F6" w:rsidRPr="00713A22">
        <w:rPr>
          <w:rFonts w:ascii="Gill Sans MT" w:hAnsi="Gill Sans MT"/>
          <w:i/>
        </w:rPr>
        <w:t>he heat or cold</w:t>
      </w:r>
      <w:r w:rsidRPr="00713A22">
        <w:rPr>
          <w:rFonts w:ascii="Gill Sans MT" w:hAnsi="Gill Sans MT"/>
          <w:i/>
        </w:rPr>
        <w:t>.  ‘The worst of it is that you can’t trust anyone at all</w:t>
      </w:r>
      <w:r w:rsidR="000369F6" w:rsidRPr="00713A22">
        <w:rPr>
          <w:rFonts w:ascii="Gill Sans MT" w:hAnsi="Gill Sans MT"/>
          <w:i/>
        </w:rPr>
        <w:t>, he</w:t>
      </w:r>
      <w:r w:rsidRPr="00713A22">
        <w:rPr>
          <w:rFonts w:ascii="Gill Sans MT" w:hAnsi="Gill Sans MT"/>
          <w:i/>
        </w:rPr>
        <w:t xml:space="preserve"> said. You can’t ever leave your stuff as it gets pinched, even your blankets do</w:t>
      </w:r>
      <w:r w:rsidR="000369F6" w:rsidRPr="00713A22">
        <w:rPr>
          <w:rFonts w:ascii="Gill Sans MT" w:hAnsi="Gill Sans MT"/>
          <w:i/>
        </w:rPr>
        <w:t>’</w:t>
      </w:r>
      <w:r w:rsidRPr="00713A22">
        <w:rPr>
          <w:rFonts w:ascii="Gill Sans MT" w:hAnsi="Gill Sans MT"/>
          <w:i/>
        </w:rPr>
        <w:t xml:space="preserve">. </w:t>
      </w:r>
    </w:p>
    <w:p w:rsidR="00434733" w:rsidRPr="00713A22" w:rsidRDefault="00434733" w:rsidP="00434733">
      <w:pPr>
        <w:rPr>
          <w:rFonts w:ascii="Gill Sans MT" w:hAnsi="Gill Sans MT"/>
          <w:i/>
        </w:rPr>
      </w:pPr>
      <w:r w:rsidRPr="00713A22">
        <w:rPr>
          <w:rFonts w:ascii="Gill Sans MT" w:hAnsi="Gill Sans MT"/>
          <w:i/>
        </w:rPr>
        <w:t>Pat’s a Kiwi who has been in Australia for over 30 years. He’s been in St Kilda for the last five. By the sounds of it, living in K2 he is the most comfortable he has been for some time.</w:t>
      </w:r>
    </w:p>
    <w:p w:rsidR="00434733" w:rsidRDefault="00434733">
      <w:pPr>
        <w:rPr>
          <w:rFonts w:ascii="Arial" w:eastAsia="Times New Roman" w:hAnsi="Arial" w:cs="Arial"/>
          <w:b/>
          <w:bCs/>
          <w:iCs/>
          <w:sz w:val="32"/>
          <w:szCs w:val="24"/>
        </w:rPr>
      </w:pPr>
      <w:r>
        <w:rPr>
          <w:rFonts w:ascii="Arial" w:eastAsia="Times New Roman" w:hAnsi="Arial" w:cs="Arial"/>
          <w:b/>
          <w:bCs/>
          <w:iCs/>
          <w:sz w:val="32"/>
          <w:szCs w:val="24"/>
        </w:rPr>
        <w:br w:type="page"/>
      </w:r>
    </w:p>
    <w:p w:rsidR="00E0127A" w:rsidRPr="00E0127A" w:rsidRDefault="00E0127A" w:rsidP="00467FC5">
      <w:pPr>
        <w:keepNext/>
        <w:spacing w:after="0" w:line="240" w:lineRule="auto"/>
        <w:outlineLvl w:val="1"/>
        <w:rPr>
          <w:rFonts w:ascii="Arial" w:eastAsia="Times New Roman" w:hAnsi="Arial" w:cs="Arial"/>
          <w:b/>
          <w:bCs/>
          <w:iCs/>
          <w:sz w:val="32"/>
          <w:szCs w:val="24"/>
        </w:rPr>
      </w:pPr>
    </w:p>
    <w:p w:rsidR="00467FC5" w:rsidRPr="00240C0F" w:rsidRDefault="00467FC5" w:rsidP="00076FDF">
      <w:pPr>
        <w:keepNext/>
        <w:spacing w:after="0" w:line="240" w:lineRule="auto"/>
        <w:jc w:val="center"/>
        <w:outlineLvl w:val="1"/>
        <w:rPr>
          <w:rFonts w:ascii="Gill Sans MT" w:eastAsia="Times New Roman" w:hAnsi="Gill Sans MT" w:cs="Arial"/>
          <w:b/>
          <w:bCs/>
          <w:iCs/>
          <w:sz w:val="32"/>
          <w:szCs w:val="32"/>
        </w:rPr>
      </w:pPr>
      <w:r w:rsidRPr="00240C0F">
        <w:rPr>
          <w:rFonts w:ascii="Gill Sans MT" w:eastAsia="Times New Roman" w:hAnsi="Gill Sans MT" w:cs="Arial"/>
          <w:b/>
          <w:bCs/>
          <w:iCs/>
          <w:sz w:val="32"/>
          <w:szCs w:val="32"/>
        </w:rPr>
        <w:t>Data Snapshot</w:t>
      </w:r>
    </w:p>
    <w:p w:rsidR="00467FC5" w:rsidRPr="00240C0F" w:rsidRDefault="00467FC5" w:rsidP="00467FC5">
      <w:pPr>
        <w:spacing w:after="0" w:line="240" w:lineRule="auto"/>
        <w:rPr>
          <w:rFonts w:ascii="Gill Sans MT" w:eastAsia="Times New Roman" w:hAnsi="Gill Sans MT" w:cs="Arial"/>
          <w:color w:val="000000"/>
          <w:sz w:val="24"/>
          <w:szCs w:val="24"/>
        </w:rPr>
      </w:pPr>
    </w:p>
    <w:p w:rsidR="00A87B82" w:rsidRPr="00240C0F" w:rsidRDefault="00A87B82" w:rsidP="00076FDF">
      <w:pPr>
        <w:tabs>
          <w:tab w:val="right" w:leader="dot" w:pos="9629"/>
        </w:tabs>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Homelessness is an issue of significant proportion right across Australia. </w:t>
      </w:r>
      <w:r w:rsidR="00467FC5" w:rsidRPr="00240C0F">
        <w:rPr>
          <w:rFonts w:ascii="Gill Sans MT" w:eastAsia="Times New Roman" w:hAnsi="Gill Sans MT" w:cs="Arial"/>
          <w:color w:val="000000"/>
          <w:sz w:val="24"/>
          <w:szCs w:val="24"/>
        </w:rPr>
        <w:t>In 2011, more than 100,000 people nationally were experiencing homelessness (105,237)</w:t>
      </w:r>
      <w:r w:rsidR="00076FDF" w:rsidRPr="00240C0F">
        <w:rPr>
          <w:rFonts w:ascii="Gill Sans MT" w:eastAsia="Times New Roman" w:hAnsi="Gill Sans MT" w:cs="Arial"/>
          <w:color w:val="000000"/>
          <w:sz w:val="24"/>
          <w:szCs w:val="24"/>
        </w:rPr>
        <w:t>.</w:t>
      </w:r>
      <w:r w:rsidR="00467FC5" w:rsidRPr="00240C0F">
        <w:rPr>
          <w:rFonts w:ascii="Gill Sans MT" w:eastAsia="Times New Roman" w:hAnsi="Gill Sans MT" w:cs="Arial"/>
          <w:color w:val="000000"/>
          <w:sz w:val="24"/>
          <w:szCs w:val="24"/>
        </w:rPr>
        <w:t xml:space="preserve"> </w:t>
      </w:r>
      <w:r w:rsidRPr="00240C0F">
        <w:rPr>
          <w:rFonts w:ascii="Gill Sans MT" w:eastAsia="Times New Roman" w:hAnsi="Gill Sans MT" w:cs="Arial"/>
          <w:color w:val="000000"/>
          <w:sz w:val="24"/>
          <w:szCs w:val="24"/>
        </w:rPr>
        <w:t xml:space="preserve">Those experiencing homelessness </w:t>
      </w:r>
      <w:r w:rsidR="00B10CC8" w:rsidRPr="00240C0F">
        <w:rPr>
          <w:rFonts w:ascii="Gill Sans MT" w:eastAsia="Times New Roman" w:hAnsi="Gill Sans MT" w:cs="Arial"/>
          <w:color w:val="000000"/>
          <w:sz w:val="24"/>
          <w:szCs w:val="24"/>
        </w:rPr>
        <w:t>are</w:t>
      </w:r>
      <w:r w:rsidRPr="00240C0F">
        <w:rPr>
          <w:rFonts w:ascii="Gill Sans MT" w:eastAsia="Times New Roman" w:hAnsi="Gill Sans MT" w:cs="Arial"/>
          <w:color w:val="000000"/>
          <w:sz w:val="24"/>
          <w:szCs w:val="24"/>
        </w:rPr>
        <w:t xml:space="preserve"> as likely to be female as male and as likely to be younger children as those aged between 18-45 years.</w:t>
      </w:r>
    </w:p>
    <w:p w:rsidR="00076FDF" w:rsidRPr="00240C0F" w:rsidRDefault="00076FDF" w:rsidP="00076FDF">
      <w:pPr>
        <w:tabs>
          <w:tab w:val="right" w:leader="dot" w:pos="9629"/>
        </w:tabs>
        <w:spacing w:after="0" w:line="240" w:lineRule="auto"/>
        <w:rPr>
          <w:rFonts w:ascii="Gill Sans MT" w:eastAsia="Times New Roman" w:hAnsi="Gill Sans MT" w:cs="Arial"/>
          <w:color w:val="000000"/>
          <w:sz w:val="24"/>
          <w:szCs w:val="24"/>
        </w:rPr>
      </w:pPr>
    </w:p>
    <w:p w:rsidR="00A87B82" w:rsidRPr="00240C0F" w:rsidRDefault="00A87B82" w:rsidP="00076FDF">
      <w:pPr>
        <w:tabs>
          <w:tab w:val="right" w:leader="dot" w:pos="9629"/>
        </w:tabs>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The number of people experiencing homelessness grew across Victoria between 2006 and 2011 when </w:t>
      </w:r>
      <w:r w:rsidR="00467FC5" w:rsidRPr="00240C0F">
        <w:rPr>
          <w:rFonts w:ascii="Gill Sans MT" w:eastAsia="Times New Roman" w:hAnsi="Gill Sans MT" w:cs="Arial"/>
          <w:color w:val="000000"/>
          <w:sz w:val="24"/>
          <w:szCs w:val="24"/>
        </w:rPr>
        <w:t xml:space="preserve">22,789 </w:t>
      </w:r>
      <w:r w:rsidRPr="00240C0F">
        <w:rPr>
          <w:rFonts w:ascii="Gill Sans MT" w:eastAsia="Times New Roman" w:hAnsi="Gill Sans MT" w:cs="Arial"/>
          <w:color w:val="000000"/>
          <w:sz w:val="24"/>
          <w:szCs w:val="24"/>
        </w:rPr>
        <w:t xml:space="preserve">Victorians with </w:t>
      </w:r>
      <w:r w:rsidR="00467FC5" w:rsidRPr="00240C0F">
        <w:rPr>
          <w:rFonts w:ascii="Gill Sans MT" w:eastAsia="Times New Roman" w:hAnsi="Gill Sans MT" w:cs="Arial"/>
          <w:color w:val="000000"/>
          <w:sz w:val="24"/>
          <w:szCs w:val="24"/>
        </w:rPr>
        <w:t>one in five</w:t>
      </w:r>
      <w:r w:rsidRPr="00240C0F">
        <w:rPr>
          <w:rFonts w:ascii="Gill Sans MT" w:eastAsia="Times New Roman" w:hAnsi="Gill Sans MT" w:cs="Arial"/>
          <w:color w:val="000000"/>
          <w:sz w:val="24"/>
          <w:szCs w:val="24"/>
        </w:rPr>
        <w:t xml:space="preserve"> </w:t>
      </w:r>
      <w:r w:rsidR="008A0855" w:rsidRPr="00240C0F">
        <w:rPr>
          <w:rFonts w:ascii="Gill Sans MT" w:eastAsia="Times New Roman" w:hAnsi="Gill Sans MT" w:cs="Arial"/>
          <w:color w:val="000000"/>
          <w:sz w:val="24"/>
          <w:szCs w:val="24"/>
        </w:rPr>
        <w:t xml:space="preserve">of those counted in the Census were </w:t>
      </w:r>
      <w:r w:rsidR="00467FC5" w:rsidRPr="00240C0F">
        <w:rPr>
          <w:rFonts w:ascii="Gill Sans MT" w:eastAsia="Times New Roman" w:hAnsi="Gill Sans MT" w:cs="Arial"/>
          <w:color w:val="000000"/>
          <w:sz w:val="24"/>
          <w:szCs w:val="24"/>
        </w:rPr>
        <w:t xml:space="preserve">under the age of </w:t>
      </w:r>
      <w:proofErr w:type="gramStart"/>
      <w:r w:rsidR="00467FC5" w:rsidRPr="00240C0F">
        <w:rPr>
          <w:rFonts w:ascii="Gill Sans MT" w:eastAsia="Times New Roman" w:hAnsi="Gill Sans MT" w:cs="Arial"/>
          <w:color w:val="000000"/>
          <w:sz w:val="24"/>
          <w:szCs w:val="24"/>
        </w:rPr>
        <w:t>12</w:t>
      </w:r>
      <w:r w:rsidR="008A0855" w:rsidRPr="00240C0F">
        <w:rPr>
          <w:rFonts w:ascii="Gill Sans MT" w:eastAsia="Times New Roman" w:hAnsi="Gill Sans MT" w:cs="Arial"/>
          <w:color w:val="000000"/>
          <w:sz w:val="24"/>
          <w:szCs w:val="24"/>
        </w:rPr>
        <w:t xml:space="preserve">yrs </w:t>
      </w:r>
      <w:r w:rsidR="00467FC5" w:rsidRPr="00240C0F">
        <w:rPr>
          <w:rStyle w:val="EndnoteReference"/>
          <w:rFonts w:ascii="Gill Sans MT" w:eastAsia="Times New Roman" w:hAnsi="Gill Sans MT" w:cs="Arial"/>
          <w:color w:val="000000"/>
          <w:sz w:val="24"/>
          <w:szCs w:val="24"/>
        </w:rPr>
        <w:endnoteReference w:id="16"/>
      </w:r>
      <w:proofErr w:type="gramEnd"/>
      <w:r w:rsidRPr="00240C0F">
        <w:rPr>
          <w:rFonts w:ascii="Gill Sans MT" w:eastAsia="Times New Roman" w:hAnsi="Gill Sans MT" w:cs="Arial"/>
          <w:color w:val="000000"/>
          <w:sz w:val="24"/>
          <w:szCs w:val="24"/>
        </w:rPr>
        <w:t xml:space="preserve"> . </w:t>
      </w:r>
    </w:p>
    <w:p w:rsidR="00076FDF" w:rsidRPr="00240C0F" w:rsidRDefault="00076FDF" w:rsidP="00076FDF">
      <w:pPr>
        <w:tabs>
          <w:tab w:val="right" w:leader="dot" w:pos="9629"/>
        </w:tabs>
        <w:spacing w:after="0" w:line="240" w:lineRule="auto"/>
        <w:rPr>
          <w:rFonts w:ascii="Gill Sans MT" w:eastAsia="Times New Roman" w:hAnsi="Gill Sans MT" w:cs="Arial"/>
          <w:color w:val="000000"/>
          <w:sz w:val="24"/>
          <w:szCs w:val="24"/>
        </w:rPr>
      </w:pPr>
    </w:p>
    <w:p w:rsidR="00467FC5" w:rsidRPr="00240C0F" w:rsidRDefault="00467FC5" w:rsidP="00076FDF">
      <w:pPr>
        <w:tabs>
          <w:tab w:val="right" w:leader="dot" w:pos="9629"/>
        </w:tabs>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The number of people experiencing homelessness nationally grew by 30.89% between 2006 and 2011 but by </w:t>
      </w:r>
      <w:r w:rsidR="000369F6" w:rsidRPr="00240C0F">
        <w:rPr>
          <w:rFonts w:ascii="Gill Sans MT" w:eastAsia="Times New Roman" w:hAnsi="Gill Sans MT" w:cs="Arial"/>
          <w:color w:val="000000"/>
          <w:sz w:val="24"/>
          <w:szCs w:val="24"/>
        </w:rPr>
        <w:t>32</w:t>
      </w:r>
      <w:r w:rsidRPr="00240C0F">
        <w:rPr>
          <w:rFonts w:ascii="Gill Sans MT" w:eastAsia="Times New Roman" w:hAnsi="Gill Sans MT" w:cs="Arial"/>
          <w:color w:val="000000"/>
          <w:sz w:val="24"/>
          <w:szCs w:val="24"/>
        </w:rPr>
        <w:t>% in the Port Phillip area</w:t>
      </w:r>
      <w:r w:rsidR="00076FDF" w:rsidRPr="00240C0F">
        <w:rPr>
          <w:rFonts w:ascii="Gill Sans MT" w:eastAsia="Times New Roman" w:hAnsi="Gill Sans MT" w:cs="Arial"/>
          <w:color w:val="000000"/>
          <w:sz w:val="24"/>
          <w:szCs w:val="24"/>
        </w:rPr>
        <w:t xml:space="preserve"> over the same period</w:t>
      </w:r>
      <w:r w:rsidR="000369F6" w:rsidRPr="00240C0F">
        <w:rPr>
          <w:rStyle w:val="EndnoteReference"/>
          <w:rFonts w:ascii="Gill Sans MT" w:eastAsia="Times New Roman" w:hAnsi="Gill Sans MT" w:cs="Arial"/>
          <w:color w:val="000000"/>
          <w:sz w:val="24"/>
          <w:szCs w:val="24"/>
        </w:rPr>
        <w:endnoteReference w:id="17"/>
      </w:r>
      <w:r w:rsidRPr="00240C0F">
        <w:rPr>
          <w:rFonts w:ascii="Gill Sans MT" w:eastAsia="Times New Roman" w:hAnsi="Gill Sans MT" w:cs="Arial"/>
          <w:color w:val="000000"/>
          <w:sz w:val="24"/>
          <w:szCs w:val="24"/>
        </w:rPr>
        <w:t xml:space="preserve">. </w:t>
      </w:r>
      <w:r w:rsidR="00A87B82" w:rsidRPr="00240C0F">
        <w:rPr>
          <w:rFonts w:ascii="Gill Sans MT" w:eastAsia="Times New Roman" w:hAnsi="Gill Sans MT" w:cs="Arial"/>
          <w:color w:val="000000"/>
          <w:sz w:val="24"/>
          <w:szCs w:val="24"/>
        </w:rPr>
        <w:t xml:space="preserve"> </w:t>
      </w:r>
      <w:r w:rsidRPr="00240C0F">
        <w:rPr>
          <w:rFonts w:ascii="Gill Sans MT" w:eastAsia="Times New Roman" w:hAnsi="Gill Sans MT" w:cs="Arial"/>
          <w:color w:val="000000"/>
          <w:sz w:val="24"/>
          <w:szCs w:val="24"/>
        </w:rPr>
        <w:t xml:space="preserve">Current data of homelessness in the City of Port Phillip is derived from the available Australian Bureau of Statistics </w:t>
      </w:r>
      <w:r w:rsidR="00A87B82" w:rsidRPr="00240C0F">
        <w:rPr>
          <w:rFonts w:ascii="Gill Sans MT" w:eastAsia="Times New Roman" w:hAnsi="Gill Sans MT" w:cs="Arial"/>
          <w:color w:val="000000"/>
          <w:sz w:val="24"/>
          <w:szCs w:val="24"/>
        </w:rPr>
        <w:t xml:space="preserve">(ABS) </w:t>
      </w:r>
      <w:r w:rsidRPr="00240C0F">
        <w:rPr>
          <w:rFonts w:ascii="Gill Sans MT" w:eastAsia="Times New Roman" w:hAnsi="Gill Sans MT" w:cs="Arial"/>
          <w:color w:val="000000"/>
          <w:sz w:val="24"/>
          <w:szCs w:val="24"/>
        </w:rPr>
        <w:t>August 2011 Homelessness Census data</w:t>
      </w:r>
      <w:r w:rsidRPr="00240C0F">
        <w:rPr>
          <w:rStyle w:val="EndnoteReference"/>
          <w:rFonts w:ascii="Gill Sans MT" w:eastAsia="Times New Roman" w:hAnsi="Gill Sans MT" w:cs="Arial"/>
          <w:color w:val="000000"/>
          <w:sz w:val="24"/>
          <w:szCs w:val="24"/>
        </w:rPr>
        <w:endnoteReference w:id="18"/>
      </w:r>
      <w:r w:rsidRPr="00240C0F">
        <w:rPr>
          <w:rFonts w:ascii="Gill Sans MT" w:eastAsia="Times New Roman" w:hAnsi="Gill Sans MT" w:cs="Arial"/>
          <w:color w:val="000000"/>
          <w:sz w:val="24"/>
          <w:szCs w:val="24"/>
        </w:rPr>
        <w:t>. Additional trends are available from the Victorian Government Rental Reports</w:t>
      </w:r>
      <w:r w:rsidRPr="00240C0F">
        <w:rPr>
          <w:rStyle w:val="EndnoteReference"/>
          <w:rFonts w:ascii="Gill Sans MT" w:eastAsia="Times New Roman" w:hAnsi="Gill Sans MT" w:cs="Arial"/>
          <w:color w:val="000000"/>
          <w:sz w:val="24"/>
          <w:szCs w:val="24"/>
        </w:rPr>
        <w:endnoteReference w:id="19"/>
      </w:r>
      <w:r w:rsidRPr="00240C0F">
        <w:rPr>
          <w:rFonts w:ascii="Gill Sans MT" w:eastAsia="Times New Roman" w:hAnsi="Gill Sans MT" w:cs="Arial"/>
          <w:color w:val="000000"/>
          <w:sz w:val="24"/>
          <w:szCs w:val="24"/>
        </w:rPr>
        <w:t>.</w:t>
      </w:r>
    </w:p>
    <w:p w:rsidR="00467FC5" w:rsidRPr="00E0127A" w:rsidRDefault="00467FC5" w:rsidP="00467FC5">
      <w:pPr>
        <w:spacing w:after="0" w:line="240" w:lineRule="auto"/>
        <w:rPr>
          <w:rFonts w:ascii="Arial" w:eastAsia="Times New Roman" w:hAnsi="Arial" w:cs="Arial"/>
          <w:color w:val="000000"/>
          <w:sz w:val="24"/>
          <w:szCs w:val="24"/>
        </w:rPr>
      </w:pPr>
    </w:p>
    <w:p w:rsidR="00467FC5" w:rsidRPr="00E0127A" w:rsidRDefault="00C11F05" w:rsidP="008629CF">
      <w:pPr>
        <w:spacing w:after="0" w:line="240" w:lineRule="auto"/>
        <w:jc w:val="center"/>
        <w:rPr>
          <w:rFonts w:ascii="Arial" w:eastAsia="Times New Roman" w:hAnsi="Arial" w:cs="Arial"/>
          <w:color w:val="000000"/>
          <w:sz w:val="24"/>
          <w:szCs w:val="24"/>
        </w:rPr>
      </w:pPr>
      <w:r w:rsidRPr="00E0127A">
        <w:rPr>
          <w:noProof/>
          <w:lang w:eastAsia="en-AU"/>
        </w:rPr>
        <w:drawing>
          <wp:inline distT="0" distB="0" distL="0" distR="0" wp14:anchorId="1E9F1D5B" wp14:editId="5935F809">
            <wp:extent cx="4962525" cy="2971801"/>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80FF6" w:rsidRPr="00E0127A" w:rsidRDefault="00180FF6" w:rsidP="00467FC5">
      <w:pPr>
        <w:spacing w:after="0" w:line="240" w:lineRule="auto"/>
        <w:rPr>
          <w:rFonts w:ascii="Arial" w:eastAsia="Times New Roman" w:hAnsi="Arial" w:cs="Arial"/>
          <w:color w:val="000000"/>
          <w:sz w:val="20"/>
          <w:szCs w:val="20"/>
        </w:rPr>
      </w:pPr>
    </w:p>
    <w:p w:rsidR="00DB7785" w:rsidRDefault="00DB7785" w:rsidP="00467FC5">
      <w:pPr>
        <w:spacing w:after="0" w:line="240" w:lineRule="auto"/>
        <w:rPr>
          <w:rFonts w:ascii="Arial" w:eastAsia="Times New Roman" w:hAnsi="Arial" w:cs="Arial"/>
          <w:color w:val="000000"/>
          <w:sz w:val="24"/>
          <w:szCs w:val="24"/>
        </w:rPr>
      </w:pPr>
    </w:p>
    <w:p w:rsidR="00DB7785" w:rsidRDefault="00DB7785" w:rsidP="00467FC5">
      <w:pPr>
        <w:spacing w:after="0" w:line="240" w:lineRule="auto"/>
        <w:rPr>
          <w:rFonts w:ascii="Arial" w:eastAsia="Times New Roman" w:hAnsi="Arial" w:cs="Arial"/>
          <w:color w:val="000000"/>
          <w:sz w:val="24"/>
          <w:szCs w:val="24"/>
        </w:rPr>
      </w:pPr>
    </w:p>
    <w:p w:rsidR="00A622A1" w:rsidRPr="00240C0F" w:rsidRDefault="00A622A1" w:rsidP="00A622A1">
      <w:pPr>
        <w:tabs>
          <w:tab w:val="right" w:leader="dot" w:pos="9629"/>
        </w:tabs>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Port Phillip has a long standing tradition of providing shared accommodation in private hotels and boarding houses. Many community managed rooming houses have been upgraded to meet more modern housing and habitation standards. In addition in 2013, State government legislation required minimum standards for all rooming houses which included the establishment and publishing an online public register of registered rooming houses in Victoria.</w:t>
      </w:r>
    </w:p>
    <w:p w:rsidR="00DB7785" w:rsidRPr="00240C0F" w:rsidRDefault="00DB7785" w:rsidP="00467FC5">
      <w:pPr>
        <w:spacing w:after="0" w:line="240" w:lineRule="auto"/>
        <w:rPr>
          <w:rFonts w:ascii="Gill Sans MT" w:eastAsia="Times New Roman" w:hAnsi="Gill Sans MT" w:cs="Arial"/>
          <w:color w:val="000000"/>
          <w:sz w:val="24"/>
          <w:szCs w:val="24"/>
        </w:rPr>
      </w:pPr>
    </w:p>
    <w:p w:rsidR="00A622A1" w:rsidRPr="00240C0F" w:rsidRDefault="00A622A1" w:rsidP="00A622A1">
      <w:pPr>
        <w:tabs>
          <w:tab w:val="right" w:leader="dot" w:pos="9629"/>
        </w:tabs>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City of Port Phillip has the highest numbers of people experiencing homelessness in the Inner South East region of Melbourne and second highest across the Melbourne Metropolitan area because it has been an area that has sustained a large number of rooming houses. The ABS defines rooming houses as a form of homelessness due to the less secure form of tenure and often limited amenity and private space in this accommodation. The largest group of people experiencing homelessness in Port Phillip live in rooming houses-892 people</w:t>
      </w:r>
      <w:r w:rsidRPr="00240C0F">
        <w:rPr>
          <w:rStyle w:val="EndnoteReference"/>
          <w:rFonts w:ascii="Gill Sans MT" w:eastAsia="Times New Roman" w:hAnsi="Gill Sans MT" w:cs="Arial"/>
          <w:color w:val="000000"/>
          <w:sz w:val="24"/>
          <w:szCs w:val="24"/>
        </w:rPr>
        <w:endnoteReference w:id="20"/>
      </w:r>
    </w:p>
    <w:p w:rsidR="00A622A1" w:rsidRDefault="00A622A1" w:rsidP="00467FC5">
      <w:pPr>
        <w:spacing w:after="0" w:line="240" w:lineRule="auto"/>
        <w:rPr>
          <w:rFonts w:ascii="Arial" w:eastAsia="Times New Roman" w:hAnsi="Arial" w:cs="Arial"/>
          <w:color w:val="000000"/>
          <w:sz w:val="24"/>
          <w:szCs w:val="24"/>
        </w:rPr>
      </w:pPr>
    </w:p>
    <w:p w:rsidR="00A622A1" w:rsidRPr="00E0127A" w:rsidRDefault="00A622A1" w:rsidP="00467FC5">
      <w:pPr>
        <w:spacing w:after="0" w:line="240" w:lineRule="auto"/>
        <w:rPr>
          <w:rFonts w:ascii="Arial" w:eastAsia="Times New Roman" w:hAnsi="Arial" w:cs="Arial"/>
          <w:color w:val="000000"/>
          <w:sz w:val="24"/>
          <w:szCs w:val="24"/>
        </w:rPr>
      </w:pPr>
    </w:p>
    <w:p w:rsidR="00467FC5" w:rsidRPr="00E0127A" w:rsidRDefault="00C11F05" w:rsidP="008629CF">
      <w:pPr>
        <w:spacing w:after="0" w:line="240" w:lineRule="auto"/>
        <w:jc w:val="center"/>
        <w:rPr>
          <w:rFonts w:ascii="Arial" w:eastAsia="Times New Roman" w:hAnsi="Arial" w:cs="Arial"/>
          <w:color w:val="000000"/>
          <w:sz w:val="24"/>
          <w:szCs w:val="24"/>
        </w:rPr>
      </w:pPr>
      <w:bookmarkStart w:id="7" w:name="_GoBack"/>
      <w:r w:rsidRPr="00E0127A">
        <w:rPr>
          <w:noProof/>
          <w:lang w:eastAsia="en-AU"/>
        </w:rPr>
        <w:lastRenderedPageBreak/>
        <w:drawing>
          <wp:inline distT="0" distB="0" distL="0" distR="0" wp14:anchorId="3BA0F80F" wp14:editId="295930B1">
            <wp:extent cx="4901609" cy="2732568"/>
            <wp:effectExtent l="0" t="0" r="1333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7"/>
    </w:p>
    <w:p w:rsidR="00467FC5" w:rsidRPr="00E0127A" w:rsidRDefault="00467FC5" w:rsidP="00467FC5">
      <w:pPr>
        <w:spacing w:after="0" w:line="240" w:lineRule="auto"/>
        <w:rPr>
          <w:rFonts w:ascii="Arial" w:eastAsia="Times New Roman" w:hAnsi="Arial" w:cs="Arial"/>
          <w:color w:val="000000"/>
          <w:sz w:val="24"/>
          <w:szCs w:val="24"/>
        </w:rPr>
      </w:pPr>
    </w:p>
    <w:p w:rsidR="00A622A1" w:rsidRPr="00240C0F" w:rsidRDefault="00A622A1" w:rsidP="00A622A1">
      <w:pPr>
        <w:tabs>
          <w:tab w:val="right" w:leader="dot" w:pos="9629"/>
        </w:tabs>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Better appointed and increasingly self- contained community rooming house stock has reduced episodes of homelessness for those living in these houses. Recent sector experience is of a reduction in turnover following rooming house renovations from rooms and communal facilities to small self-contained units. Homelessness services have noted more difficulty in accessing vacancies. </w:t>
      </w:r>
    </w:p>
    <w:p w:rsidR="00A622A1" w:rsidRPr="00240C0F" w:rsidRDefault="00A622A1" w:rsidP="00A622A1">
      <w:pPr>
        <w:tabs>
          <w:tab w:val="right" w:leader="dot" w:pos="9629"/>
        </w:tabs>
        <w:spacing w:after="0" w:line="240" w:lineRule="auto"/>
        <w:contextualSpacing/>
        <w:rPr>
          <w:rFonts w:ascii="Gill Sans MT" w:eastAsia="Times New Roman" w:hAnsi="Gill Sans MT" w:cs="Arial"/>
          <w:color w:val="000000"/>
          <w:sz w:val="24"/>
          <w:szCs w:val="24"/>
        </w:rPr>
      </w:pPr>
    </w:p>
    <w:p w:rsidR="00A622A1" w:rsidRPr="00240C0F" w:rsidRDefault="00A622A1" w:rsidP="00A622A1">
      <w:pPr>
        <w:tabs>
          <w:tab w:val="right" w:leader="dot" w:pos="9629"/>
        </w:tabs>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There are complex inter-relationships between rooming houses, homelessness services and the homeless population. Many specialist homelessness services use rooming houses, motels and hotels for short term crisis accommodation for those experiencing homelessness due to there being no available beds at funded crisis services. This can affect families with small children, youth and older people. </w:t>
      </w:r>
    </w:p>
    <w:p w:rsidR="00A622A1" w:rsidRPr="00240C0F" w:rsidRDefault="00A622A1" w:rsidP="00A622A1">
      <w:pPr>
        <w:tabs>
          <w:tab w:val="right" w:leader="dot" w:pos="9629"/>
        </w:tabs>
        <w:spacing w:after="0" w:line="240" w:lineRule="auto"/>
        <w:contextualSpacing/>
        <w:rPr>
          <w:rFonts w:ascii="Gill Sans MT" w:eastAsia="Times New Roman" w:hAnsi="Gill Sans MT" w:cs="Arial"/>
          <w:color w:val="000000"/>
          <w:sz w:val="24"/>
          <w:szCs w:val="24"/>
        </w:rPr>
      </w:pPr>
    </w:p>
    <w:p w:rsidR="00A622A1" w:rsidRPr="00240C0F" w:rsidRDefault="00A622A1" w:rsidP="00A622A1">
      <w:pPr>
        <w:tabs>
          <w:tab w:val="right" w:leader="dot" w:pos="9629"/>
        </w:tabs>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For some respondents, the experience has been transformative and established a greater sense of security and home. For others who have experienced the loss of communal areas and courtyards in the renovated properties, more time is spent in public ‘third spaces’ such as meeting friends in the street, libraries and parks instead of the alternative of sitting alone in their room.</w:t>
      </w:r>
    </w:p>
    <w:p w:rsidR="005863D6" w:rsidRPr="00E0127A" w:rsidRDefault="005863D6" w:rsidP="00A622A1">
      <w:pPr>
        <w:tabs>
          <w:tab w:val="right" w:leader="dot" w:pos="9629"/>
        </w:tabs>
        <w:spacing w:after="0" w:line="240" w:lineRule="auto"/>
        <w:contextualSpacing/>
        <w:rPr>
          <w:rFonts w:ascii="Arial" w:eastAsia="Times New Roman" w:hAnsi="Arial" w:cs="Arial"/>
          <w:color w:val="000000"/>
          <w:sz w:val="24"/>
          <w:szCs w:val="24"/>
        </w:rPr>
      </w:pPr>
    </w:p>
    <w:p w:rsidR="00A622A1" w:rsidRDefault="005863D6" w:rsidP="005863D6">
      <w:pPr>
        <w:tabs>
          <w:tab w:val="right" w:leader="dot" w:pos="9629"/>
        </w:tabs>
        <w:spacing w:after="0" w:line="240" w:lineRule="auto"/>
        <w:contextualSpacing/>
        <w:jc w:val="center"/>
        <w:rPr>
          <w:rFonts w:ascii="Arial" w:eastAsia="Times New Roman" w:hAnsi="Arial" w:cs="Arial"/>
          <w:color w:val="000000"/>
          <w:sz w:val="24"/>
          <w:szCs w:val="24"/>
        </w:rPr>
      </w:pPr>
      <w:r>
        <w:rPr>
          <w:noProof/>
          <w:lang w:eastAsia="en-AU"/>
        </w:rPr>
        <w:drawing>
          <wp:inline distT="0" distB="0" distL="0" distR="0" wp14:anchorId="1E36CE1C" wp14:editId="378DCD33">
            <wp:extent cx="4731489" cy="2519916"/>
            <wp:effectExtent l="0" t="0" r="12065" b="139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77DD" w:rsidRDefault="00AE77DD" w:rsidP="00A622A1">
      <w:pPr>
        <w:tabs>
          <w:tab w:val="right" w:leader="dot" w:pos="9629"/>
        </w:tabs>
        <w:spacing w:after="0" w:line="240" w:lineRule="auto"/>
        <w:contextualSpacing/>
        <w:rPr>
          <w:rFonts w:ascii="Arial" w:eastAsia="Times New Roman" w:hAnsi="Arial" w:cs="Arial"/>
          <w:color w:val="000000"/>
          <w:sz w:val="24"/>
          <w:szCs w:val="24"/>
        </w:rPr>
      </w:pPr>
    </w:p>
    <w:p w:rsidR="00AE77DD" w:rsidRPr="00E0127A" w:rsidRDefault="00AE77DD" w:rsidP="00A622A1">
      <w:pPr>
        <w:tabs>
          <w:tab w:val="right" w:leader="dot" w:pos="9629"/>
        </w:tabs>
        <w:spacing w:after="0" w:line="240" w:lineRule="auto"/>
        <w:contextualSpacing/>
        <w:rPr>
          <w:rFonts w:ascii="Arial" w:eastAsia="Times New Roman" w:hAnsi="Arial" w:cs="Arial"/>
          <w:color w:val="000000"/>
          <w:sz w:val="24"/>
          <w:szCs w:val="24"/>
        </w:rPr>
      </w:pPr>
    </w:p>
    <w:p w:rsidR="00467FC5" w:rsidRPr="00E0127A" w:rsidRDefault="00C11F05" w:rsidP="008629CF">
      <w:pPr>
        <w:spacing w:after="0" w:line="240" w:lineRule="auto"/>
        <w:jc w:val="center"/>
        <w:rPr>
          <w:rFonts w:ascii="Arial" w:eastAsia="Times New Roman" w:hAnsi="Arial" w:cs="Arial"/>
          <w:color w:val="000000"/>
          <w:sz w:val="24"/>
          <w:szCs w:val="24"/>
        </w:rPr>
      </w:pPr>
      <w:r w:rsidRPr="00E0127A">
        <w:rPr>
          <w:noProof/>
          <w:lang w:eastAsia="en-AU"/>
        </w:rPr>
        <w:lastRenderedPageBreak/>
        <w:drawing>
          <wp:inline distT="0" distB="0" distL="0" distR="0" wp14:anchorId="6382DFA4" wp14:editId="2ECA72E4">
            <wp:extent cx="4953001" cy="2981325"/>
            <wp:effectExtent l="0" t="0" r="1905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7FC5" w:rsidRDefault="00467FC5" w:rsidP="00467FC5">
      <w:pPr>
        <w:spacing w:after="0" w:line="240" w:lineRule="auto"/>
        <w:rPr>
          <w:rFonts w:ascii="Arial" w:eastAsia="Times New Roman" w:hAnsi="Arial" w:cs="Arial"/>
          <w:color w:val="000000"/>
          <w:sz w:val="24"/>
          <w:szCs w:val="24"/>
        </w:rPr>
      </w:pPr>
    </w:p>
    <w:p w:rsidR="005863D6" w:rsidRPr="00E0127A" w:rsidRDefault="005863D6" w:rsidP="00467FC5">
      <w:pPr>
        <w:spacing w:after="0" w:line="240" w:lineRule="auto"/>
        <w:rPr>
          <w:rFonts w:ascii="Arial" w:eastAsia="Times New Roman" w:hAnsi="Arial" w:cs="Arial"/>
          <w:color w:val="000000"/>
          <w:sz w:val="24"/>
          <w:szCs w:val="24"/>
        </w:rPr>
      </w:pPr>
    </w:p>
    <w:p w:rsidR="00467FC5" w:rsidRPr="00E0127A" w:rsidRDefault="00C11F05" w:rsidP="008629CF">
      <w:pPr>
        <w:spacing w:after="0" w:line="240" w:lineRule="auto"/>
        <w:jc w:val="center"/>
        <w:rPr>
          <w:rFonts w:ascii="Arial" w:eastAsia="Times New Roman" w:hAnsi="Arial" w:cs="Arial"/>
          <w:color w:val="000000"/>
          <w:sz w:val="24"/>
          <w:szCs w:val="24"/>
        </w:rPr>
      </w:pPr>
      <w:r w:rsidRPr="00E0127A">
        <w:rPr>
          <w:noProof/>
          <w:lang w:eastAsia="en-AU"/>
        </w:rPr>
        <w:drawing>
          <wp:inline distT="0" distB="0" distL="0" distR="0" wp14:anchorId="27A66647" wp14:editId="35AE7647">
            <wp:extent cx="4953000" cy="2969240"/>
            <wp:effectExtent l="0" t="0" r="19050" b="222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67FC5" w:rsidRPr="00E0127A" w:rsidRDefault="00467FC5" w:rsidP="00467FC5">
      <w:pPr>
        <w:spacing w:after="0" w:line="240" w:lineRule="auto"/>
        <w:rPr>
          <w:rFonts w:ascii="Arial" w:eastAsia="Times New Roman" w:hAnsi="Arial" w:cs="Arial"/>
          <w:b/>
          <w:bCs/>
          <w:iCs/>
          <w:sz w:val="32"/>
          <w:szCs w:val="24"/>
        </w:rPr>
      </w:pPr>
    </w:p>
    <w:p w:rsidR="00A622A1" w:rsidRDefault="00A622A1" w:rsidP="00467FC5">
      <w:pPr>
        <w:spacing w:after="0" w:line="240" w:lineRule="auto"/>
        <w:rPr>
          <w:rFonts w:ascii="Arial" w:eastAsia="Times New Roman" w:hAnsi="Arial" w:cs="Arial"/>
          <w:b/>
          <w:bCs/>
          <w:iCs/>
          <w:sz w:val="32"/>
          <w:szCs w:val="24"/>
        </w:rPr>
      </w:pPr>
    </w:p>
    <w:p w:rsidR="005863D6" w:rsidRDefault="005863D6" w:rsidP="00AE77DD">
      <w:pPr>
        <w:tabs>
          <w:tab w:val="right" w:leader="dot" w:pos="9629"/>
        </w:tabs>
        <w:spacing w:after="0" w:line="240" w:lineRule="auto"/>
        <w:contextualSpacing/>
        <w:rPr>
          <w:rFonts w:ascii="Arial" w:eastAsia="Times New Roman" w:hAnsi="Arial" w:cs="Arial"/>
          <w:color w:val="000000"/>
          <w:sz w:val="24"/>
          <w:szCs w:val="24"/>
        </w:rPr>
      </w:pPr>
    </w:p>
    <w:p w:rsidR="00AE77DD" w:rsidRPr="00240C0F" w:rsidRDefault="00AE77DD" w:rsidP="00AE77DD">
      <w:pPr>
        <w:tabs>
          <w:tab w:val="right" w:leader="dot" w:pos="9629"/>
        </w:tabs>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In September 2014, rent for a room in the St Kilda area ranged from between $180 and $300 per week. For a recipient of a Centrelink Newstart payment (unemployment benefits) receiving additional maximum rent assistance, rent could represent between 60 to 70% of their income.</w:t>
      </w:r>
    </w:p>
    <w:p w:rsidR="00AE77DD" w:rsidRPr="00240C0F" w:rsidRDefault="00AE77DD" w:rsidP="00AE77DD">
      <w:pPr>
        <w:tabs>
          <w:tab w:val="right" w:leader="dot" w:pos="9629"/>
        </w:tabs>
        <w:spacing w:after="0" w:line="240" w:lineRule="auto"/>
        <w:contextualSpacing/>
        <w:rPr>
          <w:rFonts w:ascii="Gill Sans MT" w:eastAsia="Times New Roman" w:hAnsi="Gill Sans MT" w:cs="Arial"/>
          <w:color w:val="000000"/>
          <w:sz w:val="24"/>
          <w:szCs w:val="24"/>
        </w:rPr>
      </w:pPr>
    </w:p>
    <w:p w:rsidR="00AE77DD" w:rsidRPr="00240C0F" w:rsidRDefault="00AE77DD" w:rsidP="00AE77DD">
      <w:pPr>
        <w:tabs>
          <w:tab w:val="right" w:leader="dot" w:pos="9629"/>
        </w:tabs>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The City of Greater Dandenong is the only Melbourne municipality with a greater number than Port Phillip with 1,634 people estimated as homeless in 2011.</w:t>
      </w:r>
      <w:r w:rsidRPr="00240C0F">
        <w:rPr>
          <w:rFonts w:ascii="Gill Sans MT" w:eastAsia="Times New Roman" w:hAnsi="Gill Sans MT" w:cs="Arial"/>
          <w:color w:val="000000"/>
          <w:sz w:val="24"/>
          <w:szCs w:val="24"/>
          <w:vertAlign w:val="superscript"/>
        </w:rPr>
        <w:endnoteReference w:id="21"/>
      </w:r>
    </w:p>
    <w:p w:rsidR="00AE77DD" w:rsidRPr="00240C0F" w:rsidRDefault="00AE77DD" w:rsidP="00AE77DD">
      <w:pPr>
        <w:tabs>
          <w:tab w:val="right" w:leader="dot" w:pos="9629"/>
        </w:tabs>
        <w:spacing w:after="0" w:line="240" w:lineRule="auto"/>
        <w:contextualSpacing/>
        <w:rPr>
          <w:rFonts w:ascii="Gill Sans MT" w:eastAsia="Times New Roman" w:hAnsi="Gill Sans MT" w:cs="Arial"/>
          <w:color w:val="000000"/>
          <w:sz w:val="24"/>
          <w:szCs w:val="24"/>
        </w:rPr>
      </w:pPr>
    </w:p>
    <w:p w:rsidR="00A622A1" w:rsidRDefault="00A622A1" w:rsidP="00467FC5">
      <w:pPr>
        <w:spacing w:after="0" w:line="240" w:lineRule="auto"/>
        <w:rPr>
          <w:rFonts w:ascii="Arial" w:eastAsia="Times New Roman" w:hAnsi="Arial" w:cs="Arial"/>
          <w:b/>
          <w:bCs/>
          <w:iCs/>
          <w:sz w:val="32"/>
          <w:szCs w:val="24"/>
        </w:rPr>
      </w:pPr>
    </w:p>
    <w:p w:rsidR="00A622A1" w:rsidRDefault="00A622A1" w:rsidP="00467FC5">
      <w:pPr>
        <w:spacing w:after="0" w:line="240" w:lineRule="auto"/>
        <w:rPr>
          <w:rFonts w:ascii="Arial" w:eastAsia="Times New Roman" w:hAnsi="Arial" w:cs="Arial"/>
          <w:b/>
          <w:bCs/>
          <w:iCs/>
          <w:sz w:val="32"/>
          <w:szCs w:val="24"/>
        </w:rPr>
      </w:pPr>
    </w:p>
    <w:p w:rsidR="00240C0F" w:rsidRDefault="00240C0F" w:rsidP="00467FC5">
      <w:pPr>
        <w:spacing w:after="0" w:line="240" w:lineRule="auto"/>
        <w:rPr>
          <w:rFonts w:ascii="Arial" w:eastAsia="Times New Roman" w:hAnsi="Arial" w:cs="Arial"/>
          <w:b/>
          <w:bCs/>
          <w:iCs/>
          <w:sz w:val="32"/>
          <w:szCs w:val="24"/>
        </w:rPr>
      </w:pPr>
    </w:p>
    <w:p w:rsidR="001804BA" w:rsidRDefault="001804BA" w:rsidP="00467FC5">
      <w:pPr>
        <w:spacing w:after="0" w:line="240" w:lineRule="auto"/>
        <w:rPr>
          <w:rFonts w:ascii="Arial" w:eastAsia="Times New Roman" w:hAnsi="Arial" w:cs="Arial"/>
          <w:b/>
          <w:bCs/>
          <w:iCs/>
          <w:sz w:val="32"/>
          <w:szCs w:val="24"/>
        </w:rPr>
      </w:pPr>
    </w:p>
    <w:p w:rsidR="00A622A1" w:rsidRDefault="00A622A1" w:rsidP="00467FC5">
      <w:pPr>
        <w:spacing w:after="0" w:line="240" w:lineRule="auto"/>
        <w:rPr>
          <w:rFonts w:ascii="Arial" w:eastAsia="Times New Roman" w:hAnsi="Arial" w:cs="Arial"/>
          <w:b/>
          <w:bCs/>
          <w:iCs/>
          <w:sz w:val="32"/>
          <w:szCs w:val="24"/>
        </w:rPr>
      </w:pPr>
    </w:p>
    <w:p w:rsidR="00467FC5" w:rsidRPr="00240C0F" w:rsidRDefault="00790FF9" w:rsidP="00180FF6">
      <w:pPr>
        <w:spacing w:after="0" w:line="240" w:lineRule="auto"/>
        <w:jc w:val="center"/>
        <w:rPr>
          <w:rFonts w:ascii="Gill Sans MT" w:eastAsia="Times New Roman" w:hAnsi="Gill Sans MT" w:cs="Arial"/>
          <w:b/>
          <w:bCs/>
          <w:iCs/>
          <w:sz w:val="32"/>
          <w:szCs w:val="32"/>
        </w:rPr>
      </w:pPr>
      <w:r w:rsidRPr="00240C0F">
        <w:rPr>
          <w:rFonts w:ascii="Gill Sans MT" w:eastAsia="Times New Roman" w:hAnsi="Gill Sans MT" w:cs="Arial"/>
          <w:b/>
          <w:bCs/>
          <w:iCs/>
          <w:sz w:val="32"/>
          <w:szCs w:val="32"/>
        </w:rPr>
        <w:t>Those</w:t>
      </w:r>
      <w:r w:rsidR="007E3FBB" w:rsidRPr="00240C0F">
        <w:rPr>
          <w:rFonts w:ascii="Gill Sans MT" w:eastAsia="Times New Roman" w:hAnsi="Gill Sans MT" w:cs="Arial"/>
          <w:b/>
          <w:bCs/>
          <w:iCs/>
          <w:sz w:val="32"/>
          <w:szCs w:val="32"/>
        </w:rPr>
        <w:t xml:space="preserve"> at risk of homelessness</w:t>
      </w:r>
    </w:p>
    <w:p w:rsidR="00790FF9" w:rsidRPr="00240C0F" w:rsidRDefault="00790FF9" w:rsidP="001636EC">
      <w:pPr>
        <w:spacing w:after="0" w:line="240" w:lineRule="auto"/>
        <w:contextualSpacing/>
        <w:rPr>
          <w:rFonts w:ascii="Gill Sans MT" w:eastAsia="Times New Roman" w:hAnsi="Gill Sans MT" w:cs="Arial"/>
          <w:color w:val="000000"/>
          <w:sz w:val="24"/>
          <w:szCs w:val="24"/>
        </w:rPr>
      </w:pPr>
    </w:p>
    <w:p w:rsidR="001636EC" w:rsidRPr="00240C0F" w:rsidRDefault="001636EC" w:rsidP="001636EC">
      <w:pPr>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Homelessness is caused in part by incomes that do not meet basic need and fuelled by rent levels that are not affordable to those in the lower 40% of income groups. This leaves people with low to medium incomes competing for the very limited and often substandard options remaining </w:t>
      </w:r>
      <w:r w:rsidRPr="00240C0F">
        <w:rPr>
          <w:rFonts w:ascii="Gill Sans MT" w:eastAsia="Times New Roman" w:hAnsi="Gill Sans MT" w:cs="Arial"/>
          <w:color w:val="000000"/>
          <w:sz w:val="24"/>
          <w:szCs w:val="24"/>
          <w:vertAlign w:val="superscript"/>
        </w:rPr>
        <w:endnoteReference w:id="22"/>
      </w:r>
      <w:r w:rsidRPr="00240C0F">
        <w:rPr>
          <w:rFonts w:ascii="Gill Sans MT" w:eastAsia="Times New Roman" w:hAnsi="Gill Sans MT" w:cs="Arial"/>
          <w:color w:val="000000"/>
          <w:sz w:val="24"/>
          <w:szCs w:val="24"/>
        </w:rPr>
        <w:t xml:space="preserve"> </w:t>
      </w:r>
    </w:p>
    <w:p w:rsidR="00F921D7" w:rsidRPr="00240C0F" w:rsidRDefault="00F921D7" w:rsidP="00030CD3">
      <w:pPr>
        <w:keepNext/>
        <w:tabs>
          <w:tab w:val="right" w:leader="dot" w:pos="9629"/>
        </w:tabs>
        <w:spacing w:after="0" w:line="240" w:lineRule="auto"/>
        <w:contextualSpacing/>
        <w:outlineLvl w:val="1"/>
        <w:rPr>
          <w:rFonts w:ascii="Gill Sans MT" w:eastAsia="Times New Roman" w:hAnsi="Gill Sans MT" w:cs="Arial"/>
          <w:color w:val="000000"/>
          <w:sz w:val="24"/>
          <w:szCs w:val="24"/>
        </w:rPr>
      </w:pPr>
    </w:p>
    <w:p w:rsidR="00A622A1" w:rsidRPr="00240C0F" w:rsidRDefault="00030CD3" w:rsidP="00030CD3">
      <w:pPr>
        <w:keepNext/>
        <w:tabs>
          <w:tab w:val="right" w:leader="dot" w:pos="9629"/>
        </w:tabs>
        <w:spacing w:after="0" w:line="240" w:lineRule="auto"/>
        <w:contextualSpacing/>
        <w:outlineLvl w:val="1"/>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Australia is experiencing</w:t>
      </w:r>
      <w:r w:rsidRPr="00240C0F">
        <w:rPr>
          <w:rFonts w:ascii="Gill Sans MT" w:eastAsia="Times New Roman" w:hAnsi="Gill Sans MT" w:cs="Arial"/>
          <w:b/>
          <w:bCs/>
          <w:iCs/>
          <w:sz w:val="24"/>
          <w:szCs w:val="24"/>
        </w:rPr>
        <w:t xml:space="preserve"> </w:t>
      </w:r>
      <w:r w:rsidRPr="00240C0F">
        <w:rPr>
          <w:rFonts w:ascii="Gill Sans MT" w:eastAsia="Times New Roman" w:hAnsi="Gill Sans MT" w:cs="Arial"/>
          <w:color w:val="000000"/>
          <w:sz w:val="24"/>
          <w:szCs w:val="24"/>
        </w:rPr>
        <w:t>a widespread and increasing housing shortage. Particular groups report discrimination in the housing market, particularly sole parent families, young people</w:t>
      </w:r>
      <w:r w:rsidR="00B43494" w:rsidRPr="00240C0F">
        <w:rPr>
          <w:rFonts w:ascii="Gill Sans MT" w:eastAsia="Times New Roman" w:hAnsi="Gill Sans MT" w:cs="Arial"/>
          <w:color w:val="000000"/>
          <w:sz w:val="24"/>
          <w:szCs w:val="24"/>
        </w:rPr>
        <w:t>,</w:t>
      </w:r>
      <w:r w:rsidRPr="00240C0F">
        <w:rPr>
          <w:rFonts w:ascii="Gill Sans MT" w:eastAsia="Times New Roman" w:hAnsi="Gill Sans MT" w:cs="Arial"/>
          <w:color w:val="000000"/>
          <w:sz w:val="24"/>
          <w:szCs w:val="24"/>
        </w:rPr>
        <w:t xml:space="preserve"> </w:t>
      </w:r>
      <w:r w:rsidR="00B43494" w:rsidRPr="00240C0F">
        <w:rPr>
          <w:rFonts w:ascii="Gill Sans MT" w:eastAsia="Times New Roman" w:hAnsi="Gill Sans MT" w:cs="Arial"/>
          <w:color w:val="000000"/>
          <w:sz w:val="24"/>
          <w:szCs w:val="24"/>
        </w:rPr>
        <w:t xml:space="preserve">people on Centrelink benefits and </w:t>
      </w:r>
      <w:r w:rsidRPr="00240C0F">
        <w:rPr>
          <w:rFonts w:ascii="Gill Sans MT" w:eastAsia="Times New Roman" w:hAnsi="Gill Sans MT" w:cs="Arial"/>
          <w:color w:val="000000"/>
          <w:sz w:val="24"/>
          <w:szCs w:val="24"/>
        </w:rPr>
        <w:t>Indigenous people.</w:t>
      </w:r>
    </w:p>
    <w:p w:rsidR="00A622A1" w:rsidRPr="00240C0F" w:rsidRDefault="00A622A1" w:rsidP="00030CD3">
      <w:pPr>
        <w:keepNext/>
        <w:tabs>
          <w:tab w:val="right" w:leader="dot" w:pos="9629"/>
        </w:tabs>
        <w:spacing w:after="0" w:line="240" w:lineRule="auto"/>
        <w:contextualSpacing/>
        <w:outlineLvl w:val="1"/>
        <w:rPr>
          <w:rFonts w:ascii="Gill Sans MT" w:eastAsia="Times New Roman" w:hAnsi="Gill Sans MT" w:cs="Arial"/>
          <w:color w:val="000000"/>
          <w:sz w:val="24"/>
          <w:szCs w:val="24"/>
        </w:rPr>
      </w:pPr>
    </w:p>
    <w:p w:rsidR="00030CD3" w:rsidRPr="00240C0F" w:rsidRDefault="00030CD3" w:rsidP="00030CD3">
      <w:pPr>
        <w:keepNext/>
        <w:tabs>
          <w:tab w:val="right" w:leader="dot" w:pos="9629"/>
        </w:tabs>
        <w:spacing w:after="0" w:line="240" w:lineRule="auto"/>
        <w:contextualSpacing/>
        <w:outlineLvl w:val="1"/>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Renters are increasingly the typical form of tenure in the inner city</w:t>
      </w:r>
      <w:r w:rsidR="00AE4F97" w:rsidRPr="00240C0F">
        <w:rPr>
          <w:rFonts w:ascii="Gill Sans MT" w:eastAsia="Times New Roman" w:hAnsi="Gill Sans MT" w:cs="Arial"/>
          <w:color w:val="000000"/>
          <w:sz w:val="24"/>
          <w:szCs w:val="24"/>
        </w:rPr>
        <w:t xml:space="preserve"> regions</w:t>
      </w:r>
      <w:r w:rsidRPr="00240C0F">
        <w:rPr>
          <w:rFonts w:ascii="Gill Sans MT" w:eastAsia="Times New Roman" w:hAnsi="Gill Sans MT" w:cs="Arial"/>
          <w:color w:val="000000"/>
          <w:sz w:val="24"/>
          <w:szCs w:val="24"/>
        </w:rPr>
        <w:t xml:space="preserve"> and this is particularly evident in Port Phillip. Port Phillip has led the way in being a place of temporary housing, as a community of renters </w:t>
      </w:r>
      <w:r w:rsidR="00AE4F97" w:rsidRPr="00240C0F">
        <w:rPr>
          <w:rFonts w:ascii="Gill Sans MT" w:eastAsia="Times New Roman" w:hAnsi="Gill Sans MT" w:cs="Arial"/>
          <w:color w:val="000000"/>
          <w:sz w:val="24"/>
          <w:szCs w:val="24"/>
        </w:rPr>
        <w:t>compared to other areas that are</w:t>
      </w:r>
      <w:r w:rsidRPr="00240C0F">
        <w:rPr>
          <w:rFonts w:ascii="Gill Sans MT" w:eastAsia="Times New Roman" w:hAnsi="Gill Sans MT" w:cs="Arial"/>
          <w:color w:val="000000"/>
          <w:sz w:val="24"/>
          <w:szCs w:val="24"/>
        </w:rPr>
        <w:t xml:space="preserve"> predominantly home owners. More than 50% of the population in Port Phillip are renters compared to 20-30% nationally.</w:t>
      </w:r>
    </w:p>
    <w:p w:rsidR="00030CD3" w:rsidRPr="00240C0F" w:rsidRDefault="00030CD3" w:rsidP="00030CD3">
      <w:pPr>
        <w:keepNext/>
        <w:spacing w:after="0" w:line="240" w:lineRule="auto"/>
        <w:contextualSpacing/>
        <w:outlineLvl w:val="1"/>
        <w:rPr>
          <w:rFonts w:ascii="Gill Sans MT" w:eastAsia="Times New Roman" w:hAnsi="Gill Sans MT" w:cs="Arial"/>
          <w:color w:val="000000"/>
          <w:sz w:val="24"/>
          <w:szCs w:val="24"/>
        </w:rPr>
      </w:pPr>
    </w:p>
    <w:p w:rsidR="00030CD3" w:rsidRPr="00240C0F" w:rsidRDefault="00030CD3" w:rsidP="00030CD3">
      <w:pPr>
        <w:keepNext/>
        <w:spacing w:after="0" w:line="240" w:lineRule="auto"/>
        <w:contextualSpacing/>
        <w:outlineLvl w:val="1"/>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Public housing stock in Port Phillip remained constant from 2006 to 2011.There </w:t>
      </w:r>
      <w:r w:rsidR="00DD145E" w:rsidRPr="00240C0F">
        <w:rPr>
          <w:rFonts w:ascii="Gill Sans MT" w:eastAsia="Times New Roman" w:hAnsi="Gill Sans MT" w:cs="Arial"/>
          <w:color w:val="000000"/>
          <w:sz w:val="24"/>
          <w:szCs w:val="24"/>
        </w:rPr>
        <w:t>was</w:t>
      </w:r>
      <w:r w:rsidRPr="00240C0F">
        <w:rPr>
          <w:rFonts w:ascii="Gill Sans MT" w:eastAsia="Times New Roman" w:hAnsi="Gill Sans MT" w:cs="Arial"/>
          <w:color w:val="000000"/>
          <w:sz w:val="24"/>
          <w:szCs w:val="24"/>
        </w:rPr>
        <w:t xml:space="preserve"> a small increase in </w:t>
      </w:r>
      <w:r w:rsidR="00DD145E" w:rsidRPr="00240C0F">
        <w:rPr>
          <w:rFonts w:ascii="Gill Sans MT" w:eastAsia="Times New Roman" w:hAnsi="Gill Sans MT" w:cs="Arial"/>
          <w:color w:val="000000"/>
          <w:sz w:val="24"/>
          <w:szCs w:val="24"/>
        </w:rPr>
        <w:t xml:space="preserve">the </w:t>
      </w:r>
      <w:r w:rsidRPr="00240C0F">
        <w:rPr>
          <w:rFonts w:ascii="Gill Sans MT" w:eastAsia="Times New Roman" w:hAnsi="Gill Sans MT" w:cs="Arial"/>
          <w:color w:val="000000"/>
          <w:sz w:val="24"/>
          <w:szCs w:val="24"/>
        </w:rPr>
        <w:t xml:space="preserve">community housing </w:t>
      </w:r>
      <w:r w:rsidR="00DD145E" w:rsidRPr="00240C0F">
        <w:rPr>
          <w:rFonts w:ascii="Gill Sans MT" w:eastAsia="Times New Roman" w:hAnsi="Gill Sans MT" w:cs="Arial"/>
          <w:color w:val="000000"/>
          <w:sz w:val="24"/>
          <w:szCs w:val="24"/>
        </w:rPr>
        <w:t xml:space="preserve">stock </w:t>
      </w:r>
      <w:r w:rsidR="00AE4F97" w:rsidRPr="00240C0F">
        <w:rPr>
          <w:rFonts w:ascii="Gill Sans MT" w:eastAsia="Times New Roman" w:hAnsi="Gill Sans MT" w:cs="Arial"/>
          <w:color w:val="000000"/>
          <w:sz w:val="24"/>
          <w:szCs w:val="24"/>
        </w:rPr>
        <w:t xml:space="preserve">over this time due to new projects </w:t>
      </w:r>
      <w:r w:rsidRPr="00240C0F">
        <w:rPr>
          <w:rFonts w:ascii="Gill Sans MT" w:eastAsia="Times New Roman" w:hAnsi="Gill Sans MT" w:cs="Arial"/>
          <w:color w:val="000000"/>
          <w:sz w:val="24"/>
          <w:szCs w:val="24"/>
        </w:rPr>
        <w:t>bringing the total social housing</w:t>
      </w:r>
      <w:r w:rsidR="00DD145E" w:rsidRPr="00240C0F">
        <w:rPr>
          <w:rFonts w:ascii="Gill Sans MT" w:eastAsia="Times New Roman" w:hAnsi="Gill Sans MT" w:cs="Arial"/>
          <w:color w:val="000000"/>
          <w:sz w:val="24"/>
          <w:szCs w:val="24"/>
        </w:rPr>
        <w:t xml:space="preserve"> stock</w:t>
      </w:r>
      <w:r w:rsidRPr="00240C0F">
        <w:rPr>
          <w:rFonts w:ascii="Gill Sans MT" w:eastAsia="Times New Roman" w:hAnsi="Gill Sans MT" w:cs="Arial"/>
          <w:color w:val="000000"/>
          <w:sz w:val="24"/>
          <w:szCs w:val="24"/>
        </w:rPr>
        <w:t xml:space="preserve"> (public and community housing) from 3386 units in 2006 to 3790 units in 2011</w:t>
      </w:r>
      <w:r w:rsidR="00DD145E" w:rsidRPr="00240C0F">
        <w:rPr>
          <w:rFonts w:ascii="Gill Sans MT" w:eastAsia="Times New Roman" w:hAnsi="Gill Sans MT" w:cs="Arial"/>
          <w:color w:val="000000"/>
          <w:sz w:val="24"/>
          <w:szCs w:val="24"/>
        </w:rPr>
        <w:t>,</w:t>
      </w:r>
      <w:r w:rsidRPr="00240C0F">
        <w:rPr>
          <w:rFonts w:ascii="Gill Sans MT" w:eastAsia="Times New Roman" w:hAnsi="Gill Sans MT" w:cs="Arial"/>
          <w:color w:val="000000"/>
          <w:sz w:val="24"/>
          <w:szCs w:val="24"/>
        </w:rPr>
        <w:t xml:space="preserve"> however the proportion of social housing within the overall housing stock in the municipality </w:t>
      </w:r>
      <w:r w:rsidR="00AE4F97" w:rsidRPr="00240C0F">
        <w:rPr>
          <w:rFonts w:ascii="Gill Sans MT" w:eastAsia="Times New Roman" w:hAnsi="Gill Sans MT" w:cs="Arial"/>
          <w:color w:val="000000"/>
          <w:sz w:val="24"/>
          <w:szCs w:val="24"/>
        </w:rPr>
        <w:t xml:space="preserve">has fallen </w:t>
      </w:r>
      <w:r w:rsidRPr="00240C0F">
        <w:rPr>
          <w:rFonts w:ascii="Gill Sans MT" w:eastAsia="Times New Roman" w:hAnsi="Gill Sans MT" w:cs="Arial"/>
          <w:color w:val="000000"/>
          <w:sz w:val="24"/>
          <w:szCs w:val="24"/>
        </w:rPr>
        <w:t>from 5.42% in 2001 to 4.75% in 2011.</w:t>
      </w:r>
    </w:p>
    <w:p w:rsidR="00244CEA" w:rsidRDefault="00244CEA" w:rsidP="00467FC5">
      <w:pPr>
        <w:spacing w:after="0" w:line="240" w:lineRule="auto"/>
        <w:contextualSpacing/>
        <w:rPr>
          <w:rFonts w:ascii="Arial" w:eastAsia="Times New Roman" w:hAnsi="Arial" w:cs="Arial"/>
          <w:color w:val="000000"/>
          <w:sz w:val="24"/>
          <w:szCs w:val="24"/>
        </w:rPr>
      </w:pPr>
    </w:p>
    <w:p w:rsidR="00CD52AB" w:rsidRPr="00E0127A" w:rsidRDefault="00CD52AB" w:rsidP="00467FC5">
      <w:pPr>
        <w:spacing w:after="0" w:line="240" w:lineRule="auto"/>
        <w:contextualSpacing/>
        <w:rPr>
          <w:rFonts w:ascii="Arial" w:eastAsia="Times New Roman" w:hAnsi="Arial" w:cs="Arial"/>
          <w:b/>
          <w:color w:val="000000"/>
          <w:sz w:val="24"/>
          <w:szCs w:val="24"/>
          <w:highlight w:val="yellow"/>
        </w:rPr>
      </w:pPr>
      <w:r w:rsidRPr="00E0127A">
        <w:rPr>
          <w:rFonts w:ascii="Arial" w:eastAsia="Times New Roman" w:hAnsi="Arial" w:cs="Arial"/>
          <w:b/>
          <w:noProof/>
          <w:color w:val="000000"/>
          <w:sz w:val="24"/>
          <w:szCs w:val="24"/>
          <w:lang w:eastAsia="en-AU"/>
        </w:rPr>
        <w:drawing>
          <wp:inline distT="0" distB="0" distL="0" distR="0" wp14:anchorId="105EC762" wp14:editId="1F13BB7E">
            <wp:extent cx="6120765" cy="4222181"/>
            <wp:effectExtent l="0" t="0" r="0" b="6985"/>
            <wp:docPr id="8" name="Picture 8" descr="G:\32 CD H-WB Social Planning and Pol\Demographic and other data\Data requests\Homelessness Action Strategy 2014-19\SEIFA_map_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2 CD H-WB Social Planning and Pol\Demographic and other data\Data requests\Homelessness Action Strategy 2014-19\SEIFA_map_H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765" cy="4222181"/>
                    </a:xfrm>
                    <a:prstGeom prst="rect">
                      <a:avLst/>
                    </a:prstGeom>
                    <a:noFill/>
                    <a:ln>
                      <a:noFill/>
                    </a:ln>
                  </pic:spPr>
                </pic:pic>
              </a:graphicData>
            </a:graphic>
          </wp:inline>
        </w:drawing>
      </w:r>
    </w:p>
    <w:p w:rsidR="008A0855" w:rsidRPr="00E0127A" w:rsidRDefault="008A0855" w:rsidP="008A0855">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w:t>
      </w:r>
    </w:p>
    <w:p w:rsidR="00F348EA" w:rsidRPr="00240C0F" w:rsidRDefault="00A622A1" w:rsidP="00A622A1">
      <w:pPr>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This map depicts the spatial areas of greatest disadvantage in Port Phillip in 2011 using the SEIFA</w:t>
      </w:r>
      <w:r w:rsidRPr="00240C0F">
        <w:rPr>
          <w:rFonts w:ascii="Gill Sans MT" w:eastAsia="Times New Roman" w:hAnsi="Gill Sans MT" w:cs="Arial"/>
          <w:b/>
          <w:color w:val="000000"/>
          <w:sz w:val="24"/>
          <w:szCs w:val="24"/>
          <w:lang w:eastAsia="en-AU"/>
        </w:rPr>
        <w:t xml:space="preserve"> </w:t>
      </w:r>
      <w:r w:rsidRPr="00240C0F">
        <w:rPr>
          <w:rFonts w:ascii="Gill Sans MT" w:eastAsia="Times New Roman" w:hAnsi="Gill Sans MT" w:cs="Arial"/>
          <w:color w:val="000000"/>
          <w:sz w:val="24"/>
          <w:szCs w:val="24"/>
          <w:lang w:eastAsia="en-AU"/>
        </w:rPr>
        <w:t>index.</w:t>
      </w:r>
      <w:r w:rsidRPr="00240C0F">
        <w:rPr>
          <w:rFonts w:ascii="Gill Sans MT" w:eastAsia="Times New Roman" w:hAnsi="Gill Sans MT" w:cs="Arial"/>
          <w:b/>
          <w:color w:val="000000"/>
          <w:sz w:val="24"/>
          <w:szCs w:val="24"/>
          <w:lang w:eastAsia="en-AU"/>
        </w:rPr>
        <w:t xml:space="preserve"> </w:t>
      </w:r>
      <w:r w:rsidRPr="00240C0F">
        <w:rPr>
          <w:rFonts w:ascii="Gill Sans MT" w:eastAsia="Times New Roman" w:hAnsi="Gill Sans MT" w:cs="Arial"/>
          <w:color w:val="000000"/>
          <w:sz w:val="24"/>
          <w:szCs w:val="24"/>
          <w:lang w:eastAsia="en-AU"/>
        </w:rPr>
        <w:t>This i</w:t>
      </w:r>
      <w:r w:rsidRPr="00240C0F">
        <w:rPr>
          <w:rFonts w:ascii="Gill Sans MT" w:eastAsia="Times New Roman" w:hAnsi="Gill Sans MT" w:cs="Arial"/>
          <w:color w:val="000000"/>
          <w:sz w:val="24"/>
          <w:szCs w:val="24"/>
        </w:rPr>
        <w:t>s primarily used to rank areas according to socio-economic advantage and disadvantage based on census data.</w:t>
      </w:r>
    </w:p>
    <w:p w:rsidR="00240C0F" w:rsidRDefault="00240C0F" w:rsidP="00A622A1">
      <w:pPr>
        <w:spacing w:after="0" w:line="240" w:lineRule="auto"/>
        <w:contextualSpacing/>
        <w:rPr>
          <w:rFonts w:ascii="Gill Sans MT" w:eastAsia="Times New Roman" w:hAnsi="Gill Sans MT" w:cs="Arial"/>
          <w:color w:val="000000"/>
          <w:sz w:val="24"/>
          <w:szCs w:val="24"/>
        </w:rPr>
      </w:pPr>
    </w:p>
    <w:p w:rsidR="00240C0F" w:rsidRDefault="00240C0F" w:rsidP="00A622A1">
      <w:pPr>
        <w:spacing w:after="0" w:line="240" w:lineRule="auto"/>
        <w:contextualSpacing/>
        <w:rPr>
          <w:rFonts w:ascii="Gill Sans MT" w:eastAsia="Times New Roman" w:hAnsi="Gill Sans MT" w:cs="Arial"/>
          <w:color w:val="000000"/>
          <w:sz w:val="24"/>
          <w:szCs w:val="24"/>
        </w:rPr>
      </w:pPr>
    </w:p>
    <w:p w:rsidR="00A622A1" w:rsidRPr="00240C0F" w:rsidRDefault="00A622A1" w:rsidP="00A622A1">
      <w:pPr>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lastRenderedPageBreak/>
        <w:t xml:space="preserve"> The census variables used cover a number of domains and include </w:t>
      </w:r>
      <w:hyperlink r:id="rId23" w:tooltip="Household income" w:history="1">
        <w:r w:rsidRPr="00240C0F">
          <w:rPr>
            <w:rFonts w:ascii="Gill Sans MT" w:eastAsia="Times New Roman" w:hAnsi="Gill Sans MT" w:cs="Arial"/>
            <w:color w:val="000000"/>
            <w:sz w:val="24"/>
            <w:szCs w:val="24"/>
          </w:rPr>
          <w:t>household income</w:t>
        </w:r>
      </w:hyperlink>
      <w:r w:rsidRPr="00240C0F">
        <w:rPr>
          <w:rFonts w:ascii="Gill Sans MT" w:eastAsia="Times New Roman" w:hAnsi="Gill Sans MT" w:cs="Arial"/>
          <w:color w:val="000000"/>
          <w:sz w:val="24"/>
          <w:szCs w:val="24"/>
        </w:rPr>
        <w:t xml:space="preserve">, education, employment, occupation, </w:t>
      </w:r>
      <w:hyperlink r:id="rId24" w:tooltip="Home ownership in Australia" w:history="1">
        <w:r w:rsidRPr="00240C0F">
          <w:rPr>
            <w:rFonts w:ascii="Gill Sans MT" w:eastAsia="Times New Roman" w:hAnsi="Gill Sans MT" w:cs="Arial"/>
            <w:color w:val="000000"/>
            <w:sz w:val="24"/>
            <w:szCs w:val="24"/>
          </w:rPr>
          <w:t>housing</w:t>
        </w:r>
      </w:hyperlink>
      <w:r w:rsidRPr="00240C0F">
        <w:rPr>
          <w:rFonts w:ascii="Gill Sans MT" w:eastAsia="Times New Roman" w:hAnsi="Gill Sans MT" w:cs="Arial"/>
          <w:color w:val="000000"/>
          <w:sz w:val="24"/>
          <w:szCs w:val="24"/>
        </w:rPr>
        <w:t xml:space="preserve"> and other indicators of advantage and disadvantage. Combined, the indexes provide more general measures of socio-economic status than is given by measuring one of the domains in isolation.</w:t>
      </w:r>
    </w:p>
    <w:p w:rsidR="00A622A1" w:rsidRPr="00240C0F" w:rsidRDefault="00A622A1" w:rsidP="00A622A1">
      <w:pPr>
        <w:spacing w:after="0" w:line="240" w:lineRule="auto"/>
        <w:contextualSpacing/>
        <w:rPr>
          <w:rFonts w:ascii="Gill Sans MT" w:eastAsia="Times New Roman" w:hAnsi="Gill Sans MT" w:cs="Arial"/>
          <w:color w:val="000000"/>
          <w:sz w:val="24"/>
          <w:szCs w:val="24"/>
        </w:rPr>
      </w:pPr>
    </w:p>
    <w:p w:rsidR="00A622A1" w:rsidRPr="00240C0F" w:rsidRDefault="00A622A1" w:rsidP="00A622A1">
      <w:pPr>
        <w:spacing w:after="0" w:line="240" w:lineRule="auto"/>
        <w:contextualSpacing/>
        <w:rPr>
          <w:rFonts w:ascii="Gill Sans MT" w:eastAsia="Times New Roman" w:hAnsi="Gill Sans MT" w:cs="Arial"/>
          <w:b/>
          <w:color w:val="000000"/>
          <w:sz w:val="24"/>
          <w:szCs w:val="24"/>
          <w:highlight w:val="yellow"/>
        </w:rPr>
      </w:pPr>
      <w:r w:rsidRPr="00240C0F">
        <w:rPr>
          <w:rFonts w:ascii="Gill Sans MT" w:eastAsia="Times New Roman" w:hAnsi="Gill Sans MT" w:cs="Arial"/>
          <w:color w:val="000000"/>
          <w:sz w:val="24"/>
          <w:szCs w:val="24"/>
        </w:rPr>
        <w:t xml:space="preserve">In 2011, City of Port Phillip the median score was 1,065.7 on the SEIFA index of disadvantage. A higher score than the median on the index means a </w:t>
      </w:r>
      <w:r w:rsidRPr="00240C0F">
        <w:rPr>
          <w:rFonts w:ascii="Gill Sans MT" w:eastAsia="Times New Roman" w:hAnsi="Gill Sans MT" w:cs="Arial"/>
          <w:i/>
          <w:iCs/>
          <w:color w:val="000000"/>
          <w:sz w:val="24"/>
          <w:szCs w:val="24"/>
        </w:rPr>
        <w:t>lower</w:t>
      </w:r>
      <w:r w:rsidRPr="00240C0F">
        <w:rPr>
          <w:rFonts w:ascii="Gill Sans MT" w:eastAsia="Times New Roman" w:hAnsi="Gill Sans MT" w:cs="Arial"/>
          <w:color w:val="000000"/>
          <w:sz w:val="24"/>
          <w:szCs w:val="24"/>
        </w:rPr>
        <w:t xml:space="preserve"> level of disadvantage. A lower score than median on the index means a </w:t>
      </w:r>
      <w:r w:rsidRPr="00240C0F">
        <w:rPr>
          <w:rFonts w:ascii="Gill Sans MT" w:eastAsia="Times New Roman" w:hAnsi="Gill Sans MT" w:cs="Arial"/>
          <w:i/>
          <w:iCs/>
          <w:color w:val="000000"/>
          <w:sz w:val="24"/>
          <w:szCs w:val="24"/>
        </w:rPr>
        <w:t>higher</w:t>
      </w:r>
      <w:r w:rsidRPr="00240C0F">
        <w:rPr>
          <w:rFonts w:ascii="Gill Sans MT" w:eastAsia="Times New Roman" w:hAnsi="Gill Sans MT" w:cs="Arial"/>
          <w:color w:val="000000"/>
          <w:sz w:val="24"/>
          <w:szCs w:val="24"/>
        </w:rPr>
        <w:t xml:space="preserve"> level of disadvantage</w:t>
      </w:r>
    </w:p>
    <w:p w:rsidR="00030CD3" w:rsidRPr="00240C0F" w:rsidRDefault="00030CD3" w:rsidP="00467FC5">
      <w:pPr>
        <w:spacing w:after="0" w:line="240" w:lineRule="auto"/>
        <w:contextualSpacing/>
        <w:rPr>
          <w:rFonts w:ascii="Gill Sans MT" w:eastAsia="Times New Roman" w:hAnsi="Gill Sans MT" w:cs="Arial"/>
          <w:b/>
          <w:color w:val="000000"/>
          <w:sz w:val="24"/>
          <w:szCs w:val="24"/>
          <w:highlight w:val="yellow"/>
        </w:rPr>
      </w:pPr>
    </w:p>
    <w:p w:rsidR="002B6AB3" w:rsidRPr="00240C0F" w:rsidRDefault="00467FC5" w:rsidP="002B6AB3">
      <w:pPr>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b/>
          <w:color w:val="000000"/>
          <w:sz w:val="24"/>
          <w:szCs w:val="24"/>
        </w:rPr>
        <w:t>Families experiencing homelessness:</w:t>
      </w:r>
      <w:r w:rsidR="002B6AB3" w:rsidRPr="00240C0F">
        <w:rPr>
          <w:rFonts w:ascii="Gill Sans MT" w:eastAsia="Times New Roman" w:hAnsi="Gill Sans MT" w:cs="Arial"/>
          <w:color w:val="000000"/>
          <w:sz w:val="24"/>
          <w:szCs w:val="24"/>
        </w:rPr>
        <w:t xml:space="preserve">  </w:t>
      </w:r>
    </w:p>
    <w:p w:rsidR="00AD7FF8" w:rsidRPr="00240C0F" w:rsidRDefault="00AD7FF8" w:rsidP="002B6AB3">
      <w:pPr>
        <w:spacing w:after="0" w:line="240" w:lineRule="auto"/>
        <w:contextualSpacing/>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Poverty impacts on a child’s opportunities and increases poor health and education outcomes. </w:t>
      </w:r>
      <w:r w:rsidR="000D6375" w:rsidRPr="00240C0F">
        <w:rPr>
          <w:rFonts w:ascii="Gill Sans MT" w:eastAsia="Times New Roman" w:hAnsi="Gill Sans MT" w:cs="Arial"/>
          <w:color w:val="000000"/>
          <w:sz w:val="24"/>
          <w:szCs w:val="24"/>
        </w:rPr>
        <w:t xml:space="preserve">The </w:t>
      </w:r>
      <w:r w:rsidRPr="00240C0F">
        <w:rPr>
          <w:rFonts w:ascii="Gill Sans MT" w:eastAsia="Times New Roman" w:hAnsi="Gill Sans MT" w:cs="Arial"/>
          <w:color w:val="000000"/>
          <w:sz w:val="24"/>
          <w:szCs w:val="24"/>
        </w:rPr>
        <w:t>Organisation for Economic Co-operation and Development</w:t>
      </w:r>
      <w:r w:rsidRPr="00240C0F">
        <w:rPr>
          <w:rFonts w:ascii="Gill Sans MT" w:hAnsi="Gill Sans MT" w:cs="Arial"/>
          <w:color w:val="222222"/>
          <w:sz w:val="24"/>
          <w:szCs w:val="24"/>
        </w:rPr>
        <w:t xml:space="preserve"> (</w:t>
      </w:r>
      <w:r w:rsidRPr="00240C0F">
        <w:rPr>
          <w:rFonts w:ascii="Gill Sans MT" w:eastAsia="Times New Roman" w:hAnsi="Gill Sans MT" w:cs="Arial"/>
          <w:color w:val="000000"/>
          <w:sz w:val="24"/>
          <w:szCs w:val="24"/>
        </w:rPr>
        <w:t xml:space="preserve">OECD) estimates the risk </w:t>
      </w:r>
      <w:r w:rsidR="00180FF6" w:rsidRPr="00240C0F">
        <w:rPr>
          <w:rFonts w:ascii="Gill Sans MT" w:eastAsia="Times New Roman" w:hAnsi="Gill Sans MT" w:cs="Arial"/>
          <w:color w:val="000000"/>
          <w:sz w:val="24"/>
          <w:szCs w:val="24"/>
        </w:rPr>
        <w:t xml:space="preserve">of living in poverty </w:t>
      </w:r>
      <w:r w:rsidRPr="00240C0F">
        <w:rPr>
          <w:rFonts w:ascii="Gill Sans MT" w:eastAsia="Times New Roman" w:hAnsi="Gill Sans MT" w:cs="Arial"/>
          <w:color w:val="000000"/>
          <w:sz w:val="24"/>
          <w:szCs w:val="24"/>
        </w:rPr>
        <w:t>for single parents and their children is 70%</w:t>
      </w:r>
      <w:r w:rsidRPr="00240C0F">
        <w:rPr>
          <w:rStyle w:val="EndnoteReference"/>
          <w:rFonts w:ascii="Gill Sans MT" w:eastAsia="Times New Roman" w:hAnsi="Gill Sans MT" w:cs="Arial"/>
          <w:color w:val="000000"/>
          <w:sz w:val="24"/>
          <w:szCs w:val="24"/>
        </w:rPr>
        <w:endnoteReference w:id="23"/>
      </w:r>
      <w:r w:rsidRPr="00240C0F">
        <w:rPr>
          <w:rFonts w:ascii="Gill Sans MT" w:eastAsia="Times New Roman" w:hAnsi="Gill Sans MT" w:cs="Arial"/>
          <w:color w:val="000000"/>
          <w:sz w:val="24"/>
          <w:szCs w:val="24"/>
        </w:rPr>
        <w:t>.</w:t>
      </w:r>
    </w:p>
    <w:p w:rsidR="009014A5" w:rsidRPr="00240C0F" w:rsidRDefault="009014A5" w:rsidP="009014A5">
      <w:pPr>
        <w:pStyle w:val="ListParagraph"/>
        <w:spacing w:after="0" w:line="240" w:lineRule="auto"/>
        <w:rPr>
          <w:rFonts w:ascii="Gill Sans MT" w:eastAsia="Times New Roman" w:hAnsi="Gill Sans MT" w:cs="Arial"/>
          <w:color w:val="000000"/>
          <w:sz w:val="24"/>
          <w:szCs w:val="24"/>
        </w:rPr>
      </w:pPr>
    </w:p>
    <w:p w:rsidR="00AD7FF8" w:rsidRPr="00240C0F" w:rsidRDefault="00AD7FF8" w:rsidP="00AD7FF8">
      <w:pPr>
        <w:pStyle w:val="ListParagraph"/>
        <w:numPr>
          <w:ilvl w:val="0"/>
          <w:numId w:val="13"/>
        </w:numPr>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Sole parent families in private rental households face greatest housing stress</w:t>
      </w:r>
      <w:r w:rsidR="00E0127A" w:rsidRPr="00240C0F">
        <w:rPr>
          <w:rFonts w:ascii="Gill Sans MT" w:eastAsia="Times New Roman" w:hAnsi="Gill Sans MT" w:cs="Arial"/>
          <w:color w:val="000000"/>
          <w:sz w:val="24"/>
          <w:szCs w:val="24"/>
        </w:rPr>
        <w:t>,</w:t>
      </w:r>
      <w:r w:rsidRPr="00240C0F">
        <w:rPr>
          <w:rFonts w:ascii="Gill Sans MT" w:eastAsia="Times New Roman" w:hAnsi="Gill Sans MT" w:cs="Arial"/>
          <w:color w:val="000000"/>
          <w:sz w:val="24"/>
          <w:szCs w:val="24"/>
        </w:rPr>
        <w:t xml:space="preserve"> particularly following changes to Centrelink </w:t>
      </w:r>
      <w:r w:rsidR="00E0127A" w:rsidRPr="00240C0F">
        <w:rPr>
          <w:rFonts w:ascii="Gill Sans MT" w:eastAsia="Times New Roman" w:hAnsi="Gill Sans MT" w:cs="Arial"/>
          <w:color w:val="000000"/>
          <w:sz w:val="24"/>
          <w:szCs w:val="24"/>
        </w:rPr>
        <w:t xml:space="preserve">policy </w:t>
      </w:r>
      <w:r w:rsidRPr="00240C0F">
        <w:rPr>
          <w:rFonts w:ascii="Gill Sans MT" w:eastAsia="Times New Roman" w:hAnsi="Gill Sans MT" w:cs="Arial"/>
          <w:color w:val="000000"/>
          <w:sz w:val="24"/>
          <w:szCs w:val="24"/>
        </w:rPr>
        <w:t xml:space="preserve">early 2013 when </w:t>
      </w:r>
      <w:r w:rsidR="00E0127A" w:rsidRPr="00240C0F">
        <w:rPr>
          <w:rFonts w:ascii="Gill Sans MT" w:eastAsia="Times New Roman" w:hAnsi="Gill Sans MT" w:cs="Arial"/>
          <w:color w:val="000000"/>
          <w:sz w:val="24"/>
          <w:szCs w:val="24"/>
        </w:rPr>
        <w:t xml:space="preserve">a decision was introduced to </w:t>
      </w:r>
      <w:r w:rsidR="00B43494" w:rsidRPr="00240C0F">
        <w:rPr>
          <w:rFonts w:ascii="Gill Sans MT" w:eastAsia="Times New Roman" w:hAnsi="Gill Sans MT" w:cs="Arial"/>
          <w:color w:val="000000"/>
          <w:sz w:val="24"/>
          <w:szCs w:val="24"/>
        </w:rPr>
        <w:t>change the benefits a</w:t>
      </w:r>
      <w:r w:rsidR="00E0127A" w:rsidRPr="00240C0F">
        <w:rPr>
          <w:rFonts w:ascii="Gill Sans MT" w:eastAsia="Times New Roman" w:hAnsi="Gill Sans MT" w:cs="Arial"/>
          <w:color w:val="000000"/>
          <w:sz w:val="24"/>
          <w:szCs w:val="24"/>
        </w:rPr>
        <w:t xml:space="preserve"> sole parent</w:t>
      </w:r>
      <w:r w:rsidR="00B43494" w:rsidRPr="00240C0F">
        <w:rPr>
          <w:rFonts w:ascii="Gill Sans MT" w:eastAsia="Times New Roman" w:hAnsi="Gill Sans MT" w:cs="Arial"/>
          <w:color w:val="000000"/>
          <w:sz w:val="24"/>
          <w:szCs w:val="24"/>
        </w:rPr>
        <w:t xml:space="preserve"> is eligible for to </w:t>
      </w:r>
      <w:r w:rsidR="00E0127A" w:rsidRPr="00240C0F">
        <w:rPr>
          <w:rFonts w:ascii="Gill Sans MT" w:eastAsia="Times New Roman" w:hAnsi="Gill Sans MT" w:cs="Arial"/>
          <w:color w:val="000000"/>
          <w:sz w:val="24"/>
          <w:szCs w:val="24"/>
        </w:rPr>
        <w:t>the l</w:t>
      </w:r>
      <w:r w:rsidR="00B43494" w:rsidRPr="00240C0F">
        <w:rPr>
          <w:rFonts w:ascii="Gill Sans MT" w:eastAsia="Times New Roman" w:hAnsi="Gill Sans MT" w:cs="Arial"/>
          <w:color w:val="000000"/>
          <w:sz w:val="24"/>
          <w:szCs w:val="24"/>
        </w:rPr>
        <w:t>ess</w:t>
      </w:r>
      <w:r w:rsidR="00E0127A" w:rsidRPr="00240C0F">
        <w:rPr>
          <w:rFonts w:ascii="Gill Sans MT" w:eastAsia="Times New Roman" w:hAnsi="Gill Sans MT" w:cs="Arial"/>
          <w:color w:val="000000"/>
          <w:sz w:val="24"/>
          <w:szCs w:val="24"/>
        </w:rPr>
        <w:t xml:space="preserve">er amount of unemployment </w:t>
      </w:r>
      <w:r w:rsidRPr="00240C0F">
        <w:rPr>
          <w:rFonts w:ascii="Gill Sans MT" w:eastAsia="Times New Roman" w:hAnsi="Gill Sans MT" w:cs="Arial"/>
          <w:color w:val="000000"/>
          <w:sz w:val="24"/>
          <w:szCs w:val="24"/>
        </w:rPr>
        <w:t>benefits when the</w:t>
      </w:r>
      <w:r w:rsidR="00E0127A" w:rsidRPr="00240C0F">
        <w:rPr>
          <w:rFonts w:ascii="Gill Sans MT" w:eastAsia="Times New Roman" w:hAnsi="Gill Sans MT" w:cs="Arial"/>
          <w:color w:val="000000"/>
          <w:sz w:val="24"/>
          <w:szCs w:val="24"/>
        </w:rPr>
        <w:t>ir</w:t>
      </w:r>
      <w:r w:rsidRPr="00240C0F">
        <w:rPr>
          <w:rFonts w:ascii="Gill Sans MT" w:eastAsia="Times New Roman" w:hAnsi="Gill Sans MT" w:cs="Arial"/>
          <w:color w:val="000000"/>
          <w:sz w:val="24"/>
          <w:szCs w:val="24"/>
        </w:rPr>
        <w:t xml:space="preserve"> youngest child </w:t>
      </w:r>
      <w:r w:rsidR="00E0127A" w:rsidRPr="00240C0F">
        <w:rPr>
          <w:rFonts w:ascii="Gill Sans MT" w:eastAsia="Times New Roman" w:hAnsi="Gill Sans MT" w:cs="Arial"/>
          <w:color w:val="000000"/>
          <w:sz w:val="24"/>
          <w:szCs w:val="24"/>
        </w:rPr>
        <w:t>reaches</w:t>
      </w:r>
      <w:r w:rsidRPr="00240C0F">
        <w:rPr>
          <w:rFonts w:ascii="Gill Sans MT" w:eastAsia="Times New Roman" w:hAnsi="Gill Sans MT" w:cs="Arial"/>
          <w:color w:val="000000"/>
          <w:sz w:val="24"/>
          <w:szCs w:val="24"/>
        </w:rPr>
        <w:t xml:space="preserve"> 8 years of age. </w:t>
      </w:r>
    </w:p>
    <w:p w:rsidR="000D6375" w:rsidRPr="00240C0F" w:rsidRDefault="000D6375" w:rsidP="000D6375">
      <w:pPr>
        <w:pStyle w:val="ListParagraph"/>
        <w:spacing w:after="0" w:line="240" w:lineRule="auto"/>
        <w:rPr>
          <w:rFonts w:ascii="Gill Sans MT" w:eastAsia="Times New Roman" w:hAnsi="Gill Sans MT" w:cs="Arial"/>
          <w:color w:val="000000"/>
          <w:sz w:val="24"/>
          <w:szCs w:val="24"/>
        </w:rPr>
      </w:pPr>
    </w:p>
    <w:p w:rsidR="0057218A" w:rsidRPr="00240C0F" w:rsidRDefault="0057218A" w:rsidP="00AD7FF8">
      <w:pPr>
        <w:pStyle w:val="ListParagraph"/>
        <w:numPr>
          <w:ilvl w:val="0"/>
          <w:numId w:val="13"/>
        </w:numPr>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In Port Phillip in 2011, 55 </w:t>
      </w:r>
      <w:r w:rsidR="000D6375" w:rsidRPr="00240C0F">
        <w:rPr>
          <w:rFonts w:ascii="Gill Sans MT" w:eastAsia="Times New Roman" w:hAnsi="Gill Sans MT" w:cs="Arial"/>
          <w:color w:val="000000"/>
          <w:sz w:val="24"/>
          <w:szCs w:val="24"/>
        </w:rPr>
        <w:t xml:space="preserve">families consisting of </w:t>
      </w:r>
      <w:r w:rsidRPr="00240C0F">
        <w:rPr>
          <w:rFonts w:ascii="Gill Sans MT" w:eastAsia="Times New Roman" w:hAnsi="Gill Sans MT" w:cs="Arial"/>
          <w:color w:val="000000"/>
          <w:sz w:val="24"/>
          <w:szCs w:val="24"/>
        </w:rPr>
        <w:t xml:space="preserve">couples with children </w:t>
      </w:r>
      <w:proofErr w:type="gramStart"/>
      <w:r w:rsidRPr="00240C0F">
        <w:rPr>
          <w:rFonts w:ascii="Gill Sans MT" w:eastAsia="Times New Roman" w:hAnsi="Gill Sans MT" w:cs="Arial"/>
          <w:color w:val="000000"/>
          <w:sz w:val="24"/>
          <w:szCs w:val="24"/>
        </w:rPr>
        <w:t>under</w:t>
      </w:r>
      <w:proofErr w:type="gramEnd"/>
      <w:r w:rsidRPr="00240C0F">
        <w:rPr>
          <w:rFonts w:ascii="Gill Sans MT" w:eastAsia="Times New Roman" w:hAnsi="Gill Sans MT" w:cs="Arial"/>
          <w:color w:val="000000"/>
          <w:sz w:val="24"/>
          <w:szCs w:val="24"/>
        </w:rPr>
        <w:t xml:space="preserve"> 15 were living in social housing and 179 families </w:t>
      </w:r>
      <w:r w:rsidR="000D6375" w:rsidRPr="00240C0F">
        <w:rPr>
          <w:rFonts w:ascii="Gill Sans MT" w:eastAsia="Times New Roman" w:hAnsi="Gill Sans MT" w:cs="Arial"/>
          <w:color w:val="000000"/>
          <w:sz w:val="24"/>
          <w:szCs w:val="24"/>
        </w:rPr>
        <w:t xml:space="preserve">consisting of a sole parent with children under </w:t>
      </w:r>
      <w:r w:rsidR="00B43494" w:rsidRPr="00240C0F">
        <w:rPr>
          <w:rFonts w:ascii="Gill Sans MT" w:eastAsia="Times New Roman" w:hAnsi="Gill Sans MT" w:cs="Arial"/>
          <w:color w:val="000000"/>
          <w:sz w:val="24"/>
          <w:szCs w:val="24"/>
        </w:rPr>
        <w:t xml:space="preserve">the age of </w:t>
      </w:r>
      <w:r w:rsidR="000D6375" w:rsidRPr="00240C0F">
        <w:rPr>
          <w:rFonts w:ascii="Gill Sans MT" w:eastAsia="Times New Roman" w:hAnsi="Gill Sans MT" w:cs="Arial"/>
          <w:color w:val="000000"/>
          <w:sz w:val="24"/>
          <w:szCs w:val="24"/>
        </w:rPr>
        <w:t xml:space="preserve">15 </w:t>
      </w:r>
      <w:r w:rsidRPr="00240C0F">
        <w:rPr>
          <w:rFonts w:ascii="Gill Sans MT" w:eastAsia="Times New Roman" w:hAnsi="Gill Sans MT" w:cs="Arial"/>
          <w:color w:val="000000"/>
          <w:sz w:val="24"/>
          <w:szCs w:val="24"/>
        </w:rPr>
        <w:t>were living in social housing</w:t>
      </w:r>
      <w:r w:rsidR="00B43494" w:rsidRPr="00240C0F">
        <w:rPr>
          <w:rFonts w:ascii="Gill Sans MT" w:eastAsia="Times New Roman" w:hAnsi="Gill Sans MT" w:cs="Arial"/>
          <w:color w:val="000000"/>
          <w:sz w:val="24"/>
          <w:szCs w:val="24"/>
        </w:rPr>
        <w:t>.</w:t>
      </w:r>
      <w:r w:rsidRPr="00240C0F">
        <w:rPr>
          <w:rFonts w:ascii="Gill Sans MT" w:eastAsia="Times New Roman" w:hAnsi="Gill Sans MT" w:cs="Arial"/>
          <w:color w:val="000000"/>
          <w:sz w:val="24"/>
          <w:szCs w:val="24"/>
        </w:rPr>
        <w:t xml:space="preserve"> </w:t>
      </w:r>
      <w:r w:rsidRPr="00240C0F">
        <w:rPr>
          <w:rStyle w:val="EndnoteReference"/>
          <w:rFonts w:ascii="Gill Sans MT" w:eastAsia="Times New Roman" w:hAnsi="Gill Sans MT" w:cs="Arial"/>
          <w:color w:val="000000"/>
          <w:sz w:val="24"/>
          <w:szCs w:val="24"/>
        </w:rPr>
        <w:endnoteReference w:id="24"/>
      </w:r>
    </w:p>
    <w:p w:rsidR="009014A5" w:rsidRPr="00240C0F" w:rsidRDefault="009014A5" w:rsidP="009014A5">
      <w:pPr>
        <w:spacing w:after="0" w:line="240" w:lineRule="auto"/>
        <w:rPr>
          <w:rFonts w:ascii="Gill Sans MT" w:eastAsia="Times New Roman" w:hAnsi="Gill Sans MT" w:cs="Arial"/>
          <w:color w:val="000000"/>
          <w:sz w:val="24"/>
          <w:szCs w:val="24"/>
        </w:rPr>
      </w:pPr>
    </w:p>
    <w:p w:rsidR="00AD7FF8" w:rsidRPr="00240C0F" w:rsidRDefault="00AD7FF8" w:rsidP="00AD7FF8">
      <w:pPr>
        <w:pStyle w:val="ListParagraph"/>
        <w:numPr>
          <w:ilvl w:val="0"/>
          <w:numId w:val="13"/>
        </w:numPr>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In Port Phillip, 34.95% of single parent families are in receipt of parenting payment, it is estimated 7.9 % of all children in Port Phillip live in poverty.</w:t>
      </w:r>
      <w:r w:rsidRPr="00240C0F">
        <w:rPr>
          <w:rStyle w:val="EndnoteReference"/>
          <w:rFonts w:ascii="Gill Sans MT" w:eastAsia="Times New Roman" w:hAnsi="Gill Sans MT" w:cs="Arial"/>
          <w:color w:val="000000"/>
          <w:sz w:val="24"/>
          <w:szCs w:val="24"/>
        </w:rPr>
        <w:endnoteReference w:id="25"/>
      </w:r>
      <w:r w:rsidRPr="00240C0F">
        <w:rPr>
          <w:rFonts w:ascii="Gill Sans MT" w:eastAsia="Times New Roman" w:hAnsi="Gill Sans MT" w:cs="Arial"/>
          <w:color w:val="000000"/>
          <w:sz w:val="24"/>
          <w:szCs w:val="24"/>
        </w:rPr>
        <w:t xml:space="preserve"> </w:t>
      </w:r>
    </w:p>
    <w:p w:rsidR="009014A5" w:rsidRPr="00240C0F" w:rsidRDefault="009014A5" w:rsidP="009014A5">
      <w:pPr>
        <w:spacing w:after="0" w:line="240" w:lineRule="auto"/>
        <w:rPr>
          <w:rFonts w:ascii="Gill Sans MT" w:eastAsia="Times New Roman" w:hAnsi="Gill Sans MT" w:cs="Arial"/>
          <w:color w:val="000000"/>
          <w:sz w:val="24"/>
          <w:szCs w:val="24"/>
        </w:rPr>
      </w:pPr>
    </w:p>
    <w:p w:rsidR="00AC61AA" w:rsidRPr="00240C0F" w:rsidRDefault="00AC61AA" w:rsidP="00AC61AA">
      <w:pPr>
        <w:pStyle w:val="ListParagraph"/>
        <w:numPr>
          <w:ilvl w:val="0"/>
          <w:numId w:val="13"/>
        </w:numPr>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A range of specialist services for women and children who experience family violence are located in Port Phillip including crisis accommodation and refuges</w:t>
      </w:r>
      <w:r w:rsidR="00B43494" w:rsidRPr="00240C0F">
        <w:rPr>
          <w:rFonts w:ascii="Gill Sans MT" w:eastAsia="Times New Roman" w:hAnsi="Gill Sans MT" w:cs="Arial"/>
          <w:color w:val="000000"/>
          <w:sz w:val="24"/>
          <w:szCs w:val="24"/>
        </w:rPr>
        <w:t xml:space="preserve"> however, services report considerable pressures to accommodate families seeking assistance. </w:t>
      </w:r>
      <w:r w:rsidRPr="00240C0F">
        <w:rPr>
          <w:rFonts w:ascii="Gill Sans MT" w:eastAsia="Times New Roman" w:hAnsi="Gill Sans MT" w:cs="Arial"/>
          <w:color w:val="000000"/>
          <w:sz w:val="24"/>
          <w:szCs w:val="24"/>
        </w:rPr>
        <w:t>It is estimated that 44% of homelessness is caused by family violence</w:t>
      </w:r>
      <w:r w:rsidR="00B43494" w:rsidRPr="00240C0F">
        <w:rPr>
          <w:rFonts w:ascii="Gill Sans MT" w:eastAsia="Times New Roman" w:hAnsi="Gill Sans MT" w:cs="Arial"/>
          <w:color w:val="000000"/>
          <w:sz w:val="24"/>
          <w:szCs w:val="24"/>
        </w:rPr>
        <w:t>.</w:t>
      </w:r>
      <w:r w:rsidRPr="00240C0F">
        <w:rPr>
          <w:rStyle w:val="EndnoteReference"/>
          <w:rFonts w:ascii="Gill Sans MT" w:eastAsia="Times New Roman" w:hAnsi="Gill Sans MT" w:cs="Arial"/>
          <w:color w:val="000000"/>
          <w:sz w:val="24"/>
          <w:szCs w:val="24"/>
        </w:rPr>
        <w:endnoteReference w:id="26"/>
      </w:r>
    </w:p>
    <w:p w:rsidR="009014A5" w:rsidRPr="00240C0F" w:rsidRDefault="009014A5" w:rsidP="009014A5">
      <w:pPr>
        <w:spacing w:after="0" w:line="240" w:lineRule="auto"/>
        <w:rPr>
          <w:rFonts w:ascii="Gill Sans MT" w:eastAsia="Times New Roman" w:hAnsi="Gill Sans MT" w:cs="Arial"/>
          <w:color w:val="000000"/>
          <w:sz w:val="24"/>
          <w:szCs w:val="24"/>
        </w:rPr>
      </w:pPr>
    </w:p>
    <w:p w:rsidR="00467FC5" w:rsidRDefault="00467FC5" w:rsidP="00467FC5">
      <w:pPr>
        <w:pStyle w:val="ListParagraph"/>
        <w:numPr>
          <w:ilvl w:val="0"/>
          <w:numId w:val="13"/>
        </w:numPr>
        <w:spacing w:after="0" w:line="240" w:lineRule="auto"/>
        <w:rPr>
          <w:rFonts w:ascii="Gill Sans MT" w:eastAsia="Times New Roman" w:hAnsi="Gill Sans MT" w:cs="Arial"/>
          <w:color w:val="000000"/>
          <w:sz w:val="24"/>
          <w:szCs w:val="24"/>
        </w:rPr>
      </w:pPr>
      <w:r w:rsidRPr="00240C0F">
        <w:rPr>
          <w:rFonts w:ascii="Gill Sans MT" w:eastAsia="Times New Roman" w:hAnsi="Gill Sans MT" w:cs="Arial"/>
          <w:color w:val="000000"/>
          <w:sz w:val="24"/>
          <w:szCs w:val="24"/>
        </w:rPr>
        <w:t xml:space="preserve">The introduction of the </w:t>
      </w:r>
      <w:r w:rsidRPr="00240C0F">
        <w:rPr>
          <w:rFonts w:ascii="Gill Sans MT" w:eastAsia="Times New Roman" w:hAnsi="Gill Sans MT" w:cs="Arial"/>
          <w:i/>
          <w:color w:val="000000"/>
          <w:sz w:val="24"/>
          <w:szCs w:val="24"/>
        </w:rPr>
        <w:t>Enhanced Family Violence Framework in 2011</w:t>
      </w:r>
      <w:r w:rsidRPr="00240C0F">
        <w:rPr>
          <w:rFonts w:ascii="Gill Sans MT" w:eastAsia="Times New Roman" w:hAnsi="Gill Sans MT" w:cs="Arial"/>
          <w:color w:val="000000"/>
          <w:sz w:val="24"/>
          <w:szCs w:val="24"/>
        </w:rPr>
        <w:t xml:space="preserve"> has </w:t>
      </w:r>
      <w:r w:rsidR="00AD7FF8" w:rsidRPr="00240C0F">
        <w:rPr>
          <w:rFonts w:ascii="Gill Sans MT" w:eastAsia="Times New Roman" w:hAnsi="Gill Sans MT" w:cs="Arial"/>
          <w:color w:val="000000"/>
          <w:sz w:val="24"/>
          <w:szCs w:val="24"/>
        </w:rPr>
        <w:t xml:space="preserve">started to </w:t>
      </w:r>
      <w:r w:rsidRPr="00240C0F">
        <w:rPr>
          <w:rFonts w:ascii="Gill Sans MT" w:eastAsia="Times New Roman" w:hAnsi="Gill Sans MT" w:cs="Arial"/>
          <w:color w:val="000000"/>
          <w:sz w:val="24"/>
          <w:szCs w:val="24"/>
        </w:rPr>
        <w:t>improve police responses by increasing the number of alleged offenders being removed from the family home</w:t>
      </w:r>
      <w:r w:rsidR="00AC61AA" w:rsidRPr="00240C0F">
        <w:rPr>
          <w:rFonts w:ascii="Gill Sans MT" w:eastAsia="Times New Roman" w:hAnsi="Gill Sans MT" w:cs="Arial"/>
          <w:color w:val="000000"/>
          <w:sz w:val="24"/>
          <w:szCs w:val="24"/>
        </w:rPr>
        <w:t xml:space="preserve"> across </w:t>
      </w:r>
      <w:r w:rsidR="00E0127A" w:rsidRPr="00240C0F">
        <w:rPr>
          <w:rFonts w:ascii="Gill Sans MT" w:eastAsia="Times New Roman" w:hAnsi="Gill Sans MT" w:cs="Arial"/>
          <w:color w:val="000000"/>
          <w:sz w:val="24"/>
          <w:szCs w:val="24"/>
        </w:rPr>
        <w:t>Victoria,</w:t>
      </w:r>
      <w:r w:rsidR="00B43494" w:rsidRPr="00240C0F">
        <w:rPr>
          <w:rFonts w:ascii="Gill Sans MT" w:eastAsia="Times New Roman" w:hAnsi="Gill Sans MT" w:cs="Arial"/>
          <w:color w:val="000000"/>
          <w:sz w:val="24"/>
          <w:szCs w:val="24"/>
        </w:rPr>
        <w:t xml:space="preserve"> rather than letting things escalate to a point at which the victim and children must flee and attempt to find housing.   </w:t>
      </w:r>
      <w:r w:rsidR="00E0127A" w:rsidRPr="00240C0F">
        <w:rPr>
          <w:rFonts w:ascii="Gill Sans MT" w:eastAsia="Times New Roman" w:hAnsi="Gill Sans MT" w:cs="Arial"/>
          <w:color w:val="000000"/>
          <w:sz w:val="24"/>
          <w:szCs w:val="24"/>
        </w:rPr>
        <w:t xml:space="preserve"> </w:t>
      </w:r>
      <w:r w:rsidR="00B43494" w:rsidRPr="00240C0F">
        <w:rPr>
          <w:rFonts w:ascii="Gill Sans MT" w:eastAsia="Times New Roman" w:hAnsi="Gill Sans MT" w:cs="Arial"/>
          <w:color w:val="000000"/>
          <w:sz w:val="24"/>
          <w:szCs w:val="24"/>
        </w:rPr>
        <w:t>However</w:t>
      </w:r>
      <w:r w:rsidR="00E0127A" w:rsidRPr="00240C0F">
        <w:rPr>
          <w:rFonts w:ascii="Gill Sans MT" w:eastAsia="Times New Roman" w:hAnsi="Gill Sans MT" w:cs="Arial"/>
          <w:color w:val="000000"/>
          <w:sz w:val="24"/>
          <w:szCs w:val="24"/>
        </w:rPr>
        <w:t xml:space="preserve"> this is not always safe or possible and numbers of reports </w:t>
      </w:r>
      <w:r w:rsidR="00B43494" w:rsidRPr="00240C0F">
        <w:rPr>
          <w:rFonts w:ascii="Gill Sans MT" w:eastAsia="Times New Roman" w:hAnsi="Gill Sans MT" w:cs="Arial"/>
          <w:color w:val="000000"/>
          <w:sz w:val="24"/>
          <w:szCs w:val="24"/>
        </w:rPr>
        <w:t xml:space="preserve">of family violence </w:t>
      </w:r>
      <w:r w:rsidR="00E0127A" w:rsidRPr="00240C0F">
        <w:rPr>
          <w:rFonts w:ascii="Gill Sans MT" w:eastAsia="Times New Roman" w:hAnsi="Gill Sans MT" w:cs="Arial"/>
          <w:color w:val="000000"/>
          <w:sz w:val="24"/>
          <w:szCs w:val="24"/>
        </w:rPr>
        <w:t>have been steadily increasing</w:t>
      </w:r>
      <w:r w:rsidRPr="00240C0F">
        <w:rPr>
          <w:rFonts w:ascii="Gill Sans MT" w:eastAsia="Times New Roman" w:hAnsi="Gill Sans MT" w:cs="Arial"/>
          <w:color w:val="000000"/>
          <w:sz w:val="24"/>
          <w:szCs w:val="24"/>
        </w:rPr>
        <w:t xml:space="preserve">. </w:t>
      </w:r>
      <w:r w:rsidRPr="00240C0F">
        <w:rPr>
          <w:rStyle w:val="EndnoteReference"/>
          <w:rFonts w:ascii="Gill Sans MT" w:eastAsia="Times New Roman" w:hAnsi="Gill Sans MT" w:cs="Arial"/>
          <w:color w:val="000000"/>
          <w:sz w:val="24"/>
          <w:szCs w:val="24"/>
        </w:rPr>
        <w:endnoteReference w:id="27"/>
      </w:r>
    </w:p>
    <w:p w:rsidR="00240C0F" w:rsidRPr="00240C0F" w:rsidRDefault="00240C0F" w:rsidP="00240C0F">
      <w:pPr>
        <w:spacing w:after="0" w:line="240" w:lineRule="auto"/>
        <w:rPr>
          <w:rFonts w:ascii="Gill Sans MT" w:eastAsia="Times New Roman" w:hAnsi="Gill Sans MT" w:cs="Arial"/>
          <w:color w:val="000000"/>
          <w:sz w:val="24"/>
          <w:szCs w:val="24"/>
        </w:rPr>
      </w:pPr>
    </w:p>
    <w:p w:rsidR="0057218A" w:rsidRPr="00E0127A" w:rsidRDefault="00F348EA" w:rsidP="00467FC5">
      <w:pPr>
        <w:spacing w:after="0" w:line="240" w:lineRule="auto"/>
        <w:contextualSpacing/>
        <w:rPr>
          <w:rFonts w:ascii="Arial" w:eastAsia="Times New Roman" w:hAnsi="Arial" w:cs="Arial"/>
          <w:color w:val="000000"/>
          <w:sz w:val="24"/>
          <w:szCs w:val="24"/>
        </w:rPr>
      </w:pPr>
      <w:r w:rsidRPr="00E0127A">
        <w:rPr>
          <w:noProof/>
          <w:lang w:eastAsia="en-AU"/>
        </w:rPr>
        <w:drawing>
          <wp:anchor distT="0" distB="0" distL="114300" distR="114300" simplePos="0" relativeHeight="251659264" behindDoc="1" locked="0" layoutInCell="1" allowOverlap="1" wp14:anchorId="61EE6F0F" wp14:editId="13276C71">
            <wp:simplePos x="0" y="0"/>
            <wp:positionH relativeFrom="column">
              <wp:posOffset>629920</wp:posOffset>
            </wp:positionH>
            <wp:positionV relativeFrom="paragraph">
              <wp:posOffset>23495</wp:posOffset>
            </wp:positionV>
            <wp:extent cx="4773930" cy="2769870"/>
            <wp:effectExtent l="0" t="0" r="7620"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73930" cy="2769870"/>
                    </a:xfrm>
                    <a:prstGeom prst="rect">
                      <a:avLst/>
                    </a:prstGeom>
                  </pic:spPr>
                </pic:pic>
              </a:graphicData>
            </a:graphic>
            <wp14:sizeRelH relativeFrom="page">
              <wp14:pctWidth>0</wp14:pctWidth>
            </wp14:sizeRelH>
            <wp14:sizeRelV relativeFrom="page">
              <wp14:pctHeight>0</wp14:pctHeight>
            </wp14:sizeRelV>
          </wp:anchor>
        </w:drawing>
      </w:r>
      <w:r w:rsidR="000D6375" w:rsidRPr="00E0127A">
        <w:rPr>
          <w:rFonts w:ascii="Arial" w:eastAsia="Times New Roman" w:hAnsi="Arial" w:cs="Arial"/>
          <w:noProof/>
          <w:color w:val="000000"/>
          <w:sz w:val="24"/>
          <w:szCs w:val="24"/>
          <w:lang w:eastAsia="en-AU"/>
        </w:rPr>
        <mc:AlternateContent>
          <mc:Choice Requires="wps">
            <w:drawing>
              <wp:anchor distT="0" distB="0" distL="114300" distR="114300" simplePos="0" relativeHeight="251660288" behindDoc="0" locked="0" layoutInCell="1" allowOverlap="1" wp14:anchorId="0B92FDBB" wp14:editId="211C9E37">
                <wp:simplePos x="0" y="0"/>
                <wp:positionH relativeFrom="column">
                  <wp:posOffset>2169759</wp:posOffset>
                </wp:positionH>
                <wp:positionV relativeFrom="paragraph">
                  <wp:posOffset>17911</wp:posOffset>
                </wp:positionV>
                <wp:extent cx="3114136" cy="284671"/>
                <wp:effectExtent l="0" t="0" r="10160" b="20320"/>
                <wp:wrapNone/>
                <wp:docPr id="11" name="Text Box 11"/>
                <wp:cNvGraphicFramePr/>
                <a:graphic xmlns:a="http://schemas.openxmlformats.org/drawingml/2006/main">
                  <a:graphicData uri="http://schemas.microsoft.com/office/word/2010/wordprocessingShape">
                    <wps:wsp>
                      <wps:cNvSpPr txBox="1"/>
                      <wps:spPr>
                        <a:xfrm>
                          <a:off x="0" y="0"/>
                          <a:ext cx="3114136" cy="2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4E11" w:rsidRDefault="003C4E11">
                            <w:r>
                              <w:t>No. of Family Violence Incidents by LGA 1999-2013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170.85pt;margin-top:1.4pt;width:245.2pt;height:2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" fillcolor="white [3201]" strokeweight=".5pt">
                <v:textbox>
                  <w:txbxContent>
                    <w:p w:rsidR="003C4E11" w:rsidRDefault="003C4E11">
                      <w:r>
                        <w:t>No. of Family Violence Incidents by LGA 1999-2013</w:t>
                      </w:r>
                    </w:p>
                  </w:txbxContent>
                </v:textbox>
              </v:shape>
            </w:pict>
          </mc:Fallback>
        </mc:AlternateContent>
      </w:r>
    </w:p>
    <w:p w:rsidR="0057218A" w:rsidRPr="00E0127A" w:rsidRDefault="0057218A" w:rsidP="00467FC5">
      <w:pPr>
        <w:spacing w:after="0" w:line="240" w:lineRule="auto"/>
        <w:contextualSpacing/>
        <w:rPr>
          <w:rFonts w:ascii="Arial" w:eastAsia="Times New Roman" w:hAnsi="Arial" w:cs="Arial"/>
          <w:color w:val="000000"/>
          <w:sz w:val="24"/>
          <w:szCs w:val="24"/>
        </w:rPr>
      </w:pPr>
    </w:p>
    <w:p w:rsidR="0057218A" w:rsidRPr="00E0127A" w:rsidRDefault="0057218A" w:rsidP="00467FC5">
      <w:pPr>
        <w:spacing w:after="0" w:line="240" w:lineRule="auto"/>
        <w:contextualSpacing/>
        <w:rPr>
          <w:rFonts w:ascii="Arial" w:eastAsia="Times New Roman" w:hAnsi="Arial" w:cs="Arial"/>
          <w:color w:val="000000"/>
          <w:sz w:val="24"/>
          <w:szCs w:val="24"/>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57218A" w:rsidRPr="00E0127A" w:rsidRDefault="0057218A" w:rsidP="00467FC5">
      <w:pPr>
        <w:spacing w:after="0" w:line="240" w:lineRule="auto"/>
        <w:contextualSpacing/>
        <w:rPr>
          <w:rFonts w:ascii="Arial" w:eastAsia="Times New Roman" w:hAnsi="Arial" w:cs="Arial"/>
          <w:b/>
          <w:color w:val="000000"/>
          <w:sz w:val="24"/>
          <w:szCs w:val="24"/>
          <w:highlight w:val="yellow"/>
        </w:rPr>
      </w:pPr>
    </w:p>
    <w:p w:rsidR="00CA3B0B" w:rsidRDefault="00CA3B0B" w:rsidP="00BB112D">
      <w:pPr>
        <w:jc w:val="center"/>
        <w:rPr>
          <w:rFonts w:ascii="Arial" w:eastAsia="Times New Roman" w:hAnsi="Arial" w:cs="Arial"/>
          <w:b/>
          <w:color w:val="000000"/>
          <w:sz w:val="24"/>
          <w:szCs w:val="24"/>
        </w:rPr>
      </w:pPr>
      <w:r>
        <w:rPr>
          <w:noProof/>
          <w:lang w:eastAsia="en-AU"/>
        </w:rPr>
        <w:lastRenderedPageBreak/>
        <w:drawing>
          <wp:inline distT="0" distB="0" distL="0" distR="0" wp14:anchorId="304F0014" wp14:editId="0A3DDBED">
            <wp:extent cx="4210493" cy="5518298"/>
            <wp:effectExtent l="133350" t="114300" r="152400" b="158750"/>
            <wp:docPr id="13" name="Picture 1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5871" cy="55253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3B0B" w:rsidRDefault="00CA3B0B" w:rsidP="00CA3B0B">
      <w:pPr>
        <w:rPr>
          <w:i/>
        </w:rPr>
      </w:pPr>
    </w:p>
    <w:p w:rsidR="00CA3B0B" w:rsidRPr="00713A22" w:rsidRDefault="00CA3B0B" w:rsidP="00CA3B0B">
      <w:pPr>
        <w:rPr>
          <w:rFonts w:ascii="Gill Sans MT" w:hAnsi="Gill Sans MT"/>
          <w:i/>
        </w:rPr>
      </w:pPr>
      <w:r w:rsidRPr="00713A22">
        <w:rPr>
          <w:rFonts w:ascii="Gill Sans MT" w:hAnsi="Gill Sans MT"/>
          <w:i/>
        </w:rPr>
        <w:t xml:space="preserve">Sharon has been sleeping out for about three years now. Having come to terms with alcoholism, Sharon has set goals and sobered up on the first steps on a brave new journey. She has a plan which she can see and knows the hoops she has to jump through. She has things to look forward to. Her children’s company is the most important of these. </w:t>
      </w:r>
    </w:p>
    <w:p w:rsidR="00CA3B0B" w:rsidRPr="00713A22" w:rsidRDefault="00CA3B0B" w:rsidP="00CA3B0B">
      <w:pPr>
        <w:rPr>
          <w:rFonts w:ascii="Gill Sans MT" w:hAnsi="Gill Sans MT"/>
        </w:rPr>
      </w:pPr>
      <w:r w:rsidRPr="00713A22">
        <w:rPr>
          <w:rFonts w:ascii="Gill Sans MT" w:hAnsi="Gill Sans MT"/>
          <w:i/>
        </w:rPr>
        <w:t>But it wasn't always this way. Sharon has lived in St Kilda for more than twenty years now. She used to live in the Housing Commission but one day on the way back from shopping was mugged with an iron bar, wounded and badly frightened. So she entrusted her young son to her mother, it was no place to bring up a child she thought, and decamped from her old life. The violence on the streets worries Sharon now. She says it is not safe out there anymore, particularly for women</w:t>
      </w:r>
      <w:r w:rsidRPr="00713A22">
        <w:rPr>
          <w:rFonts w:ascii="Gill Sans MT" w:hAnsi="Gill Sans MT"/>
        </w:rPr>
        <w:t>.</w:t>
      </w:r>
    </w:p>
    <w:p w:rsidR="00CA3B0B" w:rsidRDefault="00CA3B0B">
      <w:pPr>
        <w:rPr>
          <w:rFonts w:ascii="Arial" w:eastAsia="Times New Roman" w:hAnsi="Arial" w:cs="Arial"/>
          <w:b/>
          <w:color w:val="000000"/>
          <w:sz w:val="24"/>
          <w:szCs w:val="24"/>
        </w:rPr>
      </w:pPr>
    </w:p>
    <w:p w:rsidR="00CA3B0B" w:rsidRDefault="00CA3B0B">
      <w:pPr>
        <w:rPr>
          <w:rFonts w:ascii="Arial" w:eastAsia="Times New Roman" w:hAnsi="Arial" w:cs="Arial"/>
          <w:b/>
          <w:color w:val="000000"/>
          <w:sz w:val="24"/>
          <w:szCs w:val="24"/>
        </w:rPr>
      </w:pPr>
    </w:p>
    <w:p w:rsidR="00CA3B0B" w:rsidRDefault="00CA3B0B">
      <w:pPr>
        <w:rPr>
          <w:rFonts w:ascii="Arial" w:eastAsia="Times New Roman" w:hAnsi="Arial" w:cs="Arial"/>
          <w:b/>
          <w:color w:val="000000"/>
          <w:sz w:val="24"/>
          <w:szCs w:val="24"/>
        </w:rPr>
      </w:pPr>
    </w:p>
    <w:p w:rsidR="00CA3B0B" w:rsidRDefault="00CA3B0B" w:rsidP="00467FC5">
      <w:pPr>
        <w:spacing w:after="0" w:line="240" w:lineRule="auto"/>
        <w:contextualSpacing/>
        <w:rPr>
          <w:rFonts w:ascii="Arial" w:eastAsia="Times New Roman" w:hAnsi="Arial" w:cs="Arial"/>
          <w:b/>
          <w:color w:val="000000"/>
          <w:sz w:val="24"/>
          <w:szCs w:val="24"/>
        </w:rPr>
      </w:pPr>
    </w:p>
    <w:p w:rsidR="00467FC5" w:rsidRPr="00713A22" w:rsidRDefault="00467FC5" w:rsidP="00BB112D">
      <w:pPr>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b/>
          <w:color w:val="000000"/>
          <w:sz w:val="32"/>
          <w:szCs w:val="32"/>
        </w:rPr>
        <w:t>Young people</w:t>
      </w:r>
      <w:r w:rsidR="00BB112D">
        <w:rPr>
          <w:rFonts w:ascii="Gill Sans MT" w:eastAsia="Times New Roman" w:hAnsi="Gill Sans MT" w:cs="Arial"/>
          <w:b/>
          <w:color w:val="000000"/>
          <w:sz w:val="32"/>
          <w:szCs w:val="32"/>
        </w:rPr>
        <w:t xml:space="preserve"> at risk of homelessness</w:t>
      </w:r>
      <w:r w:rsidR="00AE77DD" w:rsidRPr="00713A22">
        <w:rPr>
          <w:rFonts w:ascii="Gill Sans MT" w:hAnsi="Gill Sans MT"/>
          <w:noProof/>
          <w:sz w:val="24"/>
          <w:szCs w:val="24"/>
          <w:lang w:eastAsia="en-AU"/>
        </w:rPr>
        <w:drawing>
          <wp:inline distT="0" distB="0" distL="0" distR="0" wp14:anchorId="3A5D5CE8" wp14:editId="2AC21570">
            <wp:extent cx="2724736" cy="1477926"/>
            <wp:effectExtent l="0" t="0" r="0" b="8255"/>
            <wp:docPr id="17" name="Picture 2" descr="https://fittingin-socialexclusion.wikispaces.com/file/view/iStock_000003980751Small.jpg/303843090/iStock_00000398075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fittingin-socialexclusion.wikispaces.com/file/view/iStock_000003980751Small.jpg/303843090/iStock_000003980751Small.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2724607" cy="1477856"/>
                    </a:xfrm>
                    <a:prstGeom prst="rect">
                      <a:avLst/>
                    </a:prstGeom>
                    <a:noFill/>
                    <a:extLst/>
                  </pic:spPr>
                </pic:pic>
              </a:graphicData>
            </a:graphic>
          </wp:inline>
        </w:drawing>
      </w:r>
    </w:p>
    <w:p w:rsidR="00467FC5" w:rsidRPr="00713A22" w:rsidRDefault="00467FC5" w:rsidP="00467FC5">
      <w:pPr>
        <w:spacing w:after="0" w:line="240" w:lineRule="auto"/>
        <w:contextualSpacing/>
        <w:rPr>
          <w:rFonts w:ascii="Gill Sans MT" w:eastAsia="Times New Roman" w:hAnsi="Gill Sans MT" w:cs="Arial"/>
          <w:b/>
          <w:sz w:val="24"/>
          <w:szCs w:val="24"/>
        </w:rPr>
      </w:pPr>
    </w:p>
    <w:p w:rsidR="00E0127A" w:rsidRPr="00713A22" w:rsidRDefault="00E0127A" w:rsidP="00BC58FA">
      <w:pPr>
        <w:pStyle w:val="ListParagraph"/>
        <w:numPr>
          <w:ilvl w:val="0"/>
          <w:numId w:val="22"/>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Youth homelessness is one of the biggest problems facing Australia. Current statistics show that almost half of all homeless persons are less than 24 years of age</w:t>
      </w:r>
      <w:r w:rsidR="00BC58FA" w:rsidRPr="00713A22">
        <w:rPr>
          <w:rFonts w:ascii="Gill Sans MT" w:eastAsia="Times New Roman" w:hAnsi="Gill Sans MT" w:cs="Arial"/>
          <w:color w:val="000000"/>
          <w:sz w:val="24"/>
          <w:szCs w:val="24"/>
        </w:rPr>
        <w:t>.</w:t>
      </w:r>
      <w:r w:rsidR="00BC58FA" w:rsidRPr="00713A22">
        <w:rPr>
          <w:rStyle w:val="EndnoteReference"/>
          <w:rFonts w:ascii="Gill Sans MT" w:eastAsia="Times New Roman" w:hAnsi="Gill Sans MT" w:cs="Arial"/>
          <w:color w:val="000000"/>
          <w:sz w:val="24"/>
          <w:szCs w:val="24"/>
        </w:rPr>
        <w:endnoteReference w:id="28"/>
      </w:r>
    </w:p>
    <w:p w:rsidR="00B43494" w:rsidRPr="00713A22" w:rsidRDefault="00B43494" w:rsidP="00B43494">
      <w:pPr>
        <w:pStyle w:val="ListParagraph"/>
        <w:spacing w:after="0" w:line="240" w:lineRule="auto"/>
        <w:rPr>
          <w:rFonts w:ascii="Gill Sans MT" w:eastAsia="Times New Roman" w:hAnsi="Gill Sans MT" w:cs="Arial"/>
          <w:color w:val="000000"/>
          <w:sz w:val="24"/>
          <w:szCs w:val="24"/>
        </w:rPr>
      </w:pPr>
    </w:p>
    <w:p w:rsidR="00E0127A" w:rsidRPr="00713A22" w:rsidRDefault="00E0127A" w:rsidP="00BC58FA">
      <w:pPr>
        <w:pStyle w:val="ListParagraph"/>
        <w:numPr>
          <w:ilvl w:val="0"/>
          <w:numId w:val="22"/>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Homelessness amongst children and young people is strongly linked to relationship and family breakdown, domestic violence, physical and emotional abuse, anxiety or depression, unemployment and substance abuse. Young people may also find themselves homeless when their families are unable to afford suitable housing or are evicted from their housing.</w:t>
      </w:r>
    </w:p>
    <w:p w:rsidR="00CE343B" w:rsidRPr="00713A22" w:rsidRDefault="00CE343B" w:rsidP="00CE343B">
      <w:pPr>
        <w:pStyle w:val="ListParagraph"/>
        <w:spacing w:after="0" w:line="240" w:lineRule="auto"/>
        <w:rPr>
          <w:rFonts w:ascii="Gill Sans MT" w:eastAsia="Times New Roman" w:hAnsi="Gill Sans MT" w:cs="Arial"/>
          <w:color w:val="000000"/>
          <w:sz w:val="24"/>
          <w:szCs w:val="24"/>
        </w:rPr>
      </w:pPr>
    </w:p>
    <w:p w:rsidR="00CE343B" w:rsidRPr="00617252" w:rsidRDefault="00E0127A" w:rsidP="00CE343B">
      <w:pPr>
        <w:pStyle w:val="ListParagraph"/>
        <w:numPr>
          <w:ilvl w:val="0"/>
          <w:numId w:val="22"/>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Children who are homeless are likely to face constant violation of these rights and are forced to endure conditions which are detrimental to their health and development. Homeless children and young people often suffer from extreme levels of distress, low self-esteem, depression, mental health problems and behavioural problems because they are victims of or witnesses to abuse. They are also at high risk of exploitation and further exposure to violence, and often have difficulty participating in school education.</w:t>
      </w:r>
    </w:p>
    <w:p w:rsidR="00C31014" w:rsidRPr="00713A22" w:rsidRDefault="00C31014" w:rsidP="00AE77DD">
      <w:pPr>
        <w:spacing w:after="0" w:line="240" w:lineRule="auto"/>
        <w:jc w:val="center"/>
        <w:rPr>
          <w:rFonts w:ascii="Gill Sans MT" w:eastAsia="Times New Roman" w:hAnsi="Gill Sans MT" w:cs="Arial"/>
          <w:color w:val="000000"/>
          <w:sz w:val="24"/>
          <w:szCs w:val="24"/>
        </w:rPr>
      </w:pPr>
    </w:p>
    <w:p w:rsidR="00E0127A" w:rsidRPr="00713A22" w:rsidRDefault="00E0127A" w:rsidP="00BC58FA">
      <w:pPr>
        <w:pStyle w:val="ListParagraph"/>
        <w:numPr>
          <w:ilvl w:val="0"/>
          <w:numId w:val="22"/>
        </w:numPr>
        <w:spacing w:after="0" w:line="240" w:lineRule="auto"/>
        <w:rPr>
          <w:rFonts w:ascii="Gill Sans MT" w:eastAsia="Times New Roman" w:hAnsi="Gill Sans MT" w:cs="Arial"/>
          <w:sz w:val="24"/>
          <w:szCs w:val="24"/>
        </w:rPr>
      </w:pPr>
      <w:r w:rsidRPr="00713A22">
        <w:rPr>
          <w:rFonts w:ascii="Gill Sans MT" w:eastAsia="Times New Roman" w:hAnsi="Gill Sans MT" w:cs="Arial"/>
          <w:color w:val="000000"/>
          <w:sz w:val="24"/>
          <w:szCs w:val="24"/>
        </w:rPr>
        <w:t>Early school leaving has been shown to be a key risk indicator of homelessness</w:t>
      </w:r>
      <w:r w:rsidR="00B43494" w:rsidRPr="00713A22">
        <w:rPr>
          <w:rFonts w:ascii="Gill Sans MT" w:eastAsia="Times New Roman" w:hAnsi="Gill Sans MT" w:cs="Arial"/>
          <w:color w:val="000000"/>
          <w:sz w:val="24"/>
          <w:szCs w:val="24"/>
        </w:rPr>
        <w:t>.</w:t>
      </w:r>
      <w:r w:rsidRPr="00713A22">
        <w:rPr>
          <w:rStyle w:val="EndnoteReference"/>
          <w:rFonts w:ascii="Gill Sans MT" w:hAnsi="Gill Sans MT"/>
          <w:sz w:val="24"/>
          <w:szCs w:val="24"/>
          <w:lang w:val="en"/>
        </w:rPr>
        <w:endnoteReference w:id="29"/>
      </w:r>
      <w:r w:rsidR="00BC58FA" w:rsidRPr="00713A22">
        <w:rPr>
          <w:rFonts w:ascii="Gill Sans MT" w:eastAsia="Times New Roman" w:hAnsi="Gill Sans MT" w:cs="Arial"/>
          <w:color w:val="000000"/>
          <w:sz w:val="24"/>
          <w:szCs w:val="24"/>
        </w:rPr>
        <w:t xml:space="preserve"> In 2011, Port Phillip 4.6% of 15-19 year olds and 8% of 20-24 year olds </w:t>
      </w:r>
      <w:r w:rsidR="00B10597" w:rsidRPr="00713A22">
        <w:rPr>
          <w:rFonts w:ascii="Gill Sans MT" w:eastAsia="Times New Roman" w:hAnsi="Gill Sans MT" w:cs="Arial"/>
          <w:color w:val="000000"/>
          <w:sz w:val="24"/>
          <w:szCs w:val="24"/>
        </w:rPr>
        <w:t xml:space="preserve">were </w:t>
      </w:r>
      <w:r w:rsidR="00BC58FA" w:rsidRPr="00713A22">
        <w:rPr>
          <w:rFonts w:ascii="Gill Sans MT" w:eastAsia="Times New Roman" w:hAnsi="Gill Sans MT" w:cs="Arial"/>
          <w:color w:val="000000"/>
          <w:sz w:val="24"/>
          <w:szCs w:val="24"/>
        </w:rPr>
        <w:t>not in paid employment or in education.</w:t>
      </w:r>
    </w:p>
    <w:p w:rsidR="002B6AB3" w:rsidRPr="00713A22" w:rsidRDefault="002B6AB3" w:rsidP="002B6AB3">
      <w:pPr>
        <w:spacing w:after="0" w:line="240" w:lineRule="auto"/>
        <w:contextualSpacing/>
        <w:rPr>
          <w:rFonts w:ascii="Gill Sans MT" w:eastAsia="Times New Roman" w:hAnsi="Gill Sans MT" w:cs="Arial"/>
          <w:sz w:val="24"/>
          <w:szCs w:val="24"/>
        </w:rPr>
      </w:pPr>
    </w:p>
    <w:p w:rsidR="002B6AB3" w:rsidRPr="00E0127A" w:rsidRDefault="002B6AB3" w:rsidP="002B6AB3">
      <w:pPr>
        <w:spacing w:after="0" w:line="240" w:lineRule="auto"/>
        <w:contextualSpacing/>
        <w:rPr>
          <w:rFonts w:ascii="Arial" w:eastAsia="Times New Roman" w:hAnsi="Arial" w:cs="Arial"/>
          <w:sz w:val="24"/>
          <w:szCs w:val="24"/>
        </w:rPr>
      </w:pPr>
    </w:p>
    <w:p w:rsidR="002B6AB3" w:rsidRPr="00E0127A" w:rsidRDefault="002B6AB3" w:rsidP="008629CF">
      <w:pPr>
        <w:spacing w:after="0" w:line="240" w:lineRule="auto"/>
        <w:contextualSpacing/>
        <w:jc w:val="center"/>
        <w:rPr>
          <w:rFonts w:ascii="Arial" w:eastAsia="Times New Roman" w:hAnsi="Arial" w:cs="Arial"/>
          <w:sz w:val="24"/>
          <w:szCs w:val="24"/>
        </w:rPr>
      </w:pPr>
      <w:r w:rsidRPr="00E0127A">
        <w:rPr>
          <w:noProof/>
          <w:lang w:eastAsia="en-AU"/>
        </w:rPr>
        <w:drawing>
          <wp:inline distT="0" distB="0" distL="0" distR="0" wp14:anchorId="1A8244AB" wp14:editId="1291074D">
            <wp:extent cx="4261450" cy="2639683"/>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B6AB3" w:rsidRPr="00E0127A" w:rsidRDefault="002B6AB3" w:rsidP="00467FC5">
      <w:pPr>
        <w:spacing w:after="0" w:line="240" w:lineRule="auto"/>
        <w:contextualSpacing/>
        <w:rPr>
          <w:rFonts w:ascii="Arial" w:eastAsia="Times New Roman" w:hAnsi="Arial" w:cs="Arial"/>
          <w:b/>
          <w:sz w:val="24"/>
          <w:szCs w:val="24"/>
        </w:rPr>
      </w:pPr>
    </w:p>
    <w:p w:rsidR="00A622A1" w:rsidRPr="00AE77DD" w:rsidRDefault="00AE77DD" w:rsidP="00467FC5">
      <w:pPr>
        <w:spacing w:after="0" w:line="240" w:lineRule="auto"/>
        <w:contextualSpacing/>
        <w:rPr>
          <w:rFonts w:ascii="Arial" w:eastAsia="Times New Roman" w:hAnsi="Arial" w:cs="Arial"/>
          <w:sz w:val="20"/>
          <w:szCs w:val="20"/>
        </w:rPr>
      </w:pPr>
      <w:r w:rsidRPr="00AE77DD">
        <w:rPr>
          <w:rFonts w:ascii="Arial" w:eastAsia="Times New Roman" w:hAnsi="Arial" w:cs="Arial"/>
          <w:sz w:val="20"/>
          <w:szCs w:val="20"/>
        </w:rPr>
        <w:t>Per cent of 20-24 year olds not in paid work or enrolled in education</w:t>
      </w:r>
      <w:r>
        <w:rPr>
          <w:rFonts w:ascii="Arial" w:eastAsia="Times New Roman" w:hAnsi="Arial" w:cs="Arial"/>
          <w:sz w:val="20"/>
          <w:szCs w:val="20"/>
        </w:rPr>
        <w:t xml:space="preserve"> in Port Phillip and Melbourne 2011</w:t>
      </w:r>
    </w:p>
    <w:p w:rsidR="00AE77DD" w:rsidRDefault="00AE77DD" w:rsidP="00F348EA">
      <w:pPr>
        <w:spacing w:after="0" w:line="240" w:lineRule="auto"/>
        <w:contextualSpacing/>
        <w:rPr>
          <w:rFonts w:ascii="Arial" w:eastAsia="Times New Roman" w:hAnsi="Arial" w:cs="Arial"/>
          <w:b/>
          <w:sz w:val="24"/>
          <w:szCs w:val="24"/>
        </w:rPr>
      </w:pPr>
    </w:p>
    <w:p w:rsidR="00AE77DD" w:rsidRDefault="00AE77DD" w:rsidP="00F348EA">
      <w:pPr>
        <w:spacing w:after="0" w:line="240" w:lineRule="auto"/>
        <w:contextualSpacing/>
        <w:rPr>
          <w:rFonts w:ascii="Arial" w:eastAsia="Times New Roman" w:hAnsi="Arial" w:cs="Arial"/>
          <w:b/>
          <w:sz w:val="24"/>
          <w:szCs w:val="24"/>
        </w:rPr>
      </w:pPr>
    </w:p>
    <w:p w:rsidR="00255384" w:rsidRDefault="00255384" w:rsidP="00F348EA">
      <w:pPr>
        <w:spacing w:after="0" w:line="240" w:lineRule="auto"/>
        <w:contextualSpacing/>
        <w:rPr>
          <w:rFonts w:ascii="Arial" w:eastAsia="Times New Roman" w:hAnsi="Arial" w:cs="Arial"/>
          <w:b/>
          <w:sz w:val="24"/>
          <w:szCs w:val="24"/>
        </w:rPr>
      </w:pPr>
    </w:p>
    <w:p w:rsidR="00255384" w:rsidRDefault="00255384" w:rsidP="00F348EA">
      <w:pPr>
        <w:spacing w:after="0" w:line="240" w:lineRule="auto"/>
        <w:contextualSpacing/>
        <w:rPr>
          <w:rFonts w:ascii="Arial" w:eastAsia="Times New Roman" w:hAnsi="Arial" w:cs="Arial"/>
          <w:b/>
          <w:sz w:val="24"/>
          <w:szCs w:val="24"/>
        </w:rPr>
      </w:pPr>
    </w:p>
    <w:p w:rsidR="00F348EA" w:rsidRPr="00713A22" w:rsidRDefault="00F348EA" w:rsidP="00F348EA">
      <w:pPr>
        <w:spacing w:after="0" w:line="240" w:lineRule="auto"/>
        <w:contextualSpacing/>
        <w:rPr>
          <w:rFonts w:ascii="Gill Sans MT" w:eastAsia="Times New Roman" w:hAnsi="Gill Sans MT" w:cs="Arial"/>
          <w:b/>
          <w:sz w:val="32"/>
          <w:szCs w:val="32"/>
        </w:rPr>
      </w:pPr>
      <w:r w:rsidRPr="00713A22">
        <w:rPr>
          <w:rFonts w:ascii="Gill Sans MT" w:eastAsia="Times New Roman" w:hAnsi="Gill Sans MT" w:cs="Arial"/>
          <w:b/>
          <w:sz w:val="32"/>
          <w:szCs w:val="32"/>
        </w:rPr>
        <w:lastRenderedPageBreak/>
        <w:t xml:space="preserve">Later life homelessness: </w:t>
      </w:r>
    </w:p>
    <w:p w:rsidR="00F348EA" w:rsidRPr="00713A22" w:rsidRDefault="00F348EA" w:rsidP="00F348EA">
      <w:pPr>
        <w:spacing w:after="0" w:line="240" w:lineRule="auto"/>
        <w:contextualSpacing/>
        <w:rPr>
          <w:rFonts w:ascii="Gill Sans MT" w:hAnsi="Gill Sans MT"/>
          <w:b/>
          <w:sz w:val="24"/>
          <w:szCs w:val="24"/>
        </w:rPr>
      </w:pPr>
    </w:p>
    <w:p w:rsidR="00F348EA" w:rsidRPr="00713A22" w:rsidRDefault="00F348EA" w:rsidP="00F348EA">
      <w:pPr>
        <w:pStyle w:val="ListParagraph"/>
        <w:numPr>
          <w:ilvl w:val="0"/>
          <w:numId w:val="24"/>
        </w:numPr>
        <w:autoSpaceDE w:val="0"/>
        <w:autoSpaceDN w:val="0"/>
        <w:adjustRightInd w:val="0"/>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Housing affordability and accessibility is a key structural factor highlighted in the vulnerability of a relatively small but increasing group of older Australians to homelessness in later life. </w:t>
      </w:r>
      <w:r w:rsidRPr="00713A22">
        <w:rPr>
          <w:rFonts w:ascii="Gill Sans MT" w:hAnsi="Gill Sans MT" w:cs="GillSans"/>
          <w:sz w:val="24"/>
          <w:szCs w:val="24"/>
        </w:rPr>
        <w:t>Access to broader range and choice of affordable housing and accommodation options was identified by Council in 2006 in its 10 year positive ageing strategy.</w:t>
      </w:r>
      <w:r w:rsidRPr="00713A22">
        <w:rPr>
          <w:rStyle w:val="EndnoteReference"/>
          <w:rFonts w:ascii="Gill Sans MT" w:hAnsi="Gill Sans MT" w:cs="GillSans"/>
          <w:sz w:val="24"/>
          <w:szCs w:val="24"/>
        </w:rPr>
        <w:endnoteReference w:id="30"/>
      </w:r>
    </w:p>
    <w:p w:rsidR="00F348EA" w:rsidRPr="00713A22" w:rsidRDefault="00F348EA" w:rsidP="00F348EA">
      <w:pPr>
        <w:pStyle w:val="ListParagraph"/>
        <w:autoSpaceDE w:val="0"/>
        <w:autoSpaceDN w:val="0"/>
        <w:adjustRightInd w:val="0"/>
        <w:spacing w:after="0" w:line="240" w:lineRule="auto"/>
        <w:rPr>
          <w:rFonts w:ascii="Gill Sans MT" w:eastAsia="Times New Roman" w:hAnsi="Gill Sans MT" w:cs="Arial"/>
          <w:color w:val="000000"/>
          <w:sz w:val="24"/>
          <w:szCs w:val="24"/>
        </w:rPr>
      </w:pPr>
    </w:p>
    <w:p w:rsidR="00F348EA" w:rsidRPr="00713A22" w:rsidRDefault="00F348EA" w:rsidP="00F348EA">
      <w:pPr>
        <w:pStyle w:val="ListParagraph"/>
        <w:numPr>
          <w:ilvl w:val="0"/>
          <w:numId w:val="24"/>
        </w:numPr>
        <w:autoSpaceDE w:val="0"/>
        <w:autoSpaceDN w:val="0"/>
        <w:adjustRightInd w:val="0"/>
        <w:spacing w:after="0" w:line="240" w:lineRule="auto"/>
        <w:rPr>
          <w:rFonts w:ascii="Gill Sans MT" w:eastAsia="Times New Roman" w:hAnsi="Gill Sans MT" w:cs="Arial"/>
          <w:color w:val="000000"/>
          <w:sz w:val="24"/>
          <w:szCs w:val="24"/>
        </w:rPr>
      </w:pPr>
      <w:r w:rsidRPr="00713A22">
        <w:rPr>
          <w:rFonts w:ascii="Gill Sans MT" w:hAnsi="Gill Sans MT" w:cs="GillSans"/>
          <w:sz w:val="24"/>
          <w:szCs w:val="24"/>
        </w:rPr>
        <w:t>Older people, who have not achieved home ownership by retirement, are at great risk of significant disruption on retirement. These risks include a greater chance of moving to less secure tenure in low cost and often substandard and inappropriate housing for their needs as they age.</w:t>
      </w:r>
    </w:p>
    <w:p w:rsidR="00F348EA" w:rsidRPr="00713A22" w:rsidRDefault="00F348EA" w:rsidP="00F348EA">
      <w:pPr>
        <w:pStyle w:val="ListParagraph"/>
        <w:rPr>
          <w:rFonts w:ascii="Gill Sans MT" w:hAnsi="Gill Sans MT" w:cs="GillSans"/>
          <w:sz w:val="24"/>
          <w:szCs w:val="24"/>
        </w:rPr>
      </w:pPr>
    </w:p>
    <w:p w:rsidR="00F348EA" w:rsidRPr="00713A22" w:rsidRDefault="00F348EA" w:rsidP="00F348EA">
      <w:pPr>
        <w:pStyle w:val="ListParagraph"/>
        <w:numPr>
          <w:ilvl w:val="0"/>
          <w:numId w:val="24"/>
        </w:numPr>
        <w:autoSpaceDE w:val="0"/>
        <w:autoSpaceDN w:val="0"/>
        <w:adjustRightInd w:val="0"/>
        <w:spacing w:after="0" w:line="240" w:lineRule="auto"/>
        <w:rPr>
          <w:rFonts w:ascii="Gill Sans MT" w:eastAsia="Times New Roman" w:hAnsi="Gill Sans MT" w:cs="Arial"/>
          <w:color w:val="000000"/>
          <w:sz w:val="24"/>
          <w:szCs w:val="24"/>
        </w:rPr>
      </w:pPr>
      <w:r w:rsidRPr="00713A22">
        <w:rPr>
          <w:rFonts w:ascii="Gill Sans MT" w:hAnsi="Gill Sans MT" w:cs="GillSans"/>
          <w:sz w:val="24"/>
          <w:szCs w:val="24"/>
        </w:rPr>
        <w:t xml:space="preserve"> It has been argued that the highest priority for housing should be accorded to securing housing tenure for older people in rental accommodation when they are approaching retirement.</w:t>
      </w:r>
      <w:r w:rsidRPr="00713A22">
        <w:rPr>
          <w:rStyle w:val="EndnoteReference"/>
          <w:rFonts w:ascii="Gill Sans MT" w:hAnsi="Gill Sans MT" w:cs="GillSans"/>
          <w:sz w:val="24"/>
          <w:szCs w:val="24"/>
        </w:rPr>
        <w:endnoteReference w:id="31"/>
      </w:r>
    </w:p>
    <w:p w:rsidR="00F348EA" w:rsidRPr="00713A22" w:rsidRDefault="00F348EA" w:rsidP="00F348EA">
      <w:pPr>
        <w:spacing w:after="0" w:line="240" w:lineRule="auto"/>
        <w:ind w:left="360"/>
        <w:rPr>
          <w:rFonts w:ascii="Gill Sans MT" w:eastAsia="Times New Roman" w:hAnsi="Gill Sans MT" w:cs="Arial"/>
          <w:color w:val="000000"/>
          <w:sz w:val="24"/>
          <w:szCs w:val="24"/>
        </w:rPr>
      </w:pPr>
    </w:p>
    <w:p w:rsidR="00F348EA" w:rsidRPr="00713A22" w:rsidRDefault="00F348EA" w:rsidP="00F348EA">
      <w:pPr>
        <w:pStyle w:val="ListParagraph"/>
        <w:numPr>
          <w:ilvl w:val="0"/>
          <w:numId w:val="14"/>
        </w:numPr>
        <w:autoSpaceDE w:val="0"/>
        <w:autoSpaceDN w:val="0"/>
        <w:adjustRightInd w:val="0"/>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Recent research </w:t>
      </w:r>
      <w:r w:rsidRPr="00713A22">
        <w:rPr>
          <w:rStyle w:val="EndnoteReference"/>
          <w:rFonts w:ascii="Gill Sans MT" w:eastAsia="Times New Roman" w:hAnsi="Gill Sans MT" w:cs="Arial"/>
          <w:color w:val="000000"/>
          <w:sz w:val="24"/>
          <w:szCs w:val="24"/>
        </w:rPr>
        <w:endnoteReference w:id="32"/>
      </w:r>
      <w:r w:rsidRPr="00713A22">
        <w:rPr>
          <w:rFonts w:ascii="Gill Sans MT" w:eastAsia="Times New Roman" w:hAnsi="Gill Sans MT" w:cs="Arial"/>
          <w:color w:val="000000"/>
          <w:sz w:val="24"/>
          <w:szCs w:val="24"/>
        </w:rPr>
        <w:t xml:space="preserve"> found that 68.6% of older people becoming homeless nationally are private renters experiencing homelessness for the first time in older age after decades of managing to secure and sustain accommodation</w:t>
      </w:r>
    </w:p>
    <w:p w:rsidR="00F348EA" w:rsidRPr="00713A22" w:rsidRDefault="00F348EA" w:rsidP="00F348EA">
      <w:pPr>
        <w:autoSpaceDE w:val="0"/>
        <w:autoSpaceDN w:val="0"/>
        <w:adjustRightInd w:val="0"/>
        <w:spacing w:after="0" w:line="240" w:lineRule="auto"/>
        <w:rPr>
          <w:rFonts w:ascii="Gill Sans MT" w:eastAsia="Times New Roman" w:hAnsi="Gill Sans MT" w:cs="Arial"/>
          <w:color w:val="000000"/>
          <w:sz w:val="24"/>
          <w:szCs w:val="24"/>
        </w:rPr>
      </w:pPr>
    </w:p>
    <w:p w:rsidR="00F348EA" w:rsidRPr="00713A22" w:rsidRDefault="00F348EA" w:rsidP="00F348EA">
      <w:pPr>
        <w:pStyle w:val="ListParagraph"/>
        <w:numPr>
          <w:ilvl w:val="0"/>
          <w:numId w:val="14"/>
        </w:numPr>
        <w:autoSpaceDE w:val="0"/>
        <w:autoSpaceDN w:val="0"/>
        <w:adjustRightInd w:val="0"/>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National research is indicating that there is an increasing likelihood that households in the pre-retirement 55-64 age group will carry larger housing debts into their retirement than previously has been experienced.</w:t>
      </w:r>
    </w:p>
    <w:p w:rsidR="00F348EA" w:rsidRPr="00713A22" w:rsidRDefault="00F348EA" w:rsidP="00F348EA">
      <w:pPr>
        <w:pStyle w:val="ListParagraph"/>
        <w:rPr>
          <w:rFonts w:ascii="Gill Sans MT" w:eastAsia="Times New Roman" w:hAnsi="Gill Sans MT" w:cs="Arial"/>
          <w:color w:val="000000"/>
          <w:sz w:val="24"/>
          <w:szCs w:val="24"/>
        </w:rPr>
      </w:pPr>
    </w:p>
    <w:p w:rsidR="00F348EA" w:rsidRPr="00713A22" w:rsidRDefault="00F348EA" w:rsidP="00F348EA">
      <w:pPr>
        <w:pStyle w:val="ListParagraph"/>
        <w:numPr>
          <w:ilvl w:val="0"/>
          <w:numId w:val="14"/>
        </w:numPr>
        <w:autoSpaceDE w:val="0"/>
        <w:autoSpaceDN w:val="0"/>
        <w:adjustRightInd w:val="0"/>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 In 2014, the Centrelink Age pension was $421.40 per week for an individual and $635.30 per week for a couple, making the 30% housing stress cut off rent amount $126 per week for a single person household and $190 per week for a couple. There are virtually no available properties at this price available in Port Phillip or much of metropolitan Melbourne. </w:t>
      </w:r>
      <w:r w:rsidRPr="00713A22">
        <w:rPr>
          <w:rFonts w:ascii="Gill Sans MT" w:hAnsi="Gill Sans MT"/>
          <w:sz w:val="24"/>
          <w:szCs w:val="24"/>
          <w:vertAlign w:val="superscript"/>
        </w:rPr>
        <w:endnoteReference w:id="33"/>
      </w:r>
      <w:r w:rsidRPr="00713A22">
        <w:rPr>
          <w:rFonts w:ascii="Gill Sans MT" w:eastAsia="Times New Roman" w:hAnsi="Gill Sans MT" w:cs="Arial"/>
          <w:color w:val="000000"/>
          <w:sz w:val="24"/>
          <w:szCs w:val="24"/>
        </w:rPr>
        <w:t xml:space="preserve"> </w:t>
      </w:r>
    </w:p>
    <w:p w:rsidR="00F348EA" w:rsidRPr="00713A22" w:rsidRDefault="00F348EA" w:rsidP="00F348EA">
      <w:pPr>
        <w:autoSpaceDE w:val="0"/>
        <w:autoSpaceDN w:val="0"/>
        <w:adjustRightInd w:val="0"/>
        <w:spacing w:after="0" w:line="240" w:lineRule="auto"/>
        <w:rPr>
          <w:rFonts w:ascii="Gill Sans MT" w:eastAsia="Times New Roman" w:hAnsi="Gill Sans MT" w:cs="Arial"/>
          <w:color w:val="000000"/>
          <w:sz w:val="24"/>
          <w:szCs w:val="24"/>
        </w:rPr>
      </w:pPr>
    </w:p>
    <w:p w:rsidR="00F348EA" w:rsidRPr="00713A22" w:rsidRDefault="00F348EA" w:rsidP="00F348EA">
      <w:pPr>
        <w:pStyle w:val="ListParagraph"/>
        <w:numPr>
          <w:ilvl w:val="0"/>
          <w:numId w:val="23"/>
        </w:numPr>
        <w:spacing w:after="0" w:line="240" w:lineRule="auto"/>
        <w:contextualSpacing w:val="0"/>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Council has seen a growing number of local older people presenting in acute housing stress and /or homeless. Council’s Housing and Homelessness Services assisted 416 individuals aged 50 years and over in 2013/2014 which was a 30% increase from the previous 12 months.</w:t>
      </w:r>
    </w:p>
    <w:p w:rsidR="00F348EA" w:rsidRPr="00713A22" w:rsidRDefault="00F348EA" w:rsidP="00F348EA">
      <w:pPr>
        <w:pStyle w:val="ListParagraph"/>
        <w:spacing w:after="0" w:line="240" w:lineRule="auto"/>
        <w:contextualSpacing w:val="0"/>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 </w:t>
      </w:r>
    </w:p>
    <w:p w:rsidR="00F348EA" w:rsidRPr="00713A22" w:rsidRDefault="00F348EA" w:rsidP="00F348EA">
      <w:pPr>
        <w:pStyle w:val="ListParagraph"/>
        <w:numPr>
          <w:ilvl w:val="0"/>
          <w:numId w:val="14"/>
        </w:numPr>
        <w:autoSpaceDE w:val="0"/>
        <w:autoSpaceDN w:val="0"/>
        <w:adjustRightInd w:val="0"/>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Port Phillip has the largest percentage (29.9%) of people over 65 years living alone compared to the Inner South East region (26.6%). Data on older people living in lone person households provides an indication of the population living in the community who may require additional support and services.</w:t>
      </w:r>
      <w:r w:rsidRPr="00713A22">
        <w:rPr>
          <w:rStyle w:val="EndnoteReference"/>
          <w:rFonts w:ascii="Gill Sans MT" w:eastAsia="Times New Roman" w:hAnsi="Gill Sans MT" w:cs="Arial"/>
          <w:color w:val="000000"/>
          <w:sz w:val="24"/>
          <w:szCs w:val="24"/>
        </w:rPr>
        <w:endnoteReference w:id="34"/>
      </w:r>
    </w:p>
    <w:p w:rsidR="00CA3B0B" w:rsidRDefault="00CA3B0B">
      <w:pPr>
        <w:rPr>
          <w:rFonts w:ascii="Arial" w:eastAsia="Times New Roman" w:hAnsi="Arial" w:cs="Arial"/>
          <w:b/>
          <w:sz w:val="24"/>
          <w:szCs w:val="24"/>
        </w:rPr>
      </w:pPr>
    </w:p>
    <w:p w:rsidR="00CA3B0B" w:rsidRDefault="00CA3B0B">
      <w:pPr>
        <w:rPr>
          <w:rFonts w:ascii="Arial" w:eastAsia="Times New Roman" w:hAnsi="Arial" w:cs="Arial"/>
          <w:b/>
          <w:sz w:val="24"/>
          <w:szCs w:val="24"/>
        </w:rPr>
      </w:pPr>
    </w:p>
    <w:p w:rsidR="00A622A1" w:rsidRDefault="00A622A1" w:rsidP="00BB112D">
      <w:pPr>
        <w:jc w:val="center"/>
        <w:rPr>
          <w:rFonts w:ascii="Arial" w:eastAsia="Times New Roman" w:hAnsi="Arial" w:cs="Arial"/>
          <w:b/>
          <w:sz w:val="24"/>
          <w:szCs w:val="24"/>
        </w:rPr>
      </w:pPr>
      <w:r>
        <w:rPr>
          <w:noProof/>
          <w:lang w:eastAsia="en-AU"/>
        </w:rPr>
        <w:lastRenderedPageBreak/>
        <w:drawing>
          <wp:inline distT="0" distB="0" distL="0" distR="0" wp14:anchorId="6D5F4FE2" wp14:editId="7C8876C7">
            <wp:extent cx="4763386" cy="5422605"/>
            <wp:effectExtent l="133350" t="114300" r="151765" b="159385"/>
            <wp:docPr id="12" name="Picture 1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5229" cy="5424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622A1" w:rsidRDefault="00A622A1" w:rsidP="00A622A1">
      <w:pPr>
        <w:rPr>
          <w:i/>
        </w:rPr>
      </w:pPr>
    </w:p>
    <w:p w:rsidR="00A622A1" w:rsidRDefault="00A622A1" w:rsidP="00A622A1">
      <w:pPr>
        <w:rPr>
          <w:i/>
        </w:rPr>
      </w:pPr>
      <w:r w:rsidRPr="00A622A1">
        <w:rPr>
          <w:i/>
        </w:rPr>
        <w:t xml:space="preserve">Until recently John lived with his 91 year old mother. Frequently, and without John knowing quite why, despite paying rent, doing chores and odd jobs, his mother would kick him out and then he’d be homeless. But not so long ago, she died quite quickly. So now he </w:t>
      </w:r>
      <w:r w:rsidR="00CA3B0B">
        <w:rPr>
          <w:i/>
        </w:rPr>
        <w:t>has a</w:t>
      </w:r>
      <w:r w:rsidRPr="00A622A1">
        <w:rPr>
          <w:i/>
        </w:rPr>
        <w:t xml:space="preserve"> home all by himself </w:t>
      </w:r>
      <w:r w:rsidR="00CA3B0B">
        <w:rPr>
          <w:i/>
        </w:rPr>
        <w:t xml:space="preserve">but </w:t>
      </w:r>
      <w:r w:rsidRPr="00A622A1">
        <w:rPr>
          <w:i/>
        </w:rPr>
        <w:t xml:space="preserve">continues </w:t>
      </w:r>
      <w:r w:rsidR="00CA3B0B">
        <w:rPr>
          <w:i/>
        </w:rPr>
        <w:t xml:space="preserve">some of the patterns of </w:t>
      </w:r>
      <w:r w:rsidRPr="00A622A1">
        <w:rPr>
          <w:i/>
        </w:rPr>
        <w:t>his old life, passing time at services, meeting friends, hanging out</w:t>
      </w:r>
      <w:r>
        <w:rPr>
          <w:i/>
        </w:rPr>
        <w:t xml:space="preserve"> with the</w:t>
      </w:r>
      <w:r w:rsidRPr="00A622A1">
        <w:rPr>
          <w:i/>
        </w:rPr>
        <w:t xml:space="preserve"> company on offer. </w:t>
      </w:r>
    </w:p>
    <w:p w:rsidR="00A622A1" w:rsidRDefault="00A622A1" w:rsidP="00A622A1">
      <w:pPr>
        <w:rPr>
          <w:i/>
        </w:rPr>
      </w:pPr>
      <w:r w:rsidRPr="00A622A1">
        <w:rPr>
          <w:i/>
        </w:rPr>
        <w:t xml:space="preserve">He understands from first hand that being homeless is ‘disastrous and bad for anybody’. Lots of people he knows are homeless. But </w:t>
      </w:r>
      <w:r>
        <w:rPr>
          <w:i/>
        </w:rPr>
        <w:t>at the community centre he drops in to</w:t>
      </w:r>
      <w:r w:rsidRPr="00A622A1">
        <w:rPr>
          <w:i/>
        </w:rPr>
        <w:t xml:space="preserve"> they help people get a place. He wants to see more housing available for people with disabilities. </w:t>
      </w:r>
    </w:p>
    <w:p w:rsidR="00A622A1" w:rsidRPr="00A622A1" w:rsidRDefault="00A622A1" w:rsidP="00A622A1">
      <w:pPr>
        <w:rPr>
          <w:i/>
        </w:rPr>
      </w:pPr>
      <w:r w:rsidRPr="00A622A1">
        <w:rPr>
          <w:i/>
        </w:rPr>
        <w:t>Having a higher income might help those on fixed incomes under the poverty line. He thought that maybe some people had forgotten how to live in houses and could be supported to relearn these essential life skills</w:t>
      </w:r>
    </w:p>
    <w:p w:rsidR="00A622A1" w:rsidRDefault="00A622A1">
      <w:pPr>
        <w:rPr>
          <w:rFonts w:ascii="Arial" w:eastAsia="Times New Roman" w:hAnsi="Arial" w:cs="Arial"/>
          <w:b/>
          <w:sz w:val="24"/>
          <w:szCs w:val="24"/>
        </w:rPr>
      </w:pPr>
      <w:r>
        <w:rPr>
          <w:rFonts w:ascii="Arial" w:eastAsia="Times New Roman" w:hAnsi="Arial" w:cs="Arial"/>
          <w:b/>
          <w:sz w:val="24"/>
          <w:szCs w:val="24"/>
        </w:rPr>
        <w:br w:type="page"/>
      </w:r>
    </w:p>
    <w:p w:rsidR="00CA3B0B" w:rsidRPr="00713A22" w:rsidRDefault="00CA3B0B" w:rsidP="00CA3B0B">
      <w:pPr>
        <w:spacing w:after="0" w:line="240" w:lineRule="auto"/>
        <w:jc w:val="center"/>
        <w:rPr>
          <w:rFonts w:ascii="Gill Sans MT" w:eastAsia="Times New Roman" w:hAnsi="Gill Sans MT" w:cs="Arial"/>
          <w:b/>
          <w:bCs/>
          <w:kern w:val="32"/>
          <w:sz w:val="32"/>
          <w:szCs w:val="32"/>
        </w:rPr>
      </w:pPr>
      <w:bookmarkStart w:id="8" w:name="_Toc153256028"/>
      <w:r w:rsidRPr="00713A22">
        <w:rPr>
          <w:rFonts w:ascii="Gill Sans MT" w:eastAsia="Times New Roman" w:hAnsi="Gill Sans MT" w:cs="Arial"/>
          <w:b/>
          <w:bCs/>
          <w:kern w:val="32"/>
          <w:sz w:val="32"/>
          <w:szCs w:val="32"/>
        </w:rPr>
        <w:lastRenderedPageBreak/>
        <w:t>Homelessness Policy Overview</w:t>
      </w:r>
    </w:p>
    <w:p w:rsidR="00CA3B0B" w:rsidRPr="00713A22" w:rsidRDefault="00CA3B0B" w:rsidP="00CA3B0B">
      <w:pPr>
        <w:spacing w:after="0" w:line="240" w:lineRule="auto"/>
        <w:jc w:val="center"/>
        <w:rPr>
          <w:rFonts w:ascii="Gill Sans MT" w:eastAsia="Times New Roman" w:hAnsi="Gill Sans MT" w:cs="Arial"/>
          <w:b/>
          <w:bCs/>
          <w:kern w:val="32"/>
          <w:sz w:val="24"/>
          <w:szCs w:val="24"/>
        </w:rPr>
      </w:pPr>
    </w:p>
    <w:p w:rsidR="00467FC5" w:rsidRPr="00713A22" w:rsidRDefault="00467FC5"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Council’s </w:t>
      </w:r>
      <w:r w:rsidR="00CA3B0B" w:rsidRPr="00713A22">
        <w:rPr>
          <w:rFonts w:ascii="Gill Sans MT" w:eastAsia="Times New Roman" w:hAnsi="Gill Sans MT" w:cs="Arial"/>
          <w:color w:val="000000"/>
          <w:sz w:val="24"/>
          <w:szCs w:val="24"/>
        </w:rPr>
        <w:t xml:space="preserve">Draft </w:t>
      </w:r>
      <w:r w:rsidRPr="00713A22">
        <w:rPr>
          <w:rFonts w:ascii="Gill Sans MT" w:eastAsia="Times New Roman" w:hAnsi="Gill Sans MT" w:cs="Arial"/>
          <w:color w:val="000000"/>
          <w:sz w:val="24"/>
          <w:szCs w:val="24"/>
        </w:rPr>
        <w:t xml:space="preserve">Homelessness Action Strategy </w:t>
      </w:r>
      <w:r w:rsidR="00AD7FF8" w:rsidRPr="00713A22">
        <w:rPr>
          <w:rFonts w:ascii="Gill Sans MT" w:eastAsia="Times New Roman" w:hAnsi="Gill Sans MT" w:cs="Arial"/>
          <w:color w:val="000000"/>
          <w:sz w:val="24"/>
          <w:szCs w:val="24"/>
        </w:rPr>
        <w:t xml:space="preserve">is a local Government policy response but must be considered </w:t>
      </w:r>
      <w:r w:rsidRPr="00713A22">
        <w:rPr>
          <w:rFonts w:ascii="Gill Sans MT" w:eastAsia="Times New Roman" w:hAnsi="Gill Sans MT" w:cs="Arial"/>
          <w:color w:val="000000"/>
          <w:sz w:val="24"/>
          <w:szCs w:val="24"/>
        </w:rPr>
        <w:t>within the broader international, federal, state and local government policy arena.</w:t>
      </w:r>
    </w:p>
    <w:p w:rsidR="00467FC5" w:rsidRPr="00713A22" w:rsidRDefault="00467FC5" w:rsidP="00467FC5">
      <w:pPr>
        <w:spacing w:after="0" w:line="240" w:lineRule="auto"/>
        <w:rPr>
          <w:rFonts w:ascii="Gill Sans MT" w:eastAsia="Times New Roman" w:hAnsi="Gill Sans MT" w:cs="Arial"/>
          <w:color w:val="000000"/>
          <w:sz w:val="24"/>
          <w:szCs w:val="24"/>
        </w:rPr>
      </w:pPr>
    </w:p>
    <w:p w:rsidR="00467FC5" w:rsidRPr="00713A22" w:rsidRDefault="00467FC5" w:rsidP="00030CD3">
      <w:pPr>
        <w:keepNext/>
        <w:spacing w:after="0" w:line="240" w:lineRule="auto"/>
        <w:jc w:val="center"/>
        <w:outlineLvl w:val="1"/>
        <w:rPr>
          <w:rFonts w:ascii="Gill Sans MT" w:eastAsia="Times New Roman" w:hAnsi="Gill Sans MT" w:cs="Arial"/>
          <w:b/>
          <w:bCs/>
          <w:iCs/>
          <w:sz w:val="28"/>
          <w:szCs w:val="28"/>
        </w:rPr>
      </w:pPr>
      <w:r w:rsidRPr="00713A22">
        <w:rPr>
          <w:rFonts w:ascii="Gill Sans MT" w:eastAsia="Times New Roman" w:hAnsi="Gill Sans MT" w:cs="Arial"/>
          <w:b/>
          <w:bCs/>
          <w:iCs/>
          <w:sz w:val="28"/>
          <w:szCs w:val="28"/>
        </w:rPr>
        <w:t>International</w:t>
      </w:r>
    </w:p>
    <w:p w:rsidR="00467FC5" w:rsidRPr="00713A22" w:rsidRDefault="00467FC5" w:rsidP="00467FC5">
      <w:pPr>
        <w:spacing w:after="0" w:line="240" w:lineRule="auto"/>
        <w:rPr>
          <w:rFonts w:ascii="Gill Sans MT" w:eastAsia="Times New Roman" w:hAnsi="Gill Sans MT" w:cs="Arial"/>
          <w:color w:val="000000"/>
          <w:sz w:val="24"/>
          <w:szCs w:val="24"/>
        </w:rPr>
      </w:pPr>
    </w:p>
    <w:p w:rsidR="00467FC5" w:rsidRPr="00713A22" w:rsidRDefault="00467FC5"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The international response to homelessness is guided by the United Nations Human Rights covenants and legislation of which Australia is a signatory. Homelessness, inadequate housing and forced evictions represent violations of international human rights. The </w:t>
      </w:r>
      <w:r w:rsidRPr="00713A22">
        <w:rPr>
          <w:rFonts w:ascii="Gill Sans MT" w:eastAsia="Times New Roman" w:hAnsi="Gill Sans MT" w:cs="Arial"/>
          <w:i/>
          <w:color w:val="000000"/>
          <w:sz w:val="24"/>
          <w:szCs w:val="24"/>
        </w:rPr>
        <w:t xml:space="preserve">International Covenant on Economic, Social and Cultural Rights (ICESCR) </w:t>
      </w:r>
      <w:r w:rsidRPr="00713A22">
        <w:rPr>
          <w:rFonts w:ascii="Gill Sans MT" w:eastAsia="Times New Roman" w:hAnsi="Gill Sans MT" w:cs="Arial"/>
          <w:color w:val="000000"/>
          <w:sz w:val="24"/>
          <w:szCs w:val="24"/>
        </w:rPr>
        <w:t>recognises the right to adequate housing which is more than just shelter:</w:t>
      </w:r>
    </w:p>
    <w:p w:rsidR="00467FC5" w:rsidRPr="00713A22" w:rsidRDefault="00467FC5"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 </w:t>
      </w:r>
    </w:p>
    <w:p w:rsidR="00467FC5" w:rsidRPr="00713A22" w:rsidRDefault="00467FC5" w:rsidP="00467FC5">
      <w:pPr>
        <w:spacing w:after="0" w:line="240" w:lineRule="auto"/>
        <w:ind w:left="720"/>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“Adequate shelter means…adequate privacy, adequate space, adequate security, adequate lighting and ventilation, adequate basic infrastructure and adequate location with regard to work and basic facilities-all at a reasonable cost. Everyone has the right to a standard of living adequate for the health and wellbeing of themselves and their family, including food, clothing, </w:t>
      </w:r>
      <w:proofErr w:type="gramStart"/>
      <w:r w:rsidRPr="00713A22">
        <w:rPr>
          <w:rFonts w:ascii="Gill Sans MT" w:eastAsia="Times New Roman" w:hAnsi="Gill Sans MT" w:cs="Arial"/>
          <w:color w:val="000000"/>
          <w:sz w:val="24"/>
          <w:szCs w:val="24"/>
        </w:rPr>
        <w:t>housing</w:t>
      </w:r>
      <w:proofErr w:type="gramEnd"/>
      <w:r w:rsidRPr="00713A22">
        <w:rPr>
          <w:rFonts w:ascii="Gill Sans MT" w:eastAsia="Times New Roman" w:hAnsi="Gill Sans MT" w:cs="Arial"/>
          <w:color w:val="000000"/>
          <w:sz w:val="24"/>
          <w:szCs w:val="24"/>
        </w:rPr>
        <w:t xml:space="preserve"> and medical care and necessary social services, and the right to security in the event of unemployment, sickness, disability, older age or lack of livelihood in circumstances beyond their control.” </w:t>
      </w:r>
    </w:p>
    <w:p w:rsidR="00467FC5" w:rsidRPr="00713A22" w:rsidRDefault="00467FC5" w:rsidP="00467FC5">
      <w:pPr>
        <w:spacing w:after="0" w:line="240" w:lineRule="auto"/>
        <w:rPr>
          <w:rFonts w:ascii="Gill Sans MT" w:eastAsia="Times New Roman" w:hAnsi="Gill Sans MT" w:cs="Arial"/>
          <w:color w:val="000000"/>
          <w:sz w:val="24"/>
          <w:szCs w:val="24"/>
        </w:rPr>
      </w:pPr>
    </w:p>
    <w:p w:rsidR="00467FC5" w:rsidRPr="00713A22" w:rsidRDefault="00467FC5"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Homelessness is more than just a housing issue. Homelessness is about human rights. People experiencing homelessness are not merely objects of charity, seeking help and compassion – like all Australians, they are individuals entitled to the protection and promotion of their human rights. Since human rights belong to everyone, it is in the interests of our community as a whole to ensure that the rights of people experiencing homelessness are respected and protected.</w:t>
      </w:r>
      <w:r w:rsidRPr="00713A22">
        <w:rPr>
          <w:rFonts w:ascii="Gill Sans MT" w:eastAsia="Times New Roman" w:hAnsi="Gill Sans MT" w:cs="Arial"/>
          <w:color w:val="000000"/>
          <w:sz w:val="24"/>
          <w:szCs w:val="24"/>
          <w:vertAlign w:val="superscript"/>
        </w:rPr>
        <w:endnoteReference w:id="35"/>
      </w:r>
    </w:p>
    <w:p w:rsidR="00030CD3" w:rsidRPr="00713A22" w:rsidRDefault="00030CD3" w:rsidP="00467FC5">
      <w:pPr>
        <w:spacing w:after="0" w:line="240" w:lineRule="auto"/>
        <w:rPr>
          <w:rFonts w:ascii="Gill Sans MT" w:eastAsia="Times New Roman" w:hAnsi="Gill Sans MT" w:cs="Arial"/>
          <w:color w:val="000000"/>
          <w:sz w:val="24"/>
          <w:szCs w:val="24"/>
        </w:rPr>
      </w:pPr>
    </w:p>
    <w:p w:rsidR="00467FC5" w:rsidRPr="00713A22" w:rsidRDefault="00467FC5" w:rsidP="00030CD3">
      <w:pPr>
        <w:spacing w:after="0" w:line="240" w:lineRule="auto"/>
        <w:jc w:val="center"/>
        <w:rPr>
          <w:rFonts w:ascii="Gill Sans MT" w:eastAsia="Times New Roman" w:hAnsi="Gill Sans MT" w:cs="Arial"/>
          <w:b/>
          <w:bCs/>
          <w:iCs/>
          <w:sz w:val="28"/>
          <w:szCs w:val="28"/>
        </w:rPr>
      </w:pPr>
      <w:r w:rsidRPr="00713A22">
        <w:rPr>
          <w:rFonts w:ascii="Gill Sans MT" w:eastAsia="Times New Roman" w:hAnsi="Gill Sans MT" w:cs="Arial"/>
          <w:b/>
          <w:bCs/>
          <w:iCs/>
          <w:sz w:val="28"/>
          <w:szCs w:val="28"/>
        </w:rPr>
        <w:t>National</w:t>
      </w:r>
    </w:p>
    <w:p w:rsidR="00467FC5" w:rsidRPr="00713A22" w:rsidRDefault="00467FC5" w:rsidP="00467FC5">
      <w:pPr>
        <w:spacing w:after="0" w:line="240" w:lineRule="auto"/>
        <w:rPr>
          <w:rFonts w:ascii="Gill Sans MT" w:eastAsia="Times New Roman" w:hAnsi="Gill Sans MT" w:cs="Arial"/>
          <w:color w:val="000000"/>
          <w:sz w:val="24"/>
          <w:szCs w:val="24"/>
        </w:rPr>
      </w:pPr>
    </w:p>
    <w:p w:rsidR="009014A5" w:rsidRPr="00713A22" w:rsidRDefault="00467FC5"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At the federal level the Australian Government Policy:</w:t>
      </w:r>
      <w:r w:rsidRPr="00713A22">
        <w:rPr>
          <w:rFonts w:ascii="Gill Sans MT" w:eastAsia="Times New Roman" w:hAnsi="Gill Sans MT" w:cs="Arial"/>
          <w:i/>
          <w:color w:val="000000"/>
          <w:sz w:val="24"/>
          <w:szCs w:val="24"/>
        </w:rPr>
        <w:t xml:space="preserve"> The Road Home</w:t>
      </w:r>
      <w:r w:rsidRPr="00713A22">
        <w:rPr>
          <w:rFonts w:ascii="Gill Sans MT" w:eastAsia="Times New Roman" w:hAnsi="Gill Sans MT" w:cs="Arial"/>
          <w:color w:val="000000"/>
          <w:sz w:val="24"/>
          <w:szCs w:val="24"/>
        </w:rPr>
        <w:t xml:space="preserve"> </w:t>
      </w:r>
      <w:r w:rsidRPr="00713A22">
        <w:rPr>
          <w:rFonts w:ascii="Gill Sans MT" w:eastAsia="Times New Roman" w:hAnsi="Gill Sans MT" w:cs="Arial"/>
          <w:i/>
          <w:color w:val="000000"/>
          <w:sz w:val="24"/>
          <w:szCs w:val="24"/>
        </w:rPr>
        <w:t>–A National Approach to Reducing Homelessness 2007</w:t>
      </w:r>
      <w:r w:rsidRPr="00713A22">
        <w:rPr>
          <w:rFonts w:ascii="Gill Sans MT" w:eastAsia="Times New Roman" w:hAnsi="Gill Sans MT" w:cs="Arial"/>
          <w:color w:val="000000"/>
          <w:sz w:val="24"/>
          <w:szCs w:val="24"/>
        </w:rPr>
        <w:t xml:space="preserve"> outlined a strong commitment to ensuring that no one in Australia is homeless and set an ambitious target to halve homelessness and offer supported accommodation to all rough sleepers by 2020. </w:t>
      </w:r>
    </w:p>
    <w:p w:rsidR="009014A5" w:rsidRPr="00713A22" w:rsidRDefault="009014A5" w:rsidP="00467FC5">
      <w:pPr>
        <w:spacing w:after="0" w:line="240" w:lineRule="auto"/>
        <w:rPr>
          <w:rFonts w:ascii="Gill Sans MT" w:eastAsia="Times New Roman" w:hAnsi="Gill Sans MT" w:cs="Arial"/>
          <w:color w:val="000000"/>
          <w:sz w:val="24"/>
          <w:szCs w:val="24"/>
        </w:rPr>
      </w:pPr>
    </w:p>
    <w:p w:rsidR="00467FC5" w:rsidRPr="00713A22" w:rsidRDefault="00467FC5" w:rsidP="00467FC5">
      <w:pPr>
        <w:spacing w:after="0" w:line="240" w:lineRule="auto"/>
        <w:rPr>
          <w:rFonts w:ascii="Gill Sans MT" w:hAnsi="Gill Sans MT"/>
          <w:sz w:val="24"/>
          <w:szCs w:val="24"/>
        </w:rPr>
      </w:pPr>
      <w:r w:rsidRPr="00713A22">
        <w:rPr>
          <w:rFonts w:ascii="Gill Sans MT" w:eastAsia="Times New Roman" w:hAnsi="Gill Sans MT" w:cs="Arial"/>
          <w:color w:val="000000"/>
          <w:sz w:val="24"/>
          <w:szCs w:val="24"/>
        </w:rPr>
        <w:t xml:space="preserve">This strategy established the </w:t>
      </w:r>
      <w:r w:rsidRPr="00713A22">
        <w:rPr>
          <w:rFonts w:ascii="Gill Sans MT" w:eastAsia="Times New Roman" w:hAnsi="Gill Sans MT" w:cs="Arial"/>
          <w:i/>
          <w:color w:val="000000"/>
          <w:sz w:val="24"/>
          <w:szCs w:val="24"/>
        </w:rPr>
        <w:t>National Partnership Agreement on Homelessness (NPAH) 2009-2013</w:t>
      </w:r>
      <w:r w:rsidRPr="00713A22">
        <w:rPr>
          <w:rFonts w:ascii="Gill Sans MT" w:eastAsia="Times New Roman" w:hAnsi="Gill Sans MT" w:cs="Arial"/>
          <w:color w:val="000000"/>
          <w:sz w:val="24"/>
          <w:szCs w:val="24"/>
        </w:rPr>
        <w:t xml:space="preserve">. The </w:t>
      </w:r>
      <w:r w:rsidRPr="00713A22">
        <w:rPr>
          <w:rFonts w:ascii="Gill Sans MT" w:eastAsia="Times New Roman" w:hAnsi="Gill Sans MT" w:cs="Arial"/>
          <w:i/>
          <w:color w:val="000000"/>
          <w:sz w:val="24"/>
          <w:szCs w:val="24"/>
        </w:rPr>
        <w:t xml:space="preserve">NPAH </w:t>
      </w:r>
      <w:r w:rsidRPr="00713A22">
        <w:rPr>
          <w:rFonts w:ascii="Gill Sans MT" w:eastAsia="Times New Roman" w:hAnsi="Gill Sans MT" w:cs="Arial"/>
          <w:color w:val="000000"/>
          <w:sz w:val="24"/>
          <w:szCs w:val="24"/>
        </w:rPr>
        <w:t xml:space="preserve">was initially extended to June 2014, then more recently following widespread advocacy to June 2015. The </w:t>
      </w:r>
      <w:r w:rsidRPr="00713A22">
        <w:rPr>
          <w:rFonts w:ascii="Gill Sans MT" w:eastAsia="Times New Roman" w:hAnsi="Gill Sans MT" w:cs="Arial"/>
          <w:i/>
          <w:color w:val="000000"/>
          <w:sz w:val="24"/>
          <w:szCs w:val="24"/>
        </w:rPr>
        <w:t>NPAH</w:t>
      </w:r>
      <w:r w:rsidRPr="00713A22">
        <w:rPr>
          <w:rFonts w:ascii="Gill Sans MT" w:eastAsia="Times New Roman" w:hAnsi="Gill Sans MT" w:cs="Arial"/>
          <w:color w:val="000000"/>
          <w:sz w:val="24"/>
          <w:szCs w:val="24"/>
        </w:rPr>
        <w:t xml:space="preserve"> contributes funds to a range of homelessness services in partnership with states. Many of these programs are delivered by agencies based in Port Phillip and the inner south region of Melbourne. Nationally the proportion of people sleeping rough has fallen across 2001-2011 from 5 persons per 1,000 to 3 people per 1000. However other categories of homelessness have increased.</w:t>
      </w:r>
      <w:r w:rsidRPr="00713A22">
        <w:rPr>
          <w:rFonts w:ascii="Gill Sans MT" w:eastAsia="Times New Roman" w:hAnsi="Gill Sans MT" w:cs="Arial"/>
          <w:color w:val="000000"/>
          <w:sz w:val="24"/>
          <w:szCs w:val="24"/>
          <w:vertAlign w:val="superscript"/>
        </w:rPr>
        <w:endnoteReference w:id="36"/>
      </w:r>
      <w:r w:rsidRPr="00713A22">
        <w:rPr>
          <w:rFonts w:ascii="Gill Sans MT" w:hAnsi="Gill Sans MT"/>
          <w:sz w:val="24"/>
          <w:szCs w:val="24"/>
        </w:rPr>
        <w:t xml:space="preserve"> </w:t>
      </w:r>
    </w:p>
    <w:p w:rsidR="00467FC5" w:rsidRPr="00713A22" w:rsidRDefault="00467FC5" w:rsidP="00467FC5">
      <w:pPr>
        <w:spacing w:after="0" w:line="240" w:lineRule="auto"/>
        <w:rPr>
          <w:rFonts w:ascii="Gill Sans MT" w:hAnsi="Gill Sans MT"/>
          <w:sz w:val="24"/>
          <w:szCs w:val="24"/>
        </w:rPr>
      </w:pPr>
    </w:p>
    <w:p w:rsidR="00467FC5" w:rsidRDefault="00EE4B12"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In May 2014, the Federal Government acknowledged the National Housing Supply Council had estimated the national shortfall in housing stock in 2011 was 228,000 dwellings. Assuming historic demographic and supply trends continue</w:t>
      </w:r>
      <w:proofErr w:type="gramStart"/>
      <w:r w:rsidRPr="00713A22">
        <w:rPr>
          <w:rFonts w:ascii="Gill Sans MT" w:eastAsia="Times New Roman" w:hAnsi="Gill Sans MT" w:cs="Arial"/>
          <w:color w:val="000000"/>
          <w:sz w:val="24"/>
          <w:szCs w:val="24"/>
        </w:rPr>
        <w:t>,</w:t>
      </w:r>
      <w:proofErr w:type="gramEnd"/>
      <w:r w:rsidRPr="00713A22">
        <w:rPr>
          <w:rFonts w:ascii="Gill Sans MT" w:eastAsia="Times New Roman" w:hAnsi="Gill Sans MT" w:cs="Arial"/>
          <w:color w:val="000000"/>
          <w:sz w:val="24"/>
          <w:szCs w:val="24"/>
        </w:rPr>
        <w:t xml:space="preserve"> this gap was estimated to increase to nearly 370,000 dwellings by 2016, and 663,000 by 2031</w:t>
      </w:r>
      <w:r w:rsidRPr="00713A22">
        <w:rPr>
          <w:rFonts w:ascii="Gill Sans MT" w:hAnsi="Gill Sans MT" w:cs="Helvetica"/>
          <w:color w:val="5D5D5D"/>
          <w:sz w:val="24"/>
          <w:szCs w:val="24"/>
          <w:lang w:val="en"/>
        </w:rPr>
        <w:t xml:space="preserve">. </w:t>
      </w:r>
      <w:r w:rsidR="000D49A6" w:rsidRPr="00713A22">
        <w:rPr>
          <w:rFonts w:ascii="Gill Sans MT" w:eastAsia="Times New Roman" w:hAnsi="Gill Sans MT" w:cs="Arial"/>
          <w:color w:val="000000"/>
          <w:sz w:val="24"/>
          <w:szCs w:val="24"/>
        </w:rPr>
        <w:t>In late 2014 a Senate Inquiry is exploring housing affordability and a further</w:t>
      </w:r>
      <w:r w:rsidR="00467FC5" w:rsidRPr="00713A22">
        <w:rPr>
          <w:rFonts w:ascii="Gill Sans MT" w:eastAsia="Times New Roman" w:hAnsi="Gill Sans MT" w:cs="Arial"/>
          <w:color w:val="000000"/>
          <w:sz w:val="24"/>
          <w:szCs w:val="24"/>
        </w:rPr>
        <w:t xml:space="preserve"> review </w:t>
      </w:r>
      <w:r w:rsidR="009014A5" w:rsidRPr="00713A22">
        <w:rPr>
          <w:rFonts w:ascii="Gill Sans MT" w:eastAsia="Times New Roman" w:hAnsi="Gill Sans MT" w:cs="Arial"/>
          <w:color w:val="000000"/>
          <w:sz w:val="24"/>
          <w:szCs w:val="24"/>
        </w:rPr>
        <w:t xml:space="preserve">of </w:t>
      </w:r>
      <w:r w:rsidR="00467FC5" w:rsidRPr="00713A22">
        <w:rPr>
          <w:rFonts w:ascii="Gill Sans MT" w:eastAsia="Times New Roman" w:hAnsi="Gill Sans MT" w:cs="Arial"/>
          <w:color w:val="000000"/>
          <w:sz w:val="24"/>
          <w:szCs w:val="24"/>
        </w:rPr>
        <w:t>the entire housing and homelessness sector</w:t>
      </w:r>
      <w:r w:rsidR="000D49A6" w:rsidRPr="00713A22">
        <w:rPr>
          <w:rFonts w:ascii="Gill Sans MT" w:eastAsia="Times New Roman" w:hAnsi="Gill Sans MT" w:cs="Arial"/>
          <w:color w:val="000000"/>
          <w:sz w:val="24"/>
          <w:szCs w:val="24"/>
        </w:rPr>
        <w:t xml:space="preserve"> is planned late 2014.</w:t>
      </w:r>
      <w:r w:rsidR="000D49A6" w:rsidRPr="00713A22">
        <w:rPr>
          <w:rStyle w:val="EndnoteReference"/>
          <w:rFonts w:ascii="Gill Sans MT" w:eastAsia="Times New Roman" w:hAnsi="Gill Sans MT" w:cs="Arial"/>
          <w:color w:val="000000"/>
          <w:sz w:val="24"/>
          <w:szCs w:val="24"/>
        </w:rPr>
        <w:endnoteReference w:id="37"/>
      </w:r>
      <w:r w:rsidR="00467FC5" w:rsidRPr="00713A22">
        <w:rPr>
          <w:rFonts w:ascii="Gill Sans MT" w:eastAsia="Times New Roman" w:hAnsi="Gill Sans MT" w:cs="Arial"/>
          <w:color w:val="000000"/>
          <w:sz w:val="24"/>
          <w:szCs w:val="24"/>
        </w:rPr>
        <w:t xml:space="preserve"> </w:t>
      </w:r>
    </w:p>
    <w:p w:rsidR="00713A22" w:rsidRDefault="00713A22" w:rsidP="00467FC5">
      <w:pPr>
        <w:spacing w:after="0" w:line="240" w:lineRule="auto"/>
        <w:rPr>
          <w:rFonts w:ascii="Gill Sans MT" w:eastAsia="Times New Roman" w:hAnsi="Gill Sans MT" w:cs="Arial"/>
          <w:color w:val="000000"/>
          <w:sz w:val="24"/>
          <w:szCs w:val="24"/>
        </w:rPr>
      </w:pPr>
    </w:p>
    <w:p w:rsidR="00713A22" w:rsidRPr="00713A22" w:rsidRDefault="00713A22" w:rsidP="00467FC5">
      <w:pPr>
        <w:spacing w:after="0" w:line="240" w:lineRule="auto"/>
        <w:rPr>
          <w:rFonts w:ascii="Gill Sans MT" w:eastAsia="Times New Roman" w:hAnsi="Gill Sans MT" w:cs="Arial"/>
          <w:color w:val="000000"/>
          <w:sz w:val="24"/>
          <w:szCs w:val="24"/>
        </w:rPr>
      </w:pPr>
    </w:p>
    <w:p w:rsidR="009014A5" w:rsidRPr="00713A22" w:rsidRDefault="009014A5" w:rsidP="00467FC5">
      <w:pPr>
        <w:spacing w:after="0" w:line="240" w:lineRule="auto"/>
        <w:rPr>
          <w:rFonts w:ascii="Gill Sans MT" w:eastAsia="Times New Roman" w:hAnsi="Gill Sans MT" w:cs="Arial"/>
          <w:color w:val="000000"/>
          <w:sz w:val="24"/>
          <w:szCs w:val="24"/>
        </w:rPr>
      </w:pPr>
    </w:p>
    <w:p w:rsidR="00467FC5" w:rsidRPr="00713A22" w:rsidRDefault="00467FC5"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lastRenderedPageBreak/>
        <w:t>In December 2011, the Council of Australian Governments (COAG) Select Council on Housing and Homelessness was established to take an integrated approach to the related policy areas of housing supply, social and affordable housing and homelessness. The Select Council aims to drive an effective national response to reducing homelessness in Australia, and coordinate housing policy reform to assist COAG meeting its objective of providing all Australians with access to affordable, safe and sustainable housing that contributes to social and economic participation.</w:t>
      </w:r>
      <w:r w:rsidRPr="00713A22">
        <w:rPr>
          <w:rStyle w:val="EndnoteReference"/>
          <w:rFonts w:ascii="Gill Sans MT" w:eastAsia="Times New Roman" w:hAnsi="Gill Sans MT" w:cs="Arial"/>
          <w:color w:val="000000"/>
          <w:sz w:val="24"/>
          <w:szCs w:val="24"/>
        </w:rPr>
        <w:endnoteReference w:id="38"/>
      </w:r>
    </w:p>
    <w:p w:rsidR="00467FC5" w:rsidRPr="00713A22" w:rsidRDefault="00467FC5" w:rsidP="00467FC5">
      <w:pPr>
        <w:spacing w:after="0" w:line="240" w:lineRule="auto"/>
        <w:rPr>
          <w:rFonts w:ascii="Gill Sans MT" w:eastAsia="Times New Roman" w:hAnsi="Gill Sans MT" w:cs="Arial"/>
          <w:color w:val="000000"/>
          <w:sz w:val="24"/>
          <w:szCs w:val="24"/>
        </w:rPr>
      </w:pPr>
    </w:p>
    <w:p w:rsidR="00467FC5" w:rsidRPr="00713A22" w:rsidRDefault="00AE4F97" w:rsidP="002F4E65">
      <w:pPr>
        <w:keepNext/>
        <w:spacing w:after="0" w:line="240" w:lineRule="auto"/>
        <w:jc w:val="center"/>
        <w:outlineLvl w:val="1"/>
        <w:rPr>
          <w:rFonts w:ascii="Gill Sans MT" w:eastAsia="Times New Roman" w:hAnsi="Gill Sans MT" w:cs="Arial"/>
          <w:b/>
          <w:bCs/>
          <w:iCs/>
          <w:sz w:val="28"/>
          <w:szCs w:val="28"/>
        </w:rPr>
      </w:pPr>
      <w:r w:rsidRPr="00713A22">
        <w:rPr>
          <w:rFonts w:ascii="Gill Sans MT" w:eastAsia="Times New Roman" w:hAnsi="Gill Sans MT" w:cs="Arial"/>
          <w:b/>
          <w:bCs/>
          <w:iCs/>
          <w:sz w:val="28"/>
          <w:szCs w:val="28"/>
        </w:rPr>
        <w:t>State</w:t>
      </w:r>
    </w:p>
    <w:p w:rsidR="00467FC5" w:rsidRPr="00713A22" w:rsidRDefault="00467FC5" w:rsidP="00467FC5">
      <w:pPr>
        <w:spacing w:after="0" w:line="240" w:lineRule="auto"/>
        <w:rPr>
          <w:rFonts w:ascii="Gill Sans MT" w:eastAsia="Times New Roman" w:hAnsi="Gill Sans MT" w:cs="Arial"/>
          <w:color w:val="000000"/>
          <w:sz w:val="24"/>
          <w:szCs w:val="24"/>
        </w:rPr>
      </w:pPr>
    </w:p>
    <w:p w:rsidR="00467FC5" w:rsidRPr="00713A22" w:rsidRDefault="00467FC5" w:rsidP="00467FC5">
      <w:pPr>
        <w:spacing w:after="0" w:line="240" w:lineRule="auto"/>
        <w:rPr>
          <w:rFonts w:ascii="Gill Sans MT" w:eastAsia="Times New Roman" w:hAnsi="Gill Sans MT" w:cs="Arial"/>
          <w:sz w:val="24"/>
          <w:szCs w:val="24"/>
        </w:rPr>
      </w:pPr>
      <w:r w:rsidRPr="00713A22">
        <w:rPr>
          <w:rFonts w:ascii="Gill Sans MT" w:eastAsia="Times New Roman" w:hAnsi="Gill Sans MT" w:cs="Arial"/>
          <w:sz w:val="24"/>
          <w:szCs w:val="24"/>
        </w:rPr>
        <w:t>In 2011</w:t>
      </w:r>
      <w:r w:rsidR="00A018A8" w:rsidRPr="00713A22">
        <w:rPr>
          <w:rFonts w:ascii="Gill Sans MT" w:eastAsia="Times New Roman" w:hAnsi="Gill Sans MT" w:cs="Arial"/>
          <w:sz w:val="24"/>
          <w:szCs w:val="24"/>
        </w:rPr>
        <w:t>,</w:t>
      </w:r>
      <w:r w:rsidRPr="00713A22">
        <w:rPr>
          <w:rFonts w:ascii="Gill Sans MT" w:eastAsia="Times New Roman" w:hAnsi="Gill Sans MT" w:cs="Arial"/>
          <w:sz w:val="24"/>
          <w:szCs w:val="24"/>
        </w:rPr>
        <w:t xml:space="preserve"> the </w:t>
      </w:r>
      <w:r w:rsidR="00A018A8" w:rsidRPr="00713A22">
        <w:rPr>
          <w:rFonts w:ascii="Gill Sans MT" w:eastAsia="Times New Roman" w:hAnsi="Gill Sans MT" w:cs="Arial"/>
          <w:sz w:val="24"/>
          <w:szCs w:val="24"/>
        </w:rPr>
        <w:t xml:space="preserve">previous </w:t>
      </w:r>
      <w:r w:rsidRPr="00713A22">
        <w:rPr>
          <w:rFonts w:ascii="Gill Sans MT" w:eastAsia="Times New Roman" w:hAnsi="Gill Sans MT" w:cs="Arial"/>
          <w:sz w:val="24"/>
          <w:szCs w:val="24"/>
        </w:rPr>
        <w:t>Victorian State Government released the Victorian</w:t>
      </w:r>
      <w:r w:rsidRPr="00713A22">
        <w:rPr>
          <w:rFonts w:ascii="Gill Sans MT" w:eastAsia="Times New Roman" w:hAnsi="Gill Sans MT" w:cs="Arial"/>
          <w:i/>
          <w:sz w:val="24"/>
          <w:szCs w:val="24"/>
        </w:rPr>
        <w:t xml:space="preserve"> Homelessness Action Plan 2011-2015 (VHAP) </w:t>
      </w:r>
      <w:r w:rsidRPr="00713A22">
        <w:rPr>
          <w:rFonts w:ascii="Gill Sans MT" w:eastAsia="Times New Roman" w:hAnsi="Gill Sans MT" w:cs="Arial"/>
          <w:i/>
          <w:sz w:val="24"/>
          <w:szCs w:val="24"/>
          <w:vertAlign w:val="superscript"/>
        </w:rPr>
        <w:endnoteReference w:id="39"/>
      </w:r>
      <w:r w:rsidRPr="00713A22">
        <w:rPr>
          <w:rFonts w:ascii="Gill Sans MT" w:eastAsia="Times New Roman" w:hAnsi="Gill Sans MT" w:cs="Arial"/>
          <w:i/>
          <w:sz w:val="24"/>
          <w:szCs w:val="24"/>
        </w:rPr>
        <w:t xml:space="preserve"> </w:t>
      </w:r>
      <w:r w:rsidRPr="00713A22">
        <w:rPr>
          <w:rFonts w:ascii="Gill Sans MT" w:eastAsia="Times New Roman" w:hAnsi="Gill Sans MT" w:cs="Arial"/>
          <w:sz w:val="24"/>
          <w:szCs w:val="24"/>
        </w:rPr>
        <w:t>which outlined how it would respond to homelessness. Its overall objective was to reduce the number of people experiencing homelessness and decreasing the duration and impact of homelessness.</w:t>
      </w:r>
    </w:p>
    <w:p w:rsidR="00467FC5" w:rsidRPr="00713A22" w:rsidRDefault="00467FC5" w:rsidP="00467FC5">
      <w:pPr>
        <w:spacing w:after="0" w:line="240" w:lineRule="auto"/>
        <w:rPr>
          <w:rFonts w:ascii="Gill Sans MT" w:eastAsia="Times New Roman" w:hAnsi="Gill Sans MT" w:cs="Arial"/>
          <w:sz w:val="24"/>
          <w:szCs w:val="24"/>
        </w:rPr>
      </w:pPr>
    </w:p>
    <w:p w:rsidR="00467FC5" w:rsidRPr="00713A22" w:rsidRDefault="00467FC5" w:rsidP="00467FC5">
      <w:pPr>
        <w:spacing w:after="0" w:line="240" w:lineRule="auto"/>
        <w:rPr>
          <w:rFonts w:ascii="Gill Sans MT" w:eastAsia="Times New Roman" w:hAnsi="Gill Sans MT" w:cs="Arial"/>
          <w:sz w:val="24"/>
          <w:szCs w:val="24"/>
        </w:rPr>
      </w:pPr>
      <w:r w:rsidRPr="00713A22">
        <w:rPr>
          <w:rFonts w:ascii="Gill Sans MT" w:eastAsia="Times New Roman" w:hAnsi="Gill Sans MT" w:cs="Arial"/>
          <w:sz w:val="24"/>
          <w:szCs w:val="24"/>
        </w:rPr>
        <w:t>The VHAP focused on three key areas:</w:t>
      </w:r>
    </w:p>
    <w:p w:rsidR="00467FC5" w:rsidRPr="00713A22" w:rsidRDefault="00467FC5" w:rsidP="00467FC5">
      <w:pPr>
        <w:numPr>
          <w:ilvl w:val="0"/>
          <w:numId w:val="12"/>
        </w:numPr>
        <w:spacing w:after="0" w:line="240" w:lineRule="auto"/>
        <w:contextualSpacing/>
        <w:rPr>
          <w:rFonts w:ascii="Gill Sans MT" w:eastAsia="Times New Roman" w:hAnsi="Gill Sans MT" w:cs="Arial"/>
          <w:sz w:val="24"/>
          <w:szCs w:val="24"/>
        </w:rPr>
      </w:pPr>
      <w:r w:rsidRPr="00713A22">
        <w:rPr>
          <w:rFonts w:ascii="Gill Sans MT" w:eastAsia="Times New Roman" w:hAnsi="Gill Sans MT" w:cs="Arial"/>
          <w:sz w:val="24"/>
          <w:szCs w:val="24"/>
        </w:rPr>
        <w:t>Supporting innovative approaches to homelessness</w:t>
      </w:r>
      <w:r w:rsidR="009E71B7" w:rsidRPr="00713A22">
        <w:rPr>
          <w:rFonts w:ascii="Gill Sans MT" w:eastAsia="Times New Roman" w:hAnsi="Gill Sans MT" w:cs="Arial"/>
          <w:sz w:val="24"/>
          <w:szCs w:val="24"/>
        </w:rPr>
        <w:t>.</w:t>
      </w:r>
    </w:p>
    <w:p w:rsidR="009E71B7" w:rsidRPr="00713A22" w:rsidRDefault="009E71B7" w:rsidP="009E71B7">
      <w:pPr>
        <w:spacing w:after="0" w:line="240" w:lineRule="auto"/>
        <w:ind w:left="720"/>
        <w:contextualSpacing/>
        <w:rPr>
          <w:rFonts w:ascii="Gill Sans MT" w:eastAsia="Times New Roman" w:hAnsi="Gill Sans MT" w:cs="Arial"/>
          <w:sz w:val="24"/>
          <w:szCs w:val="24"/>
        </w:rPr>
      </w:pPr>
    </w:p>
    <w:p w:rsidR="00467FC5" w:rsidRPr="00713A22" w:rsidRDefault="00467FC5" w:rsidP="00467FC5">
      <w:pPr>
        <w:numPr>
          <w:ilvl w:val="0"/>
          <w:numId w:val="12"/>
        </w:numPr>
        <w:spacing w:after="0" w:line="240" w:lineRule="auto"/>
        <w:contextualSpacing/>
        <w:rPr>
          <w:rFonts w:ascii="Gill Sans MT" w:eastAsia="Times New Roman" w:hAnsi="Gill Sans MT" w:cs="Arial"/>
          <w:sz w:val="24"/>
          <w:szCs w:val="24"/>
        </w:rPr>
      </w:pPr>
      <w:r w:rsidRPr="00713A22">
        <w:rPr>
          <w:rFonts w:ascii="Gill Sans MT" w:eastAsia="Times New Roman" w:hAnsi="Gill Sans MT" w:cs="Arial"/>
          <w:sz w:val="24"/>
          <w:szCs w:val="24"/>
        </w:rPr>
        <w:t>Investigating models focusing specifically on early intervention and prevention</w:t>
      </w:r>
      <w:r w:rsidR="009E71B7" w:rsidRPr="00713A22">
        <w:rPr>
          <w:rFonts w:ascii="Gill Sans MT" w:eastAsia="Times New Roman" w:hAnsi="Gill Sans MT" w:cs="Arial"/>
          <w:sz w:val="24"/>
          <w:szCs w:val="24"/>
        </w:rPr>
        <w:t>,</w:t>
      </w:r>
      <w:r w:rsidRPr="00713A22">
        <w:rPr>
          <w:rFonts w:ascii="Gill Sans MT" w:eastAsia="Times New Roman" w:hAnsi="Gill Sans MT" w:cs="Arial"/>
          <w:sz w:val="24"/>
          <w:szCs w:val="24"/>
        </w:rPr>
        <w:t xml:space="preserve"> and</w:t>
      </w:r>
    </w:p>
    <w:p w:rsidR="009E71B7" w:rsidRPr="00713A22" w:rsidRDefault="009E71B7" w:rsidP="009E71B7">
      <w:pPr>
        <w:spacing w:after="0" w:line="240" w:lineRule="auto"/>
        <w:contextualSpacing/>
        <w:rPr>
          <w:rFonts w:ascii="Gill Sans MT" w:eastAsia="Times New Roman" w:hAnsi="Gill Sans MT" w:cs="Arial"/>
          <w:sz w:val="24"/>
          <w:szCs w:val="24"/>
        </w:rPr>
      </w:pPr>
    </w:p>
    <w:p w:rsidR="00467FC5" w:rsidRPr="00713A22" w:rsidRDefault="00467FC5" w:rsidP="00467FC5">
      <w:pPr>
        <w:numPr>
          <w:ilvl w:val="0"/>
          <w:numId w:val="12"/>
        </w:numPr>
        <w:spacing w:after="0" w:line="240" w:lineRule="auto"/>
        <w:contextualSpacing/>
        <w:rPr>
          <w:rFonts w:ascii="Gill Sans MT" w:eastAsia="Times New Roman" w:hAnsi="Gill Sans MT" w:cs="Arial"/>
          <w:sz w:val="24"/>
          <w:szCs w:val="24"/>
        </w:rPr>
      </w:pPr>
      <w:r w:rsidRPr="00713A22">
        <w:rPr>
          <w:rFonts w:ascii="Gill Sans MT" w:eastAsia="Times New Roman" w:hAnsi="Gill Sans MT" w:cs="Arial"/>
          <w:sz w:val="24"/>
          <w:szCs w:val="24"/>
        </w:rPr>
        <w:t>Better targeting of resources when and where they are most needed and where they will make the biggest difference.</w:t>
      </w:r>
    </w:p>
    <w:p w:rsidR="009E71B7" w:rsidRPr="00713A22" w:rsidRDefault="009E71B7" w:rsidP="009E71B7">
      <w:pPr>
        <w:spacing w:after="0" w:line="240" w:lineRule="auto"/>
        <w:contextualSpacing/>
        <w:rPr>
          <w:rFonts w:ascii="Gill Sans MT" w:eastAsia="Times New Roman" w:hAnsi="Gill Sans MT" w:cs="Arial"/>
          <w:sz w:val="24"/>
          <w:szCs w:val="24"/>
        </w:rPr>
      </w:pPr>
    </w:p>
    <w:p w:rsidR="00467FC5" w:rsidRPr="00713A22" w:rsidRDefault="00467FC5" w:rsidP="00CA3B0B">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The </w:t>
      </w:r>
      <w:r w:rsidR="00A018A8" w:rsidRPr="00713A22">
        <w:rPr>
          <w:rFonts w:ascii="Gill Sans MT" w:eastAsia="Times New Roman" w:hAnsi="Gill Sans MT" w:cs="Arial"/>
          <w:color w:val="000000"/>
          <w:sz w:val="24"/>
          <w:szCs w:val="24"/>
        </w:rPr>
        <w:t xml:space="preserve">previous </w:t>
      </w:r>
      <w:r w:rsidRPr="00713A22">
        <w:rPr>
          <w:rFonts w:ascii="Gill Sans MT" w:eastAsia="Times New Roman" w:hAnsi="Gill Sans MT" w:cs="Arial"/>
          <w:color w:val="000000"/>
          <w:sz w:val="24"/>
          <w:szCs w:val="24"/>
        </w:rPr>
        <w:t xml:space="preserve">State government </w:t>
      </w:r>
      <w:r w:rsidR="00A018A8" w:rsidRPr="00713A22">
        <w:rPr>
          <w:rFonts w:ascii="Gill Sans MT" w:eastAsia="Times New Roman" w:hAnsi="Gill Sans MT" w:cs="Arial"/>
          <w:color w:val="000000"/>
          <w:sz w:val="24"/>
          <w:szCs w:val="24"/>
        </w:rPr>
        <w:t>was</w:t>
      </w:r>
      <w:r w:rsidRPr="00713A22">
        <w:rPr>
          <w:rFonts w:ascii="Gill Sans MT" w:eastAsia="Times New Roman" w:hAnsi="Gill Sans MT" w:cs="Arial"/>
          <w:color w:val="000000"/>
          <w:sz w:val="24"/>
          <w:szCs w:val="24"/>
        </w:rPr>
        <w:t xml:space="preserve"> reviewing the VHAP and preparing a future Homelessness Strategy. This </w:t>
      </w:r>
      <w:r w:rsidR="00A018A8" w:rsidRPr="00713A22">
        <w:rPr>
          <w:rFonts w:ascii="Gill Sans MT" w:eastAsia="Times New Roman" w:hAnsi="Gill Sans MT" w:cs="Arial"/>
          <w:color w:val="000000"/>
          <w:sz w:val="24"/>
          <w:szCs w:val="24"/>
        </w:rPr>
        <w:t>was</w:t>
      </w:r>
      <w:r w:rsidRPr="00713A22">
        <w:rPr>
          <w:rFonts w:ascii="Gill Sans MT" w:eastAsia="Times New Roman" w:hAnsi="Gill Sans MT" w:cs="Arial"/>
          <w:color w:val="000000"/>
          <w:sz w:val="24"/>
          <w:szCs w:val="24"/>
        </w:rPr>
        <w:t xml:space="preserve"> occurring against a background of continuing long term uncertainty about future Commonwealth Government funding for homelessness. The State government also released the New Directions for Social Housing </w:t>
      </w:r>
      <w:r w:rsidR="00DD4907" w:rsidRPr="00713A22">
        <w:rPr>
          <w:rFonts w:ascii="Gill Sans MT" w:eastAsia="Times New Roman" w:hAnsi="Gill Sans MT" w:cs="Arial"/>
          <w:color w:val="000000"/>
          <w:sz w:val="24"/>
          <w:szCs w:val="24"/>
        </w:rPr>
        <w:t xml:space="preserve">in </w:t>
      </w:r>
      <w:r w:rsidRPr="00713A22">
        <w:rPr>
          <w:rFonts w:ascii="Gill Sans MT" w:eastAsia="Times New Roman" w:hAnsi="Gill Sans MT" w:cs="Arial"/>
          <w:color w:val="000000"/>
          <w:sz w:val="24"/>
          <w:szCs w:val="24"/>
        </w:rPr>
        <w:t>2014 which outline</w:t>
      </w:r>
      <w:r w:rsidR="00DD4907" w:rsidRPr="00713A22">
        <w:rPr>
          <w:rFonts w:ascii="Gill Sans MT" w:eastAsia="Times New Roman" w:hAnsi="Gill Sans MT" w:cs="Arial"/>
          <w:color w:val="000000"/>
          <w:sz w:val="24"/>
          <w:szCs w:val="24"/>
        </w:rPr>
        <w:t>d</w:t>
      </w:r>
      <w:r w:rsidRPr="00713A22">
        <w:rPr>
          <w:rFonts w:ascii="Gill Sans MT" w:eastAsia="Times New Roman" w:hAnsi="Gill Sans MT" w:cs="Arial"/>
          <w:color w:val="000000"/>
          <w:sz w:val="24"/>
          <w:szCs w:val="24"/>
        </w:rPr>
        <w:t xml:space="preserve"> its policy regard</w:t>
      </w:r>
      <w:r w:rsidR="00FD2A17" w:rsidRPr="00713A22">
        <w:rPr>
          <w:rFonts w:ascii="Gill Sans MT" w:eastAsia="Times New Roman" w:hAnsi="Gill Sans MT" w:cs="Arial"/>
          <w:color w:val="000000"/>
          <w:sz w:val="24"/>
          <w:szCs w:val="24"/>
        </w:rPr>
        <w:t>ing</w:t>
      </w:r>
      <w:r w:rsidRPr="00713A22">
        <w:rPr>
          <w:rFonts w:ascii="Gill Sans MT" w:eastAsia="Times New Roman" w:hAnsi="Gill Sans MT" w:cs="Arial"/>
          <w:color w:val="000000"/>
          <w:sz w:val="24"/>
          <w:szCs w:val="24"/>
        </w:rPr>
        <w:t xml:space="preserve"> providing quality housing to those in greatest need.</w:t>
      </w:r>
      <w:r w:rsidR="009E71B7" w:rsidRPr="00713A22">
        <w:rPr>
          <w:rFonts w:ascii="Gill Sans MT" w:eastAsia="Times New Roman" w:hAnsi="Gill Sans MT" w:cs="Arial"/>
          <w:color w:val="000000"/>
          <w:sz w:val="24"/>
          <w:szCs w:val="24"/>
        </w:rPr>
        <w:t xml:space="preserve"> This policy could affect state government owned/community managed rooming houses if the State government decide</w:t>
      </w:r>
      <w:r w:rsidR="00DD4907" w:rsidRPr="00713A22">
        <w:rPr>
          <w:rFonts w:ascii="Gill Sans MT" w:eastAsia="Times New Roman" w:hAnsi="Gill Sans MT" w:cs="Arial"/>
          <w:color w:val="000000"/>
          <w:sz w:val="24"/>
          <w:szCs w:val="24"/>
        </w:rPr>
        <w:t xml:space="preserve">d </w:t>
      </w:r>
      <w:r w:rsidR="009E71B7" w:rsidRPr="00713A22">
        <w:rPr>
          <w:rFonts w:ascii="Gill Sans MT" w:eastAsia="Times New Roman" w:hAnsi="Gill Sans MT" w:cs="Arial"/>
          <w:color w:val="000000"/>
          <w:sz w:val="24"/>
          <w:szCs w:val="24"/>
        </w:rPr>
        <w:t>to sell some of the ageing stock.</w:t>
      </w:r>
      <w:r w:rsidR="00DD4907" w:rsidRPr="00713A22">
        <w:rPr>
          <w:rFonts w:ascii="Gill Sans MT" w:eastAsia="Times New Roman" w:hAnsi="Gill Sans MT" w:cs="Arial"/>
          <w:color w:val="000000"/>
          <w:sz w:val="24"/>
          <w:szCs w:val="24"/>
        </w:rPr>
        <w:t xml:space="preserve"> In November 2014 there has been a change of State government, Council will monitor emerging policies in 2015 onwards and work closely within the new policy.</w:t>
      </w:r>
    </w:p>
    <w:p w:rsidR="00CA3B0B" w:rsidRPr="00713A22" w:rsidRDefault="00CA3B0B" w:rsidP="00CA3B0B">
      <w:pPr>
        <w:spacing w:after="0" w:line="240" w:lineRule="auto"/>
        <w:rPr>
          <w:rFonts w:ascii="Gill Sans MT" w:eastAsia="Times New Roman" w:hAnsi="Gill Sans MT" w:cs="Arial"/>
          <w:color w:val="000000"/>
          <w:sz w:val="24"/>
          <w:szCs w:val="24"/>
        </w:rPr>
      </w:pPr>
    </w:p>
    <w:p w:rsidR="00AE77DD" w:rsidRPr="00713A22" w:rsidRDefault="00467FC5" w:rsidP="00CA3B0B">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The number of people supported by homelessness services has increased in Victoria from 76,950 in 2011-2012 to 92,462 in 2012-</w:t>
      </w:r>
      <w:r w:rsidR="009E71B7" w:rsidRPr="00713A22">
        <w:rPr>
          <w:rFonts w:ascii="Gill Sans MT" w:eastAsia="Times New Roman" w:hAnsi="Gill Sans MT" w:cs="Arial"/>
          <w:color w:val="000000"/>
          <w:sz w:val="24"/>
          <w:szCs w:val="24"/>
        </w:rPr>
        <w:t>2013</w:t>
      </w:r>
      <w:r w:rsidRPr="00713A22">
        <w:rPr>
          <w:rFonts w:ascii="Gill Sans MT" w:hAnsi="Gill Sans MT"/>
          <w:color w:val="000000"/>
          <w:sz w:val="24"/>
          <w:szCs w:val="24"/>
        </w:rPr>
        <w:endnoteReference w:id="40"/>
      </w:r>
      <w:r w:rsidRPr="00713A22">
        <w:rPr>
          <w:rFonts w:ascii="Gill Sans MT" w:eastAsia="Times New Roman" w:hAnsi="Gill Sans MT" w:cs="Arial"/>
          <w:color w:val="000000"/>
          <w:sz w:val="24"/>
          <w:szCs w:val="24"/>
        </w:rPr>
        <w:t xml:space="preserve">. The Victorian Homelessness System is organised under what is called the </w:t>
      </w:r>
      <w:r w:rsidRPr="00713A22">
        <w:rPr>
          <w:rFonts w:ascii="Gill Sans MT" w:eastAsia="Times New Roman" w:hAnsi="Gill Sans MT" w:cs="Arial"/>
          <w:i/>
          <w:color w:val="000000"/>
          <w:sz w:val="24"/>
          <w:szCs w:val="24"/>
        </w:rPr>
        <w:t>Opening Doors Framework</w:t>
      </w:r>
      <w:r w:rsidRPr="00713A22">
        <w:rPr>
          <w:rFonts w:ascii="Gill Sans MT" w:eastAsia="Times New Roman" w:hAnsi="Gill Sans MT" w:cs="Arial"/>
          <w:color w:val="000000"/>
          <w:sz w:val="24"/>
          <w:szCs w:val="24"/>
        </w:rPr>
        <w:t xml:space="preserve"> which aims to provide an integrated and coordinated response by having a limited number of designated access points into the homelessness system.</w:t>
      </w:r>
    </w:p>
    <w:p w:rsidR="00AE77DD" w:rsidRPr="00713A22" w:rsidRDefault="00AE77DD" w:rsidP="00CA3B0B">
      <w:pPr>
        <w:spacing w:after="0" w:line="240" w:lineRule="auto"/>
        <w:rPr>
          <w:rFonts w:ascii="Gill Sans MT" w:eastAsia="Times New Roman" w:hAnsi="Gill Sans MT" w:cs="Arial"/>
          <w:color w:val="000000"/>
          <w:sz w:val="24"/>
          <w:szCs w:val="24"/>
        </w:rPr>
      </w:pPr>
    </w:p>
    <w:p w:rsidR="00FE7BE6" w:rsidRPr="00713A22" w:rsidRDefault="00467FC5" w:rsidP="00CA3B0B">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The purpose of these access points is to assess needs, prioritise and connect people to the services and resources they need. Each Department of Human Services region has one of these access points.</w:t>
      </w:r>
    </w:p>
    <w:p w:rsidR="00CA3B0B" w:rsidRPr="00713A22" w:rsidRDefault="00CA3B0B" w:rsidP="00CA3B0B">
      <w:pPr>
        <w:spacing w:after="0" w:line="240" w:lineRule="auto"/>
        <w:rPr>
          <w:rFonts w:ascii="Gill Sans MT" w:eastAsia="Times New Roman" w:hAnsi="Gill Sans MT" w:cs="Arial"/>
          <w:color w:val="000000"/>
          <w:sz w:val="24"/>
          <w:szCs w:val="24"/>
        </w:rPr>
      </w:pPr>
    </w:p>
    <w:p w:rsidR="00467FC5" w:rsidRPr="00713A22" w:rsidRDefault="00467FC5" w:rsidP="00CA3B0B">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Homeground Housing Services and the Salvation Army Crisis Services are Opening Doors entry points located in Port Phillip. Specialist Homelessness Services (SHS) aim to assist people who are homeless, or at risk of homelessness, to access and maintain stable and secure accommodation. Research has examined the client outcomes of these services and the net costs of these programs for governments. Governments face direct costs for these programs,</w:t>
      </w:r>
      <w:r w:rsidR="00AD7FF8" w:rsidRPr="00713A22">
        <w:rPr>
          <w:rFonts w:ascii="Gill Sans MT" w:eastAsia="Times New Roman" w:hAnsi="Gill Sans MT" w:cs="Arial"/>
          <w:color w:val="000000"/>
          <w:sz w:val="24"/>
          <w:szCs w:val="24"/>
        </w:rPr>
        <w:t xml:space="preserve"> but</w:t>
      </w:r>
      <w:r w:rsidRPr="00713A22">
        <w:rPr>
          <w:rFonts w:ascii="Gill Sans MT" w:eastAsia="Times New Roman" w:hAnsi="Gill Sans MT" w:cs="Arial"/>
          <w:color w:val="000000"/>
          <w:sz w:val="24"/>
          <w:szCs w:val="24"/>
        </w:rPr>
        <w:t xml:space="preserve"> greater budgetary savings result from reduced use of non-homelessness services (e.g. health, justice and welfare services).</w:t>
      </w:r>
    </w:p>
    <w:p w:rsidR="00AE77DD" w:rsidRPr="00713A22" w:rsidRDefault="00AE77DD" w:rsidP="00CA3B0B">
      <w:pPr>
        <w:spacing w:after="0" w:line="240" w:lineRule="auto"/>
        <w:rPr>
          <w:rFonts w:ascii="Gill Sans MT" w:eastAsia="Times New Roman" w:hAnsi="Gill Sans MT" w:cs="Arial"/>
          <w:color w:val="000000"/>
          <w:sz w:val="24"/>
          <w:szCs w:val="24"/>
        </w:rPr>
      </w:pPr>
    </w:p>
    <w:p w:rsidR="00AE77DD" w:rsidRPr="00713A22" w:rsidRDefault="00AE77DD" w:rsidP="00CA3B0B">
      <w:pPr>
        <w:spacing w:after="0" w:line="240" w:lineRule="auto"/>
        <w:rPr>
          <w:rFonts w:ascii="Gill Sans MT" w:eastAsia="Times New Roman" w:hAnsi="Gill Sans MT" w:cs="Arial"/>
          <w:color w:val="000000"/>
          <w:sz w:val="24"/>
          <w:szCs w:val="24"/>
        </w:rPr>
      </w:pPr>
    </w:p>
    <w:p w:rsidR="00AE77DD" w:rsidRPr="00713A22" w:rsidRDefault="00AE77DD" w:rsidP="00CA3B0B">
      <w:pPr>
        <w:spacing w:after="0" w:line="240" w:lineRule="auto"/>
        <w:rPr>
          <w:rFonts w:ascii="Gill Sans MT" w:eastAsia="Times New Roman" w:hAnsi="Gill Sans MT" w:cs="Arial"/>
          <w:color w:val="000000"/>
          <w:sz w:val="24"/>
          <w:szCs w:val="24"/>
        </w:rPr>
      </w:pPr>
    </w:p>
    <w:p w:rsidR="00AE77DD" w:rsidRPr="00713A22" w:rsidRDefault="00AE77DD" w:rsidP="00CA3B0B">
      <w:pPr>
        <w:spacing w:after="0" w:line="240" w:lineRule="auto"/>
        <w:rPr>
          <w:rFonts w:ascii="Gill Sans MT" w:eastAsia="Times New Roman" w:hAnsi="Gill Sans MT" w:cs="Arial"/>
          <w:color w:val="000000"/>
          <w:sz w:val="24"/>
          <w:szCs w:val="24"/>
        </w:rPr>
      </w:pPr>
    </w:p>
    <w:bookmarkEnd w:id="8"/>
    <w:p w:rsidR="00C31014" w:rsidRPr="00713A22" w:rsidRDefault="00C31014" w:rsidP="00CA3B0B">
      <w:pPr>
        <w:keepNext/>
        <w:spacing w:after="0" w:line="240" w:lineRule="auto"/>
        <w:jc w:val="center"/>
        <w:outlineLvl w:val="1"/>
        <w:rPr>
          <w:rFonts w:ascii="Gill Sans MT" w:eastAsia="Times New Roman" w:hAnsi="Gill Sans MT" w:cs="Arial"/>
          <w:b/>
          <w:bCs/>
          <w:iCs/>
          <w:sz w:val="24"/>
          <w:szCs w:val="24"/>
        </w:rPr>
      </w:pPr>
    </w:p>
    <w:p w:rsidR="00CA3B0B" w:rsidRPr="00713A22" w:rsidRDefault="00CA3B0B" w:rsidP="00CA3B0B">
      <w:pPr>
        <w:keepNext/>
        <w:spacing w:after="0" w:line="240" w:lineRule="auto"/>
        <w:jc w:val="center"/>
        <w:outlineLvl w:val="1"/>
        <w:rPr>
          <w:rFonts w:ascii="Gill Sans MT" w:eastAsia="Times New Roman" w:hAnsi="Gill Sans MT" w:cs="Arial"/>
          <w:b/>
          <w:bCs/>
          <w:iCs/>
          <w:sz w:val="28"/>
          <w:szCs w:val="28"/>
        </w:rPr>
      </w:pPr>
      <w:r w:rsidRPr="00713A22">
        <w:rPr>
          <w:rFonts w:ascii="Gill Sans MT" w:eastAsia="Times New Roman" w:hAnsi="Gill Sans MT" w:cs="Arial"/>
          <w:b/>
          <w:bCs/>
          <w:iCs/>
          <w:sz w:val="28"/>
          <w:szCs w:val="28"/>
        </w:rPr>
        <w:t>Local</w:t>
      </w:r>
    </w:p>
    <w:p w:rsidR="00CA3B0B" w:rsidRPr="00713A22" w:rsidRDefault="00CA3B0B" w:rsidP="00AE4F97">
      <w:pPr>
        <w:spacing w:after="0" w:line="240" w:lineRule="auto"/>
        <w:rPr>
          <w:rFonts w:ascii="Gill Sans MT" w:eastAsia="Times New Roman" w:hAnsi="Gill Sans MT" w:cs="Arial"/>
          <w:color w:val="000000"/>
          <w:sz w:val="24"/>
          <w:szCs w:val="24"/>
        </w:rPr>
      </w:pPr>
    </w:p>
    <w:p w:rsidR="00AE4F97" w:rsidRPr="00713A22" w:rsidRDefault="00AE4F97" w:rsidP="00AE4F97">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During 2008-2013 there was additional investment from both the Federal and State governments in the homelessness sector and in the development of new affordable housing initiatives. Despite this, the reported level of homelessness by 2011 continued to increase with data demonstrating:</w:t>
      </w:r>
    </w:p>
    <w:p w:rsidR="00AE4F97" w:rsidRPr="00713A22" w:rsidRDefault="00AE4F97" w:rsidP="00AE4F97">
      <w:pPr>
        <w:spacing w:after="0" w:line="240" w:lineRule="auto"/>
        <w:ind w:left="720"/>
        <w:contextualSpacing/>
        <w:rPr>
          <w:rFonts w:ascii="Gill Sans MT" w:eastAsia="Times New Roman" w:hAnsi="Gill Sans MT" w:cs="Arial"/>
          <w:color w:val="000000"/>
          <w:sz w:val="24"/>
          <w:szCs w:val="24"/>
        </w:rPr>
      </w:pPr>
    </w:p>
    <w:p w:rsidR="00AE4F97" w:rsidRPr="00713A22" w:rsidRDefault="00AE4F97" w:rsidP="00AE4F97">
      <w:pPr>
        <w:numPr>
          <w:ilvl w:val="0"/>
          <w:numId w:val="4"/>
        </w:numPr>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A 21% increase in homelessness across Victoria.</w:t>
      </w:r>
    </w:p>
    <w:p w:rsidR="00AE4F97" w:rsidRPr="00713A22" w:rsidRDefault="00AE4F97" w:rsidP="00AE4F97">
      <w:pPr>
        <w:spacing w:after="0" w:line="240" w:lineRule="auto"/>
        <w:ind w:left="720"/>
        <w:contextualSpacing/>
        <w:rPr>
          <w:rFonts w:ascii="Gill Sans MT" w:eastAsia="Times New Roman" w:hAnsi="Gill Sans MT" w:cs="Arial"/>
          <w:color w:val="000000"/>
          <w:sz w:val="24"/>
          <w:szCs w:val="24"/>
        </w:rPr>
      </w:pPr>
    </w:p>
    <w:p w:rsidR="00AE4F97" w:rsidRPr="00713A22" w:rsidRDefault="00AE4F97" w:rsidP="00AE4F97">
      <w:pPr>
        <w:numPr>
          <w:ilvl w:val="0"/>
          <w:numId w:val="4"/>
        </w:numPr>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Port Phillip recording the second highest number of people experiencing homelessness.</w:t>
      </w:r>
    </w:p>
    <w:p w:rsidR="00AE4F97" w:rsidRPr="00713A22" w:rsidRDefault="00AE4F97" w:rsidP="00AE4F97">
      <w:pPr>
        <w:spacing w:after="0" w:line="240" w:lineRule="auto"/>
        <w:contextualSpacing/>
        <w:rPr>
          <w:rFonts w:ascii="Gill Sans MT" w:eastAsia="Times New Roman" w:hAnsi="Gill Sans MT" w:cs="Arial"/>
          <w:color w:val="000000"/>
          <w:sz w:val="24"/>
          <w:szCs w:val="24"/>
        </w:rPr>
      </w:pPr>
    </w:p>
    <w:p w:rsidR="00AE4F97" w:rsidRPr="00713A22" w:rsidRDefault="00AE4F97" w:rsidP="00AE4F97">
      <w:pPr>
        <w:numPr>
          <w:ilvl w:val="0"/>
          <w:numId w:val="4"/>
        </w:numPr>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Significant increases in women and children seeking assistance from family violence services. Every year local housing services see hundreds of children facing homelessness because of family violence circumstances.</w:t>
      </w:r>
    </w:p>
    <w:p w:rsidR="00AE4F97" w:rsidRPr="00713A22" w:rsidRDefault="00AE4F97" w:rsidP="00AE4F97">
      <w:pPr>
        <w:spacing w:after="0" w:line="240" w:lineRule="auto"/>
        <w:contextualSpacing/>
        <w:rPr>
          <w:rFonts w:ascii="Gill Sans MT" w:eastAsia="Times New Roman" w:hAnsi="Gill Sans MT" w:cs="Arial"/>
          <w:color w:val="000000"/>
          <w:sz w:val="24"/>
          <w:szCs w:val="24"/>
        </w:rPr>
      </w:pPr>
    </w:p>
    <w:p w:rsidR="00AE4F97" w:rsidRPr="00713A22" w:rsidRDefault="00AE4F97" w:rsidP="00AE4F97">
      <w:pPr>
        <w:numPr>
          <w:ilvl w:val="0"/>
          <w:numId w:val="4"/>
        </w:numPr>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A 46% increase in private rental costs between 2006 and 2011 within the City of Port Phillip with around 13% of local households estimated to be in housing stress.</w:t>
      </w:r>
      <w:r w:rsidRPr="00713A22">
        <w:rPr>
          <w:rStyle w:val="EndnoteReference"/>
          <w:rFonts w:ascii="Gill Sans MT" w:eastAsia="Times New Roman" w:hAnsi="Gill Sans MT" w:cs="Arial"/>
          <w:color w:val="000000"/>
          <w:sz w:val="24"/>
          <w:szCs w:val="24"/>
        </w:rPr>
        <w:endnoteReference w:id="41"/>
      </w:r>
    </w:p>
    <w:p w:rsidR="00AE4F97" w:rsidRPr="00713A22" w:rsidRDefault="00AE4F97" w:rsidP="00AE4F97">
      <w:pPr>
        <w:spacing w:after="0" w:line="240" w:lineRule="auto"/>
        <w:rPr>
          <w:rFonts w:ascii="Gill Sans MT" w:eastAsia="Times New Roman" w:hAnsi="Gill Sans MT" w:cs="Arial"/>
          <w:color w:val="000000"/>
          <w:sz w:val="24"/>
          <w:szCs w:val="24"/>
        </w:rPr>
      </w:pPr>
    </w:p>
    <w:p w:rsidR="00AE4F97" w:rsidRPr="00713A22" w:rsidRDefault="00AE4F97" w:rsidP="00AE4F97">
      <w:pPr>
        <w:tabs>
          <w:tab w:val="right" w:leader="dot" w:pos="9629"/>
        </w:tabs>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These figures are evident in the sustained, high unmet demand being reported by local homelessness services and the increasing waiting lists of public and community housing providers.</w:t>
      </w:r>
      <w:r w:rsidRPr="00713A22">
        <w:rPr>
          <w:rStyle w:val="EndnoteReference"/>
          <w:rFonts w:ascii="Gill Sans MT" w:eastAsia="Times New Roman" w:hAnsi="Gill Sans MT" w:cs="Arial"/>
          <w:color w:val="000000"/>
          <w:sz w:val="24"/>
          <w:szCs w:val="24"/>
        </w:rPr>
        <w:t xml:space="preserve"> </w:t>
      </w:r>
      <w:r w:rsidRPr="00713A22">
        <w:rPr>
          <w:rStyle w:val="EndnoteReference"/>
          <w:rFonts w:ascii="Gill Sans MT" w:eastAsia="Times New Roman" w:hAnsi="Gill Sans MT" w:cs="Arial"/>
          <w:color w:val="000000"/>
          <w:sz w:val="24"/>
          <w:szCs w:val="24"/>
        </w:rPr>
        <w:endnoteReference w:id="42"/>
      </w:r>
      <w:r w:rsidRPr="00713A22">
        <w:rPr>
          <w:rFonts w:ascii="Gill Sans MT" w:eastAsia="Times New Roman" w:hAnsi="Gill Sans MT" w:cs="Arial"/>
          <w:color w:val="000000"/>
          <w:sz w:val="24"/>
          <w:szCs w:val="24"/>
        </w:rPr>
        <w:t xml:space="preserve"> In such an environment, it can be argued that increased effort and greater collaboration between all three levels of government and the service delivery sector is required to develop more effective outcomes.</w:t>
      </w:r>
      <w:r w:rsidRPr="00713A22">
        <w:rPr>
          <w:rStyle w:val="EndnoteReference"/>
          <w:rFonts w:ascii="Gill Sans MT" w:eastAsia="Times New Roman" w:hAnsi="Gill Sans MT" w:cs="Arial"/>
          <w:color w:val="000000"/>
          <w:sz w:val="24"/>
          <w:szCs w:val="24"/>
        </w:rPr>
        <w:endnoteReference w:id="43"/>
      </w:r>
      <w:r w:rsidRPr="00713A22">
        <w:rPr>
          <w:rFonts w:ascii="Gill Sans MT" w:eastAsia="Times New Roman" w:hAnsi="Gill Sans MT" w:cs="Arial"/>
          <w:color w:val="000000"/>
          <w:sz w:val="24"/>
          <w:szCs w:val="24"/>
        </w:rPr>
        <w:t xml:space="preserve"> </w:t>
      </w:r>
    </w:p>
    <w:p w:rsidR="00AE4F97" w:rsidRPr="00713A22" w:rsidRDefault="00AE4F97" w:rsidP="00AE4F97">
      <w:pPr>
        <w:tabs>
          <w:tab w:val="right" w:leader="dot" w:pos="9629"/>
        </w:tabs>
        <w:spacing w:after="0" w:line="240" w:lineRule="auto"/>
        <w:contextualSpacing/>
        <w:rPr>
          <w:rFonts w:ascii="Gill Sans MT" w:eastAsia="Times New Roman" w:hAnsi="Gill Sans MT" w:cs="Arial"/>
          <w:color w:val="000000"/>
          <w:sz w:val="24"/>
          <w:szCs w:val="24"/>
        </w:rPr>
      </w:pPr>
    </w:p>
    <w:p w:rsidR="00AE4F97" w:rsidRPr="00713A22" w:rsidRDefault="00AE4F97" w:rsidP="00AE4F97">
      <w:pPr>
        <w:tabs>
          <w:tab w:val="right" w:leader="dot" w:pos="9629"/>
        </w:tabs>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Changes in the Federal and Victorian Government funded service systems are currently being monitored to gauge what the local impact will be following recommissioned funding arrangements for community mental health services and services regarding alcohol and other drug services mid-2014.</w:t>
      </w:r>
    </w:p>
    <w:p w:rsidR="00467FC5" w:rsidRPr="00713A22" w:rsidRDefault="00467FC5" w:rsidP="00467FC5">
      <w:pPr>
        <w:spacing w:after="0" w:line="240" w:lineRule="auto"/>
        <w:rPr>
          <w:rFonts w:ascii="Gill Sans MT" w:eastAsia="Times New Roman" w:hAnsi="Gill Sans MT" w:cs="Arial"/>
          <w:color w:val="000000"/>
          <w:sz w:val="24"/>
          <w:szCs w:val="24"/>
        </w:rPr>
      </w:pPr>
    </w:p>
    <w:p w:rsidR="00A760E7" w:rsidRPr="00713A22" w:rsidRDefault="00AE4F97" w:rsidP="00467FC5">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To </w:t>
      </w:r>
      <w:r w:rsidR="00D94EC2" w:rsidRPr="00713A22">
        <w:rPr>
          <w:rFonts w:ascii="Gill Sans MT" w:eastAsia="Times New Roman" w:hAnsi="Gill Sans MT" w:cs="Arial"/>
          <w:color w:val="000000"/>
          <w:sz w:val="24"/>
          <w:szCs w:val="24"/>
        </w:rPr>
        <w:t>date,</w:t>
      </w:r>
      <w:r w:rsidRPr="00713A22">
        <w:rPr>
          <w:rFonts w:ascii="Gill Sans MT" w:eastAsia="Times New Roman" w:hAnsi="Gill Sans MT" w:cs="Arial"/>
          <w:color w:val="000000"/>
          <w:sz w:val="24"/>
          <w:szCs w:val="24"/>
        </w:rPr>
        <w:t xml:space="preserve"> Council has </w:t>
      </w:r>
      <w:r w:rsidR="00AE77DD" w:rsidRPr="00713A22">
        <w:rPr>
          <w:rFonts w:ascii="Gill Sans MT" w:eastAsia="Times New Roman" w:hAnsi="Gill Sans MT" w:cs="Arial"/>
          <w:color w:val="000000"/>
          <w:sz w:val="24"/>
          <w:szCs w:val="24"/>
        </w:rPr>
        <w:t xml:space="preserve">reviewed similar approaches by other local government authorities and has </w:t>
      </w:r>
      <w:r w:rsidR="00D94EC2" w:rsidRPr="00713A22">
        <w:rPr>
          <w:rFonts w:ascii="Gill Sans MT" w:eastAsia="Times New Roman" w:hAnsi="Gill Sans MT" w:cs="Arial"/>
          <w:color w:val="000000"/>
          <w:sz w:val="24"/>
          <w:szCs w:val="24"/>
        </w:rPr>
        <w:t>develop</w:t>
      </w:r>
      <w:r w:rsidRPr="00713A22">
        <w:rPr>
          <w:rFonts w:ascii="Gill Sans MT" w:eastAsia="Times New Roman" w:hAnsi="Gill Sans MT" w:cs="Arial"/>
          <w:color w:val="000000"/>
          <w:sz w:val="24"/>
          <w:szCs w:val="24"/>
        </w:rPr>
        <w:t>ed a range of strategic responses address</w:t>
      </w:r>
      <w:r w:rsidR="00D94EC2" w:rsidRPr="00713A22">
        <w:rPr>
          <w:rFonts w:ascii="Gill Sans MT" w:eastAsia="Times New Roman" w:hAnsi="Gill Sans MT" w:cs="Arial"/>
          <w:color w:val="000000"/>
          <w:sz w:val="24"/>
          <w:szCs w:val="24"/>
        </w:rPr>
        <w:t>ing</w:t>
      </w:r>
      <w:r w:rsidRPr="00713A22">
        <w:rPr>
          <w:rFonts w:ascii="Gill Sans MT" w:eastAsia="Times New Roman" w:hAnsi="Gill Sans MT" w:cs="Arial"/>
          <w:color w:val="000000"/>
          <w:sz w:val="24"/>
          <w:szCs w:val="24"/>
        </w:rPr>
        <w:t xml:space="preserve"> local challenges:</w:t>
      </w:r>
    </w:p>
    <w:p w:rsidR="00AE4F97" w:rsidRPr="00713A22" w:rsidRDefault="00AE4F97" w:rsidP="00467FC5">
      <w:pPr>
        <w:spacing w:after="0" w:line="240" w:lineRule="auto"/>
        <w:rPr>
          <w:rFonts w:ascii="Gill Sans MT" w:eastAsia="Times New Roman" w:hAnsi="Gill Sans MT" w:cs="Arial"/>
          <w:color w:val="000000"/>
          <w:sz w:val="24"/>
          <w:szCs w:val="24"/>
        </w:rPr>
      </w:pPr>
    </w:p>
    <w:p w:rsidR="00A760E7" w:rsidRPr="00713A22" w:rsidRDefault="00A760E7" w:rsidP="00A760E7">
      <w:pPr>
        <w:pStyle w:val="ListParagraph"/>
        <w:numPr>
          <w:ilvl w:val="0"/>
          <w:numId w:val="21"/>
        </w:numPr>
        <w:spacing w:after="0" w:line="240" w:lineRule="auto"/>
        <w:rPr>
          <w:rFonts w:ascii="Gill Sans MT" w:eastAsia="Times New Roman" w:hAnsi="Gill Sans MT" w:cs="Arial"/>
          <w:i/>
          <w:sz w:val="24"/>
          <w:szCs w:val="24"/>
        </w:rPr>
      </w:pPr>
      <w:r w:rsidRPr="00713A22">
        <w:rPr>
          <w:rFonts w:ascii="Gill Sans MT" w:eastAsia="Times New Roman" w:hAnsi="Gill Sans MT" w:cs="Arial"/>
          <w:i/>
          <w:sz w:val="24"/>
          <w:szCs w:val="24"/>
        </w:rPr>
        <w:t>Social Justice  Charter 2011</w:t>
      </w:r>
      <w:r w:rsidRPr="00713A22">
        <w:rPr>
          <w:rFonts w:ascii="Gill Sans MT" w:eastAsia="Times New Roman" w:hAnsi="Gill Sans MT" w:cs="Arial"/>
          <w:sz w:val="24"/>
          <w:szCs w:val="24"/>
        </w:rPr>
        <w:t xml:space="preserve"> </w:t>
      </w:r>
      <w:r w:rsidR="00D94EC2" w:rsidRPr="00713A22">
        <w:rPr>
          <w:rFonts w:ascii="Gill Sans MT" w:eastAsia="Times New Roman" w:hAnsi="Gill Sans MT" w:cs="Arial"/>
          <w:sz w:val="24"/>
          <w:szCs w:val="24"/>
        </w:rPr>
        <w:t>has sought to</w:t>
      </w:r>
      <w:r w:rsidRPr="00713A22">
        <w:rPr>
          <w:rFonts w:ascii="Gill Sans MT" w:eastAsia="Times New Roman" w:hAnsi="Gill Sans MT" w:cs="Arial"/>
          <w:sz w:val="24"/>
          <w:szCs w:val="24"/>
        </w:rPr>
        <w:t xml:space="preserve"> embed social justice principles across all areas of council and at all points of contact from customer service points at town halls, libraries, community centres and sporting facilities through to specific public place management processes.</w:t>
      </w:r>
    </w:p>
    <w:p w:rsidR="00A760E7" w:rsidRPr="00713A22" w:rsidRDefault="00A760E7" w:rsidP="00A760E7">
      <w:pPr>
        <w:pStyle w:val="ListParagraph"/>
        <w:spacing w:after="0" w:line="240" w:lineRule="auto"/>
        <w:rPr>
          <w:rFonts w:ascii="Gill Sans MT" w:eastAsia="Times New Roman" w:hAnsi="Gill Sans MT" w:cs="Arial"/>
          <w:i/>
          <w:sz w:val="24"/>
          <w:szCs w:val="24"/>
        </w:rPr>
      </w:pPr>
    </w:p>
    <w:p w:rsidR="00A760E7" w:rsidRPr="00713A22" w:rsidRDefault="00A760E7" w:rsidP="00A760E7">
      <w:pPr>
        <w:pStyle w:val="ListParagraph"/>
        <w:numPr>
          <w:ilvl w:val="0"/>
          <w:numId w:val="21"/>
        </w:numPr>
        <w:spacing w:after="0" w:line="240" w:lineRule="auto"/>
        <w:rPr>
          <w:rFonts w:ascii="Gill Sans MT" w:eastAsia="Times New Roman" w:hAnsi="Gill Sans MT" w:cs="Arial"/>
          <w:i/>
          <w:sz w:val="24"/>
          <w:szCs w:val="24"/>
        </w:rPr>
      </w:pPr>
      <w:r w:rsidRPr="00713A22">
        <w:rPr>
          <w:rFonts w:ascii="Gill Sans MT" w:eastAsia="Times New Roman" w:hAnsi="Gill Sans MT" w:cs="Arial"/>
          <w:i/>
          <w:sz w:val="24"/>
          <w:szCs w:val="24"/>
        </w:rPr>
        <w:t xml:space="preserve">Housing Strategy 2007-2017 </w:t>
      </w:r>
      <w:r w:rsidRPr="00713A22">
        <w:rPr>
          <w:rFonts w:ascii="Gill Sans MT" w:eastAsia="Times New Roman" w:hAnsi="Gill Sans MT" w:cs="Arial"/>
          <w:sz w:val="24"/>
          <w:szCs w:val="24"/>
        </w:rPr>
        <w:t xml:space="preserve">has had widespread success in facilitating the expansion of affordable housing by setting targets for the provision of affordable housing. This has supported well designed affordable housing projects in Port Phillip and establishment of the Port Phillip Housing Trust as well as research such as </w:t>
      </w:r>
      <w:r w:rsidRPr="00713A22">
        <w:rPr>
          <w:rFonts w:ascii="Gill Sans MT" w:eastAsia="Times New Roman" w:hAnsi="Gill Sans MT" w:cs="Arial"/>
          <w:i/>
          <w:sz w:val="24"/>
          <w:szCs w:val="24"/>
        </w:rPr>
        <w:t>Community Engagement and Community Housing in 2009</w:t>
      </w:r>
      <w:r w:rsidRPr="00713A22">
        <w:rPr>
          <w:rFonts w:ascii="Gill Sans MT" w:eastAsia="Times New Roman" w:hAnsi="Gill Sans MT" w:cs="Arial"/>
          <w:sz w:val="24"/>
          <w:szCs w:val="24"/>
        </w:rPr>
        <w:t>.</w:t>
      </w:r>
    </w:p>
    <w:p w:rsidR="00A760E7" w:rsidRPr="00713A22" w:rsidRDefault="00A760E7" w:rsidP="00A760E7">
      <w:pPr>
        <w:spacing w:after="0" w:line="240" w:lineRule="auto"/>
        <w:ind w:left="720"/>
        <w:contextualSpacing/>
        <w:rPr>
          <w:rFonts w:ascii="Gill Sans MT" w:eastAsia="Times New Roman" w:hAnsi="Gill Sans MT" w:cs="Arial"/>
          <w:sz w:val="24"/>
          <w:szCs w:val="24"/>
        </w:rPr>
      </w:pPr>
    </w:p>
    <w:p w:rsidR="00D94EC2" w:rsidRPr="00713A22" w:rsidRDefault="00A760E7" w:rsidP="00D94EC2">
      <w:pPr>
        <w:pStyle w:val="ListParagraph"/>
        <w:numPr>
          <w:ilvl w:val="0"/>
          <w:numId w:val="21"/>
        </w:numPr>
        <w:spacing w:after="0" w:line="240" w:lineRule="auto"/>
        <w:rPr>
          <w:rFonts w:ascii="Gill Sans MT" w:eastAsia="Times New Roman" w:hAnsi="Gill Sans MT" w:cs="Arial"/>
          <w:sz w:val="24"/>
          <w:szCs w:val="24"/>
        </w:rPr>
      </w:pPr>
      <w:r w:rsidRPr="00713A22">
        <w:rPr>
          <w:rFonts w:ascii="Gill Sans MT" w:eastAsia="Times New Roman" w:hAnsi="Gill Sans MT" w:cs="Arial"/>
          <w:i/>
          <w:sz w:val="24"/>
          <w:szCs w:val="24"/>
        </w:rPr>
        <w:t xml:space="preserve">Municipal Health and Wellbeing Plan 2013-2017 </w:t>
      </w:r>
      <w:r w:rsidRPr="00713A22">
        <w:rPr>
          <w:rFonts w:ascii="Gill Sans MT" w:eastAsia="Times New Roman" w:hAnsi="Gill Sans MT" w:cs="Arial"/>
          <w:sz w:val="24"/>
          <w:szCs w:val="24"/>
        </w:rPr>
        <w:t>incorporate</w:t>
      </w:r>
      <w:r w:rsidR="00D94EC2" w:rsidRPr="00713A22">
        <w:rPr>
          <w:rFonts w:ascii="Gill Sans MT" w:eastAsia="Times New Roman" w:hAnsi="Gill Sans MT" w:cs="Arial"/>
          <w:sz w:val="24"/>
          <w:szCs w:val="24"/>
        </w:rPr>
        <w:t>s</w:t>
      </w:r>
      <w:r w:rsidRPr="00713A22">
        <w:rPr>
          <w:rFonts w:ascii="Gill Sans MT" w:eastAsia="Times New Roman" w:hAnsi="Gill Sans MT" w:cs="Arial"/>
          <w:sz w:val="24"/>
          <w:szCs w:val="24"/>
        </w:rPr>
        <w:t xml:space="preserve"> the World Health Organisation’s Social Determinants of Health model that recognise the conditions in which people are born, grow, live, work and age shape the health and wellbeing of a community.</w:t>
      </w:r>
    </w:p>
    <w:p w:rsidR="00D94EC2" w:rsidRPr="00713A22" w:rsidRDefault="00D94EC2" w:rsidP="00D94EC2">
      <w:pPr>
        <w:pStyle w:val="ListParagraph"/>
        <w:rPr>
          <w:rFonts w:ascii="Gill Sans MT" w:eastAsia="Times New Roman" w:hAnsi="Gill Sans MT" w:cs="Arial"/>
          <w:i/>
          <w:sz w:val="24"/>
          <w:szCs w:val="24"/>
        </w:rPr>
      </w:pPr>
    </w:p>
    <w:p w:rsidR="00C31014" w:rsidRPr="00713A22" w:rsidRDefault="00A760E7" w:rsidP="00D94EC2">
      <w:pPr>
        <w:pStyle w:val="ListParagraph"/>
        <w:numPr>
          <w:ilvl w:val="0"/>
          <w:numId w:val="21"/>
        </w:numPr>
        <w:spacing w:after="0" w:line="240" w:lineRule="auto"/>
        <w:rPr>
          <w:rFonts w:ascii="Gill Sans MT" w:eastAsia="Times New Roman" w:hAnsi="Gill Sans MT" w:cs="Arial"/>
          <w:sz w:val="24"/>
          <w:szCs w:val="24"/>
        </w:rPr>
      </w:pPr>
      <w:r w:rsidRPr="00713A22">
        <w:rPr>
          <w:rFonts w:ascii="Gill Sans MT" w:eastAsia="Times New Roman" w:hAnsi="Gill Sans MT" w:cs="Arial"/>
          <w:i/>
          <w:sz w:val="24"/>
          <w:szCs w:val="24"/>
        </w:rPr>
        <w:t xml:space="preserve">Hope: Homelessness Action Strategy 2008-2013 </w:t>
      </w:r>
      <w:r w:rsidRPr="00713A22">
        <w:rPr>
          <w:rFonts w:ascii="Gill Sans MT" w:eastAsia="Times New Roman" w:hAnsi="Gill Sans MT" w:cs="Arial"/>
          <w:sz w:val="24"/>
          <w:szCs w:val="24"/>
        </w:rPr>
        <w:t>framed Council’s responses for the most vulnerable members of our community and guided collaboration with welfare services in the region, acting as a point of referral when necessary.</w:t>
      </w:r>
      <w:r w:rsidR="00D94EC2" w:rsidRPr="00713A22">
        <w:rPr>
          <w:rFonts w:ascii="Gill Sans MT" w:eastAsia="Times New Roman" w:hAnsi="Gill Sans MT" w:cs="Arial"/>
          <w:color w:val="000000"/>
          <w:sz w:val="24"/>
          <w:szCs w:val="24"/>
        </w:rPr>
        <w:t xml:space="preserve"> It delivered a consistent resource for both Council staff and Councillors, and for the broader community. </w:t>
      </w:r>
    </w:p>
    <w:p w:rsidR="00C31014" w:rsidRPr="00713A22" w:rsidRDefault="00C31014" w:rsidP="00C31014">
      <w:pPr>
        <w:pStyle w:val="ListParagraph"/>
        <w:rPr>
          <w:rFonts w:ascii="Gill Sans MT" w:eastAsia="Times New Roman" w:hAnsi="Gill Sans MT" w:cs="Arial"/>
          <w:color w:val="000000"/>
          <w:sz w:val="24"/>
          <w:szCs w:val="24"/>
        </w:rPr>
      </w:pPr>
    </w:p>
    <w:p w:rsidR="00A760E7" w:rsidRPr="00713A22" w:rsidRDefault="00D94EC2" w:rsidP="00C31014">
      <w:pPr>
        <w:pStyle w:val="ListParagraph"/>
        <w:spacing w:after="0" w:line="240" w:lineRule="auto"/>
        <w:rPr>
          <w:rFonts w:ascii="Gill Sans MT" w:eastAsia="Times New Roman" w:hAnsi="Gill Sans MT" w:cs="Arial"/>
          <w:sz w:val="24"/>
          <w:szCs w:val="24"/>
        </w:rPr>
      </w:pPr>
      <w:r w:rsidRPr="00713A22">
        <w:rPr>
          <w:rFonts w:ascii="Gill Sans MT" w:eastAsia="Times New Roman" w:hAnsi="Gill Sans MT" w:cs="Arial"/>
          <w:color w:val="000000"/>
          <w:sz w:val="24"/>
          <w:szCs w:val="24"/>
        </w:rPr>
        <w:lastRenderedPageBreak/>
        <w:t xml:space="preserve">When reviewed in </w:t>
      </w:r>
      <w:r w:rsidR="00DD4907" w:rsidRPr="00713A22">
        <w:rPr>
          <w:rFonts w:ascii="Gill Sans MT" w:eastAsia="Times New Roman" w:hAnsi="Gill Sans MT" w:cs="Arial"/>
          <w:color w:val="000000"/>
          <w:sz w:val="24"/>
          <w:szCs w:val="24"/>
        </w:rPr>
        <w:t xml:space="preserve">the first half of </w:t>
      </w:r>
      <w:r w:rsidRPr="00713A22">
        <w:rPr>
          <w:rFonts w:ascii="Gill Sans MT" w:eastAsia="Times New Roman" w:hAnsi="Gill Sans MT" w:cs="Arial"/>
          <w:color w:val="000000"/>
          <w:sz w:val="24"/>
          <w:szCs w:val="24"/>
        </w:rPr>
        <w:t xml:space="preserve">2013, it was found to have provided a clear and consistent framework to guide Council understanding and responding to the complexity and challenges of homelessness within the local community. </w:t>
      </w:r>
    </w:p>
    <w:p w:rsidR="00A760E7" w:rsidRPr="00713A22" w:rsidRDefault="00A760E7" w:rsidP="00A760E7">
      <w:pPr>
        <w:spacing w:after="0" w:line="240" w:lineRule="auto"/>
        <w:ind w:left="720"/>
        <w:contextualSpacing/>
        <w:rPr>
          <w:rFonts w:ascii="Gill Sans MT" w:eastAsia="Times New Roman" w:hAnsi="Gill Sans MT" w:cs="Arial"/>
          <w:sz w:val="24"/>
          <w:szCs w:val="24"/>
        </w:rPr>
      </w:pPr>
    </w:p>
    <w:p w:rsidR="00A760E7" w:rsidRPr="00DC66E0" w:rsidRDefault="000D49A6" w:rsidP="00467FC5">
      <w:pPr>
        <w:pStyle w:val="ListParagraph"/>
        <w:numPr>
          <w:ilvl w:val="0"/>
          <w:numId w:val="21"/>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i/>
          <w:sz w:val="24"/>
          <w:szCs w:val="24"/>
        </w:rPr>
        <w:t>Council Local Law No.1 (</w:t>
      </w:r>
      <w:r w:rsidR="00A760E7" w:rsidRPr="00713A22">
        <w:rPr>
          <w:rFonts w:ascii="Gill Sans MT" w:eastAsia="Times New Roman" w:hAnsi="Gill Sans MT" w:cs="Arial"/>
          <w:i/>
          <w:sz w:val="24"/>
          <w:szCs w:val="24"/>
        </w:rPr>
        <w:t>Community Amenity</w:t>
      </w:r>
      <w:r w:rsidRPr="00713A22">
        <w:rPr>
          <w:rFonts w:ascii="Gill Sans MT" w:eastAsia="Times New Roman" w:hAnsi="Gill Sans MT" w:cs="Arial"/>
          <w:i/>
          <w:sz w:val="24"/>
          <w:szCs w:val="24"/>
        </w:rPr>
        <w:t>)</w:t>
      </w:r>
      <w:r w:rsidR="00A760E7" w:rsidRPr="00713A22">
        <w:rPr>
          <w:rFonts w:ascii="Gill Sans MT" w:eastAsia="Times New Roman" w:hAnsi="Gill Sans MT" w:cs="Arial"/>
          <w:i/>
          <w:sz w:val="24"/>
          <w:szCs w:val="24"/>
        </w:rPr>
        <w:t xml:space="preserve"> 2013 </w:t>
      </w:r>
      <w:r w:rsidR="00A760E7" w:rsidRPr="00713A22">
        <w:rPr>
          <w:rFonts w:ascii="Gill Sans MT" w:eastAsia="Times New Roman" w:hAnsi="Gill Sans MT" w:cs="Arial"/>
          <w:sz w:val="24"/>
          <w:szCs w:val="24"/>
        </w:rPr>
        <w:t xml:space="preserve">and </w:t>
      </w:r>
      <w:r w:rsidR="00A760E7" w:rsidRPr="00713A22">
        <w:rPr>
          <w:rFonts w:ascii="Gill Sans MT" w:eastAsia="Times New Roman" w:hAnsi="Gill Sans MT" w:cs="Arial"/>
          <w:i/>
          <w:sz w:val="24"/>
          <w:szCs w:val="24"/>
        </w:rPr>
        <w:t>Protocol for assisting people who are sleeping rough 2012</w:t>
      </w:r>
      <w:r w:rsidR="00A760E7" w:rsidRPr="00713A22">
        <w:rPr>
          <w:rFonts w:ascii="Gill Sans MT" w:eastAsia="Times New Roman" w:hAnsi="Gill Sans MT" w:cs="Arial"/>
          <w:sz w:val="24"/>
          <w:szCs w:val="24"/>
        </w:rPr>
        <w:t xml:space="preserve"> develop</w:t>
      </w:r>
      <w:r w:rsidR="00D94EC2" w:rsidRPr="00713A22">
        <w:rPr>
          <w:rFonts w:ascii="Gill Sans MT" w:eastAsia="Times New Roman" w:hAnsi="Gill Sans MT" w:cs="Arial"/>
          <w:sz w:val="24"/>
          <w:szCs w:val="24"/>
        </w:rPr>
        <w:t>ed</w:t>
      </w:r>
      <w:r w:rsidR="00A760E7" w:rsidRPr="00713A22">
        <w:rPr>
          <w:rFonts w:ascii="Gill Sans MT" w:eastAsia="Times New Roman" w:hAnsi="Gill Sans MT" w:cs="Arial"/>
          <w:sz w:val="24"/>
          <w:szCs w:val="24"/>
        </w:rPr>
        <w:t xml:space="preserve"> formal and informal p</w:t>
      </w:r>
      <w:r w:rsidR="00D94EC2" w:rsidRPr="00713A22">
        <w:rPr>
          <w:rFonts w:ascii="Gill Sans MT" w:eastAsia="Times New Roman" w:hAnsi="Gill Sans MT" w:cs="Arial"/>
          <w:sz w:val="24"/>
          <w:szCs w:val="24"/>
        </w:rPr>
        <w:t xml:space="preserve">rocesses </w:t>
      </w:r>
      <w:r w:rsidR="00A760E7" w:rsidRPr="00713A22">
        <w:rPr>
          <w:rFonts w:ascii="Gill Sans MT" w:eastAsia="Times New Roman" w:hAnsi="Gill Sans MT" w:cs="Arial"/>
          <w:sz w:val="24"/>
          <w:szCs w:val="24"/>
        </w:rPr>
        <w:t>to ensure an integrated response to public homelessness within Council</w:t>
      </w:r>
      <w:r w:rsidR="00D94EC2" w:rsidRPr="00713A22">
        <w:rPr>
          <w:rFonts w:ascii="Gill Sans MT" w:eastAsia="Times New Roman" w:hAnsi="Gill Sans MT" w:cs="Arial"/>
          <w:sz w:val="24"/>
          <w:szCs w:val="24"/>
        </w:rPr>
        <w:t xml:space="preserve"> areas</w:t>
      </w:r>
      <w:r w:rsidR="00A760E7" w:rsidRPr="00713A22">
        <w:rPr>
          <w:rFonts w:ascii="Gill Sans MT" w:eastAsia="Times New Roman" w:hAnsi="Gill Sans MT" w:cs="Arial"/>
          <w:sz w:val="24"/>
          <w:szCs w:val="24"/>
        </w:rPr>
        <w:t xml:space="preserve"> and </w:t>
      </w:r>
      <w:r w:rsidR="00D94EC2" w:rsidRPr="00713A22">
        <w:rPr>
          <w:rFonts w:ascii="Gill Sans MT" w:eastAsia="Times New Roman" w:hAnsi="Gill Sans MT" w:cs="Arial"/>
          <w:sz w:val="24"/>
          <w:szCs w:val="24"/>
        </w:rPr>
        <w:t xml:space="preserve">with </w:t>
      </w:r>
      <w:r w:rsidR="00A760E7" w:rsidRPr="00713A22">
        <w:rPr>
          <w:rFonts w:ascii="Gill Sans MT" w:eastAsia="Times New Roman" w:hAnsi="Gill Sans MT" w:cs="Arial"/>
          <w:sz w:val="24"/>
          <w:szCs w:val="24"/>
        </w:rPr>
        <w:t>local agencies.</w:t>
      </w:r>
    </w:p>
    <w:p w:rsidR="00DC66E0" w:rsidRPr="00713A22" w:rsidRDefault="00DC66E0" w:rsidP="00DC66E0">
      <w:pPr>
        <w:pStyle w:val="ListParagraph"/>
        <w:spacing w:after="0" w:line="240" w:lineRule="auto"/>
        <w:rPr>
          <w:rFonts w:ascii="Gill Sans MT" w:eastAsia="Times New Roman" w:hAnsi="Gill Sans MT" w:cs="Arial"/>
          <w:color w:val="000000"/>
          <w:sz w:val="24"/>
          <w:szCs w:val="24"/>
        </w:rPr>
      </w:pPr>
    </w:p>
    <w:p w:rsidR="00713A22" w:rsidRPr="00713A22" w:rsidRDefault="00713A22" w:rsidP="00713A22">
      <w:pPr>
        <w:pStyle w:val="ListParagraph"/>
        <w:spacing w:after="0" w:line="240" w:lineRule="auto"/>
        <w:rPr>
          <w:rFonts w:ascii="Gill Sans MT" w:eastAsia="Times New Roman" w:hAnsi="Gill Sans MT" w:cs="Arial"/>
          <w:color w:val="000000"/>
          <w:sz w:val="24"/>
          <w:szCs w:val="24"/>
        </w:rPr>
      </w:pPr>
    </w:p>
    <w:p w:rsidR="00D94EC2" w:rsidRPr="00713A22" w:rsidRDefault="00D94EC2" w:rsidP="00D94EC2">
      <w:pPr>
        <w:keepNext/>
        <w:spacing w:after="0" w:line="240" w:lineRule="auto"/>
        <w:jc w:val="center"/>
        <w:outlineLvl w:val="0"/>
        <w:rPr>
          <w:rFonts w:ascii="Gill Sans MT" w:eastAsia="Times New Roman" w:hAnsi="Gill Sans MT" w:cs="Arial"/>
          <w:b/>
          <w:bCs/>
          <w:kern w:val="32"/>
          <w:sz w:val="28"/>
          <w:szCs w:val="28"/>
        </w:rPr>
      </w:pPr>
      <w:bookmarkStart w:id="9" w:name="_Toc298331729"/>
      <w:bookmarkStart w:id="10" w:name="_Toc153256033"/>
      <w:bookmarkStart w:id="11" w:name="_Toc273968722"/>
      <w:r w:rsidRPr="00713A22">
        <w:rPr>
          <w:rFonts w:ascii="Gill Sans MT" w:eastAsia="Times New Roman" w:hAnsi="Gill Sans MT" w:cs="Arial"/>
          <w:b/>
          <w:bCs/>
          <w:kern w:val="32"/>
          <w:sz w:val="28"/>
          <w:szCs w:val="28"/>
        </w:rPr>
        <w:t>Our Strategy</w:t>
      </w:r>
      <w:bookmarkEnd w:id="9"/>
    </w:p>
    <w:p w:rsidR="005229BD" w:rsidRPr="00713A22" w:rsidRDefault="005229BD" w:rsidP="005229BD">
      <w:pPr>
        <w:spacing w:after="0" w:line="240" w:lineRule="auto"/>
        <w:rPr>
          <w:rFonts w:ascii="Gill Sans MT" w:eastAsia="Times New Roman" w:hAnsi="Gill Sans MT" w:cs="Arial"/>
          <w:color w:val="000000"/>
          <w:sz w:val="24"/>
          <w:szCs w:val="24"/>
        </w:rPr>
      </w:pPr>
    </w:p>
    <w:p w:rsidR="00561694" w:rsidRPr="00713A22" w:rsidRDefault="00DA10C4" w:rsidP="005229BD">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While developing Council’s </w:t>
      </w:r>
      <w:r w:rsidR="00F348EA" w:rsidRPr="00713A22">
        <w:rPr>
          <w:rFonts w:ascii="Gill Sans MT" w:eastAsia="Times New Roman" w:hAnsi="Gill Sans MT" w:cs="Arial"/>
          <w:color w:val="000000"/>
          <w:sz w:val="24"/>
          <w:szCs w:val="24"/>
        </w:rPr>
        <w:t xml:space="preserve">draft </w:t>
      </w:r>
      <w:r w:rsidRPr="00713A22">
        <w:rPr>
          <w:rFonts w:ascii="Gill Sans MT" w:eastAsia="Times New Roman" w:hAnsi="Gill Sans MT" w:cs="Arial"/>
          <w:color w:val="000000"/>
          <w:sz w:val="24"/>
          <w:szCs w:val="24"/>
        </w:rPr>
        <w:t>strategy for the next five years- 201</w:t>
      </w:r>
      <w:r w:rsidR="00DD4907" w:rsidRPr="00713A22">
        <w:rPr>
          <w:rFonts w:ascii="Gill Sans MT" w:eastAsia="Times New Roman" w:hAnsi="Gill Sans MT" w:cs="Arial"/>
          <w:color w:val="000000"/>
          <w:sz w:val="24"/>
          <w:szCs w:val="24"/>
        </w:rPr>
        <w:t>5</w:t>
      </w:r>
      <w:r w:rsidRPr="00713A22">
        <w:rPr>
          <w:rFonts w:ascii="Gill Sans MT" w:eastAsia="Times New Roman" w:hAnsi="Gill Sans MT" w:cs="Arial"/>
          <w:color w:val="000000"/>
          <w:sz w:val="24"/>
          <w:szCs w:val="24"/>
        </w:rPr>
        <w:t xml:space="preserve"> to 20</w:t>
      </w:r>
      <w:r w:rsidR="00DD4907" w:rsidRPr="00713A22">
        <w:rPr>
          <w:rFonts w:ascii="Gill Sans MT" w:eastAsia="Times New Roman" w:hAnsi="Gill Sans MT" w:cs="Arial"/>
          <w:color w:val="000000"/>
          <w:sz w:val="24"/>
          <w:szCs w:val="24"/>
        </w:rPr>
        <w:t>20</w:t>
      </w:r>
      <w:r w:rsidRPr="00713A22">
        <w:rPr>
          <w:rFonts w:ascii="Gill Sans MT" w:eastAsia="Times New Roman" w:hAnsi="Gill Sans MT" w:cs="Arial"/>
          <w:color w:val="000000"/>
          <w:sz w:val="24"/>
          <w:szCs w:val="24"/>
        </w:rPr>
        <w:t>, many people contributed how to best ensure coordination of a local homelessness response. This strategy draws on the belief that Port Phillip has a strong commitment to respecting diversity, dignity, human rights and social inclusion of all and a refuge for those who need one</w:t>
      </w:r>
      <w:r w:rsidRPr="00713A22">
        <w:rPr>
          <w:rStyle w:val="EndnoteReference"/>
          <w:rFonts w:ascii="Gill Sans MT" w:eastAsia="Times New Roman" w:hAnsi="Gill Sans MT" w:cs="Arial"/>
          <w:color w:val="000000"/>
          <w:sz w:val="24"/>
          <w:szCs w:val="24"/>
        </w:rPr>
        <w:endnoteReference w:id="44"/>
      </w:r>
      <w:r w:rsidRPr="00713A22">
        <w:rPr>
          <w:rFonts w:ascii="Gill Sans MT" w:eastAsia="Times New Roman" w:hAnsi="Gill Sans MT" w:cs="Arial"/>
          <w:color w:val="000000"/>
          <w:sz w:val="24"/>
          <w:szCs w:val="24"/>
        </w:rPr>
        <w:t xml:space="preserve">. </w:t>
      </w:r>
    </w:p>
    <w:p w:rsidR="00561694" w:rsidRPr="00713A22" w:rsidRDefault="00561694" w:rsidP="005229BD">
      <w:pPr>
        <w:spacing w:after="0" w:line="240" w:lineRule="auto"/>
        <w:rPr>
          <w:rFonts w:ascii="Gill Sans MT" w:eastAsia="Times New Roman" w:hAnsi="Gill Sans MT" w:cs="Arial"/>
          <w:color w:val="000000"/>
          <w:sz w:val="24"/>
          <w:szCs w:val="24"/>
        </w:rPr>
      </w:pPr>
    </w:p>
    <w:p w:rsidR="005229BD" w:rsidRPr="00713A22" w:rsidRDefault="004A3A0F" w:rsidP="005229BD">
      <w:p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Council has developed this by carefully listening to the Port Phillip community.</w:t>
      </w:r>
      <w:r w:rsidR="00DA10C4" w:rsidRPr="00713A22">
        <w:rPr>
          <w:rFonts w:ascii="Gill Sans MT" w:eastAsia="Times New Roman" w:hAnsi="Gill Sans MT" w:cs="Arial"/>
          <w:color w:val="000000"/>
          <w:sz w:val="24"/>
          <w:szCs w:val="24"/>
        </w:rPr>
        <w:t xml:space="preserve"> </w:t>
      </w:r>
      <w:r w:rsidR="005229BD" w:rsidRPr="00713A22">
        <w:rPr>
          <w:rFonts w:ascii="Gill Sans MT" w:eastAsia="Times New Roman" w:hAnsi="Gill Sans MT" w:cs="Arial"/>
          <w:color w:val="000000"/>
          <w:sz w:val="24"/>
          <w:szCs w:val="24"/>
        </w:rPr>
        <w:t>Over September and October 2013, 158 residents, workers and people experiencing homelessness were interviewed and participated in focus groups and workshops; we also consulted widely in 2013 in developing the Municipal Health and Wellbeing Plan.</w:t>
      </w:r>
      <w:r w:rsidR="00DD4907" w:rsidRPr="00713A22">
        <w:rPr>
          <w:rFonts w:ascii="Gill Sans MT" w:eastAsia="Times New Roman" w:hAnsi="Gill Sans MT" w:cs="Arial"/>
          <w:color w:val="000000"/>
          <w:sz w:val="24"/>
          <w:szCs w:val="24"/>
        </w:rPr>
        <w:t xml:space="preserve"> </w:t>
      </w:r>
    </w:p>
    <w:p w:rsidR="005229BD" w:rsidRPr="00713A22" w:rsidRDefault="005229BD" w:rsidP="005229BD">
      <w:pPr>
        <w:spacing w:after="0" w:line="240" w:lineRule="auto"/>
        <w:contextualSpacing/>
        <w:rPr>
          <w:rFonts w:ascii="Gill Sans MT" w:eastAsia="Times New Roman" w:hAnsi="Gill Sans MT" w:cs="Arial"/>
          <w:color w:val="000000"/>
          <w:sz w:val="24"/>
          <w:szCs w:val="24"/>
        </w:rPr>
      </w:pPr>
    </w:p>
    <w:p w:rsidR="005229BD" w:rsidRPr="00713A22" w:rsidRDefault="005229BD" w:rsidP="005229BD">
      <w:pPr>
        <w:spacing w:after="0" w:line="240" w:lineRule="auto"/>
        <w:contextualSpacing/>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Any strategy needs to engage with people to better understand the issue and develop a well-informed response. In developing Council’s approach, the City of Port Phillip has been committed to include the stories and perspectives of people who have a lived experience of homelessness. It is important that their voice directly informs our work. Here are some of the things they told us:</w:t>
      </w:r>
    </w:p>
    <w:p w:rsidR="005229BD" w:rsidRPr="00713A22" w:rsidRDefault="005229BD" w:rsidP="005229BD">
      <w:pPr>
        <w:spacing w:after="0" w:line="240" w:lineRule="auto"/>
        <w:rPr>
          <w:rFonts w:ascii="Gill Sans MT" w:eastAsia="Times New Roman" w:hAnsi="Gill Sans MT" w:cs="Arial"/>
          <w:color w:val="000000"/>
          <w:sz w:val="24"/>
          <w:szCs w:val="24"/>
        </w:rPr>
      </w:pPr>
    </w:p>
    <w:p w:rsidR="00A75DAA" w:rsidRPr="00713A22" w:rsidRDefault="005229BD" w:rsidP="005229BD">
      <w:pPr>
        <w:pStyle w:val="ListParagraph"/>
        <w:numPr>
          <w:ilvl w:val="0"/>
          <w:numId w:val="16"/>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i/>
          <w:color w:val="000000"/>
          <w:sz w:val="24"/>
          <w:szCs w:val="24"/>
        </w:rPr>
        <w:t>"We need more affordable housing that doesn’t have associated health risks such as dampness, poor ventilation and lack of heating</w:t>
      </w:r>
      <w:r w:rsidRPr="00713A22">
        <w:rPr>
          <w:rFonts w:ascii="Gill Sans MT" w:eastAsia="Times New Roman" w:hAnsi="Gill Sans MT" w:cs="Arial"/>
          <w:color w:val="000000"/>
          <w:sz w:val="24"/>
          <w:szCs w:val="24"/>
        </w:rPr>
        <w:t xml:space="preserve"> </w:t>
      </w:r>
      <w:r w:rsidR="00561694" w:rsidRPr="00713A22">
        <w:rPr>
          <w:rFonts w:ascii="Gill Sans MT" w:eastAsia="Times New Roman" w:hAnsi="Gill Sans MT" w:cs="Arial"/>
          <w:color w:val="000000"/>
          <w:sz w:val="24"/>
          <w:szCs w:val="24"/>
        </w:rPr>
        <w:t>“</w:t>
      </w:r>
    </w:p>
    <w:p w:rsidR="005229BD" w:rsidRPr="00713A22" w:rsidRDefault="00561694" w:rsidP="00A75DAA">
      <w:pPr>
        <w:pStyle w:val="ListParagraph"/>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 xml:space="preserve"> (</w:t>
      </w:r>
      <w:r w:rsidR="005229BD" w:rsidRPr="00713A22">
        <w:rPr>
          <w:rFonts w:ascii="Gill Sans MT" w:eastAsia="Times New Roman" w:hAnsi="Gill Sans MT" w:cs="Arial"/>
          <w:color w:val="000000"/>
          <w:sz w:val="24"/>
          <w:szCs w:val="24"/>
        </w:rPr>
        <w:t>Resident response-development of Municipal Public Health and Wellbeing Plan 2013-2017</w:t>
      </w:r>
      <w:r w:rsidRPr="00713A22">
        <w:rPr>
          <w:rFonts w:ascii="Gill Sans MT" w:eastAsia="Times New Roman" w:hAnsi="Gill Sans MT" w:cs="Arial"/>
          <w:color w:val="000000"/>
          <w:sz w:val="24"/>
          <w:szCs w:val="24"/>
        </w:rPr>
        <w:t>)</w:t>
      </w:r>
      <w:r w:rsidR="005229BD" w:rsidRPr="00713A22">
        <w:rPr>
          <w:rFonts w:ascii="Gill Sans MT" w:eastAsia="Times New Roman" w:hAnsi="Gill Sans MT" w:cs="Arial"/>
          <w:color w:val="000000"/>
          <w:sz w:val="24"/>
          <w:szCs w:val="24"/>
        </w:rPr>
        <w:t xml:space="preserve"> </w:t>
      </w:r>
    </w:p>
    <w:p w:rsidR="005229BD" w:rsidRPr="00713A22" w:rsidRDefault="005229BD" w:rsidP="005229BD">
      <w:pPr>
        <w:spacing w:after="0" w:line="240" w:lineRule="auto"/>
        <w:rPr>
          <w:rFonts w:ascii="Gill Sans MT" w:eastAsia="Times New Roman" w:hAnsi="Gill Sans MT" w:cs="Arial"/>
          <w:color w:val="000000"/>
          <w:sz w:val="24"/>
          <w:szCs w:val="24"/>
        </w:rPr>
      </w:pPr>
    </w:p>
    <w:p w:rsidR="005229BD" w:rsidRPr="00713A22" w:rsidRDefault="005229BD" w:rsidP="005229BD">
      <w:pPr>
        <w:pStyle w:val="ListParagraph"/>
        <w:numPr>
          <w:ilvl w:val="0"/>
          <w:numId w:val="16"/>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color w:val="000000"/>
          <w:sz w:val="24"/>
          <w:szCs w:val="24"/>
        </w:rPr>
        <w:t>“</w:t>
      </w:r>
      <w:r w:rsidRPr="00713A22">
        <w:rPr>
          <w:rFonts w:ascii="Gill Sans MT" w:eastAsia="Times New Roman" w:hAnsi="Gill Sans MT" w:cs="Arial"/>
          <w:i/>
          <w:color w:val="000000"/>
          <w:sz w:val="24"/>
          <w:szCs w:val="24"/>
        </w:rPr>
        <w:t>there are things that could happen to make life better, another safe centre like the St. Kilda Drop in catering for people with mental illnesses might be a good start”</w:t>
      </w:r>
      <w:r w:rsidRPr="00713A22">
        <w:rPr>
          <w:rFonts w:ascii="Gill Sans MT" w:eastAsia="Times New Roman" w:hAnsi="Gill Sans MT" w:cs="Arial"/>
          <w:color w:val="000000"/>
          <w:sz w:val="24"/>
          <w:szCs w:val="24"/>
        </w:rPr>
        <w:t xml:space="preserve"> </w:t>
      </w:r>
      <w:r w:rsidR="00561694" w:rsidRPr="00713A22">
        <w:rPr>
          <w:rFonts w:ascii="Gill Sans MT" w:eastAsia="Times New Roman" w:hAnsi="Gill Sans MT" w:cs="Arial"/>
          <w:color w:val="000000"/>
          <w:sz w:val="24"/>
          <w:szCs w:val="24"/>
        </w:rPr>
        <w:t>(</w:t>
      </w:r>
      <w:r w:rsidRPr="00713A22">
        <w:rPr>
          <w:rFonts w:ascii="Gill Sans MT" w:eastAsia="Times New Roman" w:hAnsi="Gill Sans MT" w:cs="Arial"/>
          <w:color w:val="000000"/>
          <w:sz w:val="24"/>
          <w:szCs w:val="24"/>
        </w:rPr>
        <w:t>Resident and someone with lived experience of homelessness, development of Draft Homelessness Action Strategy 2014-2019</w:t>
      </w:r>
      <w:r w:rsidR="00561694" w:rsidRPr="00713A22">
        <w:rPr>
          <w:rFonts w:ascii="Gill Sans MT" w:eastAsia="Times New Roman" w:hAnsi="Gill Sans MT" w:cs="Arial"/>
          <w:color w:val="000000"/>
          <w:sz w:val="24"/>
          <w:szCs w:val="24"/>
        </w:rPr>
        <w:t>)</w:t>
      </w:r>
    </w:p>
    <w:p w:rsidR="005229BD" w:rsidRPr="00713A22" w:rsidRDefault="005229BD" w:rsidP="005229BD">
      <w:pPr>
        <w:spacing w:after="0" w:line="240" w:lineRule="auto"/>
        <w:rPr>
          <w:rFonts w:ascii="Gill Sans MT" w:eastAsia="Times New Roman" w:hAnsi="Gill Sans MT" w:cs="Arial"/>
          <w:color w:val="000000"/>
          <w:sz w:val="24"/>
          <w:szCs w:val="24"/>
          <w:highlight w:val="yellow"/>
        </w:rPr>
      </w:pPr>
    </w:p>
    <w:p w:rsidR="005229BD" w:rsidRPr="00713A22" w:rsidRDefault="005229BD" w:rsidP="005229BD">
      <w:pPr>
        <w:pStyle w:val="ListParagraph"/>
        <w:numPr>
          <w:ilvl w:val="0"/>
          <w:numId w:val="16"/>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i/>
          <w:color w:val="000000"/>
          <w:sz w:val="24"/>
          <w:szCs w:val="24"/>
        </w:rPr>
        <w:t>"Gentrification, rental increases, expensive cost of living pushes people out on to the street</w:t>
      </w:r>
      <w:r w:rsidRPr="00713A22">
        <w:rPr>
          <w:rFonts w:ascii="Gill Sans MT" w:eastAsia="Times New Roman" w:hAnsi="Gill Sans MT" w:cs="Arial"/>
          <w:color w:val="000000"/>
          <w:sz w:val="24"/>
          <w:szCs w:val="24"/>
        </w:rPr>
        <w:t xml:space="preserve"> </w:t>
      </w:r>
      <w:r w:rsidR="00561694" w:rsidRPr="00713A22">
        <w:rPr>
          <w:rFonts w:ascii="Gill Sans MT" w:eastAsia="Times New Roman" w:hAnsi="Gill Sans MT" w:cs="Arial"/>
          <w:color w:val="000000"/>
          <w:sz w:val="24"/>
          <w:szCs w:val="24"/>
        </w:rPr>
        <w:t>“</w:t>
      </w:r>
      <w:r w:rsidRPr="00713A22">
        <w:rPr>
          <w:rFonts w:ascii="Gill Sans MT" w:eastAsia="Times New Roman" w:hAnsi="Gill Sans MT" w:cs="Arial"/>
          <w:color w:val="000000"/>
          <w:sz w:val="24"/>
          <w:szCs w:val="24"/>
        </w:rPr>
        <w:t xml:space="preserve"> </w:t>
      </w:r>
      <w:r w:rsidR="00561694" w:rsidRPr="00713A22">
        <w:rPr>
          <w:rFonts w:ascii="Gill Sans MT" w:eastAsia="Times New Roman" w:hAnsi="Gill Sans MT" w:cs="Arial"/>
          <w:color w:val="000000"/>
          <w:sz w:val="24"/>
          <w:szCs w:val="24"/>
        </w:rPr>
        <w:t>(</w:t>
      </w:r>
      <w:r w:rsidRPr="00713A22">
        <w:rPr>
          <w:rFonts w:ascii="Gill Sans MT" w:eastAsia="Times New Roman" w:hAnsi="Gill Sans MT" w:cs="Arial"/>
          <w:color w:val="000000"/>
          <w:sz w:val="24"/>
          <w:szCs w:val="24"/>
        </w:rPr>
        <w:t>Resident response- development of Municipal Public Health and Wellbeing Plan 2013-2017</w:t>
      </w:r>
      <w:r w:rsidR="00561694" w:rsidRPr="00713A22">
        <w:rPr>
          <w:rFonts w:ascii="Gill Sans MT" w:eastAsia="Times New Roman" w:hAnsi="Gill Sans MT" w:cs="Arial"/>
          <w:color w:val="000000"/>
          <w:sz w:val="24"/>
          <w:szCs w:val="24"/>
        </w:rPr>
        <w:t>)</w:t>
      </w:r>
    </w:p>
    <w:p w:rsidR="005229BD" w:rsidRPr="00713A22" w:rsidRDefault="005229BD" w:rsidP="005229BD">
      <w:pPr>
        <w:spacing w:after="0" w:line="240" w:lineRule="auto"/>
        <w:rPr>
          <w:rFonts w:ascii="Gill Sans MT" w:eastAsia="Times New Roman" w:hAnsi="Gill Sans MT" w:cs="Arial"/>
          <w:color w:val="000000"/>
          <w:sz w:val="24"/>
          <w:szCs w:val="24"/>
        </w:rPr>
      </w:pPr>
    </w:p>
    <w:p w:rsidR="005229BD" w:rsidRPr="00713A22" w:rsidRDefault="005229BD" w:rsidP="005229BD">
      <w:pPr>
        <w:pStyle w:val="ListParagraph"/>
        <w:numPr>
          <w:ilvl w:val="0"/>
          <w:numId w:val="16"/>
        </w:numPr>
        <w:spacing w:after="0" w:line="240" w:lineRule="auto"/>
        <w:rPr>
          <w:rFonts w:ascii="Gill Sans MT" w:eastAsia="Times New Roman" w:hAnsi="Gill Sans MT" w:cs="Arial"/>
          <w:i/>
          <w:color w:val="000000"/>
          <w:sz w:val="24"/>
          <w:szCs w:val="24"/>
        </w:rPr>
      </w:pPr>
      <w:r w:rsidRPr="00713A22">
        <w:rPr>
          <w:rFonts w:ascii="Gill Sans MT" w:eastAsia="Times New Roman" w:hAnsi="Gill Sans MT" w:cs="Arial"/>
          <w:i/>
          <w:color w:val="000000"/>
          <w:sz w:val="24"/>
          <w:szCs w:val="24"/>
        </w:rPr>
        <w:t xml:space="preserve">“It saddens me that people have to live this way in such a prosperous country like ours” </w:t>
      </w:r>
      <w:r w:rsidR="00561694" w:rsidRPr="00713A22">
        <w:rPr>
          <w:rFonts w:ascii="Gill Sans MT" w:eastAsia="Times New Roman" w:hAnsi="Gill Sans MT" w:cs="Arial"/>
          <w:i/>
          <w:color w:val="000000"/>
          <w:sz w:val="24"/>
          <w:szCs w:val="24"/>
        </w:rPr>
        <w:t>(</w:t>
      </w:r>
      <w:r w:rsidRPr="00713A22">
        <w:rPr>
          <w:rFonts w:ascii="Gill Sans MT" w:eastAsia="Times New Roman" w:hAnsi="Gill Sans MT" w:cs="Arial"/>
          <w:color w:val="000000"/>
          <w:sz w:val="24"/>
          <w:szCs w:val="24"/>
        </w:rPr>
        <w:t>Resident, development of Draft Homelessness Action Strategy 2014-2019</w:t>
      </w:r>
      <w:r w:rsidR="00561694" w:rsidRPr="00713A22">
        <w:rPr>
          <w:rFonts w:ascii="Gill Sans MT" w:eastAsia="Times New Roman" w:hAnsi="Gill Sans MT" w:cs="Arial"/>
          <w:color w:val="000000"/>
          <w:sz w:val="24"/>
          <w:szCs w:val="24"/>
        </w:rPr>
        <w:t>)</w:t>
      </w:r>
    </w:p>
    <w:p w:rsidR="005229BD" w:rsidRPr="00713A22" w:rsidRDefault="005229BD" w:rsidP="005229BD">
      <w:pPr>
        <w:spacing w:after="0" w:line="240" w:lineRule="auto"/>
        <w:rPr>
          <w:rFonts w:ascii="Gill Sans MT" w:eastAsia="Times New Roman" w:hAnsi="Gill Sans MT" w:cs="Arial"/>
          <w:i/>
          <w:color w:val="000000"/>
          <w:sz w:val="24"/>
          <w:szCs w:val="24"/>
        </w:rPr>
      </w:pPr>
    </w:p>
    <w:p w:rsidR="005229BD" w:rsidRPr="00713A22" w:rsidRDefault="005229BD" w:rsidP="005229BD">
      <w:pPr>
        <w:pStyle w:val="ListParagraph"/>
        <w:numPr>
          <w:ilvl w:val="0"/>
          <w:numId w:val="16"/>
        </w:numPr>
        <w:spacing w:after="0" w:line="240" w:lineRule="auto"/>
        <w:rPr>
          <w:rFonts w:ascii="Gill Sans MT" w:eastAsia="Times New Roman" w:hAnsi="Gill Sans MT" w:cs="Arial"/>
          <w:color w:val="000000"/>
          <w:sz w:val="24"/>
          <w:szCs w:val="24"/>
        </w:rPr>
      </w:pPr>
      <w:r w:rsidRPr="00713A22">
        <w:rPr>
          <w:rFonts w:ascii="Gill Sans MT" w:eastAsia="Times New Roman" w:hAnsi="Gill Sans MT" w:cs="Arial"/>
          <w:i/>
          <w:color w:val="000000"/>
          <w:sz w:val="24"/>
          <w:szCs w:val="24"/>
        </w:rPr>
        <w:t xml:space="preserve">“Being homeless is very unhappy, you don’t feel part of society and you can’t enjoy the pleasures of life…Council should talk to people and ask for ideas, also they could provide activities and outings” </w:t>
      </w:r>
      <w:r w:rsidR="00561694" w:rsidRPr="00713A22">
        <w:rPr>
          <w:rFonts w:ascii="Gill Sans MT" w:eastAsia="Times New Roman" w:hAnsi="Gill Sans MT" w:cs="Arial"/>
          <w:i/>
          <w:color w:val="000000"/>
          <w:sz w:val="24"/>
          <w:szCs w:val="24"/>
        </w:rPr>
        <w:t>(</w:t>
      </w:r>
      <w:r w:rsidRPr="00713A22">
        <w:rPr>
          <w:rFonts w:ascii="Gill Sans MT" w:eastAsia="Times New Roman" w:hAnsi="Gill Sans MT" w:cs="Arial"/>
          <w:color w:val="000000"/>
          <w:sz w:val="24"/>
          <w:szCs w:val="24"/>
        </w:rPr>
        <w:t>Resident and someone with lived experience of homelessness, development of Draft Homelessness Action Strategy 2014-2019</w:t>
      </w:r>
      <w:r w:rsidR="00561694" w:rsidRPr="00713A22">
        <w:rPr>
          <w:rFonts w:ascii="Gill Sans MT" w:eastAsia="Times New Roman" w:hAnsi="Gill Sans MT" w:cs="Arial"/>
          <w:color w:val="000000"/>
          <w:sz w:val="24"/>
          <w:szCs w:val="24"/>
        </w:rPr>
        <w:t>)</w:t>
      </w:r>
    </w:p>
    <w:p w:rsidR="00CA3B0B" w:rsidRDefault="00CA3B0B" w:rsidP="00BB112D">
      <w:pPr>
        <w:jc w:val="center"/>
        <w:rPr>
          <w:rFonts w:ascii="Arial" w:eastAsia="Times New Roman" w:hAnsi="Arial" w:cs="Arial"/>
          <w:color w:val="000000"/>
          <w:sz w:val="24"/>
          <w:szCs w:val="24"/>
        </w:rPr>
      </w:pPr>
      <w:r w:rsidRPr="00713A22">
        <w:rPr>
          <w:rFonts w:ascii="Gill Sans MT" w:eastAsia="Times New Roman" w:hAnsi="Gill Sans MT" w:cs="Arial"/>
          <w:color w:val="000000"/>
          <w:sz w:val="24"/>
          <w:szCs w:val="24"/>
        </w:rPr>
        <w:br w:type="page"/>
      </w:r>
      <w:r>
        <w:rPr>
          <w:noProof/>
          <w:lang w:eastAsia="en-AU"/>
        </w:rPr>
        <w:lastRenderedPageBreak/>
        <w:drawing>
          <wp:inline distT="0" distB="0" distL="0" distR="0" wp14:anchorId="088FC5ED" wp14:editId="0EA8BFCF">
            <wp:extent cx="4625163" cy="5497032"/>
            <wp:effectExtent l="133350" t="114300" r="137795" b="161290"/>
            <wp:docPr id="14" name="Picture 14"/>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3767" cy="5495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A3B0B" w:rsidRDefault="00CA3B0B" w:rsidP="00CA3B0B">
      <w:pPr>
        <w:rPr>
          <w:i/>
        </w:rPr>
      </w:pPr>
    </w:p>
    <w:p w:rsidR="00F348EA" w:rsidRPr="00713A22" w:rsidRDefault="00CA3B0B" w:rsidP="00CA3B0B">
      <w:pPr>
        <w:rPr>
          <w:rFonts w:ascii="Gill Sans MT" w:hAnsi="Gill Sans MT"/>
          <w:i/>
        </w:rPr>
      </w:pPr>
      <w:r w:rsidRPr="00713A22">
        <w:rPr>
          <w:rFonts w:ascii="Gill Sans MT" w:hAnsi="Gill Sans MT"/>
          <w:i/>
        </w:rPr>
        <w:t xml:space="preserve">Before his accident Glenn worked at Ngwala  Willumbong, a specialist alcohol service for the indigenous community based in St Kilda. A pallet that fell off the back of a truck left him injured with limited options. It was his second major accident. In his first, many years ago now, he came off a motorcycle. Glenn walks with a pronounced limp. </w:t>
      </w:r>
    </w:p>
    <w:p w:rsidR="00CA3B0B" w:rsidRPr="00713A22" w:rsidRDefault="00F348EA" w:rsidP="00CA3B0B">
      <w:pPr>
        <w:rPr>
          <w:rFonts w:ascii="Gill Sans MT" w:hAnsi="Gill Sans MT"/>
          <w:i/>
        </w:rPr>
      </w:pPr>
      <w:r w:rsidRPr="00713A22">
        <w:rPr>
          <w:rFonts w:ascii="Gill Sans MT" w:hAnsi="Gill Sans MT"/>
          <w:i/>
        </w:rPr>
        <w:t>Glenn</w:t>
      </w:r>
      <w:r w:rsidR="00CA3B0B" w:rsidRPr="00713A22">
        <w:rPr>
          <w:rFonts w:ascii="Gill Sans MT" w:hAnsi="Gill Sans MT"/>
          <w:i/>
        </w:rPr>
        <w:t xml:space="preserve"> now lives in self-contained rooming house chosen for him while he recuperated. He didn't think to look first. It was perhaps half the size of the room we were in and contained his bedroom, lounge and bathroom.  He can’t leave his windows open for air for fear of being robbed. If he cooks, he has to share facilities with the same people that steal from him. If he opens the windows he has no privacy as people can look in as they walk past his front door. Someone even rips his veggies out before they’ve had a chance to grow. Losing possessions is </w:t>
      </w:r>
      <w:r w:rsidRPr="00713A22">
        <w:rPr>
          <w:rFonts w:ascii="Gill Sans MT" w:hAnsi="Gill Sans MT"/>
          <w:i/>
        </w:rPr>
        <w:t>frustrat</w:t>
      </w:r>
      <w:r w:rsidR="00CA3B0B" w:rsidRPr="00713A22">
        <w:rPr>
          <w:rFonts w:ascii="Gill Sans MT" w:hAnsi="Gill Sans MT"/>
          <w:i/>
        </w:rPr>
        <w:t>ing. He ‘may as well be homeless’ he says, he is just as at risk. Glenn’s been homeless before. He started life that way. He was taken away at 3 years old from his parents. He was a stolen generation child. When he finally located his mother, it was too late to meet her.</w:t>
      </w:r>
    </w:p>
    <w:p w:rsidR="00DA10C4" w:rsidRDefault="00DA10C4" w:rsidP="00B33F4E">
      <w:pPr>
        <w:spacing w:after="0" w:line="240" w:lineRule="auto"/>
        <w:rPr>
          <w:rFonts w:ascii="Arial" w:eastAsia="Times New Roman" w:hAnsi="Arial" w:cs="Arial"/>
          <w:color w:val="000000"/>
          <w:sz w:val="24"/>
          <w:szCs w:val="24"/>
        </w:rPr>
      </w:pPr>
    </w:p>
    <w:p w:rsidR="000D49A6" w:rsidRPr="00E0127A" w:rsidRDefault="000D49A6" w:rsidP="00B33F4E">
      <w:pPr>
        <w:spacing w:after="0" w:line="240" w:lineRule="auto"/>
        <w:rPr>
          <w:rFonts w:ascii="Arial" w:eastAsia="Times New Roman" w:hAnsi="Arial" w:cs="Arial"/>
          <w:color w:val="000000"/>
          <w:sz w:val="24"/>
          <w:szCs w:val="24"/>
        </w:rPr>
      </w:pPr>
    </w:p>
    <w:p w:rsidR="00CA3B0B" w:rsidRDefault="00CA3B0B" w:rsidP="00561694">
      <w:pPr>
        <w:keepNext/>
        <w:spacing w:after="0" w:line="240" w:lineRule="auto"/>
        <w:jc w:val="center"/>
        <w:outlineLvl w:val="0"/>
        <w:rPr>
          <w:rFonts w:ascii="Arial" w:eastAsia="Times New Roman" w:hAnsi="Arial" w:cs="Arial"/>
          <w:b/>
          <w:bCs/>
          <w:kern w:val="32"/>
          <w:sz w:val="32"/>
          <w:szCs w:val="32"/>
        </w:rPr>
      </w:pPr>
      <w:bookmarkStart w:id="12" w:name="_Toc298331730"/>
      <w:bookmarkEnd w:id="10"/>
      <w:bookmarkEnd w:id="11"/>
    </w:p>
    <w:bookmarkEnd w:id="12"/>
    <w:p w:rsidR="00467FC5" w:rsidRPr="00E0127A" w:rsidRDefault="00467FC5" w:rsidP="001D6ABA">
      <w:pPr>
        <w:rPr>
          <w:rFonts w:ascii="Arial" w:eastAsia="Times New Roman" w:hAnsi="Arial" w:cs="Arial"/>
          <w:b/>
          <w:color w:val="000000"/>
          <w:sz w:val="32"/>
          <w:szCs w:val="32"/>
        </w:rPr>
      </w:pPr>
      <w:r w:rsidRPr="00E0127A">
        <w:rPr>
          <w:rFonts w:ascii="Arial" w:eastAsia="Times New Roman" w:hAnsi="Arial" w:cs="Arial"/>
          <w:b/>
          <w:color w:val="000000"/>
          <w:sz w:val="32"/>
          <w:szCs w:val="32"/>
        </w:rPr>
        <w:t>References</w:t>
      </w:r>
    </w:p>
    <w:sectPr w:rsidR="00467FC5" w:rsidRPr="00E0127A" w:rsidSect="00AC61AA">
      <w:headerReference w:type="default" r:id="rId31"/>
      <w:footerReference w:type="even" r:id="rId32"/>
      <w:footerReference w:type="default" r:id="rId33"/>
      <w:headerReference w:type="first" r:id="rId34"/>
      <w:footerReference w:type="first" r:id="rId35"/>
      <w:pgSz w:w="11907" w:h="16840" w:code="9"/>
      <w:pgMar w:top="0" w:right="1134" w:bottom="1134" w:left="1134" w:header="720" w:footer="0" w:gutter="0"/>
      <w:cols w:space="720"/>
      <w:noEndnote/>
      <w:titlePg/>
      <w:docGrid w:linePitch="17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507" w:rsidRDefault="00897507" w:rsidP="00467FC5">
      <w:pPr>
        <w:spacing w:after="0" w:line="240" w:lineRule="auto"/>
      </w:pPr>
      <w:r>
        <w:separator/>
      </w:r>
    </w:p>
  </w:endnote>
  <w:endnote w:type="continuationSeparator" w:id="0">
    <w:p w:rsidR="00897507" w:rsidRDefault="00897507" w:rsidP="00467FC5">
      <w:pPr>
        <w:spacing w:after="0" w:line="240" w:lineRule="auto"/>
      </w:pPr>
      <w:r>
        <w:continuationSeparator/>
      </w:r>
    </w:p>
  </w:endnote>
  <w:endnote w:id="1">
    <w:p w:rsidR="003C4E11" w:rsidRPr="00713A22" w:rsidRDefault="003C4E11" w:rsidP="00467FC5">
      <w:pPr>
        <w:pStyle w:val="EndnoteText"/>
        <w:rPr>
          <w:rFonts w:ascii="Gill Sans MT" w:hAnsi="Gill Sans MT"/>
        </w:rPr>
      </w:pPr>
      <w:r>
        <w:rPr>
          <w:rStyle w:val="EndnoteReference"/>
        </w:rPr>
        <w:endnoteRef/>
      </w:r>
      <w:r>
        <w:t xml:space="preserve"> </w:t>
      </w:r>
      <w:r w:rsidRPr="00713A22">
        <w:rPr>
          <w:rFonts w:ascii="Gill Sans MT" w:hAnsi="Gill Sans MT"/>
        </w:rPr>
        <w:t>NATSEM National Centre for Social and Economic  Modelling, Canberra ,2013- Poverty Social Exclusion and Disadvantage in Australia ,Report prepared for Uniting Church ,Children Young Persons and Families,p52</w:t>
      </w:r>
    </w:p>
  </w:endnote>
  <w:endnote w:id="2">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Council to Homeless Persons Media Release ‘Homelessness in Port Phillip second highest in the State’ 5 December 2012</w:t>
      </w:r>
    </w:p>
  </w:endnote>
  <w:endnote w:id="3">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2049 ODo001 Census of Population and Housing: Estimating Homelessness 2011, released November 2012</w:t>
      </w:r>
    </w:p>
  </w:endnote>
  <w:endnote w:id="4">
    <w:p w:rsidR="003C4E11" w:rsidRPr="00713A22" w:rsidRDefault="003C4E11" w:rsidP="00ED4524">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1" w:history="1">
        <w:r w:rsidRPr="00713A22">
          <w:rPr>
            <w:rStyle w:val="Hyperlink"/>
            <w:rFonts w:ascii="Gill Sans MT" w:hAnsi="Gill Sans MT"/>
          </w:rPr>
          <w:t>http://www.homeground.org.au/what-we-do/individual-services/street-to-home/</w:t>
        </w:r>
      </w:hyperlink>
      <w:r w:rsidRPr="00713A22">
        <w:rPr>
          <w:rFonts w:ascii="Gill Sans MT" w:hAnsi="Gill Sans MT"/>
        </w:rPr>
        <w:t xml:space="preserve"> </w:t>
      </w:r>
    </w:p>
  </w:endnote>
  <w:endnote w:id="5">
    <w:p w:rsidR="003C4E11" w:rsidRPr="00713A22" w:rsidRDefault="003C4E11" w:rsidP="00ED4524">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NATSEM National Centre for Social and Economic  Modelling, Canberra ,2013- Poverty Social Exclusion and Disadvantage in Australia ,Report prepared for Uniting Church ,Children Young Persons and Families</w:t>
      </w:r>
    </w:p>
  </w:endnote>
  <w:endnote w:id="6">
    <w:p w:rsidR="003C4E11" w:rsidRPr="00713A22" w:rsidRDefault="003C4E11" w:rsidP="00ED4524">
      <w:pPr>
        <w:spacing w:after="0" w:line="240" w:lineRule="auto"/>
        <w:contextualSpacing/>
        <w:rPr>
          <w:rFonts w:ascii="Gill Sans MT" w:hAnsi="Gill Sans MT"/>
          <w:i/>
          <w:sz w:val="20"/>
          <w:szCs w:val="20"/>
        </w:rPr>
      </w:pPr>
      <w:r w:rsidRPr="00713A22">
        <w:rPr>
          <w:rStyle w:val="EndnoteReference"/>
          <w:rFonts w:ascii="Gill Sans MT" w:hAnsi="Gill Sans MT"/>
        </w:rPr>
        <w:endnoteRef/>
      </w:r>
      <w:r w:rsidRPr="00713A22">
        <w:rPr>
          <w:rFonts w:ascii="Gill Sans MT" w:hAnsi="Gill Sans MT"/>
        </w:rPr>
        <w:t xml:space="preserve"> </w:t>
      </w:r>
      <w:r w:rsidRPr="00713A22">
        <w:rPr>
          <w:rFonts w:ascii="Gill Sans MT" w:eastAsia="Times New Roman" w:hAnsi="Gill Sans MT" w:cs="Arial"/>
          <w:color w:val="000000"/>
          <w:sz w:val="20"/>
          <w:szCs w:val="20"/>
        </w:rPr>
        <w:t>Deed of Agreement :Victorian Department of Human Services and City of Port Phillip 2006</w:t>
      </w:r>
    </w:p>
  </w:endnote>
  <w:endnote w:id="7">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Professor Andrew Beer &amp; Felicity Prance </w:t>
      </w:r>
      <w:r w:rsidRPr="00713A22">
        <w:rPr>
          <w:rFonts w:ascii="Gill Sans MT" w:hAnsi="Gill Sans MT"/>
          <w:i/>
        </w:rPr>
        <w:t>The Role of local government in addressing homelessness</w:t>
      </w:r>
      <w:r w:rsidRPr="00713A22">
        <w:rPr>
          <w:rFonts w:ascii="Gill Sans MT" w:hAnsi="Gill Sans MT"/>
        </w:rPr>
        <w:t xml:space="preserve"> University of Adelaide Centre for Housing, Urban and Regional Planning National Homelessness Research Agenda 2009-2013 May 2013</w:t>
      </w:r>
    </w:p>
  </w:endnote>
  <w:endnote w:id="8">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hyperlink r:id="rId2" w:history="1">
        <w:r w:rsidRPr="00713A22">
          <w:rPr>
            <w:rStyle w:val="Hyperlink"/>
            <w:rFonts w:ascii="Gill Sans MT" w:hAnsi="Gill Sans MT"/>
          </w:rPr>
          <w:t>http://www.vichealth.vic.gov.au/~/media/ResourceCentre/PublicationsandResources/General/Action%20agenda/VicHealth-ActionAgenda-2013-23.ashx</w:t>
        </w:r>
      </w:hyperlink>
      <w:r w:rsidRPr="00713A22">
        <w:rPr>
          <w:rFonts w:ascii="Gill Sans MT" w:hAnsi="Gill Sans MT"/>
        </w:rPr>
        <w:t xml:space="preserve"> </w:t>
      </w:r>
    </w:p>
  </w:endnote>
  <w:endnote w:id="9">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r w:rsidRPr="00713A22">
        <w:rPr>
          <w:rStyle w:val="Hyperlink"/>
          <w:rFonts w:ascii="Gill Sans MT" w:hAnsi="Gill Sans MT"/>
          <w:u w:val="none"/>
        </w:rPr>
        <w:t>City of Port Phillip-Social Justice Charter 2011</w:t>
      </w:r>
    </w:p>
  </w:endnote>
  <w:endnote w:id="10">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City of Port Phillip Homelessness Strategy 2014-2019 Stakeholder Workshop 30 October 2013</w:t>
      </w:r>
    </w:p>
  </w:endnote>
  <w:endnote w:id="11">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34,408 people in Victoria are on the public housing waiting list, 1671 in the Southern Division Bayside Peninsula catchment that includes Port Phillip and Stonnington, 658 people having been approved as priority Sep 2013. Also  a slow turnover of public housing vacancies is outlined in KPMG, Social Housing, A discussion paper on the options to improve the supply of quality housing April 2012</w:t>
      </w:r>
    </w:p>
  </w:endnote>
  <w:endnote w:id="12">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Hanover Chief Executive Tony Keenan report Glen Eira/Port Phillip Leader July 1, 2014 page 9</w:t>
      </w:r>
    </w:p>
  </w:endnote>
  <w:endnote w:id="13">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NATSEM Canberra, Poverty Social Exclusion and Disadvantage in Australia ,Report prepared for Uniting Church ,Children Young Persons and Families</w:t>
      </w:r>
    </w:p>
  </w:endnote>
  <w:endnote w:id="14">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Australian Bureau of Statistics, Information Paper-A Statistical Definition of Homelessness, Cat 4922.0 2012. P.13</w:t>
      </w:r>
    </w:p>
  </w:endnote>
  <w:endnote w:id="15">
    <w:p w:rsidR="003C4E11" w:rsidRPr="00713A22" w:rsidRDefault="003C4E11">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ABS Australian Census Analytic Program Chris Chamberlain and David McKenzie Canberra 2008 </w:t>
      </w:r>
    </w:p>
  </w:endnote>
  <w:endnote w:id="16">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Australian Institute of Health and Welfare, Specialist Homelessness Services July-December 2012 Vic Supplementary tables) </w:t>
      </w:r>
      <w:hyperlink r:id="rId3" w:history="1">
        <w:r w:rsidRPr="00713A22">
          <w:rPr>
            <w:rStyle w:val="Hyperlink"/>
            <w:rFonts w:ascii="Gill Sans MT" w:hAnsi="Gill Sans MT"/>
          </w:rPr>
          <w:t>http://www.aihw.gov.au/WorkArea/DownloadAsset.aspx?id=60129543628</w:t>
        </w:r>
      </w:hyperlink>
      <w:r w:rsidRPr="00713A22">
        <w:rPr>
          <w:rFonts w:ascii="Gill Sans MT" w:hAnsi="Gill Sans MT"/>
        </w:rPr>
        <w:t xml:space="preserve">  pp44-5 </w:t>
      </w:r>
    </w:p>
  </w:endnote>
  <w:endnote w:id="17">
    <w:p w:rsidR="003C4E11" w:rsidRPr="00713A22" w:rsidRDefault="003C4E11">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Council to Homeless Persons Report using ABS Census 2011</w:t>
      </w:r>
    </w:p>
  </w:endnote>
  <w:endnote w:id="18">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2049 ODo001 Census of Population and Housing: Estimating Homelessness 2011, released November 2012</w:t>
      </w:r>
    </w:p>
  </w:endnote>
  <w:endnote w:id="19">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4" w:history="1">
        <w:r w:rsidRPr="00713A22">
          <w:rPr>
            <w:rStyle w:val="Hyperlink"/>
            <w:rFonts w:ascii="Gill Sans MT" w:hAnsi="Gill Sans MT"/>
          </w:rPr>
          <w:t>http://www.dhs.vic.gov.au/about-the-department/documents-and-resources/research,-data-and-statistics/current-rental-report</w:t>
        </w:r>
      </w:hyperlink>
      <w:r w:rsidRPr="00713A22">
        <w:rPr>
          <w:rFonts w:ascii="Gill Sans MT" w:hAnsi="Gill Sans MT"/>
        </w:rPr>
        <w:t xml:space="preserve"> </w:t>
      </w:r>
    </w:p>
  </w:endnote>
  <w:endnote w:id="20">
    <w:p w:rsidR="003C4E11" w:rsidRPr="00713A22" w:rsidRDefault="003C4E11" w:rsidP="00A622A1">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Compared to 610 in Melbourne; 289 in Yarra; 321 in Darebin; 120 in Stonnington ABS Census 2011 </w:t>
      </w:r>
    </w:p>
  </w:endnote>
  <w:endnote w:id="21">
    <w:p w:rsidR="003C4E11" w:rsidRPr="00713A22" w:rsidRDefault="003C4E11" w:rsidP="00AE77DD">
      <w:pPr>
        <w:spacing w:after="0" w:line="240" w:lineRule="auto"/>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5" w:history="1">
        <w:r w:rsidRPr="00713A22">
          <w:rPr>
            <w:rStyle w:val="Hyperlink"/>
            <w:rFonts w:ascii="Gill Sans MT" w:hAnsi="Gill Sans MT"/>
            <w:sz w:val="20"/>
            <w:szCs w:val="20"/>
          </w:rPr>
          <w:t>http://www.ahuri.edu.au/downloads/2013_Events/MPetersen_Sydney_Nov.pdf</w:t>
        </w:r>
      </w:hyperlink>
    </w:p>
  </w:endnote>
  <w:endnote w:id="22">
    <w:p w:rsidR="003C4E11" w:rsidRPr="00713A22" w:rsidRDefault="003C4E11" w:rsidP="001636EC">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6" w:history="1">
        <w:r w:rsidRPr="00713A22">
          <w:rPr>
            <w:rStyle w:val="Hyperlink"/>
            <w:rFonts w:ascii="Gill Sans MT" w:hAnsi="Gill Sans MT"/>
          </w:rPr>
          <w:t>http://www.anglicare.asn.au/site/rental_affordability_snapshot.php</w:t>
        </w:r>
      </w:hyperlink>
      <w:r w:rsidRPr="00713A22">
        <w:rPr>
          <w:rFonts w:ascii="Gill Sans MT" w:hAnsi="Gill Sans MT"/>
        </w:rPr>
        <w:t xml:space="preserve"> </w:t>
      </w:r>
    </w:p>
  </w:endnote>
  <w:endnote w:id="23">
    <w:p w:rsidR="003C4E11" w:rsidRPr="00713A22" w:rsidRDefault="003C4E11" w:rsidP="00AD7FF8">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Richard Wilkinson and Kate Pickett </w:t>
      </w:r>
      <w:r w:rsidRPr="00713A22">
        <w:rPr>
          <w:rFonts w:ascii="Gill Sans MT" w:hAnsi="Gill Sans MT"/>
          <w:i/>
        </w:rPr>
        <w:t>The Spirit Level, Why more equal societies almost always do better</w:t>
      </w:r>
      <w:r w:rsidRPr="00713A22">
        <w:rPr>
          <w:rFonts w:ascii="Gill Sans MT" w:hAnsi="Gill Sans MT"/>
        </w:rPr>
        <w:t xml:space="preserve"> Allen Lane, UK 2009</w:t>
      </w:r>
    </w:p>
  </w:endnote>
  <w:endnote w:id="24">
    <w:p w:rsidR="003C4E11" w:rsidRPr="00713A22" w:rsidRDefault="003C4E11">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ABS Census 2011</w:t>
      </w:r>
    </w:p>
  </w:endnote>
  <w:endnote w:id="25">
    <w:p w:rsidR="003C4E11" w:rsidRPr="00713A22" w:rsidRDefault="003C4E11" w:rsidP="00AD7FF8">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NATSEM Canberra, Poverty Social Exclusion and Disadvantage in Australia ,Report prepared for Uniting Church ,Children Young Persons and Families</w:t>
      </w:r>
    </w:p>
  </w:endnote>
  <w:endnote w:id="26">
    <w:p w:rsidR="003C4E11" w:rsidRPr="00713A22" w:rsidRDefault="003C4E11" w:rsidP="00AC61AA">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proofErr w:type="gramStart"/>
      <w:r w:rsidRPr="00713A22">
        <w:rPr>
          <w:rFonts w:ascii="Gill Sans MT" w:hAnsi="Gill Sans MT"/>
        </w:rPr>
        <w:t>Australian Institute of Health and Welfare 2013.</w:t>
      </w:r>
      <w:proofErr w:type="gramEnd"/>
      <w:r w:rsidRPr="00713A22">
        <w:rPr>
          <w:rFonts w:ascii="Gill Sans MT" w:hAnsi="Gill Sans MT"/>
        </w:rPr>
        <w:t xml:space="preserve"> Specialist homelessness services: 2012–2013. Cat. </w:t>
      </w:r>
      <w:proofErr w:type="gramStart"/>
      <w:r w:rsidRPr="00713A22">
        <w:rPr>
          <w:rFonts w:ascii="Gill Sans MT" w:hAnsi="Gill Sans MT"/>
        </w:rPr>
        <w:t>no</w:t>
      </w:r>
      <w:proofErr w:type="gramEnd"/>
      <w:r w:rsidRPr="00713A22">
        <w:rPr>
          <w:rFonts w:ascii="Gill Sans MT" w:hAnsi="Gill Sans MT"/>
        </w:rPr>
        <w:t xml:space="preserve">. </w:t>
      </w:r>
      <w:proofErr w:type="gramStart"/>
      <w:r w:rsidRPr="00713A22">
        <w:rPr>
          <w:rFonts w:ascii="Gill Sans MT" w:hAnsi="Gill Sans MT"/>
        </w:rPr>
        <w:t>HOU 27.</w:t>
      </w:r>
      <w:proofErr w:type="gramEnd"/>
      <w:r w:rsidRPr="00713A22">
        <w:rPr>
          <w:rFonts w:ascii="Gill Sans MT" w:hAnsi="Gill Sans MT"/>
        </w:rPr>
        <w:t xml:space="preserve"> Canberra: AIHW.</w:t>
      </w:r>
    </w:p>
  </w:endnote>
  <w:endnote w:id="27">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ABS 45100D0002 Recoded Crime Victims, Australia, 2010, Table 2 Victims of Assault characteristics Victoria </w:t>
      </w:r>
    </w:p>
  </w:endnote>
  <w:endnote w:id="28">
    <w:p w:rsidR="003C4E11" w:rsidRPr="00713A22" w:rsidRDefault="003C4E11">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ABS Census 2011</w:t>
      </w:r>
    </w:p>
  </w:endnote>
  <w:endnote w:id="29">
    <w:p w:rsidR="003C4E11" w:rsidRPr="00713A22" w:rsidRDefault="003C4E11">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r w:rsidRPr="00713A22">
        <w:rPr>
          <w:rFonts w:ascii="Gill Sans MT" w:hAnsi="Gill Sans MT"/>
          <w:lang w:val="en"/>
        </w:rPr>
        <w:t>P</w:t>
      </w:r>
      <w:r w:rsidRPr="00713A22">
        <w:rPr>
          <w:rFonts w:ascii="Gill Sans MT" w:hAnsi="Gill Sans MT"/>
        </w:rPr>
        <w:t xml:space="preserve">. Lynch, ‘Human Rights and the Supported Accommodation Assistance Program (SAAP)’ in Parity, </w:t>
      </w:r>
      <w:proofErr w:type="spellStart"/>
      <w:r w:rsidRPr="00713A22">
        <w:rPr>
          <w:rFonts w:ascii="Gill Sans MT" w:hAnsi="Gill Sans MT"/>
        </w:rPr>
        <w:t>vol</w:t>
      </w:r>
      <w:proofErr w:type="spellEnd"/>
      <w:r w:rsidRPr="00713A22">
        <w:rPr>
          <w:rFonts w:ascii="Gill Sans MT" w:hAnsi="Gill Sans MT"/>
        </w:rPr>
        <w:t xml:space="preserve"> 17, no 1, 2004, p23</w:t>
      </w:r>
    </w:p>
  </w:endnote>
  <w:endnote w:id="30">
    <w:p w:rsidR="003C4E11" w:rsidRPr="00713A22" w:rsidRDefault="003C4E11" w:rsidP="00F348EA">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City of Port Phillip  Ageing Well in Port Phillip Strategy 2006-2016 </w:t>
      </w:r>
      <w:hyperlink r:id="rId7" w:history="1">
        <w:r w:rsidRPr="00713A22">
          <w:rPr>
            <w:rStyle w:val="Hyperlink"/>
            <w:rFonts w:ascii="Gill Sans MT" w:hAnsi="Gill Sans MT"/>
          </w:rPr>
          <w:t>http://www.portphillip.vic.gov.au/default/SocialPlanningandPolicyMultimedia/Ageing_Well_in_Port_Phillip_Strategy_2006-2016.pdf</w:t>
        </w:r>
      </w:hyperlink>
      <w:r w:rsidRPr="00713A22">
        <w:rPr>
          <w:rFonts w:ascii="Gill Sans MT" w:hAnsi="Gill Sans MT"/>
        </w:rPr>
        <w:t xml:space="preserve"> </w:t>
      </w:r>
    </w:p>
  </w:endnote>
  <w:endnote w:id="31">
    <w:p w:rsidR="003C4E11" w:rsidRPr="00713A22" w:rsidRDefault="003C4E11" w:rsidP="00F348EA">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Anna Howe, </w:t>
      </w:r>
      <w:r w:rsidRPr="00713A22">
        <w:rPr>
          <w:rFonts w:ascii="Gill Sans MT" w:hAnsi="Gill Sans MT"/>
          <w:u w:val="single"/>
        </w:rPr>
        <w:t>Housing Older Australia-More of the same of something different</w:t>
      </w:r>
      <w:r w:rsidRPr="00713A22">
        <w:rPr>
          <w:rFonts w:ascii="Gill Sans MT" w:hAnsi="Gill Sans MT"/>
        </w:rPr>
        <w:t xml:space="preserve"> AHURI 2003</w:t>
      </w:r>
    </w:p>
  </w:endnote>
  <w:endnote w:id="32">
    <w:p w:rsidR="003C4E11" w:rsidRPr="00713A22" w:rsidRDefault="003C4E11" w:rsidP="00F348EA">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8" w:history="1">
        <w:r w:rsidRPr="00713A22">
          <w:rPr>
            <w:rStyle w:val="Hyperlink"/>
            <w:rFonts w:ascii="Gill Sans MT" w:hAnsi="Gill Sans MT"/>
          </w:rPr>
          <w:t>http://www.ahuri.edu.au/downloads/2013_Events/MPetersen_Sydney_Nov.pdf</w:t>
        </w:r>
      </w:hyperlink>
    </w:p>
  </w:endnote>
  <w:endnote w:id="33">
    <w:p w:rsidR="003C4E11" w:rsidRPr="00713A22" w:rsidRDefault="003C4E11" w:rsidP="00F348EA">
      <w:pPr>
        <w:spacing w:after="0" w:line="240" w:lineRule="auto"/>
        <w:rPr>
          <w:rStyle w:val="Hyperlink"/>
          <w:rFonts w:ascii="Gill Sans MT" w:hAnsi="Gill Sans MT"/>
          <w:sz w:val="20"/>
          <w:szCs w:val="20"/>
        </w:rPr>
      </w:pPr>
      <w:r w:rsidRPr="00713A22">
        <w:rPr>
          <w:rStyle w:val="EndnoteReference"/>
          <w:rFonts w:ascii="Gill Sans MT" w:hAnsi="Gill Sans MT"/>
        </w:rPr>
        <w:endnoteRef/>
      </w:r>
      <w:r w:rsidRPr="00713A22">
        <w:rPr>
          <w:rFonts w:ascii="Gill Sans MT" w:hAnsi="Gill Sans MT"/>
        </w:rPr>
        <w:t xml:space="preserve"> </w:t>
      </w:r>
      <w:hyperlink r:id="rId9" w:history="1">
        <w:r w:rsidRPr="00713A22">
          <w:rPr>
            <w:rStyle w:val="Hyperlink"/>
            <w:rFonts w:ascii="Gill Sans MT" w:hAnsi="Gill Sans MT"/>
            <w:sz w:val="20"/>
            <w:szCs w:val="20"/>
          </w:rPr>
          <w:t>http://www.ahuri.edu.au/housing_information/review/evrev055</w:t>
        </w:r>
      </w:hyperlink>
      <w:r w:rsidRPr="00713A22">
        <w:rPr>
          <w:rStyle w:val="Hyperlink"/>
          <w:rFonts w:ascii="Gill Sans MT" w:hAnsi="Gill Sans MT"/>
          <w:sz w:val="20"/>
          <w:szCs w:val="20"/>
        </w:rPr>
        <w:t xml:space="preserve"> </w:t>
      </w:r>
    </w:p>
  </w:endnote>
  <w:endnote w:id="34">
    <w:p w:rsidR="003C4E11" w:rsidRPr="00713A22" w:rsidRDefault="003C4E11" w:rsidP="00F348EA">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proofErr w:type="spellStart"/>
      <w:r w:rsidRPr="00713A22">
        <w:rPr>
          <w:rFonts w:ascii="Gill Sans MT" w:hAnsi="Gill Sans MT"/>
        </w:rPr>
        <w:t>ISEPiCH</w:t>
      </w:r>
      <w:proofErr w:type="spellEnd"/>
      <w:r w:rsidRPr="00713A22">
        <w:rPr>
          <w:rFonts w:ascii="Gill Sans MT" w:hAnsi="Gill Sans MT"/>
        </w:rPr>
        <w:t xml:space="preserve"> Population Health Atlas Planning Resource May 2013</w:t>
      </w:r>
    </w:p>
  </w:endnote>
  <w:endnote w:id="35">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Australian Human Rights Commission Inquiry into Homelessness Legislation 2009 </w:t>
      </w:r>
      <w:hyperlink r:id="rId10" w:anchor="1" w:history="1">
        <w:r w:rsidRPr="00713A22">
          <w:rPr>
            <w:rStyle w:val="Hyperlink"/>
            <w:rFonts w:ascii="Gill Sans MT" w:hAnsi="Gill Sans MT"/>
          </w:rPr>
          <w:t>https://www.humanrights.gov.au/publications/homelessness-human-rights-issue#1</w:t>
        </w:r>
      </w:hyperlink>
      <w:r w:rsidRPr="00713A22">
        <w:rPr>
          <w:rFonts w:ascii="Gill Sans MT" w:hAnsi="Gill Sans MT"/>
        </w:rPr>
        <w:t xml:space="preserve"> </w:t>
      </w:r>
    </w:p>
  </w:endnote>
  <w:endnote w:id="36">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11" w:history="1">
        <w:r w:rsidRPr="00713A22">
          <w:rPr>
            <w:rStyle w:val="Hyperlink"/>
            <w:rFonts w:ascii="Gill Sans MT" w:hAnsi="Gill Sans MT"/>
          </w:rPr>
          <w:t>http://www.centrecare.com.au/news/speech-by-the-minister-for-social-services-the-hon</w:t>
        </w:r>
      </w:hyperlink>
      <w:r w:rsidRPr="00713A22">
        <w:rPr>
          <w:rFonts w:ascii="Gill Sans MT" w:hAnsi="Gill Sans MT"/>
        </w:rPr>
        <w:t xml:space="preserve"> </w:t>
      </w:r>
    </w:p>
  </w:endnote>
  <w:endnote w:id="37">
    <w:p w:rsidR="003C4E11" w:rsidRPr="00713A22" w:rsidRDefault="003C4E11">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12" w:history="1">
        <w:r w:rsidRPr="00713A22">
          <w:rPr>
            <w:rStyle w:val="Hyperlink"/>
            <w:rFonts w:ascii="Gill Sans MT" w:hAnsi="Gill Sans MT"/>
          </w:rPr>
          <w:t>http://www.aph.gov.au/Parliamentary_Business/Committees/Senate/Economics/Affordable_housing_2013</w:t>
        </w:r>
      </w:hyperlink>
      <w:r w:rsidRPr="00713A22">
        <w:rPr>
          <w:rFonts w:ascii="Gill Sans MT" w:hAnsi="Gill Sans MT"/>
        </w:rPr>
        <w:t xml:space="preserve"> </w:t>
      </w:r>
    </w:p>
  </w:endnote>
  <w:endnote w:id="38">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http://www.dss.gov.au/our-responsibilities/housing-support/programs-services/homelessness/coag-select-council-on-housing-and-homelessness</w:t>
      </w:r>
    </w:p>
  </w:endnote>
  <w:endnote w:id="39">
    <w:p w:rsidR="003C4E11" w:rsidRPr="00713A22" w:rsidRDefault="003C4E11" w:rsidP="00467FC5">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w:t>
      </w:r>
      <w:hyperlink r:id="rId13" w:history="1">
        <w:r w:rsidRPr="00713A22">
          <w:rPr>
            <w:rStyle w:val="Hyperlink"/>
            <w:rFonts w:ascii="Gill Sans MT" w:hAnsi="Gill Sans MT"/>
          </w:rPr>
          <w:t>http://www.dhs.vic.gov.au/for-service-providers/housing-and-homelessness/homelessness/homelessness-action-plan</w:t>
        </w:r>
      </w:hyperlink>
      <w:r w:rsidRPr="00713A22">
        <w:rPr>
          <w:rFonts w:ascii="Gill Sans MT" w:hAnsi="Gill Sans MT"/>
        </w:rPr>
        <w:t xml:space="preserve"> </w:t>
      </w:r>
    </w:p>
  </w:endnote>
  <w:endnote w:id="40">
    <w:p w:rsidR="003C4E11" w:rsidRPr="00713A22" w:rsidRDefault="003C4E11" w:rsidP="00467FC5">
      <w:pPr>
        <w:pStyle w:val="EndnoteText"/>
        <w:rPr>
          <w:rStyle w:val="Hyperlink"/>
          <w:rFonts w:ascii="Gill Sans MT" w:hAnsi="Gill Sans MT"/>
        </w:rPr>
      </w:pPr>
      <w:r w:rsidRPr="00713A22">
        <w:rPr>
          <w:rStyle w:val="EndnoteReference"/>
          <w:rFonts w:ascii="Gill Sans MT" w:hAnsi="Gill Sans MT"/>
        </w:rPr>
        <w:endnoteRef/>
      </w:r>
      <w:hyperlink r:id="rId14" w:history="1">
        <w:r w:rsidRPr="00713A22">
          <w:rPr>
            <w:rStyle w:val="Hyperlink"/>
            <w:rFonts w:ascii="Gill Sans MT" w:hAnsi="Gill Sans MT"/>
          </w:rPr>
          <w:t>http://gallery.mailchimp.com/7462ad7117ca255a2a1cd11ea/files/VHAP_System_Reform_Discussion_Paper_Future_reform_directions_March_2014.pdf</w:t>
        </w:r>
      </w:hyperlink>
      <w:r w:rsidRPr="00713A22">
        <w:rPr>
          <w:rStyle w:val="Hyperlink"/>
          <w:rFonts w:ascii="Gill Sans MT" w:hAnsi="Gill Sans MT"/>
        </w:rPr>
        <w:t xml:space="preserve"> </w:t>
      </w:r>
    </w:p>
  </w:endnote>
  <w:endnote w:id="41">
    <w:p w:rsidR="003C4E11" w:rsidRPr="00713A22" w:rsidRDefault="003C4E11" w:rsidP="00AE4F97">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NATSEM National Centre for Social and Economic  Modelling, Canberra ,2013- Poverty Social Exclusion and Disadvantage in Australia ,Report prepared for Uniting Church ,Children Young Persons and Families</w:t>
      </w:r>
    </w:p>
  </w:endnote>
  <w:endnote w:id="42">
    <w:p w:rsidR="003C4E11" w:rsidRPr="00713A22" w:rsidRDefault="003C4E11" w:rsidP="00AE4F97">
      <w:pPr>
        <w:pStyle w:val="EndnoteText"/>
        <w:rPr>
          <w:rFonts w:ascii="Gill Sans MT" w:hAnsi="Gill Sans MT"/>
        </w:rPr>
      </w:pPr>
      <w:r w:rsidRPr="00713A22">
        <w:rPr>
          <w:rStyle w:val="EndnoteReference"/>
          <w:rFonts w:ascii="Gill Sans MT" w:hAnsi="Gill Sans MT"/>
        </w:rPr>
        <w:endnoteRef/>
      </w:r>
      <w:r w:rsidRPr="00713A22">
        <w:rPr>
          <w:rFonts w:ascii="Gill Sans MT" w:hAnsi="Gill Sans MT"/>
        </w:rPr>
        <w:t xml:space="preserve">  Service consultation; local waiting list data –ISEPICH atlas</w:t>
      </w:r>
    </w:p>
  </w:endnote>
  <w:endnote w:id="43">
    <w:p w:rsidR="003C4E11" w:rsidRPr="00713A22" w:rsidRDefault="003C4E11" w:rsidP="00AE4F97">
      <w:pPr>
        <w:pStyle w:val="Default"/>
        <w:rPr>
          <w:rFonts w:ascii="Gill Sans MT" w:hAnsi="Gill Sans MT"/>
          <w:i/>
        </w:rPr>
      </w:pPr>
      <w:r w:rsidRPr="00713A22">
        <w:rPr>
          <w:rStyle w:val="EndnoteReference"/>
          <w:rFonts w:ascii="Gill Sans MT" w:hAnsi="Gill Sans MT"/>
        </w:rPr>
        <w:endnoteRef/>
      </w:r>
      <w:r w:rsidRPr="00713A22">
        <w:rPr>
          <w:rFonts w:ascii="Gill Sans MT" w:hAnsi="Gill Sans MT"/>
          <w:color w:val="auto"/>
          <w:sz w:val="20"/>
          <w:szCs w:val="20"/>
        </w:rPr>
        <w:t xml:space="preserve">Dr </w:t>
      </w:r>
      <w:proofErr w:type="spellStart"/>
      <w:r w:rsidRPr="00713A22">
        <w:rPr>
          <w:rFonts w:ascii="Gill Sans MT" w:hAnsi="Gill Sans MT"/>
          <w:color w:val="auto"/>
          <w:sz w:val="20"/>
          <w:szCs w:val="20"/>
        </w:rPr>
        <w:t>Kaylene</w:t>
      </w:r>
      <w:proofErr w:type="spellEnd"/>
      <w:r w:rsidRPr="00713A22">
        <w:rPr>
          <w:rFonts w:ascii="Gill Sans MT" w:hAnsi="Gill Sans MT"/>
          <w:color w:val="auto"/>
          <w:sz w:val="20"/>
          <w:szCs w:val="20"/>
        </w:rPr>
        <w:t xml:space="preserve"> </w:t>
      </w:r>
      <w:proofErr w:type="spellStart"/>
      <w:r w:rsidRPr="00713A22">
        <w:rPr>
          <w:rFonts w:ascii="Gill Sans MT" w:hAnsi="Gill Sans MT"/>
          <w:color w:val="auto"/>
          <w:sz w:val="20"/>
          <w:szCs w:val="20"/>
        </w:rPr>
        <w:t>Zaretzky</w:t>
      </w:r>
      <w:proofErr w:type="spellEnd"/>
      <w:r w:rsidRPr="00713A22">
        <w:rPr>
          <w:rFonts w:ascii="Gill Sans MT" w:hAnsi="Gill Sans MT"/>
          <w:color w:val="auto"/>
          <w:sz w:val="20"/>
          <w:szCs w:val="20"/>
        </w:rPr>
        <w:t xml:space="preserve"> AHURI University of WA </w:t>
      </w:r>
      <w:r w:rsidRPr="00713A22">
        <w:rPr>
          <w:rFonts w:ascii="Gill Sans MT" w:hAnsi="Gill Sans MT"/>
          <w:i/>
          <w:color w:val="auto"/>
          <w:sz w:val="20"/>
          <w:szCs w:val="20"/>
        </w:rPr>
        <w:t>The Cost of Homelessness and the Net Benefit of Homelessness Programs-A National Study</w:t>
      </w:r>
    </w:p>
    <w:p w:rsidR="003C4E11" w:rsidRPr="00713A22" w:rsidRDefault="00897507" w:rsidP="00AE4F97">
      <w:pPr>
        <w:pStyle w:val="EndnoteText"/>
        <w:rPr>
          <w:rFonts w:ascii="Gill Sans MT" w:hAnsi="Gill Sans MT"/>
          <w:u w:val="single"/>
        </w:rPr>
      </w:pPr>
      <w:hyperlink r:id="rId15" w:history="1">
        <w:r w:rsidR="003C4E11" w:rsidRPr="00713A22">
          <w:rPr>
            <w:rStyle w:val="Hyperlink"/>
            <w:rFonts w:ascii="Gill Sans MT" w:hAnsi="Gill Sans MT"/>
          </w:rPr>
          <w:t>www.ahuri.edu.au/publications/p82014</w:t>
        </w:r>
      </w:hyperlink>
      <w:r w:rsidR="003C4E11" w:rsidRPr="00713A22">
        <w:rPr>
          <w:rFonts w:ascii="Gill Sans MT" w:hAnsi="Gill Sans MT"/>
          <w:u w:val="single"/>
        </w:rPr>
        <w:t xml:space="preserve">  </w:t>
      </w:r>
    </w:p>
  </w:endnote>
  <w:endnote w:id="44">
    <w:p w:rsidR="00617252" w:rsidRDefault="003C4E11" w:rsidP="00EF0985">
      <w:pPr>
        <w:spacing w:after="0" w:line="240" w:lineRule="auto"/>
        <w:contextualSpacing/>
        <w:rPr>
          <w:rFonts w:ascii="Gill Sans MT" w:hAnsi="Gill Sans MT"/>
        </w:rPr>
      </w:pPr>
      <w:r w:rsidRPr="00713A22">
        <w:rPr>
          <w:rStyle w:val="EndnoteReference"/>
          <w:rFonts w:ascii="Gill Sans MT" w:hAnsi="Gill Sans MT"/>
        </w:rPr>
        <w:endnoteRef/>
      </w:r>
      <w:r w:rsidRPr="00713A22">
        <w:rPr>
          <w:rFonts w:ascii="Gill Sans MT" w:hAnsi="Gill Sans MT"/>
        </w:rPr>
        <w:t xml:space="preserve"> Council Plan 2013-2017</w:t>
      </w:r>
    </w:p>
    <w:p w:rsidR="003C4E11" w:rsidRPr="00713A22" w:rsidRDefault="003C4E11" w:rsidP="00EF0985">
      <w:pPr>
        <w:spacing w:after="0" w:line="240" w:lineRule="auto"/>
        <w:contextualSpacing/>
        <w:rPr>
          <w:rFonts w:ascii="Gill Sans MT" w:hAnsi="Gill Sans MT"/>
        </w:rPr>
      </w:pPr>
    </w:p>
    <w:p w:rsidR="003C4E11" w:rsidRPr="00713A22" w:rsidRDefault="003C4E11" w:rsidP="00EF0985">
      <w:pPr>
        <w:spacing w:after="0" w:line="240" w:lineRule="auto"/>
        <w:contextualSpacing/>
        <w:rPr>
          <w:rFonts w:ascii="Gill Sans MT" w:hAnsi="Gill Sans MT"/>
        </w:rPr>
      </w:pPr>
    </w:p>
    <w:p w:rsidR="003C4E11" w:rsidRPr="00713A22" w:rsidRDefault="003C4E11" w:rsidP="00BB112D">
      <w:pPr>
        <w:spacing w:after="0" w:line="240" w:lineRule="auto"/>
        <w:contextualSpacing/>
        <w:jc w:val="center"/>
        <w:rPr>
          <w:rFonts w:ascii="Gill Sans MT" w:hAnsi="Gill Sans MT"/>
        </w:rPr>
      </w:pPr>
      <w:r w:rsidRPr="00713A22">
        <w:rPr>
          <w:rFonts w:ascii="Gill Sans MT" w:hAnsi="Gill Sans MT"/>
          <w:noProof/>
          <w:lang w:eastAsia="en-AU"/>
        </w:rPr>
        <w:drawing>
          <wp:inline distT="0" distB="0" distL="0" distR="0" wp14:anchorId="5CC8A8F4" wp14:editId="19068B0F">
            <wp:extent cx="3535400" cy="4940300"/>
            <wp:effectExtent l="133350" t="114300" r="141605" b="165100"/>
            <wp:docPr id="21" name="Picture 2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7442" cy="49850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C4E11" w:rsidRPr="00713A22" w:rsidRDefault="003C4E11" w:rsidP="00EF0985">
      <w:pPr>
        <w:spacing w:after="0" w:line="240" w:lineRule="auto"/>
        <w:contextualSpacing/>
        <w:rPr>
          <w:rFonts w:ascii="Gill Sans MT" w:hAnsi="Gill Sans MT"/>
        </w:rPr>
      </w:pPr>
    </w:p>
    <w:p w:rsidR="003C4E11" w:rsidRPr="00713A22" w:rsidRDefault="003C4E11" w:rsidP="00EF0985">
      <w:pPr>
        <w:spacing w:after="0" w:line="240" w:lineRule="auto"/>
        <w:contextualSpacing/>
        <w:rPr>
          <w:rFonts w:ascii="Gill Sans MT" w:hAnsi="Gill Sans MT"/>
          <w:i/>
        </w:rPr>
      </w:pPr>
      <w:proofErr w:type="spellStart"/>
      <w:r w:rsidRPr="00713A22">
        <w:rPr>
          <w:rFonts w:ascii="Gill Sans MT" w:hAnsi="Gill Sans MT"/>
          <w:i/>
        </w:rPr>
        <w:t>Osbert</w:t>
      </w:r>
      <w:proofErr w:type="spellEnd"/>
      <w:r w:rsidRPr="00713A22">
        <w:rPr>
          <w:rFonts w:ascii="Gill Sans MT" w:hAnsi="Gill Sans MT"/>
          <w:i/>
        </w:rPr>
        <w:t xml:space="preserve">, from Northern Ireland, is a very proud Australian Citizen. He arrived 50 years ago, at 18 with his older brother on a free fare paid by the State to keep him out of the troubles. He has been back only once since. </w:t>
      </w:r>
    </w:p>
    <w:p w:rsidR="003C4E11" w:rsidRPr="00713A22" w:rsidRDefault="003C4E11" w:rsidP="00EF0985">
      <w:pPr>
        <w:spacing w:after="0" w:line="240" w:lineRule="auto"/>
        <w:contextualSpacing/>
        <w:rPr>
          <w:rFonts w:ascii="Gill Sans MT" w:hAnsi="Gill Sans MT"/>
          <w:i/>
        </w:rPr>
      </w:pPr>
    </w:p>
    <w:p w:rsidR="003C4E11" w:rsidRPr="00713A22" w:rsidRDefault="003C4E11" w:rsidP="00EF0985">
      <w:pPr>
        <w:spacing w:after="0" w:line="240" w:lineRule="auto"/>
        <w:contextualSpacing/>
        <w:rPr>
          <w:rFonts w:ascii="Gill Sans MT" w:hAnsi="Gill Sans MT"/>
        </w:rPr>
      </w:pPr>
      <w:r w:rsidRPr="00713A22">
        <w:rPr>
          <w:rFonts w:ascii="Gill Sans MT" w:hAnsi="Gill Sans MT"/>
          <w:i/>
        </w:rPr>
        <w:t>Osbert lives in a public housing flat he is very happy with. He pays for one hour home care assistance per fortnight to help keep it lovely and clean. One of the fantastic things, he said is ‘the heating is free’. He does his washing on the weekends when everything else is closed. Osbert had to let go of some self -protective behaviours learnt sleeping rough on the streets a few years earlier. At the time he’d been living in pretty scary rooming houses and being robbed after his marriage fell apart when he was 60.</w:t>
      </w:r>
      <w:r w:rsidRPr="00713A22">
        <w:rPr>
          <w:rFonts w:ascii="Gill Sans MT" w:hAnsi="Gill Sans MT"/>
        </w:rPr>
        <w:t xml:space="preserve"> </w:t>
      </w:r>
      <w:r w:rsidRPr="00713A22">
        <w:rPr>
          <w:rFonts w:ascii="Gill Sans MT" w:hAnsi="Gill Sans MT"/>
          <w:i/>
        </w:rPr>
        <w:t>He now attends the Police Gym to tone up and develop muscle tone on his doctor’s recommendation. He picks up a box of fresh food every second week which he shares with another resident in his block.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E11" w:rsidRDefault="003C4E11" w:rsidP="00AC61A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3C4E11" w:rsidRDefault="003C4E11" w:rsidP="00AC61A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3848601"/>
      <w:docPartObj>
        <w:docPartGallery w:val="Page Numbers (Bottom of Page)"/>
        <w:docPartUnique/>
      </w:docPartObj>
    </w:sdtPr>
    <w:sdtEndPr>
      <w:rPr>
        <w:noProof/>
      </w:rPr>
    </w:sdtEndPr>
    <w:sdtContent>
      <w:p w:rsidR="003C4E11" w:rsidRDefault="003C4E11">
        <w:pPr>
          <w:pStyle w:val="Footer"/>
          <w:jc w:val="center"/>
        </w:pPr>
        <w:r>
          <w:fldChar w:fldCharType="begin"/>
        </w:r>
        <w:r>
          <w:instrText xml:space="preserve"> PAGE   \* MERGEFORMAT </w:instrText>
        </w:r>
        <w:r>
          <w:fldChar w:fldCharType="separate"/>
        </w:r>
        <w:r w:rsidR="008629CF">
          <w:rPr>
            <w:noProof/>
          </w:rPr>
          <w:t>2</w:t>
        </w:r>
        <w:r>
          <w:rPr>
            <w:noProof/>
          </w:rPr>
          <w:fldChar w:fldCharType="end"/>
        </w:r>
      </w:p>
    </w:sdtContent>
  </w:sdt>
  <w:p w:rsidR="003C4E11" w:rsidRDefault="003C4E1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E11" w:rsidRDefault="003C4E11" w:rsidP="00AC61A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507" w:rsidRDefault="00897507" w:rsidP="00467FC5">
      <w:pPr>
        <w:spacing w:after="0" w:line="240" w:lineRule="auto"/>
      </w:pPr>
      <w:r>
        <w:separator/>
      </w:r>
    </w:p>
  </w:footnote>
  <w:footnote w:type="continuationSeparator" w:id="0">
    <w:p w:rsidR="00897507" w:rsidRDefault="00897507" w:rsidP="00467F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E11" w:rsidRDefault="003C4E11" w:rsidP="00AC61AA">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E11" w:rsidRDefault="003C4E11">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C40C6"/>
    <w:multiLevelType w:val="hybridMultilevel"/>
    <w:tmpl w:val="5AB8A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8A7B6A"/>
    <w:multiLevelType w:val="hybridMultilevel"/>
    <w:tmpl w:val="AB045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A700E1B"/>
    <w:multiLevelType w:val="hybridMultilevel"/>
    <w:tmpl w:val="0F3C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DBE6A2F"/>
    <w:multiLevelType w:val="hybridMultilevel"/>
    <w:tmpl w:val="98D23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EB2194"/>
    <w:multiLevelType w:val="hybridMultilevel"/>
    <w:tmpl w:val="A6CAF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2BC73D0"/>
    <w:multiLevelType w:val="hybridMultilevel"/>
    <w:tmpl w:val="4AF4F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3B65A27"/>
    <w:multiLevelType w:val="hybridMultilevel"/>
    <w:tmpl w:val="A4CEF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561F9E"/>
    <w:multiLevelType w:val="hybridMultilevel"/>
    <w:tmpl w:val="4C106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A50AFC"/>
    <w:multiLevelType w:val="hybridMultilevel"/>
    <w:tmpl w:val="AD589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A1A0D18"/>
    <w:multiLevelType w:val="hybridMultilevel"/>
    <w:tmpl w:val="59382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2344E0"/>
    <w:multiLevelType w:val="hybridMultilevel"/>
    <w:tmpl w:val="8598B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1A53ADF"/>
    <w:multiLevelType w:val="hybridMultilevel"/>
    <w:tmpl w:val="ACD87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B42790"/>
    <w:multiLevelType w:val="hybridMultilevel"/>
    <w:tmpl w:val="DE306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D6C1099"/>
    <w:multiLevelType w:val="hybridMultilevel"/>
    <w:tmpl w:val="02526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1E813C9"/>
    <w:multiLevelType w:val="hybridMultilevel"/>
    <w:tmpl w:val="9FEED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228471F"/>
    <w:multiLevelType w:val="hybridMultilevel"/>
    <w:tmpl w:val="6C66E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382267B"/>
    <w:multiLevelType w:val="hybridMultilevel"/>
    <w:tmpl w:val="E4EE3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2E4760"/>
    <w:multiLevelType w:val="hybridMultilevel"/>
    <w:tmpl w:val="F65CC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534159"/>
    <w:multiLevelType w:val="hybridMultilevel"/>
    <w:tmpl w:val="5AAE5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0F62F15"/>
    <w:multiLevelType w:val="hybridMultilevel"/>
    <w:tmpl w:val="0732550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004" w:hanging="360"/>
      </w:pPr>
      <w:rPr>
        <w:rFonts w:ascii="Courier New" w:hAnsi="Courier New" w:cs="Courier New" w:hint="default"/>
      </w:rPr>
    </w:lvl>
    <w:lvl w:ilvl="2" w:tplc="0C090005" w:tentative="1">
      <w:start w:val="1"/>
      <w:numFmt w:val="bullet"/>
      <w:lvlText w:val=""/>
      <w:lvlJc w:val="left"/>
      <w:pPr>
        <w:ind w:left="1724" w:hanging="360"/>
      </w:pPr>
      <w:rPr>
        <w:rFonts w:ascii="Wingdings" w:hAnsi="Wingdings" w:hint="default"/>
      </w:rPr>
    </w:lvl>
    <w:lvl w:ilvl="3" w:tplc="0C090001" w:tentative="1">
      <w:start w:val="1"/>
      <w:numFmt w:val="bullet"/>
      <w:lvlText w:val=""/>
      <w:lvlJc w:val="left"/>
      <w:pPr>
        <w:ind w:left="2444" w:hanging="360"/>
      </w:pPr>
      <w:rPr>
        <w:rFonts w:ascii="Symbol" w:hAnsi="Symbol" w:hint="default"/>
      </w:rPr>
    </w:lvl>
    <w:lvl w:ilvl="4" w:tplc="0C090003" w:tentative="1">
      <w:start w:val="1"/>
      <w:numFmt w:val="bullet"/>
      <w:lvlText w:val="o"/>
      <w:lvlJc w:val="left"/>
      <w:pPr>
        <w:ind w:left="3164" w:hanging="360"/>
      </w:pPr>
      <w:rPr>
        <w:rFonts w:ascii="Courier New" w:hAnsi="Courier New" w:cs="Courier New" w:hint="default"/>
      </w:rPr>
    </w:lvl>
    <w:lvl w:ilvl="5" w:tplc="0C090005" w:tentative="1">
      <w:start w:val="1"/>
      <w:numFmt w:val="bullet"/>
      <w:lvlText w:val=""/>
      <w:lvlJc w:val="left"/>
      <w:pPr>
        <w:ind w:left="3884" w:hanging="360"/>
      </w:pPr>
      <w:rPr>
        <w:rFonts w:ascii="Wingdings" w:hAnsi="Wingdings" w:hint="default"/>
      </w:rPr>
    </w:lvl>
    <w:lvl w:ilvl="6" w:tplc="0C090001" w:tentative="1">
      <w:start w:val="1"/>
      <w:numFmt w:val="bullet"/>
      <w:lvlText w:val=""/>
      <w:lvlJc w:val="left"/>
      <w:pPr>
        <w:ind w:left="4604" w:hanging="360"/>
      </w:pPr>
      <w:rPr>
        <w:rFonts w:ascii="Symbol" w:hAnsi="Symbol" w:hint="default"/>
      </w:rPr>
    </w:lvl>
    <w:lvl w:ilvl="7" w:tplc="0C090003" w:tentative="1">
      <w:start w:val="1"/>
      <w:numFmt w:val="bullet"/>
      <w:lvlText w:val="o"/>
      <w:lvlJc w:val="left"/>
      <w:pPr>
        <w:ind w:left="5324" w:hanging="360"/>
      </w:pPr>
      <w:rPr>
        <w:rFonts w:ascii="Courier New" w:hAnsi="Courier New" w:cs="Courier New" w:hint="default"/>
      </w:rPr>
    </w:lvl>
    <w:lvl w:ilvl="8" w:tplc="0C090005" w:tentative="1">
      <w:start w:val="1"/>
      <w:numFmt w:val="bullet"/>
      <w:lvlText w:val=""/>
      <w:lvlJc w:val="left"/>
      <w:pPr>
        <w:ind w:left="6044" w:hanging="360"/>
      </w:pPr>
      <w:rPr>
        <w:rFonts w:ascii="Wingdings" w:hAnsi="Wingdings" w:hint="default"/>
      </w:rPr>
    </w:lvl>
  </w:abstractNum>
  <w:abstractNum w:abstractNumId="20">
    <w:nsid w:val="53D843EA"/>
    <w:multiLevelType w:val="multilevel"/>
    <w:tmpl w:val="3D72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18532C"/>
    <w:multiLevelType w:val="hybridMultilevel"/>
    <w:tmpl w:val="0CFA4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45464ED"/>
    <w:multiLevelType w:val="hybridMultilevel"/>
    <w:tmpl w:val="20E8F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62B08FB"/>
    <w:multiLevelType w:val="hybridMultilevel"/>
    <w:tmpl w:val="5426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0E0D24"/>
    <w:multiLevelType w:val="hybridMultilevel"/>
    <w:tmpl w:val="9BF44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F2E2ED4"/>
    <w:multiLevelType w:val="hybridMultilevel"/>
    <w:tmpl w:val="7E98EDD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nsid w:val="661F6DDF"/>
    <w:multiLevelType w:val="hybridMultilevel"/>
    <w:tmpl w:val="C6FC57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D7E4770"/>
    <w:multiLevelType w:val="hybridMultilevel"/>
    <w:tmpl w:val="906AC6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nsid w:val="70BE060B"/>
    <w:multiLevelType w:val="hybridMultilevel"/>
    <w:tmpl w:val="1EB8E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595357A"/>
    <w:multiLevelType w:val="hybridMultilevel"/>
    <w:tmpl w:val="78E08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12"/>
  </w:num>
  <w:num w:numId="4">
    <w:abstractNumId w:val="9"/>
  </w:num>
  <w:num w:numId="5">
    <w:abstractNumId w:val="6"/>
  </w:num>
  <w:num w:numId="6">
    <w:abstractNumId w:val="2"/>
  </w:num>
  <w:num w:numId="7">
    <w:abstractNumId w:val="1"/>
  </w:num>
  <w:num w:numId="8">
    <w:abstractNumId w:val="22"/>
  </w:num>
  <w:num w:numId="9">
    <w:abstractNumId w:val="14"/>
  </w:num>
  <w:num w:numId="10">
    <w:abstractNumId w:val="7"/>
  </w:num>
  <w:num w:numId="11">
    <w:abstractNumId w:val="19"/>
  </w:num>
  <w:num w:numId="12">
    <w:abstractNumId w:val="24"/>
  </w:num>
  <w:num w:numId="13">
    <w:abstractNumId w:val="8"/>
  </w:num>
  <w:num w:numId="14">
    <w:abstractNumId w:val="11"/>
  </w:num>
  <w:num w:numId="15">
    <w:abstractNumId w:val="25"/>
  </w:num>
  <w:num w:numId="16">
    <w:abstractNumId w:val="10"/>
  </w:num>
  <w:num w:numId="17">
    <w:abstractNumId w:val="20"/>
  </w:num>
  <w:num w:numId="18">
    <w:abstractNumId w:val="0"/>
  </w:num>
  <w:num w:numId="19">
    <w:abstractNumId w:val="5"/>
  </w:num>
  <w:num w:numId="20">
    <w:abstractNumId w:val="16"/>
  </w:num>
  <w:num w:numId="21">
    <w:abstractNumId w:val="26"/>
  </w:num>
  <w:num w:numId="22">
    <w:abstractNumId w:val="13"/>
  </w:num>
  <w:num w:numId="23">
    <w:abstractNumId w:val="27"/>
  </w:num>
  <w:num w:numId="24">
    <w:abstractNumId w:val="15"/>
  </w:num>
  <w:num w:numId="25">
    <w:abstractNumId w:val="18"/>
  </w:num>
  <w:num w:numId="26">
    <w:abstractNumId w:val="29"/>
  </w:num>
  <w:num w:numId="27">
    <w:abstractNumId w:val="4"/>
  </w:num>
  <w:num w:numId="28">
    <w:abstractNumId w:val="28"/>
  </w:num>
  <w:num w:numId="29">
    <w:abstractNumId w:val="3"/>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FC5"/>
    <w:rsid w:val="00006811"/>
    <w:rsid w:val="00030CD3"/>
    <w:rsid w:val="000369F6"/>
    <w:rsid w:val="00044241"/>
    <w:rsid w:val="00076FDF"/>
    <w:rsid w:val="000B1A0F"/>
    <w:rsid w:val="000B4145"/>
    <w:rsid w:val="000D49A6"/>
    <w:rsid w:val="000D6375"/>
    <w:rsid w:val="00105CE9"/>
    <w:rsid w:val="001223E7"/>
    <w:rsid w:val="00126D0A"/>
    <w:rsid w:val="00153BED"/>
    <w:rsid w:val="001636EC"/>
    <w:rsid w:val="001804BA"/>
    <w:rsid w:val="00180FF6"/>
    <w:rsid w:val="001A078F"/>
    <w:rsid w:val="001A491C"/>
    <w:rsid w:val="001B2875"/>
    <w:rsid w:val="001D35E9"/>
    <w:rsid w:val="001D6ABA"/>
    <w:rsid w:val="00240C0F"/>
    <w:rsid w:val="0024263A"/>
    <w:rsid w:val="00244CEA"/>
    <w:rsid w:val="00252601"/>
    <w:rsid w:val="00254E20"/>
    <w:rsid w:val="00255384"/>
    <w:rsid w:val="002B6AB3"/>
    <w:rsid w:val="002E4031"/>
    <w:rsid w:val="002F4E65"/>
    <w:rsid w:val="002F7E37"/>
    <w:rsid w:val="00315E93"/>
    <w:rsid w:val="00341314"/>
    <w:rsid w:val="003C4E11"/>
    <w:rsid w:val="003F3A52"/>
    <w:rsid w:val="004158FA"/>
    <w:rsid w:val="00434733"/>
    <w:rsid w:val="0043541D"/>
    <w:rsid w:val="0045698F"/>
    <w:rsid w:val="00467FC5"/>
    <w:rsid w:val="004A3A0F"/>
    <w:rsid w:val="004C4083"/>
    <w:rsid w:val="004D7321"/>
    <w:rsid w:val="005229BD"/>
    <w:rsid w:val="005269D1"/>
    <w:rsid w:val="0055018C"/>
    <w:rsid w:val="00561694"/>
    <w:rsid w:val="0057218A"/>
    <w:rsid w:val="005863D6"/>
    <w:rsid w:val="005B0F88"/>
    <w:rsid w:val="005E50A1"/>
    <w:rsid w:val="005F4584"/>
    <w:rsid w:val="00603597"/>
    <w:rsid w:val="00607A41"/>
    <w:rsid w:val="0061146D"/>
    <w:rsid w:val="00613F0A"/>
    <w:rsid w:val="00617252"/>
    <w:rsid w:val="00631A9A"/>
    <w:rsid w:val="00640484"/>
    <w:rsid w:val="006A7AE8"/>
    <w:rsid w:val="006C03E8"/>
    <w:rsid w:val="006D3108"/>
    <w:rsid w:val="00713A22"/>
    <w:rsid w:val="00714D3F"/>
    <w:rsid w:val="007338F6"/>
    <w:rsid w:val="00756CCA"/>
    <w:rsid w:val="00790E32"/>
    <w:rsid w:val="00790FF9"/>
    <w:rsid w:val="007D5275"/>
    <w:rsid w:val="007E3FBB"/>
    <w:rsid w:val="00806FD8"/>
    <w:rsid w:val="00834203"/>
    <w:rsid w:val="008629CF"/>
    <w:rsid w:val="00863354"/>
    <w:rsid w:val="0087636C"/>
    <w:rsid w:val="00882232"/>
    <w:rsid w:val="00895FB9"/>
    <w:rsid w:val="00897507"/>
    <w:rsid w:val="008A0855"/>
    <w:rsid w:val="008A57A5"/>
    <w:rsid w:val="008F37C1"/>
    <w:rsid w:val="009014A5"/>
    <w:rsid w:val="00934212"/>
    <w:rsid w:val="009468D3"/>
    <w:rsid w:val="00977F44"/>
    <w:rsid w:val="00997021"/>
    <w:rsid w:val="009E6278"/>
    <w:rsid w:val="009E71B7"/>
    <w:rsid w:val="00A018A8"/>
    <w:rsid w:val="00A041DB"/>
    <w:rsid w:val="00A17E23"/>
    <w:rsid w:val="00A51A61"/>
    <w:rsid w:val="00A622A1"/>
    <w:rsid w:val="00A74C67"/>
    <w:rsid w:val="00A75DAA"/>
    <w:rsid w:val="00A760E7"/>
    <w:rsid w:val="00A87B82"/>
    <w:rsid w:val="00A94BEA"/>
    <w:rsid w:val="00AA2749"/>
    <w:rsid w:val="00AC61AA"/>
    <w:rsid w:val="00AD7FF8"/>
    <w:rsid w:val="00AE4F97"/>
    <w:rsid w:val="00AE77DD"/>
    <w:rsid w:val="00AF6E03"/>
    <w:rsid w:val="00B10597"/>
    <w:rsid w:val="00B10CC8"/>
    <w:rsid w:val="00B14FD4"/>
    <w:rsid w:val="00B22FA4"/>
    <w:rsid w:val="00B31D08"/>
    <w:rsid w:val="00B33F4E"/>
    <w:rsid w:val="00B36D6A"/>
    <w:rsid w:val="00B43494"/>
    <w:rsid w:val="00B83194"/>
    <w:rsid w:val="00BB112D"/>
    <w:rsid w:val="00BB1525"/>
    <w:rsid w:val="00BC58FA"/>
    <w:rsid w:val="00BC7719"/>
    <w:rsid w:val="00BE6B30"/>
    <w:rsid w:val="00C11F05"/>
    <w:rsid w:val="00C13285"/>
    <w:rsid w:val="00C31014"/>
    <w:rsid w:val="00C31B29"/>
    <w:rsid w:val="00C4669B"/>
    <w:rsid w:val="00C560F9"/>
    <w:rsid w:val="00C71E43"/>
    <w:rsid w:val="00C91F12"/>
    <w:rsid w:val="00C977FF"/>
    <w:rsid w:val="00CA3B0B"/>
    <w:rsid w:val="00CD52AB"/>
    <w:rsid w:val="00CE343B"/>
    <w:rsid w:val="00CE6811"/>
    <w:rsid w:val="00D20C3F"/>
    <w:rsid w:val="00D24C43"/>
    <w:rsid w:val="00D26319"/>
    <w:rsid w:val="00D450A5"/>
    <w:rsid w:val="00D755E9"/>
    <w:rsid w:val="00D94EC2"/>
    <w:rsid w:val="00DA10C4"/>
    <w:rsid w:val="00DB08DD"/>
    <w:rsid w:val="00DB7785"/>
    <w:rsid w:val="00DC66E0"/>
    <w:rsid w:val="00DD145E"/>
    <w:rsid w:val="00DD4907"/>
    <w:rsid w:val="00DF6DAF"/>
    <w:rsid w:val="00E0127A"/>
    <w:rsid w:val="00E1722B"/>
    <w:rsid w:val="00E27016"/>
    <w:rsid w:val="00E313EF"/>
    <w:rsid w:val="00E47048"/>
    <w:rsid w:val="00E54EAF"/>
    <w:rsid w:val="00E71944"/>
    <w:rsid w:val="00E96D6C"/>
    <w:rsid w:val="00EB2EC6"/>
    <w:rsid w:val="00EB4307"/>
    <w:rsid w:val="00ED4524"/>
    <w:rsid w:val="00EE1DC2"/>
    <w:rsid w:val="00EE4B12"/>
    <w:rsid w:val="00EF0985"/>
    <w:rsid w:val="00F00029"/>
    <w:rsid w:val="00F001C1"/>
    <w:rsid w:val="00F02FC8"/>
    <w:rsid w:val="00F1234A"/>
    <w:rsid w:val="00F16008"/>
    <w:rsid w:val="00F348EA"/>
    <w:rsid w:val="00F746B9"/>
    <w:rsid w:val="00F84891"/>
    <w:rsid w:val="00F921D7"/>
    <w:rsid w:val="00FA4F81"/>
    <w:rsid w:val="00FC2C31"/>
    <w:rsid w:val="00FD2A17"/>
    <w:rsid w:val="00FE0C9E"/>
    <w:rsid w:val="00FE7B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F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FC5"/>
  </w:style>
  <w:style w:type="paragraph" w:styleId="Footer">
    <w:name w:val="footer"/>
    <w:basedOn w:val="Normal"/>
    <w:link w:val="FooterChar"/>
    <w:uiPriority w:val="99"/>
    <w:unhideWhenUsed/>
    <w:rsid w:val="00467F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FC5"/>
  </w:style>
  <w:style w:type="character" w:styleId="Hyperlink">
    <w:name w:val="Hyperlink"/>
    <w:uiPriority w:val="99"/>
    <w:rsid w:val="00467FC5"/>
    <w:rPr>
      <w:color w:val="000000"/>
      <w:u w:val="single"/>
    </w:rPr>
  </w:style>
  <w:style w:type="character" w:styleId="PageNumber">
    <w:name w:val="page number"/>
    <w:basedOn w:val="DefaultParagraphFont"/>
    <w:rsid w:val="00467FC5"/>
  </w:style>
  <w:style w:type="paragraph" w:styleId="EndnoteText">
    <w:name w:val="endnote text"/>
    <w:basedOn w:val="Normal"/>
    <w:link w:val="EndnoteTextChar"/>
    <w:uiPriority w:val="99"/>
    <w:semiHidden/>
    <w:unhideWhenUsed/>
    <w:rsid w:val="00467F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7FC5"/>
    <w:rPr>
      <w:sz w:val="20"/>
      <w:szCs w:val="20"/>
    </w:rPr>
  </w:style>
  <w:style w:type="character" w:styleId="EndnoteReference">
    <w:name w:val="endnote reference"/>
    <w:basedOn w:val="DefaultParagraphFont"/>
    <w:uiPriority w:val="99"/>
    <w:semiHidden/>
    <w:unhideWhenUsed/>
    <w:rsid w:val="00467FC5"/>
    <w:rPr>
      <w:vertAlign w:val="superscript"/>
    </w:rPr>
  </w:style>
  <w:style w:type="paragraph" w:customStyle="1" w:styleId="Default">
    <w:name w:val="Default"/>
    <w:rsid w:val="00467FC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67FC5"/>
    <w:pPr>
      <w:ind w:left="720"/>
      <w:contextualSpacing/>
    </w:pPr>
  </w:style>
  <w:style w:type="paragraph" w:styleId="NormalWeb">
    <w:name w:val="Normal (Web)"/>
    <w:basedOn w:val="Normal"/>
    <w:uiPriority w:val="99"/>
    <w:unhideWhenUsed/>
    <w:rsid w:val="00467F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467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FC5"/>
    <w:rPr>
      <w:rFonts w:ascii="Tahoma" w:hAnsi="Tahoma" w:cs="Tahoma"/>
      <w:sz w:val="16"/>
      <w:szCs w:val="16"/>
    </w:rPr>
  </w:style>
  <w:style w:type="character" w:customStyle="1" w:styleId="st1">
    <w:name w:val="st1"/>
    <w:basedOn w:val="DefaultParagraphFont"/>
    <w:rsid w:val="00FD2A17"/>
  </w:style>
  <w:style w:type="character" w:styleId="Strong">
    <w:name w:val="Strong"/>
    <w:basedOn w:val="DefaultParagraphFont"/>
    <w:uiPriority w:val="22"/>
    <w:qFormat/>
    <w:rsid w:val="005F4584"/>
    <w:rPr>
      <w:b/>
      <w:bCs/>
    </w:rPr>
  </w:style>
  <w:style w:type="character" w:styleId="FollowedHyperlink">
    <w:name w:val="FollowedHyperlink"/>
    <w:basedOn w:val="DefaultParagraphFont"/>
    <w:uiPriority w:val="99"/>
    <w:semiHidden/>
    <w:unhideWhenUsed/>
    <w:rsid w:val="00EE4B12"/>
    <w:rPr>
      <w:color w:val="800080" w:themeColor="followedHyperlink"/>
      <w:u w:val="single"/>
    </w:rPr>
  </w:style>
  <w:style w:type="character" w:styleId="Emphasis">
    <w:name w:val="Emphasis"/>
    <w:basedOn w:val="DefaultParagraphFont"/>
    <w:uiPriority w:val="20"/>
    <w:qFormat/>
    <w:rsid w:val="00714D3F"/>
    <w:rPr>
      <w:i/>
      <w:iCs/>
    </w:rPr>
  </w:style>
  <w:style w:type="paragraph" w:styleId="NoSpacing">
    <w:name w:val="No Spacing"/>
    <w:uiPriority w:val="1"/>
    <w:qFormat/>
    <w:rsid w:val="00F8489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FC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7F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FC5"/>
  </w:style>
  <w:style w:type="paragraph" w:styleId="Footer">
    <w:name w:val="footer"/>
    <w:basedOn w:val="Normal"/>
    <w:link w:val="FooterChar"/>
    <w:uiPriority w:val="99"/>
    <w:unhideWhenUsed/>
    <w:rsid w:val="00467F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FC5"/>
  </w:style>
  <w:style w:type="character" w:styleId="Hyperlink">
    <w:name w:val="Hyperlink"/>
    <w:uiPriority w:val="99"/>
    <w:rsid w:val="00467FC5"/>
    <w:rPr>
      <w:color w:val="000000"/>
      <w:u w:val="single"/>
    </w:rPr>
  </w:style>
  <w:style w:type="character" w:styleId="PageNumber">
    <w:name w:val="page number"/>
    <w:basedOn w:val="DefaultParagraphFont"/>
    <w:rsid w:val="00467FC5"/>
  </w:style>
  <w:style w:type="paragraph" w:styleId="EndnoteText">
    <w:name w:val="endnote text"/>
    <w:basedOn w:val="Normal"/>
    <w:link w:val="EndnoteTextChar"/>
    <w:uiPriority w:val="99"/>
    <w:semiHidden/>
    <w:unhideWhenUsed/>
    <w:rsid w:val="00467FC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7FC5"/>
    <w:rPr>
      <w:sz w:val="20"/>
      <w:szCs w:val="20"/>
    </w:rPr>
  </w:style>
  <w:style w:type="character" w:styleId="EndnoteReference">
    <w:name w:val="endnote reference"/>
    <w:basedOn w:val="DefaultParagraphFont"/>
    <w:uiPriority w:val="99"/>
    <w:semiHidden/>
    <w:unhideWhenUsed/>
    <w:rsid w:val="00467FC5"/>
    <w:rPr>
      <w:vertAlign w:val="superscript"/>
    </w:rPr>
  </w:style>
  <w:style w:type="paragraph" w:customStyle="1" w:styleId="Default">
    <w:name w:val="Default"/>
    <w:rsid w:val="00467FC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67FC5"/>
    <w:pPr>
      <w:ind w:left="720"/>
      <w:contextualSpacing/>
    </w:pPr>
  </w:style>
  <w:style w:type="paragraph" w:styleId="NormalWeb">
    <w:name w:val="Normal (Web)"/>
    <w:basedOn w:val="Normal"/>
    <w:uiPriority w:val="99"/>
    <w:unhideWhenUsed/>
    <w:rsid w:val="00467F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467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FC5"/>
    <w:rPr>
      <w:rFonts w:ascii="Tahoma" w:hAnsi="Tahoma" w:cs="Tahoma"/>
      <w:sz w:val="16"/>
      <w:szCs w:val="16"/>
    </w:rPr>
  </w:style>
  <w:style w:type="character" w:customStyle="1" w:styleId="st1">
    <w:name w:val="st1"/>
    <w:basedOn w:val="DefaultParagraphFont"/>
    <w:rsid w:val="00FD2A17"/>
  </w:style>
  <w:style w:type="character" w:styleId="Strong">
    <w:name w:val="Strong"/>
    <w:basedOn w:val="DefaultParagraphFont"/>
    <w:uiPriority w:val="22"/>
    <w:qFormat/>
    <w:rsid w:val="005F4584"/>
    <w:rPr>
      <w:b/>
      <w:bCs/>
    </w:rPr>
  </w:style>
  <w:style w:type="character" w:styleId="FollowedHyperlink">
    <w:name w:val="FollowedHyperlink"/>
    <w:basedOn w:val="DefaultParagraphFont"/>
    <w:uiPriority w:val="99"/>
    <w:semiHidden/>
    <w:unhideWhenUsed/>
    <w:rsid w:val="00EE4B12"/>
    <w:rPr>
      <w:color w:val="800080" w:themeColor="followedHyperlink"/>
      <w:u w:val="single"/>
    </w:rPr>
  </w:style>
  <w:style w:type="character" w:styleId="Emphasis">
    <w:name w:val="Emphasis"/>
    <w:basedOn w:val="DefaultParagraphFont"/>
    <w:uiPriority w:val="20"/>
    <w:qFormat/>
    <w:rsid w:val="00714D3F"/>
    <w:rPr>
      <w:i/>
      <w:iCs/>
    </w:rPr>
  </w:style>
  <w:style w:type="paragraph" w:styleId="NoSpacing">
    <w:name w:val="No Spacing"/>
    <w:uiPriority w:val="1"/>
    <w:qFormat/>
    <w:rsid w:val="00F848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84027">
      <w:bodyDiv w:val="1"/>
      <w:marLeft w:val="0"/>
      <w:marRight w:val="0"/>
      <w:marTop w:val="0"/>
      <w:marBottom w:val="0"/>
      <w:divBdr>
        <w:top w:val="none" w:sz="0" w:space="0" w:color="auto"/>
        <w:left w:val="none" w:sz="0" w:space="0" w:color="auto"/>
        <w:bottom w:val="none" w:sz="0" w:space="0" w:color="auto"/>
        <w:right w:val="none" w:sz="0" w:space="0" w:color="auto"/>
      </w:divBdr>
    </w:div>
    <w:div w:id="352459354">
      <w:bodyDiv w:val="1"/>
      <w:marLeft w:val="0"/>
      <w:marRight w:val="0"/>
      <w:marTop w:val="0"/>
      <w:marBottom w:val="0"/>
      <w:divBdr>
        <w:top w:val="none" w:sz="0" w:space="0" w:color="auto"/>
        <w:left w:val="none" w:sz="0" w:space="0" w:color="auto"/>
        <w:bottom w:val="none" w:sz="0" w:space="0" w:color="auto"/>
        <w:right w:val="none" w:sz="0" w:space="0" w:color="auto"/>
      </w:divBdr>
    </w:div>
    <w:div w:id="534344991">
      <w:bodyDiv w:val="1"/>
      <w:marLeft w:val="0"/>
      <w:marRight w:val="0"/>
      <w:marTop w:val="0"/>
      <w:marBottom w:val="0"/>
      <w:divBdr>
        <w:top w:val="none" w:sz="0" w:space="0" w:color="auto"/>
        <w:left w:val="none" w:sz="0" w:space="0" w:color="auto"/>
        <w:bottom w:val="none" w:sz="0" w:space="0" w:color="auto"/>
        <w:right w:val="none" w:sz="0" w:space="0" w:color="auto"/>
      </w:divBdr>
    </w:div>
    <w:div w:id="717438048">
      <w:bodyDiv w:val="1"/>
      <w:marLeft w:val="0"/>
      <w:marRight w:val="0"/>
      <w:marTop w:val="0"/>
      <w:marBottom w:val="0"/>
      <w:divBdr>
        <w:top w:val="none" w:sz="0" w:space="0" w:color="auto"/>
        <w:left w:val="none" w:sz="0" w:space="0" w:color="auto"/>
        <w:bottom w:val="none" w:sz="0" w:space="0" w:color="auto"/>
        <w:right w:val="none" w:sz="0" w:space="0" w:color="auto"/>
      </w:divBdr>
    </w:div>
    <w:div w:id="966279996">
      <w:bodyDiv w:val="1"/>
      <w:marLeft w:val="0"/>
      <w:marRight w:val="0"/>
      <w:marTop w:val="0"/>
      <w:marBottom w:val="0"/>
      <w:divBdr>
        <w:top w:val="none" w:sz="0" w:space="0" w:color="auto"/>
        <w:left w:val="none" w:sz="0" w:space="0" w:color="auto"/>
        <w:bottom w:val="none" w:sz="0" w:space="0" w:color="auto"/>
        <w:right w:val="none" w:sz="0" w:space="0" w:color="auto"/>
      </w:divBdr>
    </w:div>
    <w:div w:id="1080567346">
      <w:bodyDiv w:val="1"/>
      <w:marLeft w:val="0"/>
      <w:marRight w:val="0"/>
      <w:marTop w:val="0"/>
      <w:marBottom w:val="0"/>
      <w:divBdr>
        <w:top w:val="none" w:sz="0" w:space="0" w:color="auto"/>
        <w:left w:val="none" w:sz="0" w:space="0" w:color="auto"/>
        <w:bottom w:val="none" w:sz="0" w:space="0" w:color="auto"/>
        <w:right w:val="none" w:sz="0" w:space="0" w:color="auto"/>
      </w:divBdr>
    </w:div>
    <w:div w:id="1247499757">
      <w:bodyDiv w:val="1"/>
      <w:marLeft w:val="0"/>
      <w:marRight w:val="0"/>
      <w:marTop w:val="0"/>
      <w:marBottom w:val="0"/>
      <w:divBdr>
        <w:top w:val="none" w:sz="0" w:space="0" w:color="auto"/>
        <w:left w:val="none" w:sz="0" w:space="0" w:color="auto"/>
        <w:bottom w:val="none" w:sz="0" w:space="0" w:color="auto"/>
        <w:right w:val="none" w:sz="0" w:space="0" w:color="auto"/>
      </w:divBdr>
    </w:div>
    <w:div w:id="1395397976">
      <w:bodyDiv w:val="1"/>
      <w:marLeft w:val="0"/>
      <w:marRight w:val="0"/>
      <w:marTop w:val="0"/>
      <w:marBottom w:val="0"/>
      <w:divBdr>
        <w:top w:val="none" w:sz="0" w:space="0" w:color="auto"/>
        <w:left w:val="none" w:sz="0" w:space="0" w:color="auto"/>
        <w:bottom w:val="none" w:sz="0" w:space="0" w:color="auto"/>
        <w:right w:val="none" w:sz="0" w:space="0" w:color="auto"/>
      </w:divBdr>
      <w:divsChild>
        <w:div w:id="770199820">
          <w:marLeft w:val="0"/>
          <w:marRight w:val="0"/>
          <w:marTop w:val="0"/>
          <w:marBottom w:val="0"/>
          <w:divBdr>
            <w:top w:val="none" w:sz="0" w:space="0" w:color="auto"/>
            <w:left w:val="none" w:sz="0" w:space="0" w:color="auto"/>
            <w:bottom w:val="none" w:sz="0" w:space="0" w:color="auto"/>
            <w:right w:val="none" w:sz="0" w:space="0" w:color="auto"/>
          </w:divBdr>
          <w:divsChild>
            <w:div w:id="1721244325">
              <w:marLeft w:val="0"/>
              <w:marRight w:val="0"/>
              <w:marTop w:val="0"/>
              <w:marBottom w:val="0"/>
              <w:divBdr>
                <w:top w:val="none" w:sz="0" w:space="0" w:color="auto"/>
                <w:left w:val="none" w:sz="0" w:space="0" w:color="auto"/>
                <w:bottom w:val="none" w:sz="0" w:space="0" w:color="auto"/>
                <w:right w:val="none" w:sz="0" w:space="0" w:color="auto"/>
              </w:divBdr>
              <w:divsChild>
                <w:div w:id="102964664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17097088">
      <w:bodyDiv w:val="1"/>
      <w:marLeft w:val="0"/>
      <w:marRight w:val="0"/>
      <w:marTop w:val="0"/>
      <w:marBottom w:val="0"/>
      <w:divBdr>
        <w:top w:val="none" w:sz="0" w:space="0" w:color="auto"/>
        <w:left w:val="none" w:sz="0" w:space="0" w:color="auto"/>
        <w:bottom w:val="none" w:sz="0" w:space="0" w:color="auto"/>
        <w:right w:val="none" w:sz="0" w:space="0" w:color="auto"/>
      </w:divBdr>
    </w:div>
    <w:div w:id="172880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Home_ownership_in_Australia" TargetMode="External"/><Relationship Id="rId18" Type="http://schemas.openxmlformats.org/officeDocument/2006/relationships/chart" Target="charts/chart2.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en.wikipedia.org/wiki/Household_income" TargetMode="External"/><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4.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en.wikipedia.org/wiki/Home_ownership_in_Australia"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en.wikipedia.org/wiki/Household_income" TargetMode="External"/><Relationship Id="rId28" Type="http://schemas.openxmlformats.org/officeDocument/2006/relationships/chart" Target="charts/chart6.xml"/><Relationship Id="rId36"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chart" Target="charts/chart3.xm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emf"/><Relationship Id="rId35"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www.ahuri.edu.au/downloads/2013_Events/MPetersen_Sydney_Nov.pdf" TargetMode="External"/><Relationship Id="rId13" Type="http://schemas.openxmlformats.org/officeDocument/2006/relationships/hyperlink" Target="http://www.dhs.vic.gov.au/for-service-providers/housing-and-homelessness/homelessness/homelessness-action-plan" TargetMode="External"/><Relationship Id="rId3" Type="http://schemas.openxmlformats.org/officeDocument/2006/relationships/hyperlink" Target="http://www.aihw.gov.au/WorkArea/DownloadAsset.aspx?id=60129543628" TargetMode="External"/><Relationship Id="rId7" Type="http://schemas.openxmlformats.org/officeDocument/2006/relationships/hyperlink" Target="http://www.portphillip.vic.gov.au/default/SocialPlanningandPolicyMultimedia/Ageing_Well_in_Port_Phillip_Strategy_2006-2016.pdf" TargetMode="External"/><Relationship Id="rId12" Type="http://schemas.openxmlformats.org/officeDocument/2006/relationships/hyperlink" Target="http://www.aph.gov.au/Parliamentary_Business/Committees/Senate/Economics/Affordable_housing_2013" TargetMode="External"/><Relationship Id="rId2" Type="http://schemas.openxmlformats.org/officeDocument/2006/relationships/hyperlink" Target="http://www.vichealth.vic.gov.au/~/media/ResourceCentre/PublicationsandResources/General/Action%20agenda/VicHealth-ActionAgenda-2013-23.ashx" TargetMode="External"/><Relationship Id="rId16" Type="http://schemas.openxmlformats.org/officeDocument/2006/relationships/image" Target="media/image12.emf"/><Relationship Id="rId1" Type="http://schemas.openxmlformats.org/officeDocument/2006/relationships/hyperlink" Target="http://www.homeground.org.au/what-we-do/individual-services/street-to-home/" TargetMode="External"/><Relationship Id="rId6" Type="http://schemas.openxmlformats.org/officeDocument/2006/relationships/hyperlink" Target="http://www.anglicare.asn.au/site/rental_affordability_snapshot.php" TargetMode="External"/><Relationship Id="rId11" Type="http://schemas.openxmlformats.org/officeDocument/2006/relationships/hyperlink" Target="http://www.centrecare.com.au/news/speech-by-the-minister-for-social-services-the-hon" TargetMode="External"/><Relationship Id="rId5" Type="http://schemas.openxmlformats.org/officeDocument/2006/relationships/hyperlink" Target="http://www.ahuri.edu.au/downloads/2013_Events/MPetersen_Sydney_Nov.pdf" TargetMode="External"/><Relationship Id="rId15" Type="http://schemas.openxmlformats.org/officeDocument/2006/relationships/hyperlink" Target="http://www.ahuri.edu.au/publications/p82014" TargetMode="External"/><Relationship Id="rId10" Type="http://schemas.openxmlformats.org/officeDocument/2006/relationships/hyperlink" Target="https://www.humanrights.gov.au/publications/homelessness-human-rights-issue" TargetMode="External"/><Relationship Id="rId4" Type="http://schemas.openxmlformats.org/officeDocument/2006/relationships/hyperlink" Target="http://www.dhs.vic.gov.au/about-the-department/documents-and-resources/research,-data-and-statistics/current-rental-report" TargetMode="External"/><Relationship Id="rId9" Type="http://schemas.openxmlformats.org/officeDocument/2006/relationships/hyperlink" Target="http://www.ahuri.edu.au/housing_information/review/evrev055" TargetMode="External"/><Relationship Id="rId14" Type="http://schemas.openxmlformats.org/officeDocument/2006/relationships/hyperlink" Target="http://gallery.mailchimp.com/7462ad7117ca255a2a1cd11ea/files/VHAP_System_Reform_Discussion_Paper_Future_reform_directions_March_2014.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william\Desktop\HAS%20graphs%2010-9-1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william\Desktop\HAS%20graphs%2010-9-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file:///C:\Users\kwilliam\Desktop\HAS%20graphs%2010-9-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william\Desktop\HAS%20graphs%2010-9-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william\AppData\Local\Microsoft\Windows\Temporary%20Internet%20Files\Content.IE5\G0BPLNG7\statistics-vic-youth-disengagement-young-people-not-in-work-or-education.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AU" sz="1100" b="0">
                <a:effectLst/>
              </a:rPr>
              <a:t>Number of people counted as experiencing homelessness in         Port Phillip, </a:t>
            </a:r>
            <a:r>
              <a:rPr lang="en-AU" sz="1100" b="0" baseline="0">
                <a:effectLst/>
              </a:rPr>
              <a:t>Census 2011</a:t>
            </a:r>
            <a:endParaRPr lang="en-AU" sz="1100" b="0">
              <a:effectLst/>
            </a:endParaRPr>
          </a:p>
        </c:rich>
      </c:tx>
      <c:layout>
        <c:manualLayout>
          <c:xMode val="edge"/>
          <c:yMode val="edge"/>
          <c:x val="0.16051183621241202"/>
          <c:y val="0"/>
        </c:manualLayout>
      </c:layout>
      <c:overlay val="0"/>
    </c:title>
    <c:autoTitleDeleted val="0"/>
    <c:plotArea>
      <c:layout/>
      <c:barChart>
        <c:barDir val="col"/>
        <c:grouping val="clustered"/>
        <c:varyColors val="0"/>
        <c:ser>
          <c:idx val="0"/>
          <c:order val="0"/>
          <c:invertIfNegative val="0"/>
          <c:cat>
            <c:strRef>
              <c:f>Tenure!$A$5:$A$9</c:f>
              <c:strCache>
                <c:ptCount val="5"/>
                <c:pt idx="0">
                  <c:v>Rooming Houses</c:v>
                </c:pt>
                <c:pt idx="1">
                  <c:v>Crisis Accomodation</c:v>
                </c:pt>
                <c:pt idx="2">
                  <c:v>People Sleeping Rough</c:v>
                </c:pt>
                <c:pt idx="3">
                  <c:v>Staying with Family/Friends</c:v>
                </c:pt>
                <c:pt idx="4">
                  <c:v>Severely Overcrowded</c:v>
                </c:pt>
              </c:strCache>
            </c:strRef>
          </c:cat>
          <c:val>
            <c:numRef>
              <c:f>Tenure!$B$5:$B$9</c:f>
              <c:numCache>
                <c:formatCode>General</c:formatCode>
                <c:ptCount val="5"/>
                <c:pt idx="0">
                  <c:v>892</c:v>
                </c:pt>
                <c:pt idx="1">
                  <c:v>444</c:v>
                </c:pt>
                <c:pt idx="2">
                  <c:v>150</c:v>
                </c:pt>
                <c:pt idx="3">
                  <c:v>49</c:v>
                </c:pt>
                <c:pt idx="4">
                  <c:v>33</c:v>
                </c:pt>
              </c:numCache>
            </c:numRef>
          </c:val>
        </c:ser>
        <c:dLbls>
          <c:dLblPos val="outEnd"/>
          <c:showLegendKey val="0"/>
          <c:showVal val="1"/>
          <c:showCatName val="0"/>
          <c:showSerName val="0"/>
          <c:showPercent val="0"/>
          <c:showBubbleSize val="0"/>
        </c:dLbls>
        <c:gapWidth val="150"/>
        <c:axId val="232040704"/>
        <c:axId val="232050688"/>
      </c:barChart>
      <c:catAx>
        <c:axId val="232040704"/>
        <c:scaling>
          <c:orientation val="minMax"/>
        </c:scaling>
        <c:delete val="0"/>
        <c:axPos val="b"/>
        <c:majorTickMark val="out"/>
        <c:minorTickMark val="none"/>
        <c:tickLblPos val="nextTo"/>
        <c:crossAx val="232050688"/>
        <c:crosses val="autoZero"/>
        <c:auto val="1"/>
        <c:lblAlgn val="ctr"/>
        <c:lblOffset val="100"/>
        <c:noMultiLvlLbl val="0"/>
      </c:catAx>
      <c:valAx>
        <c:axId val="232050688"/>
        <c:scaling>
          <c:orientation val="minMax"/>
        </c:scaling>
        <c:delete val="0"/>
        <c:axPos val="l"/>
        <c:numFmt formatCode="General" sourceLinked="1"/>
        <c:majorTickMark val="out"/>
        <c:minorTickMark val="none"/>
        <c:tickLblPos val="nextTo"/>
        <c:crossAx val="2320407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b="0" i="0" baseline="0">
                <a:effectLst/>
              </a:rPr>
              <a:t>Number of people counted as experiencing homelessness in            Port Phillip, Census  2011</a:t>
            </a:r>
            <a:endParaRPr lang="en-AU" sz="11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Tenure!$A$44:$A$48</c:f>
              <c:strCache>
                <c:ptCount val="5"/>
                <c:pt idx="0">
                  <c:v>Rooming Houses</c:v>
                </c:pt>
                <c:pt idx="1">
                  <c:v>Crisis Accomodation</c:v>
                </c:pt>
                <c:pt idx="2">
                  <c:v>People Sleeping Rough</c:v>
                </c:pt>
                <c:pt idx="3">
                  <c:v>Staying with Family/Friends</c:v>
                </c:pt>
                <c:pt idx="4">
                  <c:v>Severely Overcrowded</c:v>
                </c:pt>
              </c:strCache>
            </c:strRef>
          </c:cat>
          <c:val>
            <c:numRef>
              <c:f>Tenure!$B$44:$B$48</c:f>
              <c:numCache>
                <c:formatCode>General</c:formatCode>
                <c:ptCount val="5"/>
                <c:pt idx="0">
                  <c:v>892</c:v>
                </c:pt>
                <c:pt idx="1">
                  <c:v>444</c:v>
                </c:pt>
                <c:pt idx="2">
                  <c:v>150</c:v>
                </c:pt>
                <c:pt idx="3">
                  <c:v>49</c:v>
                </c:pt>
                <c:pt idx="4">
                  <c:v>33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220675944333993"/>
          <c:y val="0.35466930668754126"/>
          <c:w val="0.32317731590564658"/>
          <c:h val="0.3664217504726802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a:t>ABS Estimates of People Experiencing Homelessness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'Homelessness stats'!$B$17</c:f>
              <c:strCache>
                <c:ptCount val="1"/>
                <c:pt idx="0">
                  <c:v>2001 - % of population</c:v>
                </c:pt>
              </c:strCache>
            </c:strRef>
          </c:tx>
          <c:invertIfNegative val="0"/>
          <c:cat>
            <c:strRef>
              <c:f>'Homelessness stats'!$A$18:$A$24</c:f>
              <c:strCache>
                <c:ptCount val="7"/>
                <c:pt idx="0">
                  <c:v>Bayside</c:v>
                </c:pt>
                <c:pt idx="1">
                  <c:v>Glen Eira</c:v>
                </c:pt>
                <c:pt idx="2">
                  <c:v>Kingston</c:v>
                </c:pt>
                <c:pt idx="3">
                  <c:v>Stonnington</c:v>
                </c:pt>
                <c:pt idx="4">
                  <c:v>Yarra</c:v>
                </c:pt>
                <c:pt idx="5">
                  <c:v>Port Phillip</c:v>
                </c:pt>
                <c:pt idx="6">
                  <c:v>Victoria</c:v>
                </c:pt>
              </c:strCache>
            </c:strRef>
          </c:cat>
          <c:val>
            <c:numRef>
              <c:f>'Homelessness stats'!$B$18:$B$24</c:f>
              <c:numCache>
                <c:formatCode>General</c:formatCode>
                <c:ptCount val="7"/>
                <c:pt idx="0">
                  <c:v>0.01</c:v>
                </c:pt>
                <c:pt idx="1">
                  <c:v>0.27</c:v>
                </c:pt>
                <c:pt idx="2">
                  <c:v>0.38</c:v>
                </c:pt>
                <c:pt idx="3">
                  <c:v>0.32</c:v>
                </c:pt>
                <c:pt idx="4">
                  <c:v>1.27</c:v>
                </c:pt>
                <c:pt idx="5">
                  <c:v>1.39</c:v>
                </c:pt>
                <c:pt idx="6">
                  <c:v>0.54</c:v>
                </c:pt>
              </c:numCache>
            </c:numRef>
          </c:val>
        </c:ser>
        <c:ser>
          <c:idx val="1"/>
          <c:order val="1"/>
          <c:tx>
            <c:strRef>
              <c:f>'Homelessness stats'!$C$17</c:f>
              <c:strCache>
                <c:ptCount val="1"/>
                <c:pt idx="0">
                  <c:v>2006 - % of population</c:v>
                </c:pt>
              </c:strCache>
            </c:strRef>
          </c:tx>
          <c:invertIfNegative val="0"/>
          <c:cat>
            <c:strRef>
              <c:f>'Homelessness stats'!$A$18:$A$24</c:f>
              <c:strCache>
                <c:ptCount val="7"/>
                <c:pt idx="0">
                  <c:v>Bayside</c:v>
                </c:pt>
                <c:pt idx="1">
                  <c:v>Glen Eira</c:v>
                </c:pt>
                <c:pt idx="2">
                  <c:v>Kingston</c:v>
                </c:pt>
                <c:pt idx="3">
                  <c:v>Stonnington</c:v>
                </c:pt>
                <c:pt idx="4">
                  <c:v>Yarra</c:v>
                </c:pt>
                <c:pt idx="5">
                  <c:v>Port Phillip</c:v>
                </c:pt>
                <c:pt idx="6">
                  <c:v>Victoria</c:v>
                </c:pt>
              </c:strCache>
            </c:strRef>
          </c:cat>
          <c:val>
            <c:numRef>
              <c:f>'Homelessness stats'!$C$18:$C$24</c:f>
              <c:numCache>
                <c:formatCode>General</c:formatCode>
                <c:ptCount val="7"/>
                <c:pt idx="0">
                  <c:v>0.21</c:v>
                </c:pt>
                <c:pt idx="1">
                  <c:v>0.43</c:v>
                </c:pt>
                <c:pt idx="2">
                  <c:v>0.51</c:v>
                </c:pt>
                <c:pt idx="3">
                  <c:v>0.51</c:v>
                </c:pt>
                <c:pt idx="4">
                  <c:v>1.44</c:v>
                </c:pt>
                <c:pt idx="5">
                  <c:v>1.41</c:v>
                </c:pt>
                <c:pt idx="6">
                  <c:v>0.59</c:v>
                </c:pt>
              </c:numCache>
            </c:numRef>
          </c:val>
        </c:ser>
        <c:ser>
          <c:idx val="2"/>
          <c:order val="2"/>
          <c:tx>
            <c:strRef>
              <c:f>'Homelessness stats'!$D$17</c:f>
              <c:strCache>
                <c:ptCount val="1"/>
                <c:pt idx="0">
                  <c:v>2011 - % of population</c:v>
                </c:pt>
              </c:strCache>
            </c:strRef>
          </c:tx>
          <c:invertIfNegative val="0"/>
          <c:cat>
            <c:strRef>
              <c:f>'Homelessness stats'!$A$18:$A$24</c:f>
              <c:strCache>
                <c:ptCount val="7"/>
                <c:pt idx="0">
                  <c:v>Bayside</c:v>
                </c:pt>
                <c:pt idx="1">
                  <c:v>Glen Eira</c:v>
                </c:pt>
                <c:pt idx="2">
                  <c:v>Kingston</c:v>
                </c:pt>
                <c:pt idx="3">
                  <c:v>Stonnington</c:v>
                </c:pt>
                <c:pt idx="4">
                  <c:v>Yarra</c:v>
                </c:pt>
                <c:pt idx="5">
                  <c:v>Port Phillip</c:v>
                </c:pt>
                <c:pt idx="6">
                  <c:v>Victoria</c:v>
                </c:pt>
              </c:strCache>
            </c:strRef>
          </c:cat>
          <c:val>
            <c:numRef>
              <c:f>'Homelessness stats'!$D$18:$D$24</c:f>
              <c:numCache>
                <c:formatCode>General</c:formatCode>
                <c:ptCount val="7"/>
                <c:pt idx="0">
                  <c:v>0.26</c:v>
                </c:pt>
                <c:pt idx="1">
                  <c:v>0.55000000000000004</c:v>
                </c:pt>
                <c:pt idx="2">
                  <c:v>0.26</c:v>
                </c:pt>
                <c:pt idx="3">
                  <c:v>0.43</c:v>
                </c:pt>
                <c:pt idx="4">
                  <c:v>1.36</c:v>
                </c:pt>
                <c:pt idx="5">
                  <c:v>1.73</c:v>
                </c:pt>
                <c:pt idx="6" formatCode="0.00">
                  <c:v>0.7</c:v>
                </c:pt>
              </c:numCache>
            </c:numRef>
          </c:val>
        </c:ser>
        <c:dLbls>
          <c:showLegendKey val="0"/>
          <c:showVal val="0"/>
          <c:showCatName val="0"/>
          <c:showSerName val="0"/>
          <c:showPercent val="0"/>
          <c:showBubbleSize val="0"/>
        </c:dLbls>
        <c:gapWidth val="150"/>
        <c:shape val="cylinder"/>
        <c:axId val="264597888"/>
        <c:axId val="264599424"/>
        <c:axId val="0"/>
      </c:bar3DChart>
      <c:catAx>
        <c:axId val="264597888"/>
        <c:scaling>
          <c:orientation val="minMax"/>
        </c:scaling>
        <c:delete val="0"/>
        <c:axPos val="b"/>
        <c:majorTickMark val="out"/>
        <c:minorTickMark val="none"/>
        <c:tickLblPos val="nextTo"/>
        <c:crossAx val="264599424"/>
        <c:crosses val="autoZero"/>
        <c:auto val="1"/>
        <c:lblAlgn val="ctr"/>
        <c:lblOffset val="100"/>
        <c:noMultiLvlLbl val="0"/>
      </c:catAx>
      <c:valAx>
        <c:axId val="264599424"/>
        <c:scaling>
          <c:orientation val="minMax"/>
        </c:scaling>
        <c:delete val="0"/>
        <c:axPos val="l"/>
        <c:numFmt formatCode="General" sourceLinked="1"/>
        <c:majorTickMark val="out"/>
        <c:minorTickMark val="none"/>
        <c:tickLblPos val="nextTo"/>
        <c:crossAx val="264597888"/>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b="0"/>
              <a:t>Number of People Counted as Homeless by LGA,</a:t>
            </a:r>
            <a:r>
              <a:rPr lang="en-AU" sz="1100" b="0" baseline="0"/>
              <a:t> </a:t>
            </a:r>
            <a:r>
              <a:rPr lang="en-AU" sz="1100" b="0"/>
              <a:t>Census</a:t>
            </a:r>
            <a:r>
              <a:rPr lang="en-AU" sz="1100" b="0" baseline="0"/>
              <a:t> 2011</a:t>
            </a:r>
            <a:endParaRPr lang="en-AU" sz="1100" b="0"/>
          </a:p>
        </c:rich>
      </c:tx>
      <c:overlay val="0"/>
    </c:title>
    <c:autoTitleDeleted val="0"/>
    <c:plotArea>
      <c:layout/>
      <c:barChart>
        <c:barDir val="col"/>
        <c:grouping val="clustered"/>
        <c:varyColors val="0"/>
        <c:ser>
          <c:idx val="0"/>
          <c:order val="0"/>
          <c:invertIfNegative val="0"/>
          <c:cat>
            <c:strRef>
              <c:f>LGA!$A$5:$A$11</c:f>
              <c:strCache>
                <c:ptCount val="7"/>
                <c:pt idx="0">
                  <c:v>Port Phillip</c:v>
                </c:pt>
                <c:pt idx="1">
                  <c:v>Melbourne </c:v>
                </c:pt>
                <c:pt idx="2">
                  <c:v>Yarra</c:v>
                </c:pt>
                <c:pt idx="3">
                  <c:v>Stonnington</c:v>
                </c:pt>
                <c:pt idx="4">
                  <c:v>Glen Eira</c:v>
                </c:pt>
                <c:pt idx="5">
                  <c:v>Kingston</c:v>
                </c:pt>
                <c:pt idx="6">
                  <c:v>Bayside</c:v>
                </c:pt>
              </c:strCache>
            </c:strRef>
          </c:cat>
          <c:val>
            <c:numRef>
              <c:f>LGA!$B$5:$B$11</c:f>
              <c:numCache>
                <c:formatCode>General</c:formatCode>
                <c:ptCount val="7"/>
                <c:pt idx="0">
                  <c:v>1658</c:v>
                </c:pt>
                <c:pt idx="1">
                  <c:v>1232</c:v>
                </c:pt>
                <c:pt idx="2">
                  <c:v>849</c:v>
                </c:pt>
                <c:pt idx="3">
                  <c:v>506</c:v>
                </c:pt>
                <c:pt idx="4">
                  <c:v>276</c:v>
                </c:pt>
                <c:pt idx="5">
                  <c:v>258</c:v>
                </c:pt>
                <c:pt idx="6">
                  <c:v>192</c:v>
                </c:pt>
              </c:numCache>
            </c:numRef>
          </c:val>
        </c:ser>
        <c:dLbls>
          <c:dLblPos val="outEnd"/>
          <c:showLegendKey val="0"/>
          <c:showVal val="1"/>
          <c:showCatName val="0"/>
          <c:showSerName val="0"/>
          <c:showPercent val="0"/>
          <c:showBubbleSize val="0"/>
        </c:dLbls>
        <c:gapWidth val="150"/>
        <c:axId val="264612480"/>
        <c:axId val="264614272"/>
      </c:barChart>
      <c:catAx>
        <c:axId val="264612480"/>
        <c:scaling>
          <c:orientation val="minMax"/>
        </c:scaling>
        <c:delete val="0"/>
        <c:axPos val="b"/>
        <c:majorTickMark val="out"/>
        <c:minorTickMark val="none"/>
        <c:tickLblPos val="nextTo"/>
        <c:crossAx val="264614272"/>
        <c:crosses val="autoZero"/>
        <c:auto val="1"/>
        <c:lblAlgn val="ctr"/>
        <c:lblOffset val="100"/>
        <c:noMultiLvlLbl val="0"/>
      </c:catAx>
      <c:valAx>
        <c:axId val="264614272"/>
        <c:scaling>
          <c:orientation val="minMax"/>
        </c:scaling>
        <c:delete val="0"/>
        <c:axPos val="l"/>
        <c:numFmt formatCode="General" sourceLinked="1"/>
        <c:majorTickMark val="out"/>
        <c:minorTickMark val="none"/>
        <c:tickLblPos val="nextTo"/>
        <c:crossAx val="2646124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100" b="0" i="0" baseline="0">
                <a:effectLst/>
              </a:rPr>
              <a:t>Number of People Counted as Homeless by LGA,            </a:t>
            </a:r>
            <a:endParaRPr lang="en-AU" sz="1100">
              <a:effectLst/>
            </a:endParaRPr>
          </a:p>
          <a:p>
            <a:pPr>
              <a:defRPr/>
            </a:pPr>
            <a:r>
              <a:rPr lang="en-AU" sz="1100" b="0" i="0" baseline="0">
                <a:effectLst/>
              </a:rPr>
              <a:t>Census 2011</a:t>
            </a:r>
            <a:endParaRPr lang="en-AU" sz="1100">
              <a:effectLst/>
            </a:endParaRP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LGA!$A$43:$A$49</c:f>
              <c:strCache>
                <c:ptCount val="7"/>
                <c:pt idx="0">
                  <c:v>Port Phillip</c:v>
                </c:pt>
                <c:pt idx="1">
                  <c:v>Melbourne </c:v>
                </c:pt>
                <c:pt idx="2">
                  <c:v>Yarra</c:v>
                </c:pt>
                <c:pt idx="3">
                  <c:v>Stonnington</c:v>
                </c:pt>
                <c:pt idx="4">
                  <c:v>Glen Eira</c:v>
                </c:pt>
                <c:pt idx="5">
                  <c:v>Kingston</c:v>
                </c:pt>
                <c:pt idx="6">
                  <c:v>Bayside</c:v>
                </c:pt>
              </c:strCache>
            </c:strRef>
          </c:cat>
          <c:val>
            <c:numRef>
              <c:f>LGA!$B$43:$B$49</c:f>
              <c:numCache>
                <c:formatCode>General</c:formatCode>
                <c:ptCount val="7"/>
                <c:pt idx="0">
                  <c:v>1658</c:v>
                </c:pt>
                <c:pt idx="1">
                  <c:v>1232</c:v>
                </c:pt>
                <c:pt idx="2">
                  <c:v>849</c:v>
                </c:pt>
                <c:pt idx="3">
                  <c:v>506</c:v>
                </c:pt>
                <c:pt idx="4">
                  <c:v>276</c:v>
                </c:pt>
                <c:pt idx="5">
                  <c:v>258</c:v>
                </c:pt>
                <c:pt idx="6">
                  <c:v>192</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62596494751383E-2"/>
          <c:y val="1.7325993486201903E-2"/>
          <c:w val="0.90236593829303025"/>
          <c:h val="0.92261232723563569"/>
        </c:manualLayout>
      </c:layout>
      <c:barChart>
        <c:barDir val="col"/>
        <c:grouping val="clustered"/>
        <c:varyColors val="0"/>
        <c:ser>
          <c:idx val="0"/>
          <c:order val="0"/>
          <c:tx>
            <c:strRef>
              <c:f>'[statistics-vic-youth-disengagement-young-people-not-in-work-or-education.xls]Front'!$C$7</c:f>
              <c:strCache>
                <c:ptCount val="1"/>
                <c:pt idx="0">
                  <c:v>Port Phillip</c:v>
                </c:pt>
              </c:strCache>
            </c:strRef>
          </c:tx>
          <c:spPr>
            <a:solidFill>
              <a:srgbClr val="FFFF99"/>
            </a:solidFill>
            <a:ln w="12700">
              <a:solidFill>
                <a:srgbClr val="000000"/>
              </a:solidFill>
              <a:prstDash val="solid"/>
            </a:ln>
            <a:effectLst>
              <a:outerShdw dist="35921" dir="2700000" algn="br">
                <a:srgbClr val="000000"/>
              </a:outerShdw>
            </a:effectLst>
          </c:spPr>
          <c:invertIfNegative val="0"/>
          <c:dLbls>
            <c:numFmt formatCode="0" sourceLinked="0"/>
            <c:spPr>
              <a:noFill/>
              <a:ln w="25400">
                <a:noFill/>
              </a:ln>
            </c:spPr>
            <c:txPr>
              <a:bodyPr/>
              <a:lstStyle/>
              <a:p>
                <a:pPr>
                  <a:defRPr sz="900" b="0" i="0" u="none" strike="noStrike" baseline="0">
                    <a:solidFill>
                      <a:srgbClr val="000000"/>
                    </a:solidFill>
                    <a:latin typeface="Garamond"/>
                    <a:ea typeface="Garamond"/>
                    <a:cs typeface="Garamond"/>
                  </a:defRPr>
                </a:pPr>
                <a:endParaRPr lang="en-US"/>
              </a:p>
            </c:txPr>
            <c:dLblPos val="inEnd"/>
            <c:showLegendKey val="0"/>
            <c:showVal val="1"/>
            <c:showCatName val="0"/>
            <c:showSerName val="0"/>
            <c:showPercent val="0"/>
            <c:showBubbleSize val="0"/>
            <c:showLeaderLines val="0"/>
          </c:dLbls>
          <c:cat>
            <c:strRef>
              <c:f>'[statistics-vic-youth-disengagement-young-people-not-in-work-or-education.xls]Front'!$J$6:$L$6</c:f>
              <c:strCache>
                <c:ptCount val="3"/>
                <c:pt idx="0">
                  <c:v>Males</c:v>
                </c:pt>
                <c:pt idx="1">
                  <c:v>Females</c:v>
                </c:pt>
                <c:pt idx="2">
                  <c:v>Persons</c:v>
                </c:pt>
              </c:strCache>
            </c:strRef>
          </c:cat>
          <c:val>
            <c:numRef>
              <c:f>'[statistics-vic-youth-disengagement-young-people-not-in-work-or-education.xls]Front'!$J$7:$L$7</c:f>
              <c:numCache>
                <c:formatCode>0.0</c:formatCode>
                <c:ptCount val="3"/>
                <c:pt idx="0">
                  <c:v>8.5587254538718049</c:v>
                </c:pt>
                <c:pt idx="1">
                  <c:v>7.5367647058823524</c:v>
                </c:pt>
                <c:pt idx="2">
                  <c:v>7.9993291967130631</c:v>
                </c:pt>
              </c:numCache>
            </c:numRef>
          </c:val>
        </c:ser>
        <c:ser>
          <c:idx val="1"/>
          <c:order val="1"/>
          <c:tx>
            <c:strRef>
              <c:f>'[statistics-vic-youth-disengagement-young-people-not-in-work-or-education.xls]Front'!$C$11</c:f>
              <c:strCache>
                <c:ptCount val="1"/>
                <c:pt idx="0">
                  <c:v>Melbourne</c:v>
                </c:pt>
              </c:strCache>
            </c:strRef>
          </c:tx>
          <c:spPr>
            <a:solidFill>
              <a:srgbClr val="008000"/>
            </a:solidFill>
            <a:ln w="12700">
              <a:solidFill>
                <a:srgbClr val="000000"/>
              </a:solidFill>
              <a:prstDash val="solid"/>
            </a:ln>
            <a:effectLst>
              <a:outerShdw dist="35921" dir="2700000" algn="br">
                <a:srgbClr val="000000"/>
              </a:outerShdw>
            </a:effectLst>
          </c:spPr>
          <c:invertIfNegative val="0"/>
          <c:dLbls>
            <c:numFmt formatCode="0" sourceLinked="0"/>
            <c:spPr>
              <a:solidFill>
                <a:srgbClr val="008000"/>
              </a:solidFill>
              <a:ln w="25400">
                <a:noFill/>
              </a:ln>
            </c:spPr>
            <c:txPr>
              <a:bodyPr/>
              <a:lstStyle/>
              <a:p>
                <a:pPr>
                  <a:defRPr sz="900" b="0" i="0" u="none" strike="noStrike" baseline="0">
                    <a:solidFill>
                      <a:srgbClr val="FFFFFF"/>
                    </a:solidFill>
                    <a:latin typeface="Garamond"/>
                    <a:ea typeface="Garamond"/>
                    <a:cs typeface="Garamond"/>
                  </a:defRPr>
                </a:pPr>
                <a:endParaRPr lang="en-US"/>
              </a:p>
            </c:txPr>
            <c:dLblPos val="inEnd"/>
            <c:showLegendKey val="0"/>
            <c:showVal val="1"/>
            <c:showCatName val="0"/>
            <c:showSerName val="0"/>
            <c:showPercent val="0"/>
            <c:showBubbleSize val="0"/>
            <c:showLeaderLines val="0"/>
          </c:dLbls>
          <c:cat>
            <c:strRef>
              <c:f>'[statistics-vic-youth-disengagement-young-people-not-in-work-or-education.xls]Front'!$J$6:$L$6</c:f>
              <c:strCache>
                <c:ptCount val="3"/>
                <c:pt idx="0">
                  <c:v>Males</c:v>
                </c:pt>
                <c:pt idx="1">
                  <c:v>Females</c:v>
                </c:pt>
                <c:pt idx="2">
                  <c:v>Persons</c:v>
                </c:pt>
              </c:strCache>
            </c:strRef>
          </c:cat>
          <c:val>
            <c:numRef>
              <c:f>'[statistics-vic-youth-disengagement-young-people-not-in-work-or-education.xls]Front'!$J$11:$L$11</c:f>
              <c:numCache>
                <c:formatCode>0.0</c:formatCode>
                <c:ptCount val="3"/>
                <c:pt idx="0">
                  <c:v>4.7547169811320753</c:v>
                </c:pt>
                <c:pt idx="1">
                  <c:v>5.5490467568431141</c:v>
                </c:pt>
                <c:pt idx="2">
                  <c:v>5.184843416575351</c:v>
                </c:pt>
              </c:numCache>
            </c:numRef>
          </c:val>
        </c:ser>
        <c:dLbls>
          <c:showLegendKey val="0"/>
          <c:showVal val="0"/>
          <c:showCatName val="0"/>
          <c:showSerName val="0"/>
          <c:showPercent val="0"/>
          <c:showBubbleSize val="0"/>
        </c:dLbls>
        <c:gapWidth val="150"/>
        <c:axId val="266732672"/>
        <c:axId val="266734208"/>
      </c:barChart>
      <c:catAx>
        <c:axId val="266732672"/>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aramond"/>
                <a:ea typeface="Garamond"/>
                <a:cs typeface="Garamond"/>
              </a:defRPr>
            </a:pPr>
            <a:endParaRPr lang="en-US"/>
          </a:p>
        </c:txPr>
        <c:crossAx val="266734208"/>
        <c:crosses val="autoZero"/>
        <c:auto val="1"/>
        <c:lblAlgn val="ctr"/>
        <c:lblOffset val="100"/>
        <c:tickLblSkip val="1"/>
        <c:tickMarkSkip val="1"/>
        <c:noMultiLvlLbl val="0"/>
      </c:catAx>
      <c:valAx>
        <c:axId val="266734208"/>
        <c:scaling>
          <c:orientation val="minMax"/>
        </c:scaling>
        <c:delete val="0"/>
        <c:axPos val="l"/>
        <c:title>
          <c:tx>
            <c:rich>
              <a:bodyPr/>
              <a:lstStyle/>
              <a:p>
                <a:pPr>
                  <a:defRPr sz="1000" b="0" i="0" u="none" strike="noStrike" baseline="0">
                    <a:solidFill>
                      <a:srgbClr val="000000"/>
                    </a:solidFill>
                    <a:latin typeface="Garamond"/>
                    <a:ea typeface="Garamond"/>
                    <a:cs typeface="Garamond"/>
                  </a:defRPr>
                </a:pPr>
                <a:r>
                  <a:rPr lang="en-AU"/>
                  <a:t>Per cent of 20-24 Year-olds</a:t>
                </a:r>
              </a:p>
            </c:rich>
          </c:tx>
          <c:layout>
            <c:manualLayout>
              <c:xMode val="edge"/>
              <c:yMode val="edge"/>
              <c:x val="1.0977524868215002E-2"/>
              <c:y val="0.25104597409194818"/>
            </c:manualLayout>
          </c:layout>
          <c:overlay val="0"/>
          <c:spPr>
            <a:noFill/>
            <a:ln w="25400">
              <a:noFill/>
            </a:ln>
          </c:spPr>
        </c:title>
        <c:numFmt formatCode="0" sourceLinked="0"/>
        <c:majorTickMark val="none"/>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Garamond"/>
                <a:ea typeface="Garamond"/>
                <a:cs typeface="Garamond"/>
              </a:defRPr>
            </a:pPr>
            <a:endParaRPr lang="en-US"/>
          </a:p>
        </c:txPr>
        <c:crossAx val="266732672"/>
        <c:crosses val="autoZero"/>
        <c:crossBetween val="between"/>
      </c:valAx>
      <c:spPr>
        <a:noFill/>
        <a:ln w="25400">
          <a:noFill/>
        </a:ln>
      </c:spPr>
    </c:plotArea>
    <c:legend>
      <c:legendPos val="r"/>
      <c:layout>
        <c:manualLayout>
          <c:xMode val="edge"/>
          <c:yMode val="edge"/>
          <c:x val="0.15368777432232736"/>
          <c:y val="2.0920497840995683E-2"/>
          <c:w val="0.70915856106222019"/>
          <c:h val="7.5313859961053248E-2"/>
        </c:manualLayout>
      </c:layout>
      <c:overlay val="0"/>
      <c:spPr>
        <a:noFill/>
        <a:ln w="25400">
          <a:noFill/>
        </a:ln>
      </c:spPr>
      <c:txPr>
        <a:bodyPr/>
        <a:lstStyle/>
        <a:p>
          <a:pPr>
            <a:defRPr sz="920" b="0" i="0" u="none" strike="noStrike" baseline="0">
              <a:solidFill>
                <a:srgbClr val="000000"/>
              </a:solidFill>
              <a:latin typeface="Garamond"/>
              <a:ea typeface="Garamond"/>
              <a:cs typeface="Garamond"/>
            </a:defRPr>
          </a:pPr>
          <a:endParaRPr lang="en-US"/>
        </a:p>
      </c:txPr>
    </c:legend>
    <c:plotVisOnly val="1"/>
    <c:dispBlanksAs val="gap"/>
    <c:showDLblsOverMax val="0"/>
  </c:chart>
  <c:spPr>
    <a:noFill/>
    <a:ln w="9525">
      <a:noFill/>
    </a:ln>
  </c:spPr>
  <c:txPr>
    <a:bodyPr/>
    <a:lstStyle/>
    <a:p>
      <a:pPr>
        <a:defRPr sz="900" b="0" i="0" u="none" strike="noStrike" baseline="0">
          <a:solidFill>
            <a:srgbClr val="000000"/>
          </a:solidFill>
          <a:latin typeface="Garamond"/>
          <a:ea typeface="Garamond"/>
          <a:cs typeface="Garamond"/>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93233-7733-449C-B4A4-C41A43C6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30</Pages>
  <Words>7908</Words>
  <Characters>45079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c:creator>
  <cp:lastModifiedBy>gmceldow</cp:lastModifiedBy>
  <cp:revision>8</cp:revision>
  <cp:lastPrinted>2014-12-09T00:41:00Z</cp:lastPrinted>
  <dcterms:created xsi:type="dcterms:W3CDTF">2014-12-08T23:58:00Z</dcterms:created>
  <dcterms:modified xsi:type="dcterms:W3CDTF">2014-12-09T00:44:00Z</dcterms:modified>
</cp:coreProperties>
</file>