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798EF" w14:textId="77777777" w:rsidR="001A74AB" w:rsidRDefault="001A74AB">
      <w:pPr>
        <w:rPr>
          <w:rFonts w:ascii="Arial" w:hAnsi="Arial" w:cs="Arial"/>
          <w:b/>
          <w:bCs/>
        </w:rPr>
      </w:pPr>
    </w:p>
    <w:p w14:paraId="7AAB0C52" w14:textId="77777777" w:rsidR="00C92535" w:rsidRDefault="00C92535">
      <w:pPr>
        <w:rPr>
          <w:rFonts w:ascii="Arial" w:hAnsi="Arial" w:cs="Arial"/>
          <w:b/>
          <w:bCs/>
        </w:rPr>
      </w:pPr>
    </w:p>
    <w:p w14:paraId="3E052E2E" w14:textId="77777777" w:rsidR="00C92535" w:rsidRPr="00C92535" w:rsidRDefault="00C92535" w:rsidP="00C92535">
      <w:pPr>
        <w:rPr>
          <w:rFonts w:ascii="Arial" w:hAnsi="Arial" w:cs="Arial"/>
        </w:rPr>
      </w:pPr>
    </w:p>
    <w:p w14:paraId="34F988DF" w14:textId="77777777" w:rsidR="00C92535" w:rsidRPr="00C92535" w:rsidRDefault="00C92535" w:rsidP="00C92535">
      <w:pPr>
        <w:rPr>
          <w:rFonts w:ascii="Arial" w:hAnsi="Arial" w:cs="Arial"/>
        </w:rPr>
      </w:pPr>
    </w:p>
    <w:p w14:paraId="21F21E2C" w14:textId="77777777" w:rsidR="00C92535" w:rsidRPr="00C92535" w:rsidRDefault="00C92535" w:rsidP="00C92535">
      <w:pPr>
        <w:rPr>
          <w:rFonts w:ascii="Arial" w:hAnsi="Arial" w:cs="Arial"/>
        </w:rPr>
      </w:pPr>
    </w:p>
    <w:p w14:paraId="19C4138C" w14:textId="77777777" w:rsidR="00C92535" w:rsidRPr="00C92535" w:rsidRDefault="00C92535" w:rsidP="00C92535">
      <w:pPr>
        <w:rPr>
          <w:rFonts w:ascii="Arial" w:hAnsi="Arial" w:cs="Arial"/>
        </w:rPr>
      </w:pPr>
    </w:p>
    <w:p w14:paraId="5B9FC49D" w14:textId="1B4691CF" w:rsidR="00C92535" w:rsidRPr="003B0DD3" w:rsidRDefault="00C92535" w:rsidP="00C92535">
      <w:pPr>
        <w:tabs>
          <w:tab w:val="left" w:pos="2745"/>
        </w:tabs>
        <w:rPr>
          <w:rFonts w:ascii="Arial" w:hAnsi="Arial" w:cs="Arial"/>
          <w:b/>
          <w:bCs/>
          <w:sz w:val="36"/>
          <w:szCs w:val="36"/>
        </w:rPr>
      </w:pPr>
    </w:p>
    <w:p w14:paraId="7ADBFC28" w14:textId="77777777" w:rsidR="00C92535" w:rsidRPr="003B0DD3" w:rsidRDefault="00C92535" w:rsidP="00C92535">
      <w:pPr>
        <w:tabs>
          <w:tab w:val="left" w:pos="2745"/>
        </w:tabs>
        <w:jc w:val="center"/>
        <w:rPr>
          <w:rFonts w:ascii="Arial" w:hAnsi="Arial" w:cs="Arial"/>
          <w:b/>
          <w:bCs/>
          <w:sz w:val="36"/>
          <w:szCs w:val="36"/>
        </w:rPr>
      </w:pPr>
    </w:p>
    <w:p w14:paraId="40CA0AA5" w14:textId="77777777" w:rsidR="003B0DD3" w:rsidRDefault="00C92535" w:rsidP="00C92535">
      <w:pPr>
        <w:tabs>
          <w:tab w:val="left" w:pos="2745"/>
        </w:tabs>
        <w:jc w:val="center"/>
        <w:rPr>
          <w:rFonts w:ascii="Arial" w:hAnsi="Arial" w:cs="Arial"/>
          <w:b/>
          <w:bCs/>
          <w:sz w:val="36"/>
          <w:szCs w:val="36"/>
        </w:rPr>
      </w:pPr>
      <w:r w:rsidRPr="003B0DD3">
        <w:rPr>
          <w:rFonts w:ascii="Arial" w:hAnsi="Arial" w:cs="Arial"/>
          <w:b/>
          <w:bCs/>
          <w:sz w:val="36"/>
          <w:szCs w:val="36"/>
        </w:rPr>
        <w:t xml:space="preserve">COMMUNITY CONSULTATION </w:t>
      </w:r>
    </w:p>
    <w:p w14:paraId="2F9529DB" w14:textId="77777777" w:rsidR="003B0DD3" w:rsidRDefault="003B0DD3" w:rsidP="00C92535">
      <w:pPr>
        <w:tabs>
          <w:tab w:val="left" w:pos="2745"/>
        </w:tabs>
        <w:jc w:val="center"/>
        <w:rPr>
          <w:rFonts w:ascii="Arial" w:hAnsi="Arial" w:cs="Arial"/>
          <w:b/>
          <w:bCs/>
          <w:sz w:val="36"/>
          <w:szCs w:val="36"/>
        </w:rPr>
      </w:pPr>
      <w:r>
        <w:rPr>
          <w:rFonts w:ascii="Arial" w:hAnsi="Arial" w:cs="Arial"/>
          <w:b/>
          <w:bCs/>
          <w:sz w:val="36"/>
          <w:szCs w:val="36"/>
        </w:rPr>
        <w:t>PHASE 1</w:t>
      </w:r>
    </w:p>
    <w:p w14:paraId="52C83E20" w14:textId="77777777" w:rsidR="003B0DD3" w:rsidRDefault="003B0DD3" w:rsidP="00C92535">
      <w:pPr>
        <w:tabs>
          <w:tab w:val="left" w:pos="2745"/>
        </w:tabs>
        <w:jc w:val="center"/>
        <w:rPr>
          <w:rFonts w:ascii="Arial" w:hAnsi="Arial" w:cs="Arial"/>
          <w:b/>
          <w:bCs/>
          <w:sz w:val="36"/>
          <w:szCs w:val="36"/>
        </w:rPr>
      </w:pPr>
    </w:p>
    <w:p w14:paraId="33613436" w14:textId="08738529" w:rsidR="00C92535" w:rsidRPr="003B0DD3" w:rsidRDefault="00C92535" w:rsidP="00C92535">
      <w:pPr>
        <w:tabs>
          <w:tab w:val="left" w:pos="2745"/>
        </w:tabs>
        <w:jc w:val="center"/>
        <w:rPr>
          <w:rFonts w:ascii="Arial" w:hAnsi="Arial" w:cs="Arial"/>
          <w:b/>
          <w:bCs/>
          <w:sz w:val="36"/>
          <w:szCs w:val="36"/>
        </w:rPr>
      </w:pPr>
      <w:r w:rsidRPr="003B0DD3">
        <w:rPr>
          <w:rFonts w:ascii="Arial" w:hAnsi="Arial" w:cs="Arial"/>
          <w:b/>
          <w:bCs/>
          <w:sz w:val="36"/>
          <w:szCs w:val="36"/>
        </w:rPr>
        <w:t>RESULTS</w:t>
      </w:r>
    </w:p>
    <w:p w14:paraId="2699BF2E" w14:textId="77777777" w:rsidR="003B0DD3" w:rsidRDefault="003B0DD3" w:rsidP="00C92535">
      <w:pPr>
        <w:tabs>
          <w:tab w:val="left" w:pos="2745"/>
        </w:tabs>
        <w:jc w:val="center"/>
        <w:rPr>
          <w:rFonts w:ascii="Arial" w:hAnsi="Arial" w:cs="Arial"/>
          <w:b/>
          <w:bCs/>
          <w:sz w:val="36"/>
          <w:szCs w:val="36"/>
        </w:rPr>
      </w:pPr>
    </w:p>
    <w:p w14:paraId="503B96F4" w14:textId="77777777" w:rsidR="003B0DD3" w:rsidRDefault="003B0DD3" w:rsidP="00C92535">
      <w:pPr>
        <w:tabs>
          <w:tab w:val="left" w:pos="2745"/>
        </w:tabs>
        <w:jc w:val="center"/>
        <w:rPr>
          <w:rFonts w:ascii="Arial" w:hAnsi="Arial" w:cs="Arial"/>
          <w:b/>
          <w:bCs/>
          <w:i/>
          <w:iCs/>
          <w:sz w:val="36"/>
          <w:szCs w:val="36"/>
        </w:rPr>
      </w:pPr>
      <w:r>
        <w:rPr>
          <w:rFonts w:ascii="Arial" w:hAnsi="Arial" w:cs="Arial"/>
          <w:b/>
          <w:bCs/>
          <w:i/>
          <w:iCs/>
          <w:sz w:val="36"/>
          <w:szCs w:val="36"/>
        </w:rPr>
        <w:t>SOUTH MELBOURNE MARKET</w:t>
      </w:r>
      <w:r w:rsidR="00C92535" w:rsidRPr="003B0DD3">
        <w:rPr>
          <w:rFonts w:ascii="Arial" w:hAnsi="Arial" w:cs="Arial"/>
          <w:b/>
          <w:bCs/>
          <w:i/>
          <w:iCs/>
          <w:sz w:val="36"/>
          <w:szCs w:val="36"/>
        </w:rPr>
        <w:t xml:space="preserve"> </w:t>
      </w:r>
    </w:p>
    <w:p w14:paraId="65F2AA68" w14:textId="191AF6F2" w:rsidR="00C92535" w:rsidRDefault="00C92535" w:rsidP="00C92535">
      <w:pPr>
        <w:tabs>
          <w:tab w:val="left" w:pos="2745"/>
        </w:tabs>
        <w:jc w:val="center"/>
        <w:rPr>
          <w:rFonts w:ascii="Arial" w:hAnsi="Arial" w:cs="Arial"/>
          <w:b/>
          <w:bCs/>
          <w:i/>
          <w:iCs/>
          <w:sz w:val="36"/>
          <w:szCs w:val="36"/>
        </w:rPr>
      </w:pPr>
      <w:r w:rsidRPr="003B0DD3">
        <w:rPr>
          <w:rFonts w:ascii="Arial" w:hAnsi="Arial" w:cs="Arial"/>
          <w:b/>
          <w:bCs/>
          <w:i/>
          <w:iCs/>
          <w:sz w:val="36"/>
          <w:szCs w:val="36"/>
        </w:rPr>
        <w:t>STRATEGIC PLAN 2021-2025</w:t>
      </w:r>
    </w:p>
    <w:p w14:paraId="3A804F65" w14:textId="5FF04E63" w:rsidR="003B0DD3" w:rsidRPr="003B0DD3" w:rsidRDefault="003B0DD3" w:rsidP="00C92535">
      <w:pPr>
        <w:tabs>
          <w:tab w:val="left" w:pos="2745"/>
        </w:tabs>
        <w:jc w:val="center"/>
        <w:rPr>
          <w:rFonts w:ascii="Arial" w:hAnsi="Arial" w:cs="Arial"/>
          <w:b/>
          <w:bCs/>
          <w:i/>
          <w:iCs/>
          <w:sz w:val="36"/>
          <w:szCs w:val="36"/>
        </w:rPr>
      </w:pPr>
    </w:p>
    <w:p w14:paraId="7FB2F92F" w14:textId="6687DE8F" w:rsidR="001F0A23" w:rsidRPr="001F0A23" w:rsidRDefault="00C92535" w:rsidP="001F0A23">
      <w:pPr>
        <w:rPr>
          <w:rFonts w:ascii="Arial" w:hAnsi="Arial" w:cs="Arial"/>
          <w:b/>
          <w:bCs/>
        </w:rPr>
      </w:pPr>
      <w:r w:rsidRPr="00C92535">
        <w:rPr>
          <w:rFonts w:ascii="Arial" w:hAnsi="Arial" w:cs="Arial"/>
        </w:rPr>
        <w:br w:type="page"/>
      </w:r>
      <w:r>
        <w:rPr>
          <w:rFonts w:ascii="Arial" w:hAnsi="Arial" w:cs="Arial"/>
          <w:b/>
          <w:bCs/>
        </w:rPr>
        <w:lastRenderedPageBreak/>
        <w:t xml:space="preserve"> </w:t>
      </w:r>
    </w:p>
    <w:p w14:paraId="64090D0D" w14:textId="70254442" w:rsidR="00747E9B" w:rsidRPr="00747E9B" w:rsidRDefault="00747E9B" w:rsidP="00747E9B">
      <w:pPr>
        <w:rPr>
          <w:rFonts w:ascii="Arial" w:hAnsi="Arial" w:cs="Arial"/>
          <w:b/>
          <w:bCs/>
          <w:sz w:val="28"/>
          <w:szCs w:val="28"/>
        </w:rPr>
      </w:pPr>
      <w:r w:rsidRPr="00747E9B">
        <w:rPr>
          <w:rFonts w:ascii="Arial" w:hAnsi="Arial" w:cs="Arial"/>
          <w:b/>
          <w:bCs/>
          <w:sz w:val="28"/>
          <w:szCs w:val="28"/>
        </w:rPr>
        <w:t xml:space="preserve">Engagement Approach </w:t>
      </w:r>
    </w:p>
    <w:p w14:paraId="6464A7C6" w14:textId="57B5418B" w:rsidR="00747E9B" w:rsidRPr="00747E9B" w:rsidRDefault="00A26AE9" w:rsidP="00AA424B">
      <w:pPr>
        <w:rPr>
          <w:rFonts w:asciiTheme="minorBidi" w:hAnsiTheme="minorBidi"/>
        </w:rPr>
      </w:pPr>
      <w:r w:rsidRPr="00A26AE9">
        <w:rPr>
          <w:rFonts w:asciiTheme="minorBidi" w:hAnsiTheme="minorBidi"/>
        </w:rPr>
        <w:t xml:space="preserve">The </w:t>
      </w:r>
      <w:r w:rsidR="001F0A23">
        <w:rPr>
          <w:rFonts w:asciiTheme="minorBidi" w:hAnsiTheme="minorBidi"/>
        </w:rPr>
        <w:t xml:space="preserve">consultation </w:t>
      </w:r>
      <w:r w:rsidRPr="00A26AE9">
        <w:rPr>
          <w:rFonts w:asciiTheme="minorBidi" w:hAnsiTheme="minorBidi"/>
        </w:rPr>
        <w:t>was hosted on Council’s Have Your Say online engagement portal</w:t>
      </w:r>
      <w:r w:rsidR="00AA424B">
        <w:rPr>
          <w:rFonts w:asciiTheme="minorBidi" w:hAnsiTheme="minorBidi"/>
        </w:rPr>
        <w:t xml:space="preserve"> from 19 January to 8 February</w:t>
      </w:r>
      <w:r w:rsidR="00BF3097">
        <w:rPr>
          <w:rFonts w:asciiTheme="minorBidi" w:hAnsiTheme="minorBidi"/>
        </w:rPr>
        <w:t xml:space="preserve"> 2021</w:t>
      </w:r>
      <w:r w:rsidR="00AA424B">
        <w:rPr>
          <w:rFonts w:asciiTheme="minorBidi" w:hAnsiTheme="minorBidi"/>
        </w:rPr>
        <w:t xml:space="preserve">. </w:t>
      </w:r>
      <w:r w:rsidR="00AA424B" w:rsidRPr="00A26AE9">
        <w:rPr>
          <w:rFonts w:asciiTheme="minorBidi" w:hAnsiTheme="minorBidi"/>
        </w:rPr>
        <w:t>Feedback</w:t>
      </w:r>
      <w:r w:rsidRPr="00A26AE9">
        <w:rPr>
          <w:rFonts w:asciiTheme="minorBidi" w:hAnsiTheme="minorBidi"/>
        </w:rPr>
        <w:t xml:space="preserve"> was channelled primarily through a</w:t>
      </w:r>
      <w:r>
        <w:rPr>
          <w:rFonts w:asciiTheme="minorBidi" w:hAnsiTheme="minorBidi"/>
        </w:rPr>
        <w:t>n online</w:t>
      </w:r>
      <w:r w:rsidRPr="00A26AE9">
        <w:rPr>
          <w:rFonts w:asciiTheme="minorBidi" w:hAnsiTheme="minorBidi"/>
        </w:rPr>
        <w:t xml:space="preserve"> survey seeking feedback on the</w:t>
      </w:r>
      <w:r w:rsidR="00AA424B">
        <w:rPr>
          <w:rFonts w:asciiTheme="minorBidi" w:hAnsiTheme="minorBidi"/>
        </w:rPr>
        <w:t xml:space="preserve"> </w:t>
      </w:r>
      <w:r>
        <w:rPr>
          <w:rFonts w:asciiTheme="minorBidi" w:hAnsiTheme="minorBidi"/>
        </w:rPr>
        <w:t xml:space="preserve">draft </w:t>
      </w:r>
      <w:r w:rsidR="00747E9B" w:rsidRPr="00747E9B">
        <w:rPr>
          <w:rFonts w:asciiTheme="minorBidi" w:hAnsiTheme="minorBidi"/>
        </w:rPr>
        <w:t xml:space="preserve">strategic priorities </w:t>
      </w:r>
      <w:r w:rsidR="009943B2">
        <w:rPr>
          <w:rFonts w:asciiTheme="minorBidi" w:hAnsiTheme="minorBidi"/>
        </w:rPr>
        <w:t>to help inform the</w:t>
      </w:r>
      <w:r w:rsidR="00AD400B">
        <w:rPr>
          <w:rFonts w:asciiTheme="minorBidi" w:hAnsiTheme="minorBidi"/>
        </w:rPr>
        <w:t xml:space="preserve"> South Melbourne Market</w:t>
      </w:r>
      <w:r w:rsidR="009943B2">
        <w:rPr>
          <w:rFonts w:asciiTheme="minorBidi" w:hAnsiTheme="minorBidi"/>
        </w:rPr>
        <w:t xml:space="preserve"> draft strategic plan.</w:t>
      </w:r>
    </w:p>
    <w:p w14:paraId="0485302C" w14:textId="71DD1EFC" w:rsidR="00747E9B" w:rsidRPr="00747E9B" w:rsidRDefault="00C1119C" w:rsidP="00747E9B">
      <w:pPr>
        <w:rPr>
          <w:rFonts w:asciiTheme="minorBidi" w:hAnsiTheme="minorBidi"/>
        </w:rPr>
      </w:pPr>
      <w:r>
        <w:rPr>
          <w:rFonts w:asciiTheme="minorBidi" w:hAnsiTheme="minorBidi"/>
        </w:rPr>
        <w:t>The</w:t>
      </w:r>
      <w:r w:rsidR="00747E9B" w:rsidRPr="00747E9B">
        <w:rPr>
          <w:rFonts w:asciiTheme="minorBidi" w:hAnsiTheme="minorBidi"/>
        </w:rPr>
        <w:t xml:space="preserve"> consultation was pr</w:t>
      </w:r>
      <w:r w:rsidR="00576D56">
        <w:rPr>
          <w:rFonts w:asciiTheme="minorBidi" w:hAnsiTheme="minorBidi"/>
        </w:rPr>
        <w:t>edominately pr</w:t>
      </w:r>
      <w:r w:rsidR="00747E9B" w:rsidRPr="00747E9B">
        <w:rPr>
          <w:rFonts w:asciiTheme="minorBidi" w:hAnsiTheme="minorBidi"/>
        </w:rPr>
        <w:t xml:space="preserve">omoted through the Council and </w:t>
      </w:r>
      <w:r w:rsidR="00920C2F">
        <w:rPr>
          <w:rFonts w:asciiTheme="minorBidi" w:hAnsiTheme="minorBidi"/>
        </w:rPr>
        <w:t xml:space="preserve">the </w:t>
      </w:r>
      <w:r w:rsidR="00747E9B" w:rsidRPr="00747E9B">
        <w:rPr>
          <w:rFonts w:asciiTheme="minorBidi" w:hAnsiTheme="minorBidi"/>
        </w:rPr>
        <w:t>Market’s online channels. The Market traders were also surveyed and provided their feedback on the draft strategic priorities.</w:t>
      </w:r>
    </w:p>
    <w:p w14:paraId="0495C847" w14:textId="60B892B6" w:rsidR="00747E9B" w:rsidRPr="00747E9B" w:rsidRDefault="00747E9B" w:rsidP="00747E9B">
      <w:pPr>
        <w:rPr>
          <w:rFonts w:asciiTheme="minorBidi" w:hAnsiTheme="minorBidi"/>
        </w:rPr>
      </w:pPr>
      <w:r w:rsidRPr="00747E9B">
        <w:rPr>
          <w:rFonts w:asciiTheme="minorBidi" w:hAnsiTheme="minorBidi"/>
        </w:rPr>
        <w:t>During this round of consultation, we heard from 178 community members.</w:t>
      </w:r>
    </w:p>
    <w:p w14:paraId="6D0383A5" w14:textId="761A5890" w:rsidR="00747E9B" w:rsidRPr="00747E9B" w:rsidRDefault="00747E9B" w:rsidP="00747E9B">
      <w:pPr>
        <w:pStyle w:val="Heading1"/>
        <w:rPr>
          <w:rFonts w:asciiTheme="minorBidi" w:hAnsiTheme="minorBidi" w:cstheme="minorBidi"/>
          <w:b/>
          <w:bCs/>
          <w:color w:val="auto"/>
        </w:rPr>
      </w:pPr>
      <w:r w:rsidRPr="00747E9B">
        <w:rPr>
          <w:rFonts w:asciiTheme="minorBidi" w:hAnsiTheme="minorBidi" w:cstheme="minorBidi"/>
          <w:b/>
          <w:bCs/>
          <w:color w:val="auto"/>
        </w:rPr>
        <w:t xml:space="preserve">Summary </w:t>
      </w:r>
    </w:p>
    <w:p w14:paraId="32A6BC39" w14:textId="0442DA61" w:rsidR="00747E9B" w:rsidRPr="00747E9B" w:rsidRDefault="008C73DB" w:rsidP="00747E9B">
      <w:pPr>
        <w:shd w:val="clear" w:color="auto" w:fill="FFFFFF"/>
        <w:spacing w:before="100" w:beforeAutospacing="1" w:after="100" w:afterAutospacing="1" w:line="240" w:lineRule="auto"/>
        <w:rPr>
          <w:rFonts w:ascii="Arial" w:eastAsia="Times New Roman" w:hAnsi="Arial" w:cs="Arial"/>
          <w:lang w:eastAsia="en-AU"/>
        </w:rPr>
      </w:pPr>
      <w:r w:rsidRPr="009748DC">
        <w:rPr>
          <w:rFonts w:ascii="Arial" w:eastAsia="Times New Roman" w:hAnsi="Arial" w:cs="Arial"/>
          <w:lang w:eastAsia="en-AU"/>
        </w:rPr>
        <w:t>S</w:t>
      </w:r>
      <w:r w:rsidR="00747E9B" w:rsidRPr="009748DC">
        <w:rPr>
          <w:rFonts w:ascii="Arial" w:eastAsia="Times New Roman" w:hAnsi="Arial" w:cs="Arial"/>
          <w:lang w:eastAsia="en-AU"/>
        </w:rPr>
        <w:t>urvey responses</w:t>
      </w:r>
      <w:r w:rsidR="00747E9B" w:rsidRPr="00747E9B">
        <w:rPr>
          <w:rFonts w:ascii="Arial" w:eastAsia="Times New Roman" w:hAnsi="Arial" w:cs="Arial"/>
          <w:lang w:eastAsia="en-AU"/>
        </w:rPr>
        <w:t xml:space="preserve"> indicated that community and traders overwhelmingly supported the strategic direction the Market has outlined in the</w:t>
      </w:r>
      <w:r w:rsidR="00FF3292" w:rsidRPr="009748DC">
        <w:rPr>
          <w:rFonts w:ascii="Arial" w:eastAsia="Times New Roman" w:hAnsi="Arial" w:cs="Arial"/>
          <w:lang w:eastAsia="en-AU"/>
        </w:rPr>
        <w:t xml:space="preserve"> draft</w:t>
      </w:r>
      <w:r w:rsidR="00747E9B" w:rsidRPr="00747E9B">
        <w:rPr>
          <w:rFonts w:ascii="Arial" w:eastAsia="Times New Roman" w:hAnsi="Arial" w:cs="Arial"/>
          <w:lang w:eastAsia="en-AU"/>
        </w:rPr>
        <w:t xml:space="preserve"> Strategic Plan. Survey responses regarding draft strategic priorities indicate broad support overall, with support for the draft strategic priorities between 53 to 89 per cent.</w:t>
      </w:r>
    </w:p>
    <w:p w14:paraId="418F9B44" w14:textId="4CDC0BC7" w:rsidR="00747E9B" w:rsidRPr="00747E9B" w:rsidRDefault="00747E9B" w:rsidP="00747E9B">
      <w:pPr>
        <w:shd w:val="clear" w:color="auto" w:fill="FFFFFF"/>
        <w:spacing w:before="100" w:beforeAutospacing="1" w:after="100" w:afterAutospacing="1" w:line="240" w:lineRule="auto"/>
        <w:rPr>
          <w:rFonts w:ascii="Arial" w:eastAsia="Times New Roman" w:hAnsi="Arial" w:cs="Arial"/>
          <w:lang w:eastAsia="en-AU"/>
        </w:rPr>
      </w:pPr>
      <w:r w:rsidRPr="00747E9B">
        <w:rPr>
          <w:rFonts w:ascii="Arial" w:eastAsia="Times New Roman" w:hAnsi="Arial" w:cs="Arial"/>
          <w:lang w:eastAsia="en-AU"/>
        </w:rPr>
        <w:t>Ninety-s</w:t>
      </w:r>
      <w:r w:rsidR="00BF3097">
        <w:rPr>
          <w:rFonts w:ascii="Arial" w:eastAsia="Times New Roman" w:hAnsi="Arial" w:cs="Arial"/>
          <w:lang w:eastAsia="en-AU"/>
        </w:rPr>
        <w:t>even</w:t>
      </w:r>
      <w:r w:rsidRPr="00747E9B">
        <w:rPr>
          <w:rFonts w:ascii="Arial" w:eastAsia="Times New Roman" w:hAnsi="Arial" w:cs="Arial"/>
          <w:lang w:eastAsia="en-AU"/>
        </w:rPr>
        <w:t xml:space="preserve"> per cent of respondents indicated that the Market brings value to the community.</w:t>
      </w:r>
    </w:p>
    <w:p w14:paraId="3D446143" w14:textId="77777777" w:rsidR="00747E9B" w:rsidRPr="00747E9B" w:rsidRDefault="00747E9B" w:rsidP="00747E9B">
      <w:pPr>
        <w:shd w:val="clear" w:color="auto" w:fill="FFFFFF"/>
        <w:spacing w:before="100" w:beforeAutospacing="1" w:after="100" w:afterAutospacing="1" w:line="240" w:lineRule="auto"/>
        <w:rPr>
          <w:rFonts w:ascii="Arial" w:eastAsia="Times New Roman" w:hAnsi="Arial" w:cs="Arial"/>
          <w:lang w:eastAsia="en-AU"/>
        </w:rPr>
      </w:pPr>
      <w:r w:rsidRPr="00747E9B">
        <w:rPr>
          <w:rFonts w:ascii="Arial" w:eastAsia="Times New Roman" w:hAnsi="Arial" w:cs="Arial"/>
          <w:lang w:eastAsia="en-AU"/>
        </w:rPr>
        <w:t>The least supported strategic priority was Strategic priority 3: </w:t>
      </w:r>
      <w:r w:rsidRPr="00747E9B">
        <w:rPr>
          <w:rFonts w:ascii="Arial" w:eastAsia="Times New Roman" w:hAnsi="Arial" w:cs="Arial"/>
          <w:i/>
          <w:iCs/>
          <w:lang w:eastAsia="en-AU"/>
        </w:rPr>
        <w:t>A financially sustainable and viable Market that does not need to rely on Council funding</w:t>
      </w:r>
      <w:r w:rsidRPr="00747E9B">
        <w:rPr>
          <w:rFonts w:ascii="Arial" w:eastAsia="Times New Roman" w:hAnsi="Arial" w:cs="Arial"/>
          <w:lang w:eastAsia="en-AU"/>
        </w:rPr>
        <w:t>. Some community members understood this could mean increased costs of goods leading in inaccessible pricing; privatisation of the Market; and the Council not supporting it financially and were not supportive of this. However, it was clear that the community love the Market and are happy for it to continue to be somewhat supported by Council.</w:t>
      </w:r>
    </w:p>
    <w:p w14:paraId="03540DDA" w14:textId="77777777" w:rsidR="00747E9B" w:rsidRPr="00747E9B" w:rsidRDefault="00747E9B" w:rsidP="00747E9B">
      <w:pPr>
        <w:shd w:val="clear" w:color="auto" w:fill="FFFFFF"/>
        <w:spacing w:before="100" w:beforeAutospacing="1" w:after="100" w:afterAutospacing="1" w:line="240" w:lineRule="auto"/>
        <w:rPr>
          <w:rFonts w:ascii="Arial" w:eastAsia="Times New Roman" w:hAnsi="Arial" w:cs="Arial"/>
          <w:lang w:eastAsia="en-AU"/>
        </w:rPr>
      </w:pPr>
      <w:r w:rsidRPr="00747E9B">
        <w:rPr>
          <w:rFonts w:ascii="Arial" w:eastAsia="Times New Roman" w:hAnsi="Arial" w:cs="Arial"/>
          <w:lang w:eastAsia="en-AU"/>
        </w:rPr>
        <w:t>Strategic priority 6:</w:t>
      </w:r>
      <w:r w:rsidRPr="00747E9B">
        <w:rPr>
          <w:rFonts w:ascii="Arial" w:eastAsia="Times New Roman" w:hAnsi="Arial" w:cs="Arial"/>
          <w:i/>
          <w:iCs/>
          <w:lang w:eastAsia="en-AU"/>
        </w:rPr>
        <w:t> Reviewing and implementing environmental sustainability initiatives </w:t>
      </w:r>
      <w:r w:rsidRPr="00747E9B">
        <w:rPr>
          <w:rFonts w:ascii="Arial" w:eastAsia="Times New Roman" w:hAnsi="Arial" w:cs="Arial"/>
          <w:lang w:eastAsia="en-AU"/>
        </w:rPr>
        <w:t>– whilst receiving the greatest indication of support, it was determined by the South Melbourne Market Committee that sustainability should be incorporated into the strategic priority ‘Enhance the South Melbourne Market Brand’ as part of this overall direction. This will ensure that sustainability is considered across the many business functions at the Market and is aligned to the Market’s brand promise.</w:t>
      </w:r>
    </w:p>
    <w:p w14:paraId="55748334" w14:textId="267F1657" w:rsidR="00747E9B" w:rsidRPr="009748DC" w:rsidRDefault="00747E9B" w:rsidP="00747E9B">
      <w:pPr>
        <w:shd w:val="clear" w:color="auto" w:fill="FFFFFF"/>
        <w:spacing w:before="100" w:beforeAutospacing="1" w:after="100" w:afterAutospacing="1" w:line="240" w:lineRule="auto"/>
        <w:rPr>
          <w:rFonts w:ascii="Arial" w:eastAsia="Times New Roman" w:hAnsi="Arial" w:cs="Arial"/>
          <w:lang w:eastAsia="en-AU"/>
        </w:rPr>
      </w:pPr>
      <w:r w:rsidRPr="00747E9B">
        <w:rPr>
          <w:rFonts w:ascii="Arial" w:eastAsia="Times New Roman" w:hAnsi="Arial" w:cs="Arial"/>
          <w:lang w:eastAsia="en-AU"/>
        </w:rPr>
        <w:t>Strategic priority 5: </w:t>
      </w:r>
      <w:r w:rsidRPr="00747E9B">
        <w:rPr>
          <w:rFonts w:ascii="Arial" w:eastAsia="Times New Roman" w:hAnsi="Arial" w:cs="Arial"/>
          <w:i/>
          <w:iCs/>
          <w:lang w:eastAsia="en-AU"/>
        </w:rPr>
        <w:t>Utilising technology to expand the Market experience beyond the physical site</w:t>
      </w:r>
      <w:r w:rsidRPr="00747E9B">
        <w:rPr>
          <w:rFonts w:ascii="Arial" w:eastAsia="Times New Roman" w:hAnsi="Arial" w:cs="Arial"/>
          <w:lang w:eastAsia="en-AU"/>
        </w:rPr>
        <w:t xml:space="preserve"> - was broadly supported however, based on some of the feedback from the traders and stakeholders we have incorporated this into the strategic priority ‘Enhance the South Melbourne Market Brand’ as part of </w:t>
      </w:r>
      <w:r w:rsidR="00347516" w:rsidRPr="00747E9B">
        <w:rPr>
          <w:rFonts w:ascii="Arial" w:eastAsia="Times New Roman" w:hAnsi="Arial" w:cs="Arial"/>
          <w:lang w:eastAsia="en-AU"/>
        </w:rPr>
        <w:t>its</w:t>
      </w:r>
      <w:r w:rsidRPr="00747E9B">
        <w:rPr>
          <w:rFonts w:ascii="Arial" w:eastAsia="Times New Roman" w:hAnsi="Arial" w:cs="Arial"/>
          <w:lang w:eastAsia="en-AU"/>
        </w:rPr>
        <w:t xml:space="preserve"> overall direction which will feed into the Market's brand strategy.</w:t>
      </w:r>
    </w:p>
    <w:p w14:paraId="428AAC05" w14:textId="5CF622C4" w:rsidR="00747E9B" w:rsidRDefault="00747E9B" w:rsidP="00747E9B">
      <w:pPr>
        <w:shd w:val="clear" w:color="auto" w:fill="FFFFFF"/>
        <w:spacing w:before="100" w:beforeAutospacing="1" w:after="100" w:afterAutospacing="1" w:line="240" w:lineRule="auto"/>
        <w:rPr>
          <w:rFonts w:ascii="Arial" w:eastAsia="Times New Roman" w:hAnsi="Arial" w:cs="Arial"/>
          <w:color w:val="272421"/>
          <w:lang w:eastAsia="en-AU"/>
        </w:rPr>
      </w:pPr>
    </w:p>
    <w:p w14:paraId="69A0A912" w14:textId="13C06281" w:rsidR="00747E9B" w:rsidRDefault="00747E9B" w:rsidP="00747E9B">
      <w:pPr>
        <w:shd w:val="clear" w:color="auto" w:fill="FFFFFF"/>
        <w:spacing w:before="100" w:beforeAutospacing="1" w:after="100" w:afterAutospacing="1" w:line="240" w:lineRule="auto"/>
        <w:rPr>
          <w:rFonts w:ascii="Arial" w:eastAsia="Times New Roman" w:hAnsi="Arial" w:cs="Arial"/>
          <w:color w:val="272421"/>
          <w:lang w:eastAsia="en-AU"/>
        </w:rPr>
      </w:pPr>
    </w:p>
    <w:p w14:paraId="568FA93B" w14:textId="77777777" w:rsidR="00FF3292" w:rsidRDefault="00FF3292" w:rsidP="00747E9B">
      <w:pPr>
        <w:shd w:val="clear" w:color="auto" w:fill="FFFFFF"/>
        <w:spacing w:before="100" w:beforeAutospacing="1" w:after="100" w:afterAutospacing="1" w:line="240" w:lineRule="auto"/>
        <w:rPr>
          <w:rFonts w:ascii="Arial" w:eastAsia="Times New Roman" w:hAnsi="Arial" w:cs="Arial"/>
          <w:color w:val="272421"/>
          <w:lang w:eastAsia="en-AU"/>
        </w:rPr>
      </w:pPr>
    </w:p>
    <w:p w14:paraId="01E5D137" w14:textId="4DCE81AF" w:rsidR="0054120B" w:rsidRPr="00747E9B" w:rsidRDefault="0054120B" w:rsidP="005418C4">
      <w:pPr>
        <w:rPr>
          <w:rFonts w:ascii="Arial" w:hAnsi="Arial" w:cs="Arial"/>
          <w:b/>
          <w:bCs/>
          <w:sz w:val="32"/>
          <w:szCs w:val="32"/>
          <w:u w:val="single"/>
        </w:rPr>
      </w:pPr>
      <w:r w:rsidRPr="00747E9B">
        <w:rPr>
          <w:rFonts w:ascii="Arial" w:hAnsi="Arial" w:cs="Arial"/>
          <w:b/>
          <w:bCs/>
          <w:sz w:val="32"/>
          <w:szCs w:val="32"/>
          <w:u w:val="single"/>
        </w:rPr>
        <w:lastRenderedPageBreak/>
        <w:t xml:space="preserve">Survey </w:t>
      </w:r>
    </w:p>
    <w:p w14:paraId="6897DAC8" w14:textId="77777777" w:rsidR="0054120B" w:rsidRDefault="0054120B" w:rsidP="0054120B">
      <w:pPr>
        <w:rPr>
          <w:rFonts w:ascii="Arial" w:hAnsi="Arial" w:cs="Arial"/>
          <w:b/>
          <w:bCs/>
        </w:rPr>
      </w:pPr>
      <w:r>
        <w:rPr>
          <w:rFonts w:ascii="Arial" w:hAnsi="Arial" w:cs="Arial"/>
          <w:b/>
          <w:bCs/>
        </w:rPr>
        <w:t>Value of the Market</w:t>
      </w:r>
    </w:p>
    <w:p w14:paraId="3B1F6A19" w14:textId="0EC4D675" w:rsidR="0054120B" w:rsidRPr="00584403" w:rsidRDefault="0054120B" w:rsidP="00584403">
      <w:pPr>
        <w:rPr>
          <w:rFonts w:ascii="Arial" w:hAnsi="Arial" w:cs="Arial"/>
        </w:rPr>
      </w:pPr>
      <w:r>
        <w:rPr>
          <w:rFonts w:ascii="Arial" w:hAnsi="Arial" w:cs="Arial"/>
        </w:rPr>
        <w:t>Survey respondents were</w:t>
      </w:r>
      <w:r w:rsidRPr="003A3F83">
        <w:rPr>
          <w:rFonts w:ascii="Arial" w:hAnsi="Arial" w:cs="Arial"/>
        </w:rPr>
        <w:t xml:space="preserve"> asked how much value they think the South Melbourne Market brings to the local community</w:t>
      </w:r>
      <w:r>
        <w:rPr>
          <w:rFonts w:ascii="Arial" w:hAnsi="Arial" w:cs="Arial"/>
        </w:rPr>
        <w:t xml:space="preserve">. </w:t>
      </w:r>
      <w:r w:rsidR="009D5976" w:rsidRPr="00747E9B">
        <w:rPr>
          <w:rFonts w:ascii="Arial" w:eastAsia="Times New Roman" w:hAnsi="Arial" w:cs="Arial"/>
          <w:color w:val="272421"/>
          <w:lang w:eastAsia="en-AU"/>
        </w:rPr>
        <w:t>Ninety-s</w:t>
      </w:r>
      <w:r w:rsidR="00576D56">
        <w:rPr>
          <w:rFonts w:ascii="Arial" w:eastAsia="Times New Roman" w:hAnsi="Arial" w:cs="Arial"/>
          <w:color w:val="272421"/>
          <w:lang w:eastAsia="en-AU"/>
        </w:rPr>
        <w:t>even</w:t>
      </w:r>
      <w:r w:rsidR="009D5976" w:rsidRPr="00747E9B">
        <w:rPr>
          <w:rFonts w:ascii="Arial" w:eastAsia="Times New Roman" w:hAnsi="Arial" w:cs="Arial"/>
          <w:color w:val="272421"/>
          <w:lang w:eastAsia="en-AU"/>
        </w:rPr>
        <w:t xml:space="preserve"> per cent of respondents indicated that the Market brings value to the community</w:t>
      </w:r>
      <w:r w:rsidR="00BF3097">
        <w:rPr>
          <w:rFonts w:ascii="Arial" w:eastAsia="Times New Roman" w:hAnsi="Arial" w:cs="Arial"/>
          <w:color w:val="272421"/>
          <w:lang w:eastAsia="en-AU"/>
        </w:rPr>
        <w:t>.</w:t>
      </w:r>
    </w:p>
    <w:p w14:paraId="783034EE" w14:textId="11048418" w:rsidR="00063524" w:rsidRDefault="00584403" w:rsidP="0054120B">
      <w:pPr>
        <w:rPr>
          <w:rFonts w:ascii="Arial" w:hAnsi="Arial" w:cs="Arial"/>
          <w:b/>
          <w:bCs/>
          <w:sz w:val="24"/>
          <w:szCs w:val="24"/>
        </w:rPr>
      </w:pPr>
      <w:r w:rsidRPr="003A3F83">
        <w:rPr>
          <w:rFonts w:ascii="Arial" w:hAnsi="Arial" w:cs="Arial"/>
          <w:b/>
          <w:bCs/>
          <w:noProof/>
        </w:rPr>
        <w:drawing>
          <wp:inline distT="0" distB="0" distL="0" distR="0" wp14:anchorId="754C57CB" wp14:editId="5D89F26F">
            <wp:extent cx="3524250" cy="1809750"/>
            <wp:effectExtent l="0" t="0" r="0" b="0"/>
            <wp:docPr id="1" name="Chart 1">
              <a:extLst xmlns:a="http://schemas.openxmlformats.org/drawingml/2006/main">
                <a:ext uri="{FF2B5EF4-FFF2-40B4-BE49-F238E27FC236}">
                  <a16:creationId xmlns:a16="http://schemas.microsoft.com/office/drawing/2014/main" id="{F7678379-4895-42EC-A000-3581EBFEE2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1590F06" w14:textId="4EFC6E7A" w:rsidR="00063524" w:rsidRPr="00D13AB0" w:rsidRDefault="0054120B" w:rsidP="00584403">
      <w:pPr>
        <w:rPr>
          <w:rFonts w:ascii="Arial" w:hAnsi="Arial" w:cs="Arial"/>
          <w:b/>
          <w:bCs/>
          <w:sz w:val="24"/>
          <w:szCs w:val="24"/>
          <w:u w:val="single"/>
        </w:rPr>
      </w:pPr>
      <w:r w:rsidRPr="00D13AB0">
        <w:rPr>
          <w:rFonts w:ascii="Arial" w:hAnsi="Arial" w:cs="Arial"/>
          <w:b/>
          <w:bCs/>
          <w:sz w:val="24"/>
          <w:szCs w:val="24"/>
          <w:u w:val="single"/>
        </w:rPr>
        <w:t xml:space="preserve">Draft strategic priorities </w:t>
      </w:r>
      <w:r w:rsidR="00063524" w:rsidRPr="00D13AB0">
        <w:rPr>
          <w:rFonts w:ascii="Arial" w:hAnsi="Arial" w:cs="Arial"/>
          <w:b/>
          <w:bCs/>
          <w:sz w:val="24"/>
          <w:szCs w:val="24"/>
          <w:u w:val="single"/>
        </w:rPr>
        <w:t>and outcomes</w:t>
      </w:r>
    </w:p>
    <w:p w14:paraId="09D18B7F" w14:textId="7D3C2260" w:rsidR="002C6A7E" w:rsidRPr="0066593F" w:rsidRDefault="007C5503" w:rsidP="007C5503">
      <w:pPr>
        <w:pStyle w:val="ListParagraph"/>
        <w:ind w:left="0"/>
        <w:rPr>
          <w:rFonts w:ascii="Arial" w:hAnsi="Arial" w:cs="Arial"/>
          <w:b/>
          <w:bCs/>
        </w:rPr>
      </w:pPr>
      <w:r>
        <w:rPr>
          <w:rFonts w:ascii="Arial" w:hAnsi="Arial" w:cs="Arial"/>
          <w:b/>
          <w:bCs/>
        </w:rPr>
        <w:t xml:space="preserve">Strategic priority 1: </w:t>
      </w:r>
      <w:r w:rsidR="0054120B" w:rsidRPr="0066593F">
        <w:rPr>
          <w:rFonts w:ascii="Arial" w:hAnsi="Arial" w:cs="Arial"/>
          <w:b/>
          <w:bCs/>
        </w:rPr>
        <w:t>Enhance the SMM Brand</w:t>
      </w:r>
      <w:r w:rsidR="0066593F">
        <w:rPr>
          <w:rFonts w:ascii="Arial" w:hAnsi="Arial" w:cs="Arial"/>
          <w:b/>
          <w:bCs/>
        </w:rPr>
        <w:br/>
      </w:r>
      <w:r w:rsidR="0054120B" w:rsidRPr="0066593F">
        <w:rPr>
          <w:rFonts w:ascii="Arial" w:hAnsi="Arial" w:cs="Arial"/>
        </w:rPr>
        <w:t xml:space="preserve">Retaining and improving the value of the Market for the community. We will conduct ongoing research to continually understand perceptions of the Market, including its value and the benefit it provides to the community. This will support the Market in continuing to make decisions around Market improvements, while ensuring it remains </w:t>
      </w:r>
      <w:proofErr w:type="gramStart"/>
      <w:r w:rsidR="0054120B" w:rsidRPr="0066593F">
        <w:rPr>
          <w:rFonts w:ascii="Arial" w:hAnsi="Arial" w:cs="Arial"/>
        </w:rPr>
        <w:t>a valuable asset</w:t>
      </w:r>
      <w:proofErr w:type="gramEnd"/>
      <w:r w:rsidR="0054120B" w:rsidRPr="0066593F">
        <w:rPr>
          <w:rFonts w:ascii="Arial" w:hAnsi="Arial" w:cs="Arial"/>
        </w:rPr>
        <w:t xml:space="preserve"> to the community. </w:t>
      </w:r>
      <w:r w:rsidR="0066593F">
        <w:rPr>
          <w:rFonts w:ascii="Arial" w:hAnsi="Arial" w:cs="Arial"/>
        </w:rPr>
        <w:br/>
      </w:r>
    </w:p>
    <w:p w14:paraId="74E9FB58" w14:textId="65957531" w:rsidR="0066593F" w:rsidRDefault="007C5503" w:rsidP="007C5503">
      <w:pPr>
        <w:pStyle w:val="ListParagraph"/>
        <w:ind w:left="0"/>
        <w:rPr>
          <w:rFonts w:ascii="Arial" w:hAnsi="Arial" w:cs="Arial"/>
          <w:b/>
          <w:bCs/>
        </w:rPr>
      </w:pPr>
      <w:r>
        <w:rPr>
          <w:rStyle w:val="normaltextrun"/>
          <w:rFonts w:ascii="Arial" w:hAnsi="Arial" w:cs="Arial"/>
          <w:b/>
          <w:bCs/>
        </w:rPr>
        <w:t xml:space="preserve">Strategic priority 2: </w:t>
      </w:r>
      <w:r w:rsidR="0054120B" w:rsidRPr="0066593F">
        <w:rPr>
          <w:rFonts w:ascii="Arial" w:hAnsi="Arial" w:cs="Arial"/>
          <w:b/>
          <w:bCs/>
        </w:rPr>
        <w:t>Improve and futureproof the SMM asset</w:t>
      </w:r>
    </w:p>
    <w:p w14:paraId="4B07D77B" w14:textId="6DC70CE7" w:rsidR="0054120B" w:rsidRPr="0066593F" w:rsidRDefault="0054120B" w:rsidP="007C5503">
      <w:pPr>
        <w:pStyle w:val="ListParagraph"/>
        <w:ind w:left="0"/>
        <w:rPr>
          <w:rFonts w:ascii="Arial" w:hAnsi="Arial" w:cs="Arial"/>
          <w:b/>
          <w:bCs/>
        </w:rPr>
      </w:pPr>
      <w:r w:rsidRPr="0066593F">
        <w:rPr>
          <w:rFonts w:ascii="Arial" w:hAnsi="Arial" w:cs="Arial"/>
        </w:rPr>
        <w:t xml:space="preserve">Ensuring the Market infrastructure is safe, the Market is fully accessible to the whole community and visitors have an enjoyable visit. The Market is a safe venue, comfortable to move around, accessible for the whole community and a productive and prosperous location for the traders. The Market has more green public space for the community to enjoy. </w:t>
      </w:r>
      <w:r w:rsidR="0066593F">
        <w:rPr>
          <w:rFonts w:ascii="Arial" w:hAnsi="Arial" w:cs="Arial"/>
        </w:rPr>
        <w:br/>
      </w:r>
    </w:p>
    <w:p w14:paraId="353B0435" w14:textId="323131EB" w:rsidR="0066593F" w:rsidRDefault="007C5503" w:rsidP="007C5503">
      <w:pPr>
        <w:pStyle w:val="ListParagraph"/>
        <w:ind w:left="0"/>
        <w:rPr>
          <w:rFonts w:ascii="Arial" w:hAnsi="Arial" w:cs="Arial"/>
          <w:b/>
          <w:bCs/>
        </w:rPr>
      </w:pPr>
      <w:r>
        <w:rPr>
          <w:rStyle w:val="normaltextrun"/>
          <w:rFonts w:ascii="Arial" w:hAnsi="Arial" w:cs="Arial"/>
          <w:b/>
          <w:bCs/>
        </w:rPr>
        <w:t xml:space="preserve">Strategic priority 3: </w:t>
      </w:r>
      <w:r w:rsidR="0054120B" w:rsidRPr="0066593F">
        <w:rPr>
          <w:rFonts w:ascii="Arial" w:hAnsi="Arial" w:cs="Arial"/>
          <w:b/>
          <w:bCs/>
        </w:rPr>
        <w:t>Ensure the Market is financially sustainable</w:t>
      </w:r>
    </w:p>
    <w:p w14:paraId="5B31185E" w14:textId="341D37C0" w:rsidR="0054120B" w:rsidRDefault="0054120B" w:rsidP="007C5503">
      <w:pPr>
        <w:pStyle w:val="ListParagraph"/>
        <w:ind w:left="0"/>
        <w:rPr>
          <w:rFonts w:ascii="Arial" w:hAnsi="Arial" w:cs="Arial"/>
        </w:rPr>
      </w:pPr>
      <w:r w:rsidRPr="0066593F">
        <w:rPr>
          <w:rFonts w:ascii="Arial" w:hAnsi="Arial" w:cs="Arial"/>
        </w:rPr>
        <w:t xml:space="preserve">A financially sustainable and viable Market that does not need to rely on Council funding. The Market is operating profitably and reinvesting profit back into the asset </w:t>
      </w:r>
      <w:proofErr w:type="gramStart"/>
      <w:r w:rsidRPr="0066593F">
        <w:rPr>
          <w:rFonts w:ascii="Arial" w:hAnsi="Arial" w:cs="Arial"/>
        </w:rPr>
        <w:t>in order to</w:t>
      </w:r>
      <w:proofErr w:type="gramEnd"/>
      <w:r w:rsidRPr="0066593F">
        <w:rPr>
          <w:rFonts w:ascii="Arial" w:hAnsi="Arial" w:cs="Arial"/>
        </w:rPr>
        <w:t xml:space="preserve"> remain a thriving marketplace.</w:t>
      </w:r>
    </w:p>
    <w:p w14:paraId="5FF09A10" w14:textId="77777777" w:rsidR="0066593F" w:rsidRPr="0066593F" w:rsidRDefault="0066593F" w:rsidP="0066593F">
      <w:pPr>
        <w:pStyle w:val="ListParagraph"/>
        <w:rPr>
          <w:rFonts w:ascii="Arial" w:hAnsi="Arial" w:cs="Arial"/>
          <w:b/>
          <w:bCs/>
        </w:rPr>
      </w:pPr>
    </w:p>
    <w:p w14:paraId="3717BFC9" w14:textId="5EB5C756" w:rsidR="0054120B" w:rsidRPr="0066593F" w:rsidRDefault="007C5503" w:rsidP="007C5503">
      <w:pPr>
        <w:pStyle w:val="ListParagraph"/>
        <w:ind w:left="0"/>
        <w:rPr>
          <w:rFonts w:ascii="Arial" w:hAnsi="Arial" w:cs="Arial"/>
          <w:b/>
          <w:bCs/>
        </w:rPr>
      </w:pPr>
      <w:r>
        <w:rPr>
          <w:rStyle w:val="normaltextrun"/>
          <w:rFonts w:ascii="Arial" w:hAnsi="Arial" w:cs="Arial"/>
          <w:b/>
          <w:bCs/>
        </w:rPr>
        <w:t xml:space="preserve">Strategic priority 4: </w:t>
      </w:r>
      <w:r w:rsidR="0054120B" w:rsidRPr="0066593F">
        <w:rPr>
          <w:rFonts w:ascii="Arial" w:hAnsi="Arial" w:cs="Arial"/>
          <w:b/>
          <w:bCs/>
        </w:rPr>
        <w:t>Developing and building on the Market’s differentiated retail offer</w:t>
      </w:r>
      <w:r w:rsidR="0066593F">
        <w:rPr>
          <w:rFonts w:ascii="Arial" w:hAnsi="Arial" w:cs="Arial"/>
          <w:b/>
          <w:bCs/>
        </w:rPr>
        <w:br/>
      </w:r>
      <w:r w:rsidR="0054120B" w:rsidRPr="0066593F">
        <w:rPr>
          <w:rFonts w:ascii="Arial" w:hAnsi="Arial" w:cs="Arial"/>
        </w:rPr>
        <w:t xml:space="preserve">The mix of retail offering in the Market. The Market will be home to a diverse, accessible and exciting retail mix of fresh produce, other food and non-food stalls that will differ from any other retail environment and give the community a reason to visit more often. </w:t>
      </w:r>
      <w:r w:rsidR="005D0D30" w:rsidRPr="0066593F">
        <w:rPr>
          <w:rFonts w:ascii="Arial" w:hAnsi="Arial" w:cs="Arial"/>
        </w:rPr>
        <w:br/>
      </w:r>
    </w:p>
    <w:p w14:paraId="23E32860" w14:textId="757DFC00" w:rsidR="0054120B" w:rsidRPr="0066593F" w:rsidRDefault="0054120B" w:rsidP="0066593F">
      <w:pPr>
        <w:rPr>
          <w:rFonts w:ascii="Arial" w:hAnsi="Arial" w:cs="Arial"/>
        </w:rPr>
      </w:pPr>
    </w:p>
    <w:p w14:paraId="25C84B14" w14:textId="77777777" w:rsidR="0066593F" w:rsidRPr="0066593F" w:rsidRDefault="0066593F" w:rsidP="0066593F">
      <w:pPr>
        <w:pStyle w:val="ListParagraph"/>
        <w:rPr>
          <w:rFonts w:ascii="Arial" w:hAnsi="Arial" w:cs="Arial"/>
          <w:b/>
          <w:bCs/>
        </w:rPr>
      </w:pPr>
    </w:p>
    <w:p w14:paraId="7889995D" w14:textId="77777777" w:rsidR="0066593F" w:rsidRDefault="0066593F" w:rsidP="0066593F">
      <w:pPr>
        <w:pStyle w:val="ListParagraph"/>
        <w:rPr>
          <w:rFonts w:ascii="Arial" w:hAnsi="Arial" w:cs="Arial"/>
        </w:rPr>
      </w:pPr>
    </w:p>
    <w:p w14:paraId="6FDDA4E9" w14:textId="05D92D5F" w:rsidR="0066593F" w:rsidRPr="0066593F" w:rsidRDefault="007C5503" w:rsidP="007C5503">
      <w:pPr>
        <w:pStyle w:val="ListParagraph"/>
        <w:ind w:left="0"/>
        <w:rPr>
          <w:rFonts w:ascii="Arial" w:hAnsi="Arial" w:cs="Arial"/>
          <w:b/>
          <w:bCs/>
        </w:rPr>
      </w:pPr>
      <w:r>
        <w:rPr>
          <w:rStyle w:val="normaltextrun"/>
          <w:rFonts w:ascii="Arial" w:hAnsi="Arial" w:cs="Arial"/>
          <w:b/>
          <w:bCs/>
        </w:rPr>
        <w:lastRenderedPageBreak/>
        <w:t xml:space="preserve">Strategic priority </w:t>
      </w:r>
      <w:r w:rsidR="00576D56">
        <w:rPr>
          <w:rStyle w:val="normaltextrun"/>
          <w:rFonts w:ascii="Arial" w:hAnsi="Arial" w:cs="Arial"/>
          <w:b/>
          <w:bCs/>
        </w:rPr>
        <w:t>5</w:t>
      </w:r>
      <w:r>
        <w:rPr>
          <w:rStyle w:val="normaltextrun"/>
          <w:rFonts w:ascii="Arial" w:hAnsi="Arial" w:cs="Arial"/>
          <w:b/>
          <w:bCs/>
        </w:rPr>
        <w:t xml:space="preserve">: </w:t>
      </w:r>
      <w:r w:rsidR="0066593F" w:rsidRPr="0066593F">
        <w:rPr>
          <w:rFonts w:ascii="Arial" w:hAnsi="Arial" w:cs="Arial"/>
          <w:b/>
          <w:bCs/>
        </w:rPr>
        <w:t>Embracing digital technology and developing a strategy to support future growth</w:t>
      </w:r>
    </w:p>
    <w:p w14:paraId="646B5747" w14:textId="44A16C06" w:rsidR="00584403" w:rsidRDefault="0066593F" w:rsidP="00584403">
      <w:pPr>
        <w:pStyle w:val="ListParagraph"/>
        <w:ind w:left="0"/>
        <w:rPr>
          <w:rFonts w:ascii="Arial" w:hAnsi="Arial" w:cs="Arial"/>
        </w:rPr>
      </w:pPr>
      <w:r w:rsidRPr="0066593F">
        <w:rPr>
          <w:rFonts w:ascii="Arial" w:hAnsi="Arial" w:cs="Arial"/>
        </w:rPr>
        <w:t>Utilising technology to expand the Market experience beyond the physical site. We will implement digital technology solutions to support growth across all aspects of the business including e-commerce, websites, research and improved customer communications and research. Local and international customers will be able to easily engage with and access the Market’s stories, experiences and products.</w:t>
      </w:r>
    </w:p>
    <w:p w14:paraId="7FB9ED1B" w14:textId="1ACA173A" w:rsidR="00576D56" w:rsidRDefault="00576D56" w:rsidP="00584403">
      <w:pPr>
        <w:pStyle w:val="ListParagraph"/>
        <w:ind w:left="0"/>
        <w:rPr>
          <w:rFonts w:ascii="Arial" w:hAnsi="Arial" w:cs="Arial"/>
        </w:rPr>
      </w:pPr>
    </w:p>
    <w:p w14:paraId="05829739" w14:textId="724479D3" w:rsidR="00576D56" w:rsidRDefault="00576D56" w:rsidP="00576D56">
      <w:pPr>
        <w:pStyle w:val="ListParagraph"/>
        <w:ind w:left="0"/>
        <w:rPr>
          <w:rFonts w:ascii="Arial" w:hAnsi="Arial" w:cs="Arial"/>
          <w:b/>
          <w:bCs/>
        </w:rPr>
      </w:pPr>
      <w:r>
        <w:rPr>
          <w:rStyle w:val="normaltextrun"/>
          <w:rFonts w:ascii="Arial" w:hAnsi="Arial" w:cs="Arial"/>
          <w:b/>
          <w:bCs/>
        </w:rPr>
        <w:t xml:space="preserve">Strategic priority 6: </w:t>
      </w:r>
      <w:r w:rsidRPr="0066593F">
        <w:rPr>
          <w:rFonts w:ascii="Arial" w:hAnsi="Arial" w:cs="Arial"/>
          <w:b/>
          <w:bCs/>
        </w:rPr>
        <w:t>Develop a Sustainability Strategy</w:t>
      </w:r>
    </w:p>
    <w:p w14:paraId="7DF0113D" w14:textId="77777777" w:rsidR="00576D56" w:rsidRDefault="00576D56" w:rsidP="00576D56">
      <w:pPr>
        <w:pStyle w:val="ListParagraph"/>
        <w:ind w:left="0"/>
        <w:rPr>
          <w:rFonts w:ascii="Arial" w:hAnsi="Arial" w:cs="Arial"/>
        </w:rPr>
      </w:pPr>
      <w:r w:rsidRPr="0066593F">
        <w:rPr>
          <w:rFonts w:ascii="Arial" w:hAnsi="Arial" w:cs="Arial"/>
        </w:rPr>
        <w:t>Reviewing and implementing environmental sustainability initiatives. We will continue to implement sustainability initiatives to reduce the Market's environmental impac</w:t>
      </w:r>
      <w:r>
        <w:rPr>
          <w:rFonts w:ascii="Arial" w:hAnsi="Arial" w:cs="Arial"/>
        </w:rPr>
        <w:t>t.</w:t>
      </w:r>
    </w:p>
    <w:p w14:paraId="55E9CDA2" w14:textId="77777777" w:rsidR="00576D56" w:rsidRPr="00584403" w:rsidRDefault="00576D56" w:rsidP="00584403">
      <w:pPr>
        <w:pStyle w:val="ListParagraph"/>
        <w:ind w:left="0"/>
        <w:rPr>
          <w:rFonts w:ascii="Arial" w:hAnsi="Arial" w:cs="Arial"/>
        </w:rPr>
      </w:pPr>
    </w:p>
    <w:p w14:paraId="0AA14389" w14:textId="331AFB0F" w:rsidR="0066593F" w:rsidRPr="00D13AB0" w:rsidRDefault="00584403" w:rsidP="002C6A7E">
      <w:pPr>
        <w:rPr>
          <w:rFonts w:ascii="Arial" w:hAnsi="Arial" w:cs="Arial"/>
          <w:b/>
          <w:bCs/>
          <w:sz w:val="24"/>
          <w:szCs w:val="24"/>
          <w:u w:val="single"/>
        </w:rPr>
      </w:pPr>
      <w:r w:rsidRPr="00D13AB0">
        <w:rPr>
          <w:rFonts w:ascii="Arial" w:hAnsi="Arial" w:cs="Arial"/>
          <w:b/>
          <w:bCs/>
          <w:sz w:val="24"/>
          <w:szCs w:val="24"/>
          <w:u w:val="single"/>
        </w:rPr>
        <w:t>Survey responses on</w:t>
      </w:r>
      <w:r w:rsidR="005418C4">
        <w:rPr>
          <w:rFonts w:ascii="Arial" w:hAnsi="Arial" w:cs="Arial"/>
          <w:b/>
          <w:bCs/>
          <w:sz w:val="24"/>
          <w:szCs w:val="24"/>
          <w:u w:val="single"/>
        </w:rPr>
        <w:t xml:space="preserve"> draft</w:t>
      </w:r>
      <w:r w:rsidRPr="00D13AB0">
        <w:rPr>
          <w:rFonts w:ascii="Arial" w:hAnsi="Arial" w:cs="Arial"/>
          <w:b/>
          <w:bCs/>
          <w:sz w:val="24"/>
          <w:szCs w:val="24"/>
          <w:u w:val="single"/>
        </w:rPr>
        <w:t xml:space="preserve"> </w:t>
      </w:r>
      <w:r w:rsidR="00D13AB0" w:rsidRPr="00D13AB0">
        <w:rPr>
          <w:rFonts w:ascii="Arial" w:hAnsi="Arial" w:cs="Arial"/>
          <w:b/>
          <w:bCs/>
          <w:sz w:val="24"/>
          <w:szCs w:val="24"/>
          <w:u w:val="single"/>
        </w:rPr>
        <w:t>strategic priorities</w:t>
      </w:r>
    </w:p>
    <w:p w14:paraId="18BC0402" w14:textId="108C1158" w:rsidR="009D5976" w:rsidRDefault="00884EE8" w:rsidP="002C6A7E">
      <w:pPr>
        <w:rPr>
          <w:rFonts w:ascii="Arial" w:hAnsi="Arial" w:cs="Arial"/>
        </w:rPr>
      </w:pPr>
      <w:r>
        <w:rPr>
          <w:rFonts w:ascii="Arial" w:hAnsi="Arial" w:cs="Arial"/>
        </w:rPr>
        <w:t>Survey respondents were</w:t>
      </w:r>
      <w:r w:rsidRPr="003A3F83">
        <w:rPr>
          <w:rFonts w:ascii="Arial" w:hAnsi="Arial" w:cs="Arial"/>
        </w:rPr>
        <w:t xml:space="preserve"> asked</w:t>
      </w:r>
      <w:r w:rsidR="0000293B">
        <w:rPr>
          <w:rFonts w:ascii="Arial" w:hAnsi="Arial" w:cs="Arial"/>
        </w:rPr>
        <w:t xml:space="preserve"> to indicate</w:t>
      </w:r>
      <w:r w:rsidRPr="003A3F83">
        <w:rPr>
          <w:rFonts w:ascii="Arial" w:hAnsi="Arial" w:cs="Arial"/>
        </w:rPr>
        <w:t xml:space="preserve"> </w:t>
      </w:r>
      <w:r w:rsidR="0000293B">
        <w:rPr>
          <w:rFonts w:ascii="Arial" w:hAnsi="Arial" w:cs="Arial"/>
        </w:rPr>
        <w:t>how</w:t>
      </w:r>
      <w:r>
        <w:rPr>
          <w:rFonts w:ascii="Arial" w:hAnsi="Arial" w:cs="Arial"/>
        </w:rPr>
        <w:t xml:space="preserve"> supportive/ not supportive of the draft strategic prioritie</w:t>
      </w:r>
      <w:r w:rsidR="0000293B">
        <w:rPr>
          <w:rFonts w:ascii="Arial" w:hAnsi="Arial" w:cs="Arial"/>
        </w:rPr>
        <w:t>s</w:t>
      </w:r>
      <w:r>
        <w:rPr>
          <w:rFonts w:ascii="Arial" w:hAnsi="Arial" w:cs="Arial"/>
        </w:rPr>
        <w:t>.</w:t>
      </w:r>
      <w:r w:rsidR="00576D56" w:rsidRPr="00576D56">
        <w:rPr>
          <w:rFonts w:ascii="Arial" w:hAnsi="Arial" w:cs="Arial"/>
        </w:rPr>
        <w:t xml:space="preserve"> </w:t>
      </w:r>
      <w:r w:rsidR="00576D56" w:rsidRPr="00576D56">
        <w:rPr>
          <w:rFonts w:ascii="Arial" w:hAnsi="Arial" w:cs="Arial"/>
          <w:noProof/>
        </w:rPr>
        <w:drawing>
          <wp:inline distT="0" distB="0" distL="0" distR="0" wp14:anchorId="417089CB" wp14:editId="50247C83">
            <wp:extent cx="5172075" cy="5524500"/>
            <wp:effectExtent l="0" t="0" r="9525" b="9525"/>
            <wp:docPr id="8" name="Chart 8">
              <a:extLst xmlns:a="http://schemas.openxmlformats.org/drawingml/2006/main">
                <a:ext uri="{FF2B5EF4-FFF2-40B4-BE49-F238E27FC236}">
                  <a16:creationId xmlns:a16="http://schemas.microsoft.com/office/drawing/2014/main" id="{7E3528EC-B2C6-45AD-94D0-789C45A0F2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3BC9D1B" w14:textId="77777777" w:rsidR="00576D56" w:rsidRDefault="00576D56" w:rsidP="002C6A7E">
      <w:pPr>
        <w:rPr>
          <w:rFonts w:ascii="Arial" w:hAnsi="Arial" w:cs="Arial"/>
        </w:rPr>
      </w:pPr>
    </w:p>
    <w:p w14:paraId="056133DF" w14:textId="09DD60C5" w:rsidR="008C6E05" w:rsidRDefault="00D428F4" w:rsidP="008C6E0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xml:space="preserve">Strategic priority 1: </w:t>
      </w:r>
      <w:r w:rsidR="008C6E05">
        <w:rPr>
          <w:rStyle w:val="normaltextrun"/>
          <w:rFonts w:ascii="Arial" w:hAnsi="Arial" w:cs="Arial"/>
          <w:b/>
          <w:bCs/>
          <w:sz w:val="22"/>
          <w:szCs w:val="22"/>
        </w:rPr>
        <w:t>Enhancing the South Melbourne Market Brand</w:t>
      </w:r>
      <w:r w:rsidR="008C6E05">
        <w:rPr>
          <w:rStyle w:val="eop"/>
          <w:rFonts w:ascii="Arial" w:hAnsi="Arial" w:cs="Arial"/>
          <w:sz w:val="22"/>
          <w:szCs w:val="22"/>
        </w:rPr>
        <w:t> </w:t>
      </w:r>
    </w:p>
    <w:p w14:paraId="3129D534" w14:textId="77777777" w:rsidR="00D428F4" w:rsidRDefault="00D428F4" w:rsidP="008C6E05">
      <w:pPr>
        <w:pStyle w:val="paragraph"/>
        <w:spacing w:before="0" w:beforeAutospacing="0" w:after="0" w:afterAutospacing="0"/>
        <w:textAlignment w:val="baseline"/>
        <w:rPr>
          <w:rStyle w:val="normaltextrun"/>
          <w:rFonts w:ascii="Arial" w:hAnsi="Arial" w:cs="Arial"/>
          <w:sz w:val="22"/>
          <w:szCs w:val="22"/>
        </w:rPr>
      </w:pPr>
    </w:p>
    <w:p w14:paraId="7D0FB55E" w14:textId="38A3794F" w:rsidR="008C6E05" w:rsidRDefault="008C6E05" w:rsidP="008C6E05">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Eighty-seven percent indicated support for this strategic priority</w:t>
      </w:r>
      <w:r w:rsidR="006401A3">
        <w:rPr>
          <w:rStyle w:val="normaltextrun"/>
          <w:rFonts w:ascii="Arial" w:hAnsi="Arial" w:cs="Arial"/>
          <w:sz w:val="22"/>
          <w:szCs w:val="22"/>
        </w:rPr>
        <w:t>,</w:t>
      </w:r>
      <w:r>
        <w:rPr>
          <w:rStyle w:val="normaltextrun"/>
          <w:rFonts w:ascii="Arial" w:hAnsi="Arial" w:cs="Arial"/>
          <w:sz w:val="22"/>
          <w:szCs w:val="22"/>
        </w:rPr>
        <w:t xml:space="preserve"> while </w:t>
      </w:r>
      <w:r w:rsidR="006401A3">
        <w:rPr>
          <w:rStyle w:val="normaltextrun"/>
          <w:rFonts w:ascii="Arial" w:hAnsi="Arial" w:cs="Arial"/>
          <w:sz w:val="22"/>
          <w:szCs w:val="22"/>
        </w:rPr>
        <w:t>2</w:t>
      </w:r>
      <w:r>
        <w:rPr>
          <w:rStyle w:val="normaltextrun"/>
          <w:rFonts w:ascii="Arial" w:hAnsi="Arial" w:cs="Arial"/>
          <w:sz w:val="22"/>
          <w:szCs w:val="22"/>
        </w:rPr>
        <w:t xml:space="preserve"> per cent indicated no support and </w:t>
      </w:r>
      <w:r w:rsidR="00C41BED">
        <w:rPr>
          <w:rStyle w:val="normaltextrun"/>
          <w:rFonts w:ascii="Arial" w:hAnsi="Arial" w:cs="Arial"/>
          <w:sz w:val="22"/>
          <w:szCs w:val="22"/>
        </w:rPr>
        <w:t>ten</w:t>
      </w:r>
      <w:r>
        <w:rPr>
          <w:rStyle w:val="normaltextrun"/>
          <w:rFonts w:ascii="Arial" w:hAnsi="Arial" w:cs="Arial"/>
          <w:sz w:val="22"/>
          <w:szCs w:val="22"/>
        </w:rPr>
        <w:t> per cent were unsure. </w:t>
      </w:r>
      <w:r>
        <w:rPr>
          <w:rStyle w:val="eop"/>
          <w:rFonts w:ascii="Arial" w:hAnsi="Arial" w:cs="Arial"/>
          <w:sz w:val="22"/>
          <w:szCs w:val="22"/>
        </w:rPr>
        <w:t> </w:t>
      </w:r>
    </w:p>
    <w:p w14:paraId="10F03734" w14:textId="77777777" w:rsidR="008C6E05" w:rsidRDefault="008C6E05" w:rsidP="008C6E05">
      <w:pPr>
        <w:pStyle w:val="paragraph"/>
        <w:spacing w:before="0" w:beforeAutospacing="0" w:after="0" w:afterAutospacing="0"/>
        <w:textAlignment w:val="baseline"/>
        <w:rPr>
          <w:rFonts w:ascii="Segoe UI" w:hAnsi="Segoe UI" w:cs="Segoe UI"/>
          <w:sz w:val="18"/>
          <w:szCs w:val="18"/>
        </w:rPr>
      </w:pPr>
    </w:p>
    <w:p w14:paraId="5EADE2AA" w14:textId="6A82753E" w:rsidR="008C6E05" w:rsidRDefault="008C6E05" w:rsidP="008C6E05">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Strategic priority 2: Ensuring the Market infrastructure is </w:t>
      </w:r>
      <w:proofErr w:type="gramStart"/>
      <w:r>
        <w:rPr>
          <w:rStyle w:val="normaltextrun"/>
          <w:rFonts w:ascii="Arial" w:hAnsi="Arial" w:cs="Arial"/>
          <w:b/>
          <w:bCs/>
          <w:sz w:val="22"/>
          <w:szCs w:val="22"/>
        </w:rPr>
        <w:t>safe,</w:t>
      </w:r>
      <w:proofErr w:type="gramEnd"/>
      <w:r>
        <w:rPr>
          <w:rStyle w:val="normaltextrun"/>
          <w:rFonts w:ascii="Arial" w:hAnsi="Arial" w:cs="Arial"/>
          <w:b/>
          <w:bCs/>
          <w:sz w:val="22"/>
          <w:szCs w:val="22"/>
        </w:rPr>
        <w:t> the Market is fully accessible to the whole community and visitors have an enjoyable visit.</w:t>
      </w:r>
      <w:r>
        <w:rPr>
          <w:rStyle w:val="eop"/>
          <w:rFonts w:ascii="Arial" w:hAnsi="Arial" w:cs="Arial"/>
          <w:sz w:val="22"/>
          <w:szCs w:val="22"/>
        </w:rPr>
        <w:t> </w:t>
      </w:r>
    </w:p>
    <w:p w14:paraId="29D8C3EF" w14:textId="77777777" w:rsidR="008C6E05" w:rsidRDefault="008C6E05" w:rsidP="008C6E05">
      <w:pPr>
        <w:pStyle w:val="paragraph"/>
        <w:spacing w:before="0" w:beforeAutospacing="0" w:after="0" w:afterAutospacing="0"/>
        <w:textAlignment w:val="baseline"/>
        <w:rPr>
          <w:rFonts w:ascii="Segoe UI" w:hAnsi="Segoe UI" w:cs="Segoe UI"/>
          <w:sz w:val="18"/>
          <w:szCs w:val="18"/>
        </w:rPr>
      </w:pPr>
    </w:p>
    <w:p w14:paraId="4FDD75FD" w14:textId="6CB09BC9" w:rsidR="008C6E05" w:rsidRDefault="008C6E05" w:rsidP="008C6E05">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Seventy-five per cent indicated they were in support of this strategic priority, while six percent indicated no support and 1</w:t>
      </w:r>
      <w:r w:rsidR="006401A3">
        <w:rPr>
          <w:rStyle w:val="normaltextrun"/>
          <w:rFonts w:ascii="Arial" w:hAnsi="Arial" w:cs="Arial"/>
          <w:sz w:val="22"/>
          <w:szCs w:val="22"/>
        </w:rPr>
        <w:t>8</w:t>
      </w:r>
      <w:r>
        <w:rPr>
          <w:rStyle w:val="normaltextrun"/>
          <w:rFonts w:ascii="Arial" w:hAnsi="Arial" w:cs="Arial"/>
          <w:sz w:val="22"/>
          <w:szCs w:val="22"/>
        </w:rPr>
        <w:t xml:space="preserve"> per cent were unsure. </w:t>
      </w:r>
      <w:r>
        <w:rPr>
          <w:rStyle w:val="eop"/>
          <w:rFonts w:ascii="Arial" w:hAnsi="Arial" w:cs="Arial"/>
          <w:sz w:val="22"/>
          <w:szCs w:val="22"/>
        </w:rPr>
        <w:t> </w:t>
      </w:r>
    </w:p>
    <w:p w14:paraId="149FCF49" w14:textId="77777777" w:rsidR="008C6E05" w:rsidRDefault="008C6E05" w:rsidP="008C6E05">
      <w:pPr>
        <w:pStyle w:val="paragraph"/>
        <w:spacing w:before="0" w:beforeAutospacing="0" w:after="0" w:afterAutospacing="0"/>
        <w:textAlignment w:val="baseline"/>
        <w:rPr>
          <w:rFonts w:ascii="Segoe UI" w:hAnsi="Segoe UI" w:cs="Segoe UI"/>
          <w:sz w:val="18"/>
          <w:szCs w:val="18"/>
        </w:rPr>
      </w:pPr>
    </w:p>
    <w:p w14:paraId="7E0449C4" w14:textId="77777777" w:rsidR="008C6E05" w:rsidRDefault="008C6E05" w:rsidP="008C6E0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Strategic priority 3: A financially sustainable and viable Market that does not need to rely on Council funding.</w:t>
      </w:r>
      <w:r>
        <w:rPr>
          <w:rStyle w:val="eop"/>
          <w:rFonts w:ascii="Arial" w:hAnsi="Arial" w:cs="Arial"/>
          <w:sz w:val="22"/>
          <w:szCs w:val="22"/>
        </w:rPr>
        <w:t> </w:t>
      </w:r>
    </w:p>
    <w:p w14:paraId="66482910" w14:textId="77777777" w:rsidR="00D428F4" w:rsidRDefault="00D428F4" w:rsidP="008C6E05">
      <w:pPr>
        <w:pStyle w:val="paragraph"/>
        <w:spacing w:before="0" w:beforeAutospacing="0" w:after="0" w:afterAutospacing="0"/>
        <w:textAlignment w:val="baseline"/>
        <w:rPr>
          <w:rStyle w:val="normaltextrun"/>
          <w:rFonts w:ascii="Arial" w:hAnsi="Arial" w:cs="Arial"/>
          <w:sz w:val="22"/>
          <w:szCs w:val="22"/>
        </w:rPr>
      </w:pPr>
    </w:p>
    <w:p w14:paraId="058EE2C3" w14:textId="045CB3AC" w:rsidR="008C6E05" w:rsidRDefault="008C6E05" w:rsidP="008C6E05">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Fifty-three per cent indicated they were in support of this strategic priority, while 1</w:t>
      </w:r>
      <w:r w:rsidR="006401A3">
        <w:rPr>
          <w:rStyle w:val="normaltextrun"/>
          <w:rFonts w:ascii="Arial" w:hAnsi="Arial" w:cs="Arial"/>
          <w:sz w:val="22"/>
          <w:szCs w:val="22"/>
        </w:rPr>
        <w:t>0</w:t>
      </w:r>
      <w:r>
        <w:rPr>
          <w:rStyle w:val="normaltextrun"/>
          <w:rFonts w:ascii="Arial" w:hAnsi="Arial" w:cs="Arial"/>
          <w:sz w:val="22"/>
          <w:szCs w:val="22"/>
        </w:rPr>
        <w:t xml:space="preserve"> per cent were not in support and 3</w:t>
      </w:r>
      <w:r w:rsidR="006401A3">
        <w:rPr>
          <w:rStyle w:val="normaltextrun"/>
          <w:rFonts w:ascii="Arial" w:hAnsi="Arial" w:cs="Arial"/>
          <w:sz w:val="22"/>
          <w:szCs w:val="22"/>
        </w:rPr>
        <w:t>5</w:t>
      </w:r>
      <w:r>
        <w:rPr>
          <w:rStyle w:val="normaltextrun"/>
          <w:rFonts w:ascii="Arial" w:hAnsi="Arial" w:cs="Arial"/>
          <w:sz w:val="22"/>
          <w:szCs w:val="22"/>
        </w:rPr>
        <w:t xml:space="preserve"> per cent were unsure. </w:t>
      </w:r>
      <w:r>
        <w:rPr>
          <w:rStyle w:val="eop"/>
          <w:rFonts w:ascii="Arial" w:hAnsi="Arial" w:cs="Arial"/>
          <w:sz w:val="22"/>
          <w:szCs w:val="22"/>
        </w:rPr>
        <w:t> </w:t>
      </w:r>
    </w:p>
    <w:p w14:paraId="1735D90C" w14:textId="77777777" w:rsidR="008C6E05" w:rsidRDefault="008C6E05" w:rsidP="008C6E05">
      <w:pPr>
        <w:pStyle w:val="paragraph"/>
        <w:spacing w:before="0" w:beforeAutospacing="0" w:after="0" w:afterAutospacing="0"/>
        <w:textAlignment w:val="baseline"/>
        <w:rPr>
          <w:rFonts w:ascii="Segoe UI" w:hAnsi="Segoe UI" w:cs="Segoe UI"/>
          <w:sz w:val="18"/>
          <w:szCs w:val="18"/>
        </w:rPr>
      </w:pPr>
    </w:p>
    <w:p w14:paraId="559DFE5F" w14:textId="77777777" w:rsidR="008C6E05" w:rsidRDefault="008C6E05" w:rsidP="008C6E0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Strategic priority 4: The mix of retail offering in the Market</w:t>
      </w:r>
      <w:r>
        <w:rPr>
          <w:rStyle w:val="eop"/>
          <w:rFonts w:ascii="Arial" w:hAnsi="Arial" w:cs="Arial"/>
          <w:sz w:val="22"/>
          <w:szCs w:val="22"/>
        </w:rPr>
        <w:t> </w:t>
      </w:r>
    </w:p>
    <w:p w14:paraId="646ECD5B" w14:textId="77777777" w:rsidR="00D428F4" w:rsidRDefault="00D428F4" w:rsidP="008C6E05">
      <w:pPr>
        <w:pStyle w:val="paragraph"/>
        <w:spacing w:before="0" w:beforeAutospacing="0" w:after="0" w:afterAutospacing="0"/>
        <w:textAlignment w:val="baseline"/>
        <w:rPr>
          <w:rStyle w:val="normaltextrun"/>
          <w:rFonts w:ascii="Arial" w:hAnsi="Arial" w:cs="Arial"/>
          <w:sz w:val="22"/>
          <w:szCs w:val="22"/>
        </w:rPr>
      </w:pPr>
    </w:p>
    <w:p w14:paraId="293470CF" w14:textId="1F5163AA" w:rsidR="008C6E05" w:rsidRDefault="008C6E05" w:rsidP="008C6E05">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Eighty-eight per cent indicated they were in support of this strategic priority, while </w:t>
      </w:r>
      <w:r w:rsidR="00C92823">
        <w:rPr>
          <w:rStyle w:val="normaltextrun"/>
          <w:rFonts w:ascii="Arial" w:hAnsi="Arial" w:cs="Arial"/>
          <w:sz w:val="22"/>
          <w:szCs w:val="22"/>
        </w:rPr>
        <w:t>one</w:t>
      </w:r>
      <w:r>
        <w:rPr>
          <w:rStyle w:val="normaltextrun"/>
          <w:rFonts w:ascii="Arial" w:hAnsi="Arial" w:cs="Arial"/>
          <w:sz w:val="22"/>
          <w:szCs w:val="22"/>
        </w:rPr>
        <w:t xml:space="preserve"> per cent were not supportive and 10 per cent were unsure.</w:t>
      </w:r>
      <w:r>
        <w:rPr>
          <w:rStyle w:val="eop"/>
          <w:rFonts w:ascii="Arial" w:hAnsi="Arial" w:cs="Arial"/>
          <w:sz w:val="22"/>
          <w:szCs w:val="22"/>
        </w:rPr>
        <w:t> </w:t>
      </w:r>
    </w:p>
    <w:p w14:paraId="7A064D8C" w14:textId="77777777" w:rsidR="008C6E05" w:rsidRDefault="008C6E05" w:rsidP="008C6E05">
      <w:pPr>
        <w:pStyle w:val="paragraph"/>
        <w:spacing w:before="0" w:beforeAutospacing="0" w:after="0" w:afterAutospacing="0"/>
        <w:textAlignment w:val="baseline"/>
        <w:rPr>
          <w:rFonts w:ascii="Segoe UI" w:hAnsi="Segoe UI" w:cs="Segoe UI"/>
          <w:sz w:val="18"/>
          <w:szCs w:val="18"/>
        </w:rPr>
      </w:pPr>
    </w:p>
    <w:p w14:paraId="5BD8770F" w14:textId="77777777" w:rsidR="008C6E05" w:rsidRDefault="008C6E05" w:rsidP="008C6E0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Strategic priority 5: Utilising technology to expand the Market experience beyond the physical site</w:t>
      </w:r>
      <w:r>
        <w:rPr>
          <w:rStyle w:val="eop"/>
          <w:rFonts w:ascii="Arial" w:hAnsi="Arial" w:cs="Arial"/>
          <w:sz w:val="22"/>
          <w:szCs w:val="22"/>
        </w:rPr>
        <w:t> </w:t>
      </w:r>
    </w:p>
    <w:p w14:paraId="0170DD7C" w14:textId="77777777" w:rsidR="00D428F4" w:rsidRDefault="00D428F4" w:rsidP="008C6E05">
      <w:pPr>
        <w:pStyle w:val="paragraph"/>
        <w:spacing w:before="0" w:beforeAutospacing="0" w:after="0" w:afterAutospacing="0"/>
        <w:textAlignment w:val="baseline"/>
        <w:rPr>
          <w:rStyle w:val="normaltextrun"/>
          <w:rFonts w:ascii="Arial" w:hAnsi="Arial" w:cs="Arial"/>
          <w:sz w:val="22"/>
          <w:szCs w:val="22"/>
        </w:rPr>
      </w:pPr>
    </w:p>
    <w:p w14:paraId="679ABC68" w14:textId="30F8D100" w:rsidR="008C6E05" w:rsidRDefault="008C6E05" w:rsidP="008C6E05">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Sixty-one per cent indicated they were in support of this strategic, while </w:t>
      </w:r>
      <w:r w:rsidR="00C92823">
        <w:rPr>
          <w:rStyle w:val="normaltextrun"/>
          <w:rFonts w:ascii="Arial" w:hAnsi="Arial" w:cs="Arial"/>
          <w:sz w:val="22"/>
          <w:szCs w:val="22"/>
        </w:rPr>
        <w:t>16</w:t>
      </w:r>
      <w:r>
        <w:rPr>
          <w:rStyle w:val="normaltextrun"/>
          <w:rFonts w:ascii="Arial" w:hAnsi="Arial" w:cs="Arial"/>
          <w:sz w:val="22"/>
          <w:szCs w:val="22"/>
        </w:rPr>
        <w:t> per cent were not supportive and </w:t>
      </w:r>
      <w:r w:rsidR="00C92823">
        <w:rPr>
          <w:rStyle w:val="normaltextrun"/>
          <w:rFonts w:ascii="Arial" w:hAnsi="Arial" w:cs="Arial"/>
          <w:sz w:val="22"/>
          <w:szCs w:val="22"/>
        </w:rPr>
        <w:t xml:space="preserve">21 </w:t>
      </w:r>
      <w:r>
        <w:rPr>
          <w:rStyle w:val="normaltextrun"/>
          <w:rFonts w:ascii="Arial" w:hAnsi="Arial" w:cs="Arial"/>
          <w:sz w:val="22"/>
          <w:szCs w:val="22"/>
        </w:rPr>
        <w:t>per cent were unsure.</w:t>
      </w:r>
    </w:p>
    <w:p w14:paraId="1A5C6DB1" w14:textId="5ED9E107" w:rsidR="008C6E05" w:rsidRDefault="008C6E05" w:rsidP="008C6E0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66E8E0B6" w14:textId="77777777" w:rsidR="008C6E05" w:rsidRDefault="008C6E05" w:rsidP="008C6E0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Strategic priority 6: Reviewing and implementing environmental sustainability initiatives</w:t>
      </w:r>
      <w:r>
        <w:rPr>
          <w:rStyle w:val="eop"/>
          <w:rFonts w:ascii="Arial" w:hAnsi="Arial" w:cs="Arial"/>
          <w:sz w:val="22"/>
          <w:szCs w:val="22"/>
        </w:rPr>
        <w:t> </w:t>
      </w:r>
    </w:p>
    <w:p w14:paraId="70EC1F3F" w14:textId="77777777" w:rsidR="00D428F4" w:rsidRDefault="00D428F4" w:rsidP="008C6E05">
      <w:pPr>
        <w:pStyle w:val="paragraph"/>
        <w:spacing w:before="0" w:beforeAutospacing="0" w:after="0" w:afterAutospacing="0"/>
        <w:textAlignment w:val="baseline"/>
        <w:rPr>
          <w:rStyle w:val="normaltextrun"/>
          <w:rFonts w:ascii="Arial" w:hAnsi="Arial" w:cs="Arial"/>
          <w:sz w:val="22"/>
          <w:szCs w:val="22"/>
        </w:rPr>
      </w:pPr>
    </w:p>
    <w:p w14:paraId="0F0195EA" w14:textId="390CD22F" w:rsidR="008C6E05" w:rsidRDefault="00C92823" w:rsidP="008C6E0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Eighty-nice </w:t>
      </w:r>
      <w:r w:rsidR="008C6E05">
        <w:rPr>
          <w:rStyle w:val="normaltextrun"/>
          <w:rFonts w:ascii="Arial" w:hAnsi="Arial" w:cs="Arial"/>
          <w:sz w:val="22"/>
          <w:szCs w:val="22"/>
        </w:rPr>
        <w:t xml:space="preserve">per cent indicated they were in support of this strategic priority, while </w:t>
      </w:r>
      <w:r>
        <w:rPr>
          <w:rStyle w:val="normaltextrun"/>
          <w:rFonts w:ascii="Arial" w:hAnsi="Arial" w:cs="Arial"/>
          <w:sz w:val="22"/>
          <w:szCs w:val="22"/>
        </w:rPr>
        <w:t>three</w:t>
      </w:r>
      <w:r w:rsidR="008C6E05">
        <w:rPr>
          <w:rStyle w:val="normaltextrun"/>
          <w:rFonts w:ascii="Arial" w:hAnsi="Arial" w:cs="Arial"/>
          <w:sz w:val="22"/>
          <w:szCs w:val="22"/>
        </w:rPr>
        <w:t xml:space="preserve"> per cent were not supportive</w:t>
      </w:r>
      <w:r w:rsidR="003B3704">
        <w:rPr>
          <w:rStyle w:val="normaltextrun"/>
          <w:rFonts w:ascii="Arial" w:hAnsi="Arial" w:cs="Arial"/>
          <w:sz w:val="22"/>
          <w:szCs w:val="22"/>
        </w:rPr>
        <w:t xml:space="preserve"> </w:t>
      </w:r>
      <w:proofErr w:type="spellStart"/>
      <w:r w:rsidR="003B3704">
        <w:rPr>
          <w:rStyle w:val="normaltextrun"/>
          <w:rFonts w:ascii="Arial" w:hAnsi="Arial" w:cs="Arial"/>
          <w:sz w:val="22"/>
          <w:szCs w:val="22"/>
        </w:rPr>
        <w:t>and</w:t>
      </w:r>
      <w:r w:rsidR="00AD400B">
        <w:rPr>
          <w:rStyle w:val="normaltextrun"/>
          <w:rFonts w:ascii="Arial" w:hAnsi="Arial" w:cs="Arial"/>
          <w:sz w:val="22"/>
          <w:szCs w:val="22"/>
        </w:rPr>
        <w:t>S</w:t>
      </w:r>
      <w:proofErr w:type="spellEnd"/>
      <w:r w:rsidR="008C6E05">
        <w:rPr>
          <w:rStyle w:val="normaltextrun"/>
          <w:rFonts w:ascii="Arial" w:hAnsi="Arial" w:cs="Arial"/>
          <w:sz w:val="22"/>
          <w:szCs w:val="22"/>
        </w:rPr>
        <w:t> six per cent were unsure. </w:t>
      </w:r>
      <w:r w:rsidR="008C6E05">
        <w:rPr>
          <w:rStyle w:val="eop"/>
          <w:rFonts w:ascii="Arial" w:hAnsi="Arial" w:cs="Arial"/>
          <w:sz w:val="22"/>
          <w:szCs w:val="22"/>
        </w:rPr>
        <w:t> </w:t>
      </w:r>
    </w:p>
    <w:p w14:paraId="1F6D9525" w14:textId="77777777" w:rsidR="005D0D30" w:rsidRDefault="005D0D30" w:rsidP="00747E9B">
      <w:pPr>
        <w:shd w:val="clear" w:color="auto" w:fill="FFFFFF"/>
        <w:spacing w:before="100" w:beforeAutospacing="1" w:after="100" w:afterAutospacing="1" w:line="240" w:lineRule="auto"/>
        <w:rPr>
          <w:rFonts w:ascii="Arial" w:eastAsia="Times New Roman" w:hAnsi="Arial" w:cs="Arial"/>
          <w:color w:val="272421"/>
          <w:lang w:eastAsia="en-AU"/>
        </w:rPr>
      </w:pPr>
    </w:p>
    <w:p w14:paraId="6F252CC4" w14:textId="77777777" w:rsidR="00576D56" w:rsidRDefault="00576D56" w:rsidP="00576D56">
      <w:r>
        <w:br/>
      </w:r>
      <w:r>
        <w:br/>
      </w:r>
      <w:r>
        <w:br/>
      </w:r>
      <w:r>
        <w:br/>
      </w:r>
      <w:r>
        <w:br/>
      </w:r>
      <w:r>
        <w:br/>
      </w:r>
      <w:r>
        <w:br/>
      </w:r>
      <w:r>
        <w:br/>
      </w:r>
    </w:p>
    <w:p w14:paraId="4D9CB2A6" w14:textId="77777777" w:rsidR="00576D56" w:rsidRDefault="00576D56" w:rsidP="00576D56"/>
    <w:p w14:paraId="7E8722FD" w14:textId="77777777" w:rsidR="00576D56" w:rsidRDefault="00576D56" w:rsidP="00576D56"/>
    <w:p w14:paraId="13441542" w14:textId="0F7E6220" w:rsidR="00CA4540" w:rsidRPr="00576D56" w:rsidRDefault="0054120B" w:rsidP="00576D56">
      <w:pPr>
        <w:pStyle w:val="Heading1"/>
        <w:rPr>
          <w:rFonts w:asciiTheme="minorBidi" w:hAnsiTheme="minorBidi" w:cstheme="minorBidi"/>
          <w:b/>
          <w:bCs/>
          <w:color w:val="auto"/>
          <w:u w:val="single"/>
        </w:rPr>
      </w:pPr>
      <w:r w:rsidRPr="00576D56">
        <w:rPr>
          <w:rFonts w:asciiTheme="minorBidi" w:hAnsiTheme="minorBidi" w:cstheme="minorBidi"/>
          <w:b/>
          <w:bCs/>
          <w:color w:val="auto"/>
          <w:u w:val="single"/>
        </w:rPr>
        <w:lastRenderedPageBreak/>
        <w:t xml:space="preserve">Survey respondent demographic data </w:t>
      </w:r>
    </w:p>
    <w:p w14:paraId="67C4DFD5" w14:textId="77777777" w:rsidR="00C328CE" w:rsidRDefault="00C328CE" w:rsidP="00C328CE">
      <w:pPr>
        <w:pStyle w:val="NoSpacing"/>
      </w:pPr>
    </w:p>
    <w:p w14:paraId="6738CCE8" w14:textId="30F8A591" w:rsidR="00CA4540" w:rsidRDefault="00576D56" w:rsidP="00C328CE">
      <w:pPr>
        <w:pStyle w:val="NoSpacing"/>
        <w:rPr>
          <w:b/>
          <w:bCs/>
        </w:rPr>
      </w:pPr>
      <w:r>
        <w:rPr>
          <w:b/>
          <w:bCs/>
        </w:rPr>
        <w:t xml:space="preserve">Please indicate your age range </w:t>
      </w:r>
    </w:p>
    <w:p w14:paraId="72A47C38" w14:textId="77777777" w:rsidR="00C328CE" w:rsidRPr="00C328CE" w:rsidRDefault="00C328CE" w:rsidP="00C328CE">
      <w:pPr>
        <w:pStyle w:val="NoSpacing"/>
        <w:rPr>
          <w:b/>
          <w:bCs/>
        </w:rPr>
      </w:pPr>
    </w:p>
    <w:tbl>
      <w:tblPr>
        <w:tblpPr w:leftFromText="180" w:rightFromText="180" w:vertAnchor="text" w:horzAnchor="page" w:tblpX="6736" w:tblpY="90"/>
        <w:tblW w:w="2458" w:type="dxa"/>
        <w:tblLook w:val="04A0" w:firstRow="1" w:lastRow="0" w:firstColumn="1" w:lastColumn="0" w:noHBand="0" w:noVBand="1"/>
      </w:tblPr>
      <w:tblGrid>
        <w:gridCol w:w="1498"/>
        <w:gridCol w:w="960"/>
      </w:tblGrid>
      <w:tr w:rsidR="00747E9B" w:rsidRPr="00C328CE" w14:paraId="70B72BB9" w14:textId="77777777" w:rsidTr="00747E9B">
        <w:trPr>
          <w:trHeight w:val="250"/>
        </w:trPr>
        <w:tc>
          <w:tcPr>
            <w:tcW w:w="1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808E4" w14:textId="77777777" w:rsidR="00747E9B" w:rsidRPr="00C328CE" w:rsidRDefault="00747E9B" w:rsidP="00747E9B">
            <w:pPr>
              <w:spacing w:after="0" w:line="240" w:lineRule="auto"/>
              <w:rPr>
                <w:rFonts w:ascii="Arial" w:eastAsia="Times New Roman" w:hAnsi="Arial" w:cs="Arial"/>
                <w:color w:val="000000"/>
                <w:sz w:val="20"/>
                <w:szCs w:val="20"/>
                <w:lang w:eastAsia="en-AU"/>
              </w:rPr>
            </w:pPr>
            <w:r w:rsidRPr="00C328CE">
              <w:rPr>
                <w:rFonts w:ascii="Arial" w:eastAsia="Times New Roman" w:hAnsi="Arial" w:cs="Arial"/>
                <w:color w:val="000000"/>
                <w:sz w:val="20"/>
                <w:szCs w:val="20"/>
                <w:lang w:eastAsia="en-AU"/>
              </w:rPr>
              <w:t>Under 18 years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FC9EDDE" w14:textId="77777777" w:rsidR="00747E9B" w:rsidRPr="00C328CE" w:rsidRDefault="00747E9B" w:rsidP="00747E9B">
            <w:pPr>
              <w:spacing w:after="0" w:line="240" w:lineRule="auto"/>
              <w:jc w:val="right"/>
              <w:rPr>
                <w:rFonts w:ascii="Arial" w:eastAsia="Times New Roman" w:hAnsi="Arial" w:cs="Arial"/>
                <w:color w:val="000000"/>
                <w:sz w:val="20"/>
                <w:szCs w:val="20"/>
                <w:lang w:eastAsia="en-AU"/>
              </w:rPr>
            </w:pPr>
            <w:r w:rsidRPr="00C328CE">
              <w:rPr>
                <w:rFonts w:ascii="Arial" w:eastAsia="Times New Roman" w:hAnsi="Arial" w:cs="Arial"/>
                <w:color w:val="000000"/>
                <w:sz w:val="20"/>
                <w:szCs w:val="20"/>
                <w:lang w:eastAsia="en-AU"/>
              </w:rPr>
              <w:t>0</w:t>
            </w:r>
          </w:p>
        </w:tc>
      </w:tr>
      <w:tr w:rsidR="00747E9B" w:rsidRPr="00C328CE" w14:paraId="3F57A914" w14:textId="77777777" w:rsidTr="00747E9B">
        <w:trPr>
          <w:trHeight w:val="250"/>
        </w:trPr>
        <w:tc>
          <w:tcPr>
            <w:tcW w:w="1498" w:type="dxa"/>
            <w:tcBorders>
              <w:top w:val="nil"/>
              <w:left w:val="single" w:sz="4" w:space="0" w:color="auto"/>
              <w:bottom w:val="single" w:sz="4" w:space="0" w:color="auto"/>
              <w:right w:val="single" w:sz="4" w:space="0" w:color="auto"/>
            </w:tcBorders>
            <w:shd w:val="clear" w:color="auto" w:fill="auto"/>
            <w:noWrap/>
            <w:vAlign w:val="bottom"/>
            <w:hideMark/>
          </w:tcPr>
          <w:p w14:paraId="3E153C63" w14:textId="77777777" w:rsidR="00747E9B" w:rsidRPr="00C328CE" w:rsidRDefault="00747E9B" w:rsidP="00747E9B">
            <w:pPr>
              <w:spacing w:after="0" w:line="240" w:lineRule="auto"/>
              <w:rPr>
                <w:rFonts w:ascii="Arial" w:eastAsia="Times New Roman" w:hAnsi="Arial" w:cs="Arial"/>
                <w:color w:val="000000"/>
                <w:sz w:val="20"/>
                <w:szCs w:val="20"/>
                <w:lang w:eastAsia="en-AU"/>
              </w:rPr>
            </w:pPr>
            <w:r w:rsidRPr="00C328CE">
              <w:rPr>
                <w:rFonts w:ascii="Arial" w:eastAsia="Times New Roman" w:hAnsi="Arial" w:cs="Arial"/>
                <w:color w:val="000000"/>
                <w:sz w:val="20"/>
                <w:szCs w:val="20"/>
                <w:lang w:eastAsia="en-AU"/>
              </w:rPr>
              <w:t>18 to 24 years</w:t>
            </w:r>
          </w:p>
        </w:tc>
        <w:tc>
          <w:tcPr>
            <w:tcW w:w="960" w:type="dxa"/>
            <w:tcBorders>
              <w:top w:val="nil"/>
              <w:left w:val="nil"/>
              <w:bottom w:val="single" w:sz="4" w:space="0" w:color="auto"/>
              <w:right w:val="single" w:sz="4" w:space="0" w:color="auto"/>
            </w:tcBorders>
            <w:shd w:val="clear" w:color="auto" w:fill="auto"/>
            <w:noWrap/>
            <w:vAlign w:val="bottom"/>
            <w:hideMark/>
          </w:tcPr>
          <w:p w14:paraId="4FBA7642" w14:textId="77777777" w:rsidR="00747E9B" w:rsidRPr="00C328CE" w:rsidRDefault="00747E9B" w:rsidP="00747E9B">
            <w:pPr>
              <w:spacing w:after="0" w:line="240" w:lineRule="auto"/>
              <w:jc w:val="right"/>
              <w:rPr>
                <w:rFonts w:ascii="Arial" w:eastAsia="Times New Roman" w:hAnsi="Arial" w:cs="Arial"/>
                <w:color w:val="000000"/>
                <w:sz w:val="20"/>
                <w:szCs w:val="20"/>
                <w:lang w:eastAsia="en-AU"/>
              </w:rPr>
            </w:pPr>
            <w:r w:rsidRPr="00C328CE">
              <w:rPr>
                <w:rFonts w:ascii="Arial" w:eastAsia="Times New Roman" w:hAnsi="Arial" w:cs="Arial"/>
                <w:color w:val="000000"/>
                <w:sz w:val="20"/>
                <w:szCs w:val="20"/>
                <w:lang w:eastAsia="en-AU"/>
              </w:rPr>
              <w:t>3</w:t>
            </w:r>
          </w:p>
        </w:tc>
      </w:tr>
      <w:tr w:rsidR="00747E9B" w:rsidRPr="00C328CE" w14:paraId="05A50293" w14:textId="77777777" w:rsidTr="00747E9B">
        <w:trPr>
          <w:trHeight w:val="250"/>
        </w:trPr>
        <w:tc>
          <w:tcPr>
            <w:tcW w:w="1498" w:type="dxa"/>
            <w:tcBorders>
              <w:top w:val="nil"/>
              <w:left w:val="single" w:sz="4" w:space="0" w:color="auto"/>
              <w:bottom w:val="single" w:sz="4" w:space="0" w:color="auto"/>
              <w:right w:val="single" w:sz="4" w:space="0" w:color="auto"/>
            </w:tcBorders>
            <w:shd w:val="clear" w:color="auto" w:fill="auto"/>
            <w:noWrap/>
            <w:vAlign w:val="bottom"/>
            <w:hideMark/>
          </w:tcPr>
          <w:p w14:paraId="20FE3BB6" w14:textId="77777777" w:rsidR="00747E9B" w:rsidRPr="00C328CE" w:rsidRDefault="00747E9B" w:rsidP="00747E9B">
            <w:pPr>
              <w:spacing w:after="0" w:line="240" w:lineRule="auto"/>
              <w:rPr>
                <w:rFonts w:ascii="Arial" w:eastAsia="Times New Roman" w:hAnsi="Arial" w:cs="Arial"/>
                <w:color w:val="000000"/>
                <w:sz w:val="20"/>
                <w:szCs w:val="20"/>
                <w:lang w:eastAsia="en-AU"/>
              </w:rPr>
            </w:pPr>
            <w:r w:rsidRPr="00C328CE">
              <w:rPr>
                <w:rFonts w:ascii="Arial" w:eastAsia="Times New Roman" w:hAnsi="Arial" w:cs="Arial"/>
                <w:color w:val="000000"/>
                <w:sz w:val="20"/>
                <w:szCs w:val="20"/>
                <w:lang w:eastAsia="en-AU"/>
              </w:rPr>
              <w:t>25 to 34 years</w:t>
            </w:r>
          </w:p>
        </w:tc>
        <w:tc>
          <w:tcPr>
            <w:tcW w:w="960" w:type="dxa"/>
            <w:tcBorders>
              <w:top w:val="nil"/>
              <w:left w:val="nil"/>
              <w:bottom w:val="single" w:sz="4" w:space="0" w:color="auto"/>
              <w:right w:val="single" w:sz="4" w:space="0" w:color="auto"/>
            </w:tcBorders>
            <w:shd w:val="clear" w:color="auto" w:fill="auto"/>
            <w:noWrap/>
            <w:vAlign w:val="bottom"/>
            <w:hideMark/>
          </w:tcPr>
          <w:p w14:paraId="5445679E" w14:textId="77777777" w:rsidR="00747E9B" w:rsidRPr="00C328CE" w:rsidRDefault="00747E9B" w:rsidP="00747E9B">
            <w:pPr>
              <w:spacing w:after="0" w:line="240" w:lineRule="auto"/>
              <w:jc w:val="right"/>
              <w:rPr>
                <w:rFonts w:ascii="Arial" w:eastAsia="Times New Roman" w:hAnsi="Arial" w:cs="Arial"/>
                <w:color w:val="000000"/>
                <w:sz w:val="20"/>
                <w:szCs w:val="20"/>
                <w:lang w:eastAsia="en-AU"/>
              </w:rPr>
            </w:pPr>
            <w:r w:rsidRPr="00C328CE">
              <w:rPr>
                <w:rFonts w:ascii="Arial" w:eastAsia="Times New Roman" w:hAnsi="Arial" w:cs="Arial"/>
                <w:color w:val="000000"/>
                <w:sz w:val="20"/>
                <w:szCs w:val="20"/>
                <w:lang w:eastAsia="en-AU"/>
              </w:rPr>
              <w:t>17</w:t>
            </w:r>
          </w:p>
        </w:tc>
      </w:tr>
      <w:tr w:rsidR="00747E9B" w:rsidRPr="00C328CE" w14:paraId="22E8EAFF" w14:textId="77777777" w:rsidTr="00747E9B">
        <w:trPr>
          <w:trHeight w:val="250"/>
        </w:trPr>
        <w:tc>
          <w:tcPr>
            <w:tcW w:w="1498" w:type="dxa"/>
            <w:tcBorders>
              <w:top w:val="nil"/>
              <w:left w:val="single" w:sz="4" w:space="0" w:color="auto"/>
              <w:bottom w:val="single" w:sz="4" w:space="0" w:color="auto"/>
              <w:right w:val="single" w:sz="4" w:space="0" w:color="auto"/>
            </w:tcBorders>
            <w:shd w:val="clear" w:color="auto" w:fill="auto"/>
            <w:noWrap/>
            <w:vAlign w:val="bottom"/>
            <w:hideMark/>
          </w:tcPr>
          <w:p w14:paraId="266083A4" w14:textId="77777777" w:rsidR="00747E9B" w:rsidRPr="00C328CE" w:rsidRDefault="00747E9B" w:rsidP="00747E9B">
            <w:pPr>
              <w:spacing w:after="0" w:line="240" w:lineRule="auto"/>
              <w:rPr>
                <w:rFonts w:ascii="Arial" w:eastAsia="Times New Roman" w:hAnsi="Arial" w:cs="Arial"/>
                <w:color w:val="000000"/>
                <w:sz w:val="20"/>
                <w:szCs w:val="20"/>
                <w:lang w:eastAsia="en-AU"/>
              </w:rPr>
            </w:pPr>
            <w:r w:rsidRPr="00C328CE">
              <w:rPr>
                <w:rFonts w:ascii="Arial" w:eastAsia="Times New Roman" w:hAnsi="Arial" w:cs="Arial"/>
                <w:color w:val="000000"/>
                <w:sz w:val="20"/>
                <w:szCs w:val="20"/>
                <w:lang w:eastAsia="en-AU"/>
              </w:rPr>
              <w:t>35 to 49 years</w:t>
            </w:r>
          </w:p>
        </w:tc>
        <w:tc>
          <w:tcPr>
            <w:tcW w:w="960" w:type="dxa"/>
            <w:tcBorders>
              <w:top w:val="nil"/>
              <w:left w:val="nil"/>
              <w:bottom w:val="single" w:sz="4" w:space="0" w:color="auto"/>
              <w:right w:val="single" w:sz="4" w:space="0" w:color="auto"/>
            </w:tcBorders>
            <w:shd w:val="clear" w:color="auto" w:fill="auto"/>
            <w:noWrap/>
            <w:vAlign w:val="bottom"/>
            <w:hideMark/>
          </w:tcPr>
          <w:p w14:paraId="5FA6F3EE" w14:textId="77777777" w:rsidR="00747E9B" w:rsidRPr="00C328CE" w:rsidRDefault="00747E9B" w:rsidP="00747E9B">
            <w:pPr>
              <w:spacing w:after="0" w:line="240" w:lineRule="auto"/>
              <w:jc w:val="right"/>
              <w:rPr>
                <w:rFonts w:ascii="Arial" w:eastAsia="Times New Roman" w:hAnsi="Arial" w:cs="Arial"/>
                <w:color w:val="000000"/>
                <w:sz w:val="20"/>
                <w:szCs w:val="20"/>
                <w:lang w:eastAsia="en-AU"/>
              </w:rPr>
            </w:pPr>
            <w:r w:rsidRPr="00C328CE">
              <w:rPr>
                <w:rFonts w:ascii="Arial" w:eastAsia="Times New Roman" w:hAnsi="Arial" w:cs="Arial"/>
                <w:color w:val="000000"/>
                <w:sz w:val="20"/>
                <w:szCs w:val="20"/>
                <w:lang w:eastAsia="en-AU"/>
              </w:rPr>
              <w:t>68</w:t>
            </w:r>
          </w:p>
        </w:tc>
      </w:tr>
      <w:tr w:rsidR="00747E9B" w:rsidRPr="00C328CE" w14:paraId="031CE1E1" w14:textId="77777777" w:rsidTr="00747E9B">
        <w:trPr>
          <w:trHeight w:val="250"/>
        </w:trPr>
        <w:tc>
          <w:tcPr>
            <w:tcW w:w="1498" w:type="dxa"/>
            <w:tcBorders>
              <w:top w:val="nil"/>
              <w:left w:val="single" w:sz="4" w:space="0" w:color="auto"/>
              <w:bottom w:val="single" w:sz="4" w:space="0" w:color="auto"/>
              <w:right w:val="single" w:sz="4" w:space="0" w:color="auto"/>
            </w:tcBorders>
            <w:shd w:val="clear" w:color="auto" w:fill="auto"/>
            <w:noWrap/>
            <w:vAlign w:val="bottom"/>
            <w:hideMark/>
          </w:tcPr>
          <w:p w14:paraId="5C8C03F0" w14:textId="77777777" w:rsidR="00747E9B" w:rsidRPr="00C328CE" w:rsidRDefault="00747E9B" w:rsidP="00747E9B">
            <w:pPr>
              <w:spacing w:after="0" w:line="240" w:lineRule="auto"/>
              <w:rPr>
                <w:rFonts w:ascii="Arial" w:eastAsia="Times New Roman" w:hAnsi="Arial" w:cs="Arial"/>
                <w:color w:val="000000"/>
                <w:sz w:val="20"/>
                <w:szCs w:val="20"/>
                <w:lang w:eastAsia="en-AU"/>
              </w:rPr>
            </w:pPr>
            <w:r w:rsidRPr="00C328CE">
              <w:rPr>
                <w:rFonts w:ascii="Arial" w:eastAsia="Times New Roman" w:hAnsi="Arial" w:cs="Arial"/>
                <w:color w:val="000000"/>
                <w:sz w:val="20"/>
                <w:szCs w:val="20"/>
                <w:lang w:eastAsia="en-AU"/>
              </w:rPr>
              <w:t>50 to 59 years</w:t>
            </w:r>
          </w:p>
        </w:tc>
        <w:tc>
          <w:tcPr>
            <w:tcW w:w="960" w:type="dxa"/>
            <w:tcBorders>
              <w:top w:val="nil"/>
              <w:left w:val="nil"/>
              <w:bottom w:val="single" w:sz="4" w:space="0" w:color="auto"/>
              <w:right w:val="single" w:sz="4" w:space="0" w:color="auto"/>
            </w:tcBorders>
            <w:shd w:val="clear" w:color="auto" w:fill="auto"/>
            <w:noWrap/>
            <w:vAlign w:val="bottom"/>
            <w:hideMark/>
          </w:tcPr>
          <w:p w14:paraId="027FFD16" w14:textId="77777777" w:rsidR="00747E9B" w:rsidRPr="00C328CE" w:rsidRDefault="00747E9B" w:rsidP="00747E9B">
            <w:pPr>
              <w:spacing w:after="0" w:line="240" w:lineRule="auto"/>
              <w:jc w:val="right"/>
              <w:rPr>
                <w:rFonts w:ascii="Arial" w:eastAsia="Times New Roman" w:hAnsi="Arial" w:cs="Arial"/>
                <w:color w:val="000000"/>
                <w:sz w:val="20"/>
                <w:szCs w:val="20"/>
                <w:lang w:eastAsia="en-AU"/>
              </w:rPr>
            </w:pPr>
            <w:r w:rsidRPr="00C328CE">
              <w:rPr>
                <w:rFonts w:ascii="Arial" w:eastAsia="Times New Roman" w:hAnsi="Arial" w:cs="Arial"/>
                <w:color w:val="000000"/>
                <w:sz w:val="20"/>
                <w:szCs w:val="20"/>
                <w:lang w:eastAsia="en-AU"/>
              </w:rPr>
              <w:t>41</w:t>
            </w:r>
          </w:p>
        </w:tc>
      </w:tr>
      <w:tr w:rsidR="00747E9B" w:rsidRPr="00C328CE" w14:paraId="177A3E69" w14:textId="77777777" w:rsidTr="00747E9B">
        <w:trPr>
          <w:trHeight w:val="250"/>
        </w:trPr>
        <w:tc>
          <w:tcPr>
            <w:tcW w:w="1498" w:type="dxa"/>
            <w:tcBorders>
              <w:top w:val="nil"/>
              <w:left w:val="single" w:sz="4" w:space="0" w:color="auto"/>
              <w:bottom w:val="single" w:sz="4" w:space="0" w:color="auto"/>
              <w:right w:val="single" w:sz="4" w:space="0" w:color="auto"/>
            </w:tcBorders>
            <w:shd w:val="clear" w:color="auto" w:fill="auto"/>
            <w:noWrap/>
            <w:vAlign w:val="bottom"/>
            <w:hideMark/>
          </w:tcPr>
          <w:p w14:paraId="061220A7" w14:textId="77777777" w:rsidR="00747E9B" w:rsidRPr="00C328CE" w:rsidRDefault="00747E9B" w:rsidP="00747E9B">
            <w:pPr>
              <w:spacing w:after="0" w:line="240" w:lineRule="auto"/>
              <w:rPr>
                <w:rFonts w:ascii="Arial" w:eastAsia="Times New Roman" w:hAnsi="Arial" w:cs="Arial"/>
                <w:color w:val="000000"/>
                <w:sz w:val="20"/>
                <w:szCs w:val="20"/>
                <w:lang w:eastAsia="en-AU"/>
              </w:rPr>
            </w:pPr>
            <w:r w:rsidRPr="00C328CE">
              <w:rPr>
                <w:rFonts w:ascii="Arial" w:eastAsia="Times New Roman" w:hAnsi="Arial" w:cs="Arial"/>
                <w:color w:val="000000"/>
                <w:sz w:val="20"/>
                <w:szCs w:val="20"/>
                <w:lang w:eastAsia="en-AU"/>
              </w:rPr>
              <w:t>60 to 69 years</w:t>
            </w:r>
          </w:p>
        </w:tc>
        <w:tc>
          <w:tcPr>
            <w:tcW w:w="960" w:type="dxa"/>
            <w:tcBorders>
              <w:top w:val="nil"/>
              <w:left w:val="nil"/>
              <w:bottom w:val="single" w:sz="4" w:space="0" w:color="auto"/>
              <w:right w:val="single" w:sz="4" w:space="0" w:color="auto"/>
            </w:tcBorders>
            <w:shd w:val="clear" w:color="auto" w:fill="auto"/>
            <w:noWrap/>
            <w:vAlign w:val="bottom"/>
            <w:hideMark/>
          </w:tcPr>
          <w:p w14:paraId="007B5BB7" w14:textId="77777777" w:rsidR="00747E9B" w:rsidRPr="00C328CE" w:rsidRDefault="00747E9B" w:rsidP="00747E9B">
            <w:pPr>
              <w:spacing w:after="0" w:line="240" w:lineRule="auto"/>
              <w:jc w:val="right"/>
              <w:rPr>
                <w:rFonts w:ascii="Arial" w:eastAsia="Times New Roman" w:hAnsi="Arial" w:cs="Arial"/>
                <w:color w:val="000000"/>
                <w:sz w:val="20"/>
                <w:szCs w:val="20"/>
                <w:lang w:eastAsia="en-AU"/>
              </w:rPr>
            </w:pPr>
            <w:r w:rsidRPr="00C328CE">
              <w:rPr>
                <w:rFonts w:ascii="Arial" w:eastAsia="Times New Roman" w:hAnsi="Arial" w:cs="Arial"/>
                <w:color w:val="000000"/>
                <w:sz w:val="20"/>
                <w:szCs w:val="20"/>
                <w:lang w:eastAsia="en-AU"/>
              </w:rPr>
              <w:t>33</w:t>
            </w:r>
          </w:p>
        </w:tc>
      </w:tr>
      <w:tr w:rsidR="00747E9B" w:rsidRPr="00C328CE" w14:paraId="51EED150" w14:textId="77777777" w:rsidTr="00747E9B">
        <w:trPr>
          <w:trHeight w:val="250"/>
        </w:trPr>
        <w:tc>
          <w:tcPr>
            <w:tcW w:w="1498" w:type="dxa"/>
            <w:tcBorders>
              <w:top w:val="nil"/>
              <w:left w:val="single" w:sz="4" w:space="0" w:color="auto"/>
              <w:bottom w:val="single" w:sz="4" w:space="0" w:color="auto"/>
              <w:right w:val="single" w:sz="4" w:space="0" w:color="auto"/>
            </w:tcBorders>
            <w:shd w:val="clear" w:color="auto" w:fill="auto"/>
            <w:noWrap/>
            <w:vAlign w:val="bottom"/>
            <w:hideMark/>
          </w:tcPr>
          <w:p w14:paraId="47B8EE03" w14:textId="77777777" w:rsidR="00747E9B" w:rsidRPr="00C328CE" w:rsidRDefault="00747E9B" w:rsidP="00747E9B">
            <w:pPr>
              <w:spacing w:after="0" w:line="240" w:lineRule="auto"/>
              <w:rPr>
                <w:rFonts w:ascii="Arial" w:eastAsia="Times New Roman" w:hAnsi="Arial" w:cs="Arial"/>
                <w:color w:val="000000"/>
                <w:sz w:val="20"/>
                <w:szCs w:val="20"/>
                <w:lang w:eastAsia="en-AU"/>
              </w:rPr>
            </w:pPr>
            <w:r w:rsidRPr="00C328CE">
              <w:rPr>
                <w:rFonts w:ascii="Arial" w:eastAsia="Times New Roman" w:hAnsi="Arial" w:cs="Arial"/>
                <w:color w:val="000000"/>
                <w:sz w:val="20"/>
                <w:szCs w:val="20"/>
                <w:lang w:eastAsia="en-AU"/>
              </w:rPr>
              <w:t>70 to 85 years</w:t>
            </w:r>
          </w:p>
        </w:tc>
        <w:tc>
          <w:tcPr>
            <w:tcW w:w="960" w:type="dxa"/>
            <w:tcBorders>
              <w:top w:val="nil"/>
              <w:left w:val="nil"/>
              <w:bottom w:val="single" w:sz="4" w:space="0" w:color="auto"/>
              <w:right w:val="single" w:sz="4" w:space="0" w:color="auto"/>
            </w:tcBorders>
            <w:shd w:val="clear" w:color="auto" w:fill="auto"/>
            <w:noWrap/>
            <w:vAlign w:val="bottom"/>
            <w:hideMark/>
          </w:tcPr>
          <w:p w14:paraId="1C8FC114" w14:textId="77777777" w:rsidR="00747E9B" w:rsidRPr="00C328CE" w:rsidRDefault="00747E9B" w:rsidP="00747E9B">
            <w:pPr>
              <w:spacing w:after="0" w:line="240" w:lineRule="auto"/>
              <w:jc w:val="right"/>
              <w:rPr>
                <w:rFonts w:ascii="Arial" w:eastAsia="Times New Roman" w:hAnsi="Arial" w:cs="Arial"/>
                <w:color w:val="000000"/>
                <w:sz w:val="20"/>
                <w:szCs w:val="20"/>
                <w:lang w:eastAsia="en-AU"/>
              </w:rPr>
            </w:pPr>
            <w:r w:rsidRPr="00C328CE">
              <w:rPr>
                <w:rFonts w:ascii="Arial" w:eastAsia="Times New Roman" w:hAnsi="Arial" w:cs="Arial"/>
                <w:color w:val="000000"/>
                <w:sz w:val="20"/>
                <w:szCs w:val="20"/>
                <w:lang w:eastAsia="en-AU"/>
              </w:rPr>
              <w:t>14</w:t>
            </w:r>
          </w:p>
        </w:tc>
      </w:tr>
      <w:tr w:rsidR="00747E9B" w:rsidRPr="00C328CE" w14:paraId="69004E91" w14:textId="77777777" w:rsidTr="00747E9B">
        <w:trPr>
          <w:trHeight w:val="250"/>
        </w:trPr>
        <w:tc>
          <w:tcPr>
            <w:tcW w:w="1498" w:type="dxa"/>
            <w:tcBorders>
              <w:top w:val="nil"/>
              <w:left w:val="single" w:sz="4" w:space="0" w:color="auto"/>
              <w:bottom w:val="single" w:sz="4" w:space="0" w:color="auto"/>
              <w:right w:val="single" w:sz="4" w:space="0" w:color="auto"/>
            </w:tcBorders>
            <w:shd w:val="clear" w:color="auto" w:fill="auto"/>
            <w:noWrap/>
            <w:vAlign w:val="bottom"/>
            <w:hideMark/>
          </w:tcPr>
          <w:p w14:paraId="51E0DAFB" w14:textId="77777777" w:rsidR="00747E9B" w:rsidRPr="00C328CE" w:rsidRDefault="00747E9B" w:rsidP="00747E9B">
            <w:pPr>
              <w:spacing w:after="0" w:line="240" w:lineRule="auto"/>
              <w:rPr>
                <w:rFonts w:ascii="Arial" w:eastAsia="Times New Roman" w:hAnsi="Arial" w:cs="Arial"/>
                <w:color w:val="000000"/>
                <w:sz w:val="20"/>
                <w:szCs w:val="20"/>
                <w:lang w:eastAsia="en-AU"/>
              </w:rPr>
            </w:pPr>
            <w:r w:rsidRPr="00C328CE">
              <w:rPr>
                <w:rFonts w:ascii="Arial" w:eastAsia="Times New Roman" w:hAnsi="Arial" w:cs="Arial"/>
                <w:color w:val="000000"/>
                <w:sz w:val="20"/>
                <w:szCs w:val="20"/>
                <w:lang w:eastAsia="en-AU"/>
              </w:rPr>
              <w:t>Over 85 years</w:t>
            </w:r>
          </w:p>
        </w:tc>
        <w:tc>
          <w:tcPr>
            <w:tcW w:w="960" w:type="dxa"/>
            <w:tcBorders>
              <w:top w:val="nil"/>
              <w:left w:val="nil"/>
              <w:bottom w:val="single" w:sz="4" w:space="0" w:color="auto"/>
              <w:right w:val="single" w:sz="4" w:space="0" w:color="auto"/>
            </w:tcBorders>
            <w:shd w:val="clear" w:color="auto" w:fill="auto"/>
            <w:noWrap/>
            <w:vAlign w:val="bottom"/>
            <w:hideMark/>
          </w:tcPr>
          <w:p w14:paraId="3A3D9EC2" w14:textId="77777777" w:rsidR="00747E9B" w:rsidRPr="00C328CE" w:rsidRDefault="00747E9B" w:rsidP="00747E9B">
            <w:pPr>
              <w:spacing w:after="0" w:line="240" w:lineRule="auto"/>
              <w:jc w:val="right"/>
              <w:rPr>
                <w:rFonts w:ascii="Arial" w:eastAsia="Times New Roman" w:hAnsi="Arial" w:cs="Arial"/>
                <w:color w:val="000000"/>
                <w:sz w:val="20"/>
                <w:szCs w:val="20"/>
                <w:lang w:eastAsia="en-AU"/>
              </w:rPr>
            </w:pPr>
            <w:r w:rsidRPr="00C328CE">
              <w:rPr>
                <w:rFonts w:ascii="Arial" w:eastAsia="Times New Roman" w:hAnsi="Arial" w:cs="Arial"/>
                <w:color w:val="000000"/>
                <w:sz w:val="20"/>
                <w:szCs w:val="20"/>
                <w:lang w:eastAsia="en-AU"/>
              </w:rPr>
              <w:t>0</w:t>
            </w:r>
          </w:p>
        </w:tc>
      </w:tr>
      <w:tr w:rsidR="00747E9B" w:rsidRPr="00C328CE" w14:paraId="2359750C" w14:textId="77777777" w:rsidTr="00747E9B">
        <w:trPr>
          <w:trHeight w:val="250"/>
        </w:trPr>
        <w:tc>
          <w:tcPr>
            <w:tcW w:w="1498" w:type="dxa"/>
            <w:tcBorders>
              <w:top w:val="nil"/>
              <w:left w:val="single" w:sz="4" w:space="0" w:color="auto"/>
              <w:bottom w:val="single" w:sz="4" w:space="0" w:color="auto"/>
              <w:right w:val="single" w:sz="4" w:space="0" w:color="auto"/>
            </w:tcBorders>
            <w:shd w:val="clear" w:color="auto" w:fill="auto"/>
            <w:noWrap/>
            <w:vAlign w:val="bottom"/>
            <w:hideMark/>
          </w:tcPr>
          <w:p w14:paraId="4BD30590" w14:textId="77777777" w:rsidR="00747E9B" w:rsidRPr="00C328CE" w:rsidRDefault="00747E9B" w:rsidP="00747E9B">
            <w:pPr>
              <w:spacing w:after="0" w:line="240" w:lineRule="auto"/>
              <w:rPr>
                <w:rFonts w:ascii="Arial" w:eastAsia="Times New Roman" w:hAnsi="Arial" w:cs="Arial"/>
                <w:color w:val="000000"/>
                <w:sz w:val="20"/>
                <w:szCs w:val="20"/>
                <w:lang w:eastAsia="en-AU"/>
              </w:rPr>
            </w:pPr>
            <w:r w:rsidRPr="00C328CE">
              <w:rPr>
                <w:rFonts w:ascii="Arial" w:eastAsia="Times New Roman" w:hAnsi="Arial" w:cs="Arial"/>
                <w:color w:val="000000"/>
                <w:sz w:val="20"/>
                <w:szCs w:val="20"/>
                <w:lang w:eastAsia="en-AU"/>
              </w:rPr>
              <w:t>Prefer not to say</w:t>
            </w:r>
          </w:p>
        </w:tc>
        <w:tc>
          <w:tcPr>
            <w:tcW w:w="960" w:type="dxa"/>
            <w:tcBorders>
              <w:top w:val="nil"/>
              <w:left w:val="nil"/>
              <w:bottom w:val="single" w:sz="4" w:space="0" w:color="auto"/>
              <w:right w:val="single" w:sz="4" w:space="0" w:color="auto"/>
            </w:tcBorders>
            <w:shd w:val="clear" w:color="auto" w:fill="auto"/>
            <w:noWrap/>
            <w:vAlign w:val="bottom"/>
            <w:hideMark/>
          </w:tcPr>
          <w:p w14:paraId="79894CEF" w14:textId="77777777" w:rsidR="00747E9B" w:rsidRPr="00C328CE" w:rsidRDefault="00747E9B" w:rsidP="00747E9B">
            <w:pPr>
              <w:spacing w:after="0" w:line="240" w:lineRule="auto"/>
              <w:jc w:val="right"/>
              <w:rPr>
                <w:rFonts w:ascii="Arial" w:eastAsia="Times New Roman" w:hAnsi="Arial" w:cs="Arial"/>
                <w:color w:val="000000"/>
                <w:sz w:val="20"/>
                <w:szCs w:val="20"/>
                <w:lang w:eastAsia="en-AU"/>
              </w:rPr>
            </w:pPr>
            <w:r w:rsidRPr="00C328CE">
              <w:rPr>
                <w:rFonts w:ascii="Arial" w:eastAsia="Times New Roman" w:hAnsi="Arial" w:cs="Arial"/>
                <w:color w:val="000000"/>
                <w:sz w:val="20"/>
                <w:szCs w:val="20"/>
                <w:lang w:eastAsia="en-AU"/>
              </w:rPr>
              <w:t>2</w:t>
            </w:r>
          </w:p>
        </w:tc>
      </w:tr>
    </w:tbl>
    <w:p w14:paraId="126CC741" w14:textId="77777777" w:rsidR="00C328CE" w:rsidRDefault="00C328CE" w:rsidP="00C328CE">
      <w:pPr>
        <w:rPr>
          <w:rFonts w:asciiTheme="minorBidi" w:hAnsiTheme="minorBidi"/>
          <w:b/>
          <w:bCs/>
        </w:rPr>
      </w:pPr>
      <w:r>
        <w:rPr>
          <w:noProof/>
        </w:rPr>
        <w:drawing>
          <wp:inline distT="0" distB="0" distL="0" distR="0" wp14:anchorId="34A5607A" wp14:editId="7178F92D">
            <wp:extent cx="3124200" cy="2276475"/>
            <wp:effectExtent l="0" t="0" r="0" b="9525"/>
            <wp:docPr id="7" name="Chart 7">
              <a:extLst xmlns:a="http://schemas.openxmlformats.org/drawingml/2006/main">
                <a:ext uri="{FF2B5EF4-FFF2-40B4-BE49-F238E27FC236}">
                  <a16:creationId xmlns:a16="http://schemas.microsoft.com/office/drawing/2014/main" id="{8A307CCB-3114-4448-A308-8017AEE5DA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5E77F50" w14:textId="77777777" w:rsidR="0054120B" w:rsidRDefault="0054120B" w:rsidP="00C328CE">
      <w:pPr>
        <w:rPr>
          <w:rFonts w:asciiTheme="minorBidi" w:hAnsiTheme="minorBidi"/>
          <w:b/>
          <w:bCs/>
        </w:rPr>
      </w:pPr>
    </w:p>
    <w:p w14:paraId="34912F2E" w14:textId="76C751C7" w:rsidR="00C328CE" w:rsidRDefault="0054120B" w:rsidP="00C328CE">
      <w:pPr>
        <w:rPr>
          <w:rFonts w:asciiTheme="minorBidi" w:hAnsiTheme="minorBidi"/>
          <w:b/>
          <w:bCs/>
        </w:rPr>
      </w:pPr>
      <w:r w:rsidRPr="00576D56">
        <w:rPr>
          <w:rFonts w:asciiTheme="minorBidi" w:hAnsiTheme="minorBidi"/>
          <w:b/>
          <w:bCs/>
          <w:sz w:val="20"/>
          <w:szCs w:val="20"/>
        </w:rPr>
        <w:t>Which gender do you identify with</w:t>
      </w:r>
      <w:r>
        <w:rPr>
          <w:rFonts w:asciiTheme="minorBidi" w:hAnsiTheme="minorBidi"/>
          <w:b/>
          <w:bCs/>
        </w:rPr>
        <w:t>?</w:t>
      </w:r>
    </w:p>
    <w:tbl>
      <w:tblPr>
        <w:tblpPr w:leftFromText="180" w:rightFromText="180" w:vertAnchor="text" w:horzAnchor="page" w:tblpX="6661" w:tblpY="199"/>
        <w:tblW w:w="2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960"/>
      </w:tblGrid>
      <w:tr w:rsidR="00385D64" w:rsidRPr="00385D64" w14:paraId="78CCB29C" w14:textId="77777777" w:rsidTr="00385D64">
        <w:trPr>
          <w:trHeight w:val="250"/>
        </w:trPr>
        <w:tc>
          <w:tcPr>
            <w:tcW w:w="1498" w:type="dxa"/>
            <w:shd w:val="clear" w:color="auto" w:fill="auto"/>
            <w:noWrap/>
            <w:vAlign w:val="bottom"/>
            <w:hideMark/>
          </w:tcPr>
          <w:p w14:paraId="1D9B034D" w14:textId="77777777" w:rsidR="00385D64" w:rsidRPr="00385D64" w:rsidRDefault="00385D64" w:rsidP="00385D64">
            <w:pPr>
              <w:spacing w:after="0" w:line="240" w:lineRule="auto"/>
              <w:rPr>
                <w:rFonts w:ascii="Arial" w:eastAsia="Times New Roman" w:hAnsi="Arial" w:cs="Arial"/>
                <w:color w:val="000000"/>
                <w:sz w:val="20"/>
                <w:szCs w:val="20"/>
                <w:lang w:eastAsia="en-AU"/>
              </w:rPr>
            </w:pPr>
            <w:r w:rsidRPr="00385D64">
              <w:rPr>
                <w:rFonts w:ascii="Arial" w:eastAsia="Times New Roman" w:hAnsi="Arial" w:cs="Arial"/>
                <w:color w:val="000000"/>
                <w:sz w:val="20"/>
                <w:szCs w:val="20"/>
                <w:lang w:eastAsia="en-AU"/>
              </w:rPr>
              <w:t>Female</w:t>
            </w:r>
          </w:p>
        </w:tc>
        <w:tc>
          <w:tcPr>
            <w:tcW w:w="960" w:type="dxa"/>
            <w:shd w:val="clear" w:color="auto" w:fill="auto"/>
            <w:noWrap/>
            <w:vAlign w:val="bottom"/>
            <w:hideMark/>
          </w:tcPr>
          <w:p w14:paraId="5EDA53C6" w14:textId="77777777" w:rsidR="00385D64" w:rsidRPr="00385D64" w:rsidRDefault="00385D64" w:rsidP="00385D64">
            <w:pPr>
              <w:spacing w:after="0" w:line="240" w:lineRule="auto"/>
              <w:jc w:val="right"/>
              <w:rPr>
                <w:rFonts w:ascii="Arial" w:eastAsia="Times New Roman" w:hAnsi="Arial" w:cs="Arial"/>
                <w:color w:val="000000"/>
                <w:sz w:val="20"/>
                <w:szCs w:val="20"/>
                <w:lang w:eastAsia="en-AU"/>
              </w:rPr>
            </w:pPr>
            <w:r w:rsidRPr="00385D64">
              <w:rPr>
                <w:rFonts w:ascii="Arial" w:eastAsia="Times New Roman" w:hAnsi="Arial" w:cs="Arial"/>
                <w:color w:val="000000"/>
                <w:sz w:val="20"/>
                <w:szCs w:val="20"/>
                <w:lang w:eastAsia="en-AU"/>
              </w:rPr>
              <w:t>116</w:t>
            </w:r>
          </w:p>
        </w:tc>
      </w:tr>
      <w:tr w:rsidR="00385D64" w:rsidRPr="00385D64" w14:paraId="3CC5F344" w14:textId="77777777" w:rsidTr="00385D64">
        <w:trPr>
          <w:trHeight w:val="250"/>
        </w:trPr>
        <w:tc>
          <w:tcPr>
            <w:tcW w:w="1498" w:type="dxa"/>
            <w:shd w:val="clear" w:color="auto" w:fill="auto"/>
            <w:noWrap/>
            <w:vAlign w:val="bottom"/>
            <w:hideMark/>
          </w:tcPr>
          <w:p w14:paraId="5FED0926" w14:textId="77777777" w:rsidR="00385D64" w:rsidRPr="00385D64" w:rsidRDefault="00385D64" w:rsidP="00385D64">
            <w:pPr>
              <w:spacing w:after="0" w:line="240" w:lineRule="auto"/>
              <w:rPr>
                <w:rFonts w:ascii="Arial" w:eastAsia="Times New Roman" w:hAnsi="Arial" w:cs="Arial"/>
                <w:color w:val="000000"/>
                <w:sz w:val="20"/>
                <w:szCs w:val="20"/>
                <w:lang w:eastAsia="en-AU"/>
              </w:rPr>
            </w:pPr>
            <w:r w:rsidRPr="00385D64">
              <w:rPr>
                <w:rFonts w:ascii="Arial" w:eastAsia="Times New Roman" w:hAnsi="Arial" w:cs="Arial"/>
                <w:color w:val="000000"/>
                <w:sz w:val="20"/>
                <w:szCs w:val="20"/>
                <w:lang w:eastAsia="en-AU"/>
              </w:rPr>
              <w:t>Male</w:t>
            </w:r>
          </w:p>
        </w:tc>
        <w:tc>
          <w:tcPr>
            <w:tcW w:w="960" w:type="dxa"/>
            <w:shd w:val="clear" w:color="auto" w:fill="auto"/>
            <w:noWrap/>
            <w:vAlign w:val="bottom"/>
            <w:hideMark/>
          </w:tcPr>
          <w:p w14:paraId="2384E806" w14:textId="77777777" w:rsidR="00385D64" w:rsidRPr="00385D64" w:rsidRDefault="00385D64" w:rsidP="00385D64">
            <w:pPr>
              <w:spacing w:after="0" w:line="240" w:lineRule="auto"/>
              <w:jc w:val="right"/>
              <w:rPr>
                <w:rFonts w:ascii="Arial" w:eastAsia="Times New Roman" w:hAnsi="Arial" w:cs="Arial"/>
                <w:color w:val="000000"/>
                <w:sz w:val="20"/>
                <w:szCs w:val="20"/>
                <w:lang w:eastAsia="en-AU"/>
              </w:rPr>
            </w:pPr>
            <w:r w:rsidRPr="00385D64">
              <w:rPr>
                <w:rFonts w:ascii="Arial" w:eastAsia="Times New Roman" w:hAnsi="Arial" w:cs="Arial"/>
                <w:color w:val="000000"/>
                <w:sz w:val="20"/>
                <w:szCs w:val="20"/>
                <w:lang w:eastAsia="en-AU"/>
              </w:rPr>
              <w:t>57</w:t>
            </w:r>
          </w:p>
        </w:tc>
      </w:tr>
      <w:tr w:rsidR="00385D64" w:rsidRPr="00385D64" w14:paraId="02DB8389" w14:textId="77777777" w:rsidTr="00385D64">
        <w:trPr>
          <w:trHeight w:val="250"/>
        </w:trPr>
        <w:tc>
          <w:tcPr>
            <w:tcW w:w="1498" w:type="dxa"/>
            <w:shd w:val="clear" w:color="auto" w:fill="auto"/>
            <w:noWrap/>
            <w:vAlign w:val="bottom"/>
            <w:hideMark/>
          </w:tcPr>
          <w:p w14:paraId="11123D51" w14:textId="77777777" w:rsidR="00385D64" w:rsidRPr="00385D64" w:rsidRDefault="00385D64" w:rsidP="00385D64">
            <w:pPr>
              <w:spacing w:after="0" w:line="240" w:lineRule="auto"/>
              <w:rPr>
                <w:rFonts w:ascii="Arial" w:eastAsia="Times New Roman" w:hAnsi="Arial" w:cs="Arial"/>
                <w:color w:val="000000"/>
                <w:sz w:val="20"/>
                <w:szCs w:val="20"/>
                <w:lang w:eastAsia="en-AU"/>
              </w:rPr>
            </w:pPr>
            <w:r w:rsidRPr="00385D64">
              <w:rPr>
                <w:rFonts w:ascii="Arial" w:eastAsia="Times New Roman" w:hAnsi="Arial" w:cs="Arial"/>
                <w:color w:val="000000"/>
                <w:sz w:val="20"/>
                <w:szCs w:val="20"/>
                <w:lang w:eastAsia="en-AU"/>
              </w:rPr>
              <w:t>Other</w:t>
            </w:r>
          </w:p>
        </w:tc>
        <w:tc>
          <w:tcPr>
            <w:tcW w:w="960" w:type="dxa"/>
            <w:shd w:val="clear" w:color="auto" w:fill="auto"/>
            <w:noWrap/>
            <w:vAlign w:val="bottom"/>
            <w:hideMark/>
          </w:tcPr>
          <w:p w14:paraId="03C6F617" w14:textId="77777777" w:rsidR="00385D64" w:rsidRPr="00385D64" w:rsidRDefault="00385D64" w:rsidP="00385D64">
            <w:pPr>
              <w:spacing w:after="0" w:line="240" w:lineRule="auto"/>
              <w:jc w:val="right"/>
              <w:rPr>
                <w:rFonts w:ascii="Arial" w:eastAsia="Times New Roman" w:hAnsi="Arial" w:cs="Arial"/>
                <w:color w:val="000000"/>
                <w:sz w:val="20"/>
                <w:szCs w:val="20"/>
                <w:lang w:eastAsia="en-AU"/>
              </w:rPr>
            </w:pPr>
            <w:r w:rsidRPr="00385D64">
              <w:rPr>
                <w:rFonts w:ascii="Arial" w:eastAsia="Times New Roman" w:hAnsi="Arial" w:cs="Arial"/>
                <w:color w:val="000000"/>
                <w:sz w:val="20"/>
                <w:szCs w:val="20"/>
                <w:lang w:eastAsia="en-AU"/>
              </w:rPr>
              <w:t>0</w:t>
            </w:r>
          </w:p>
        </w:tc>
      </w:tr>
      <w:tr w:rsidR="00385D64" w:rsidRPr="00385D64" w14:paraId="7AD30CF3" w14:textId="77777777" w:rsidTr="00385D64">
        <w:trPr>
          <w:trHeight w:val="250"/>
        </w:trPr>
        <w:tc>
          <w:tcPr>
            <w:tcW w:w="1498" w:type="dxa"/>
            <w:shd w:val="clear" w:color="auto" w:fill="auto"/>
            <w:noWrap/>
            <w:vAlign w:val="bottom"/>
            <w:hideMark/>
          </w:tcPr>
          <w:p w14:paraId="3A51D492" w14:textId="77777777" w:rsidR="00385D64" w:rsidRPr="00385D64" w:rsidRDefault="00385D64" w:rsidP="00385D64">
            <w:pPr>
              <w:spacing w:after="0" w:line="240" w:lineRule="auto"/>
              <w:rPr>
                <w:rFonts w:ascii="Arial" w:eastAsia="Times New Roman" w:hAnsi="Arial" w:cs="Arial"/>
                <w:color w:val="000000"/>
                <w:sz w:val="20"/>
                <w:szCs w:val="20"/>
                <w:lang w:eastAsia="en-AU"/>
              </w:rPr>
            </w:pPr>
            <w:r w:rsidRPr="00385D64">
              <w:rPr>
                <w:rFonts w:ascii="Arial" w:eastAsia="Times New Roman" w:hAnsi="Arial" w:cs="Arial"/>
                <w:color w:val="000000"/>
                <w:sz w:val="20"/>
                <w:szCs w:val="20"/>
                <w:lang w:eastAsia="en-AU"/>
              </w:rPr>
              <w:t>Prefer not to say</w:t>
            </w:r>
          </w:p>
        </w:tc>
        <w:tc>
          <w:tcPr>
            <w:tcW w:w="960" w:type="dxa"/>
            <w:shd w:val="clear" w:color="auto" w:fill="auto"/>
            <w:noWrap/>
            <w:vAlign w:val="bottom"/>
            <w:hideMark/>
          </w:tcPr>
          <w:p w14:paraId="7054A88D" w14:textId="77777777" w:rsidR="00385D64" w:rsidRPr="00385D64" w:rsidRDefault="00385D64" w:rsidP="00385D64">
            <w:pPr>
              <w:spacing w:after="0" w:line="240" w:lineRule="auto"/>
              <w:jc w:val="right"/>
              <w:rPr>
                <w:rFonts w:ascii="Arial" w:eastAsia="Times New Roman" w:hAnsi="Arial" w:cs="Arial"/>
                <w:color w:val="000000"/>
                <w:sz w:val="20"/>
                <w:szCs w:val="20"/>
                <w:lang w:eastAsia="en-AU"/>
              </w:rPr>
            </w:pPr>
            <w:r w:rsidRPr="00385D64">
              <w:rPr>
                <w:rFonts w:ascii="Arial" w:eastAsia="Times New Roman" w:hAnsi="Arial" w:cs="Arial"/>
                <w:color w:val="000000"/>
                <w:sz w:val="20"/>
                <w:szCs w:val="20"/>
                <w:lang w:eastAsia="en-AU"/>
              </w:rPr>
              <w:t>5</w:t>
            </w:r>
          </w:p>
        </w:tc>
      </w:tr>
    </w:tbl>
    <w:p w14:paraId="1EB39386" w14:textId="0DA4BD7E" w:rsidR="00385D64" w:rsidRDefault="00385D64" w:rsidP="00C328CE">
      <w:pPr>
        <w:rPr>
          <w:rFonts w:asciiTheme="minorBidi" w:hAnsiTheme="minorBidi"/>
          <w:b/>
          <w:bCs/>
        </w:rPr>
      </w:pPr>
      <w:r>
        <w:rPr>
          <w:noProof/>
        </w:rPr>
        <w:t xml:space="preserve"> </w:t>
      </w:r>
      <w:r w:rsidR="00747E9B">
        <w:rPr>
          <w:noProof/>
        </w:rPr>
        <w:drawing>
          <wp:inline distT="0" distB="0" distL="0" distR="0" wp14:anchorId="6BFD18AA" wp14:editId="67A80F91">
            <wp:extent cx="3060700" cy="2133600"/>
            <wp:effectExtent l="0" t="0" r="6350" b="0"/>
            <wp:docPr id="6" name="Chart 6">
              <a:extLst xmlns:a="http://schemas.openxmlformats.org/drawingml/2006/main">
                <a:ext uri="{FF2B5EF4-FFF2-40B4-BE49-F238E27FC236}">
                  <a16:creationId xmlns:a16="http://schemas.microsoft.com/office/drawing/2014/main" id="{94D8A6A0-1171-4067-BC46-9AAB733ABA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2DA466F" w14:textId="28995DE3" w:rsidR="00C328CE" w:rsidRDefault="00C328CE" w:rsidP="00C328CE">
      <w:pPr>
        <w:rPr>
          <w:rFonts w:asciiTheme="minorBidi" w:hAnsiTheme="minorBidi"/>
          <w:b/>
          <w:bCs/>
        </w:rPr>
      </w:pPr>
    </w:p>
    <w:p w14:paraId="14B1D6F2" w14:textId="77777777" w:rsidR="0054120B" w:rsidRDefault="0054120B" w:rsidP="008520AD">
      <w:pPr>
        <w:pStyle w:val="NoSpacing"/>
        <w:rPr>
          <w:rFonts w:asciiTheme="minorBidi" w:hAnsiTheme="minorBidi"/>
          <w:b/>
          <w:bCs/>
        </w:rPr>
      </w:pPr>
    </w:p>
    <w:p w14:paraId="78E51AB7" w14:textId="78B0A656" w:rsidR="0054120B" w:rsidRDefault="0054120B" w:rsidP="008520AD">
      <w:pPr>
        <w:pStyle w:val="NoSpacing"/>
        <w:rPr>
          <w:rFonts w:asciiTheme="minorBidi" w:hAnsiTheme="minorBidi"/>
          <w:b/>
          <w:bCs/>
        </w:rPr>
      </w:pPr>
    </w:p>
    <w:p w14:paraId="2BEA37D1" w14:textId="536C0918" w:rsidR="00576D56" w:rsidRDefault="00576D56" w:rsidP="008520AD">
      <w:pPr>
        <w:pStyle w:val="NoSpacing"/>
        <w:rPr>
          <w:rFonts w:asciiTheme="minorBidi" w:hAnsiTheme="minorBidi"/>
          <w:b/>
          <w:bCs/>
        </w:rPr>
      </w:pPr>
    </w:p>
    <w:p w14:paraId="72A5B216" w14:textId="59ADE410" w:rsidR="00576D56" w:rsidRDefault="00576D56" w:rsidP="008520AD">
      <w:pPr>
        <w:pStyle w:val="NoSpacing"/>
        <w:rPr>
          <w:rFonts w:asciiTheme="minorBidi" w:hAnsiTheme="minorBidi"/>
          <w:b/>
          <w:bCs/>
        </w:rPr>
      </w:pPr>
    </w:p>
    <w:p w14:paraId="7F130D34" w14:textId="18EE8A77" w:rsidR="00576D56" w:rsidRDefault="00576D56" w:rsidP="008520AD">
      <w:pPr>
        <w:pStyle w:val="NoSpacing"/>
        <w:rPr>
          <w:rFonts w:asciiTheme="minorBidi" w:hAnsiTheme="minorBidi"/>
          <w:b/>
          <w:bCs/>
        </w:rPr>
      </w:pPr>
    </w:p>
    <w:p w14:paraId="1242B367" w14:textId="23E9246D" w:rsidR="00576D56" w:rsidRDefault="00576D56" w:rsidP="008520AD">
      <w:pPr>
        <w:pStyle w:val="NoSpacing"/>
        <w:rPr>
          <w:rFonts w:asciiTheme="minorBidi" w:hAnsiTheme="minorBidi"/>
          <w:b/>
          <w:bCs/>
        </w:rPr>
      </w:pPr>
    </w:p>
    <w:p w14:paraId="4227314E" w14:textId="749B50A7" w:rsidR="00576D56" w:rsidRDefault="00576D56" w:rsidP="008520AD">
      <w:pPr>
        <w:pStyle w:val="NoSpacing"/>
        <w:rPr>
          <w:rFonts w:asciiTheme="minorBidi" w:hAnsiTheme="minorBidi"/>
          <w:b/>
          <w:bCs/>
        </w:rPr>
      </w:pPr>
    </w:p>
    <w:p w14:paraId="05721646" w14:textId="04CD3BCC" w:rsidR="00576D56" w:rsidRDefault="00576D56" w:rsidP="008520AD">
      <w:pPr>
        <w:pStyle w:val="NoSpacing"/>
        <w:rPr>
          <w:rFonts w:asciiTheme="minorBidi" w:hAnsiTheme="minorBidi"/>
          <w:b/>
          <w:bCs/>
        </w:rPr>
      </w:pPr>
    </w:p>
    <w:p w14:paraId="507BB5B5" w14:textId="34F6CE3A" w:rsidR="00576D56" w:rsidRDefault="00576D56" w:rsidP="008520AD">
      <w:pPr>
        <w:pStyle w:val="NoSpacing"/>
        <w:rPr>
          <w:rFonts w:asciiTheme="minorBidi" w:hAnsiTheme="minorBidi"/>
          <w:b/>
          <w:bCs/>
        </w:rPr>
      </w:pPr>
    </w:p>
    <w:p w14:paraId="7B524901" w14:textId="1EC7A593" w:rsidR="00576D56" w:rsidRDefault="00576D56" w:rsidP="008520AD">
      <w:pPr>
        <w:pStyle w:val="NoSpacing"/>
        <w:rPr>
          <w:rFonts w:asciiTheme="minorBidi" w:hAnsiTheme="minorBidi"/>
          <w:b/>
          <w:bCs/>
        </w:rPr>
      </w:pPr>
    </w:p>
    <w:p w14:paraId="6C27B5C4" w14:textId="4A751757" w:rsidR="00576D56" w:rsidRDefault="00576D56" w:rsidP="008520AD">
      <w:pPr>
        <w:pStyle w:val="NoSpacing"/>
        <w:rPr>
          <w:rFonts w:asciiTheme="minorBidi" w:hAnsiTheme="minorBidi"/>
          <w:b/>
          <w:bCs/>
        </w:rPr>
      </w:pPr>
    </w:p>
    <w:p w14:paraId="090D3741" w14:textId="5B0D7980" w:rsidR="00576D56" w:rsidRDefault="00576D56" w:rsidP="008520AD">
      <w:pPr>
        <w:pStyle w:val="NoSpacing"/>
        <w:rPr>
          <w:rFonts w:asciiTheme="minorBidi" w:hAnsiTheme="minorBidi"/>
          <w:b/>
          <w:bCs/>
        </w:rPr>
      </w:pPr>
    </w:p>
    <w:p w14:paraId="2EFB08E1" w14:textId="77777777" w:rsidR="00576D56" w:rsidRDefault="00576D56" w:rsidP="008520AD">
      <w:pPr>
        <w:pStyle w:val="NoSpacing"/>
        <w:rPr>
          <w:rFonts w:asciiTheme="minorBidi" w:hAnsiTheme="minorBidi"/>
          <w:b/>
          <w:bCs/>
        </w:rPr>
      </w:pPr>
    </w:p>
    <w:p w14:paraId="3BCE8431" w14:textId="59B7BD46" w:rsidR="00C328CE" w:rsidRPr="0054120B" w:rsidRDefault="0054120B" w:rsidP="008520AD">
      <w:pPr>
        <w:pStyle w:val="NoSpacing"/>
        <w:rPr>
          <w:rFonts w:asciiTheme="minorBidi" w:hAnsiTheme="minorBidi"/>
          <w:b/>
          <w:bCs/>
        </w:rPr>
      </w:pPr>
      <w:r w:rsidRPr="0054120B">
        <w:rPr>
          <w:rFonts w:asciiTheme="minorBidi" w:hAnsiTheme="minorBidi"/>
          <w:b/>
          <w:bCs/>
        </w:rPr>
        <w:lastRenderedPageBreak/>
        <w:t xml:space="preserve">What is your connection to </w:t>
      </w:r>
      <w:r w:rsidR="00C328CE" w:rsidRPr="0054120B">
        <w:rPr>
          <w:rFonts w:asciiTheme="minorBidi" w:hAnsiTheme="minorBidi"/>
          <w:b/>
          <w:bCs/>
        </w:rPr>
        <w:t>Port Phillip</w:t>
      </w:r>
      <w:r w:rsidRPr="0054120B">
        <w:rPr>
          <w:rFonts w:asciiTheme="minorBidi" w:hAnsiTheme="minorBidi"/>
          <w:b/>
          <w:bCs/>
        </w:rPr>
        <w:t>?</w:t>
      </w:r>
    </w:p>
    <w:p w14:paraId="3AAEE0A0" w14:textId="61EC37B5" w:rsidR="008520AD" w:rsidRDefault="008520AD" w:rsidP="00C328CE">
      <w:pPr>
        <w:pStyle w:val="NoSpacing"/>
        <w:rPr>
          <w:b/>
          <w:bCs/>
          <w:sz w:val="24"/>
          <w:szCs w:val="24"/>
        </w:rPr>
      </w:pPr>
    </w:p>
    <w:tbl>
      <w:tblPr>
        <w:tblpPr w:leftFromText="180" w:rightFromText="180" w:vertAnchor="text" w:horzAnchor="page" w:tblpX="7561" w:tblpY="55"/>
        <w:tblW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09"/>
      </w:tblGrid>
      <w:tr w:rsidR="008520AD" w:rsidRPr="00C328CE" w14:paraId="3FA8E2A2" w14:textId="77777777" w:rsidTr="008520AD">
        <w:trPr>
          <w:trHeight w:val="250"/>
        </w:trPr>
        <w:tc>
          <w:tcPr>
            <w:tcW w:w="1271" w:type="dxa"/>
            <w:shd w:val="clear" w:color="auto" w:fill="auto"/>
            <w:noWrap/>
            <w:vAlign w:val="bottom"/>
            <w:hideMark/>
          </w:tcPr>
          <w:p w14:paraId="44106465" w14:textId="77777777" w:rsidR="008520AD" w:rsidRPr="00C328CE" w:rsidRDefault="008520AD" w:rsidP="008520AD">
            <w:pPr>
              <w:spacing w:after="0" w:line="240" w:lineRule="auto"/>
              <w:rPr>
                <w:rFonts w:ascii="Arial" w:eastAsia="Times New Roman" w:hAnsi="Arial" w:cs="Arial"/>
                <w:b/>
                <w:bCs/>
                <w:color w:val="000000"/>
                <w:sz w:val="20"/>
                <w:szCs w:val="20"/>
                <w:lang w:eastAsia="en-AU"/>
              </w:rPr>
            </w:pPr>
            <w:r w:rsidRPr="00C328CE">
              <w:rPr>
                <w:rFonts w:ascii="Arial" w:eastAsia="Times New Roman" w:hAnsi="Arial" w:cs="Arial"/>
                <w:b/>
                <w:bCs/>
                <w:color w:val="000000"/>
                <w:sz w:val="20"/>
                <w:szCs w:val="20"/>
                <w:lang w:eastAsia="en-AU"/>
              </w:rPr>
              <w:t>Resident</w:t>
            </w:r>
          </w:p>
        </w:tc>
        <w:tc>
          <w:tcPr>
            <w:tcW w:w="709" w:type="dxa"/>
            <w:shd w:val="clear" w:color="auto" w:fill="auto"/>
            <w:noWrap/>
            <w:vAlign w:val="bottom"/>
            <w:hideMark/>
          </w:tcPr>
          <w:p w14:paraId="43E83E3F" w14:textId="77777777" w:rsidR="008520AD" w:rsidRPr="00C328CE" w:rsidRDefault="008520AD" w:rsidP="008520AD">
            <w:pPr>
              <w:spacing w:after="0" w:line="240" w:lineRule="auto"/>
              <w:jc w:val="right"/>
              <w:rPr>
                <w:rFonts w:ascii="Arial" w:eastAsia="Times New Roman" w:hAnsi="Arial" w:cs="Arial"/>
                <w:color w:val="000000"/>
                <w:sz w:val="20"/>
                <w:szCs w:val="20"/>
                <w:lang w:eastAsia="en-AU"/>
              </w:rPr>
            </w:pPr>
            <w:r w:rsidRPr="00C328CE">
              <w:rPr>
                <w:rFonts w:ascii="Arial" w:eastAsia="Times New Roman" w:hAnsi="Arial" w:cs="Arial"/>
                <w:color w:val="000000"/>
                <w:sz w:val="20"/>
                <w:szCs w:val="20"/>
                <w:lang w:eastAsia="en-AU"/>
              </w:rPr>
              <w:t>127</w:t>
            </w:r>
          </w:p>
        </w:tc>
      </w:tr>
      <w:tr w:rsidR="008520AD" w:rsidRPr="00C328CE" w14:paraId="4D177FB2" w14:textId="77777777" w:rsidTr="008520AD">
        <w:trPr>
          <w:trHeight w:val="250"/>
        </w:trPr>
        <w:tc>
          <w:tcPr>
            <w:tcW w:w="1271" w:type="dxa"/>
            <w:shd w:val="clear" w:color="auto" w:fill="auto"/>
            <w:noWrap/>
            <w:vAlign w:val="bottom"/>
            <w:hideMark/>
          </w:tcPr>
          <w:p w14:paraId="4D0B4255" w14:textId="77777777" w:rsidR="008520AD" w:rsidRPr="00C328CE" w:rsidRDefault="008520AD" w:rsidP="008520AD">
            <w:pPr>
              <w:spacing w:after="0" w:line="240" w:lineRule="auto"/>
              <w:rPr>
                <w:rFonts w:ascii="Arial" w:eastAsia="Times New Roman" w:hAnsi="Arial" w:cs="Arial"/>
                <w:b/>
                <w:bCs/>
                <w:color w:val="000000"/>
                <w:sz w:val="20"/>
                <w:szCs w:val="20"/>
                <w:lang w:eastAsia="en-AU"/>
              </w:rPr>
            </w:pPr>
            <w:r w:rsidRPr="00C328CE">
              <w:rPr>
                <w:rFonts w:ascii="Arial" w:eastAsia="Times New Roman" w:hAnsi="Arial" w:cs="Arial"/>
                <w:b/>
                <w:bCs/>
                <w:color w:val="000000"/>
                <w:sz w:val="20"/>
                <w:szCs w:val="20"/>
                <w:lang w:eastAsia="en-AU"/>
              </w:rPr>
              <w:t>Business owner</w:t>
            </w:r>
          </w:p>
        </w:tc>
        <w:tc>
          <w:tcPr>
            <w:tcW w:w="709" w:type="dxa"/>
            <w:shd w:val="clear" w:color="auto" w:fill="auto"/>
            <w:noWrap/>
            <w:vAlign w:val="bottom"/>
            <w:hideMark/>
          </w:tcPr>
          <w:p w14:paraId="43FC9CC8" w14:textId="77777777" w:rsidR="008520AD" w:rsidRPr="00C328CE" w:rsidRDefault="008520AD" w:rsidP="008520AD">
            <w:pPr>
              <w:spacing w:after="0" w:line="240" w:lineRule="auto"/>
              <w:jc w:val="right"/>
              <w:rPr>
                <w:rFonts w:ascii="Arial" w:eastAsia="Times New Roman" w:hAnsi="Arial" w:cs="Arial"/>
                <w:color w:val="000000"/>
                <w:sz w:val="20"/>
                <w:szCs w:val="20"/>
                <w:lang w:eastAsia="en-AU"/>
              </w:rPr>
            </w:pPr>
            <w:r w:rsidRPr="00C328CE">
              <w:rPr>
                <w:rFonts w:ascii="Arial" w:eastAsia="Times New Roman" w:hAnsi="Arial" w:cs="Arial"/>
                <w:color w:val="000000"/>
                <w:sz w:val="20"/>
                <w:szCs w:val="20"/>
                <w:lang w:eastAsia="en-AU"/>
              </w:rPr>
              <w:t>13</w:t>
            </w:r>
          </w:p>
        </w:tc>
      </w:tr>
      <w:tr w:rsidR="008520AD" w:rsidRPr="00C328CE" w14:paraId="1DE7EF54" w14:textId="77777777" w:rsidTr="008520AD">
        <w:trPr>
          <w:trHeight w:val="250"/>
        </w:trPr>
        <w:tc>
          <w:tcPr>
            <w:tcW w:w="1271" w:type="dxa"/>
            <w:shd w:val="clear" w:color="auto" w:fill="auto"/>
            <w:noWrap/>
            <w:vAlign w:val="bottom"/>
            <w:hideMark/>
          </w:tcPr>
          <w:p w14:paraId="198A9DBE" w14:textId="77777777" w:rsidR="008520AD" w:rsidRPr="00C328CE" w:rsidRDefault="008520AD" w:rsidP="008520AD">
            <w:pPr>
              <w:spacing w:after="0" w:line="240" w:lineRule="auto"/>
              <w:rPr>
                <w:rFonts w:ascii="Arial" w:eastAsia="Times New Roman" w:hAnsi="Arial" w:cs="Arial"/>
                <w:b/>
                <w:bCs/>
                <w:color w:val="000000"/>
                <w:sz w:val="20"/>
                <w:szCs w:val="20"/>
                <w:lang w:eastAsia="en-AU"/>
              </w:rPr>
            </w:pPr>
            <w:r w:rsidRPr="00C328CE">
              <w:rPr>
                <w:rFonts w:ascii="Arial" w:eastAsia="Times New Roman" w:hAnsi="Arial" w:cs="Arial"/>
                <w:b/>
                <w:bCs/>
                <w:color w:val="000000"/>
                <w:sz w:val="20"/>
                <w:szCs w:val="20"/>
                <w:lang w:eastAsia="en-AU"/>
              </w:rPr>
              <w:t>Ratepayer</w:t>
            </w:r>
          </w:p>
        </w:tc>
        <w:tc>
          <w:tcPr>
            <w:tcW w:w="709" w:type="dxa"/>
            <w:shd w:val="clear" w:color="auto" w:fill="auto"/>
            <w:noWrap/>
            <w:vAlign w:val="bottom"/>
            <w:hideMark/>
          </w:tcPr>
          <w:p w14:paraId="75D23FD6" w14:textId="77777777" w:rsidR="008520AD" w:rsidRPr="00C328CE" w:rsidRDefault="008520AD" w:rsidP="008520AD">
            <w:pPr>
              <w:spacing w:after="0" w:line="240" w:lineRule="auto"/>
              <w:jc w:val="right"/>
              <w:rPr>
                <w:rFonts w:ascii="Arial" w:eastAsia="Times New Roman" w:hAnsi="Arial" w:cs="Arial"/>
                <w:color w:val="000000"/>
                <w:sz w:val="20"/>
                <w:szCs w:val="20"/>
                <w:lang w:eastAsia="en-AU"/>
              </w:rPr>
            </w:pPr>
            <w:r w:rsidRPr="00C328CE">
              <w:rPr>
                <w:rFonts w:ascii="Arial" w:eastAsia="Times New Roman" w:hAnsi="Arial" w:cs="Arial"/>
                <w:color w:val="000000"/>
                <w:sz w:val="20"/>
                <w:szCs w:val="20"/>
                <w:lang w:eastAsia="en-AU"/>
              </w:rPr>
              <w:t>60</w:t>
            </w:r>
          </w:p>
        </w:tc>
      </w:tr>
      <w:tr w:rsidR="008520AD" w:rsidRPr="00C328CE" w14:paraId="672C951E" w14:textId="77777777" w:rsidTr="008520AD">
        <w:trPr>
          <w:trHeight w:val="250"/>
        </w:trPr>
        <w:tc>
          <w:tcPr>
            <w:tcW w:w="1271" w:type="dxa"/>
            <w:shd w:val="clear" w:color="auto" w:fill="auto"/>
            <w:noWrap/>
            <w:vAlign w:val="bottom"/>
            <w:hideMark/>
          </w:tcPr>
          <w:p w14:paraId="65D52349" w14:textId="77777777" w:rsidR="008520AD" w:rsidRPr="00C328CE" w:rsidRDefault="008520AD" w:rsidP="008520AD">
            <w:pPr>
              <w:spacing w:after="0" w:line="240" w:lineRule="auto"/>
              <w:rPr>
                <w:rFonts w:ascii="Arial" w:eastAsia="Times New Roman" w:hAnsi="Arial" w:cs="Arial"/>
                <w:b/>
                <w:bCs/>
                <w:color w:val="000000"/>
                <w:sz w:val="20"/>
                <w:szCs w:val="20"/>
                <w:lang w:eastAsia="en-AU"/>
              </w:rPr>
            </w:pPr>
            <w:r w:rsidRPr="00C328CE">
              <w:rPr>
                <w:rFonts w:ascii="Arial" w:eastAsia="Times New Roman" w:hAnsi="Arial" w:cs="Arial"/>
                <w:b/>
                <w:bCs/>
                <w:color w:val="000000"/>
                <w:sz w:val="20"/>
                <w:szCs w:val="20"/>
                <w:lang w:eastAsia="en-AU"/>
              </w:rPr>
              <w:t>Worker</w:t>
            </w:r>
          </w:p>
        </w:tc>
        <w:tc>
          <w:tcPr>
            <w:tcW w:w="709" w:type="dxa"/>
            <w:shd w:val="clear" w:color="auto" w:fill="auto"/>
            <w:noWrap/>
            <w:vAlign w:val="bottom"/>
            <w:hideMark/>
          </w:tcPr>
          <w:p w14:paraId="3CB78315" w14:textId="77777777" w:rsidR="008520AD" w:rsidRPr="00C328CE" w:rsidRDefault="008520AD" w:rsidP="008520AD">
            <w:pPr>
              <w:spacing w:after="0" w:line="240" w:lineRule="auto"/>
              <w:jc w:val="right"/>
              <w:rPr>
                <w:rFonts w:ascii="Arial" w:eastAsia="Times New Roman" w:hAnsi="Arial" w:cs="Arial"/>
                <w:color w:val="000000"/>
                <w:sz w:val="20"/>
                <w:szCs w:val="20"/>
                <w:lang w:eastAsia="en-AU"/>
              </w:rPr>
            </w:pPr>
            <w:r w:rsidRPr="00C328CE">
              <w:rPr>
                <w:rFonts w:ascii="Arial" w:eastAsia="Times New Roman" w:hAnsi="Arial" w:cs="Arial"/>
                <w:color w:val="000000"/>
                <w:sz w:val="20"/>
                <w:szCs w:val="20"/>
                <w:lang w:eastAsia="en-AU"/>
              </w:rPr>
              <w:t>20</w:t>
            </w:r>
          </w:p>
        </w:tc>
      </w:tr>
      <w:tr w:rsidR="008520AD" w:rsidRPr="00C328CE" w14:paraId="1924484C" w14:textId="77777777" w:rsidTr="008520AD">
        <w:trPr>
          <w:trHeight w:val="250"/>
        </w:trPr>
        <w:tc>
          <w:tcPr>
            <w:tcW w:w="1271" w:type="dxa"/>
            <w:shd w:val="clear" w:color="auto" w:fill="auto"/>
            <w:noWrap/>
            <w:vAlign w:val="bottom"/>
            <w:hideMark/>
          </w:tcPr>
          <w:p w14:paraId="34618D98" w14:textId="77777777" w:rsidR="008520AD" w:rsidRPr="00C328CE" w:rsidRDefault="008520AD" w:rsidP="008520AD">
            <w:pPr>
              <w:spacing w:after="0" w:line="240" w:lineRule="auto"/>
              <w:rPr>
                <w:rFonts w:ascii="Arial" w:eastAsia="Times New Roman" w:hAnsi="Arial" w:cs="Arial"/>
                <w:b/>
                <w:bCs/>
                <w:color w:val="000000"/>
                <w:sz w:val="20"/>
                <w:szCs w:val="20"/>
                <w:lang w:eastAsia="en-AU"/>
              </w:rPr>
            </w:pPr>
            <w:r w:rsidRPr="00C328CE">
              <w:rPr>
                <w:rFonts w:ascii="Arial" w:eastAsia="Times New Roman" w:hAnsi="Arial" w:cs="Arial"/>
                <w:b/>
                <w:bCs/>
                <w:color w:val="000000"/>
                <w:sz w:val="20"/>
                <w:szCs w:val="20"/>
                <w:lang w:eastAsia="en-AU"/>
              </w:rPr>
              <w:t>Student</w:t>
            </w:r>
          </w:p>
        </w:tc>
        <w:tc>
          <w:tcPr>
            <w:tcW w:w="709" w:type="dxa"/>
            <w:shd w:val="clear" w:color="auto" w:fill="auto"/>
            <w:noWrap/>
            <w:vAlign w:val="bottom"/>
            <w:hideMark/>
          </w:tcPr>
          <w:p w14:paraId="1D81D710" w14:textId="77777777" w:rsidR="008520AD" w:rsidRPr="00C328CE" w:rsidRDefault="008520AD" w:rsidP="008520AD">
            <w:pPr>
              <w:spacing w:after="0" w:line="240" w:lineRule="auto"/>
              <w:jc w:val="right"/>
              <w:rPr>
                <w:rFonts w:ascii="Arial" w:eastAsia="Times New Roman" w:hAnsi="Arial" w:cs="Arial"/>
                <w:color w:val="000000"/>
                <w:sz w:val="20"/>
                <w:szCs w:val="20"/>
                <w:lang w:eastAsia="en-AU"/>
              </w:rPr>
            </w:pPr>
            <w:r w:rsidRPr="00C328CE">
              <w:rPr>
                <w:rFonts w:ascii="Arial" w:eastAsia="Times New Roman" w:hAnsi="Arial" w:cs="Arial"/>
                <w:color w:val="000000"/>
                <w:sz w:val="20"/>
                <w:szCs w:val="20"/>
                <w:lang w:eastAsia="en-AU"/>
              </w:rPr>
              <w:t>2</w:t>
            </w:r>
          </w:p>
        </w:tc>
      </w:tr>
      <w:tr w:rsidR="008520AD" w:rsidRPr="00C328CE" w14:paraId="1E51B730" w14:textId="77777777" w:rsidTr="008520AD">
        <w:trPr>
          <w:trHeight w:val="250"/>
        </w:trPr>
        <w:tc>
          <w:tcPr>
            <w:tcW w:w="1271" w:type="dxa"/>
            <w:shd w:val="clear" w:color="auto" w:fill="auto"/>
            <w:noWrap/>
            <w:vAlign w:val="bottom"/>
            <w:hideMark/>
          </w:tcPr>
          <w:p w14:paraId="1FF64A07" w14:textId="77777777" w:rsidR="008520AD" w:rsidRPr="00C328CE" w:rsidRDefault="008520AD" w:rsidP="008520AD">
            <w:pPr>
              <w:spacing w:after="0" w:line="240" w:lineRule="auto"/>
              <w:rPr>
                <w:rFonts w:ascii="Arial" w:eastAsia="Times New Roman" w:hAnsi="Arial" w:cs="Arial"/>
                <w:b/>
                <w:bCs/>
                <w:color w:val="000000"/>
                <w:sz w:val="20"/>
                <w:szCs w:val="20"/>
                <w:lang w:eastAsia="en-AU"/>
              </w:rPr>
            </w:pPr>
            <w:r w:rsidRPr="00C328CE">
              <w:rPr>
                <w:rFonts w:ascii="Arial" w:eastAsia="Times New Roman" w:hAnsi="Arial" w:cs="Arial"/>
                <w:b/>
                <w:bCs/>
                <w:color w:val="000000"/>
                <w:sz w:val="20"/>
                <w:szCs w:val="20"/>
                <w:lang w:eastAsia="en-AU"/>
              </w:rPr>
              <w:t>Visitor</w:t>
            </w:r>
          </w:p>
        </w:tc>
        <w:tc>
          <w:tcPr>
            <w:tcW w:w="709" w:type="dxa"/>
            <w:shd w:val="clear" w:color="auto" w:fill="auto"/>
            <w:noWrap/>
            <w:vAlign w:val="bottom"/>
            <w:hideMark/>
          </w:tcPr>
          <w:p w14:paraId="4682ADC8" w14:textId="77777777" w:rsidR="008520AD" w:rsidRPr="00C328CE" w:rsidRDefault="008520AD" w:rsidP="008520AD">
            <w:pPr>
              <w:spacing w:after="0" w:line="240" w:lineRule="auto"/>
              <w:jc w:val="right"/>
              <w:rPr>
                <w:rFonts w:ascii="Arial" w:eastAsia="Times New Roman" w:hAnsi="Arial" w:cs="Arial"/>
                <w:color w:val="000000"/>
                <w:sz w:val="20"/>
                <w:szCs w:val="20"/>
                <w:lang w:eastAsia="en-AU"/>
              </w:rPr>
            </w:pPr>
            <w:r w:rsidRPr="00C328CE">
              <w:rPr>
                <w:rFonts w:ascii="Arial" w:eastAsia="Times New Roman" w:hAnsi="Arial" w:cs="Arial"/>
                <w:color w:val="000000"/>
                <w:sz w:val="20"/>
                <w:szCs w:val="20"/>
                <w:lang w:eastAsia="en-AU"/>
              </w:rPr>
              <w:t>30</w:t>
            </w:r>
          </w:p>
        </w:tc>
      </w:tr>
      <w:tr w:rsidR="008520AD" w:rsidRPr="00C328CE" w14:paraId="0BEEACB7" w14:textId="77777777" w:rsidTr="008520AD">
        <w:trPr>
          <w:trHeight w:val="250"/>
        </w:trPr>
        <w:tc>
          <w:tcPr>
            <w:tcW w:w="1271" w:type="dxa"/>
            <w:shd w:val="clear" w:color="auto" w:fill="auto"/>
            <w:noWrap/>
            <w:vAlign w:val="bottom"/>
            <w:hideMark/>
          </w:tcPr>
          <w:p w14:paraId="3FED64A2" w14:textId="77777777" w:rsidR="008520AD" w:rsidRPr="00C328CE" w:rsidRDefault="008520AD" w:rsidP="008520AD">
            <w:pPr>
              <w:spacing w:after="0" w:line="240" w:lineRule="auto"/>
              <w:rPr>
                <w:rFonts w:ascii="Arial" w:eastAsia="Times New Roman" w:hAnsi="Arial" w:cs="Arial"/>
                <w:b/>
                <w:bCs/>
                <w:color w:val="000000"/>
                <w:sz w:val="20"/>
                <w:szCs w:val="20"/>
                <w:lang w:eastAsia="en-AU"/>
              </w:rPr>
            </w:pPr>
            <w:r w:rsidRPr="00C328CE">
              <w:rPr>
                <w:rFonts w:ascii="Arial" w:eastAsia="Times New Roman" w:hAnsi="Arial" w:cs="Arial"/>
                <w:b/>
                <w:bCs/>
                <w:color w:val="000000"/>
                <w:sz w:val="20"/>
                <w:szCs w:val="20"/>
                <w:lang w:eastAsia="en-AU"/>
              </w:rPr>
              <w:t>Prefer not to say</w:t>
            </w:r>
          </w:p>
        </w:tc>
        <w:tc>
          <w:tcPr>
            <w:tcW w:w="709" w:type="dxa"/>
            <w:shd w:val="clear" w:color="auto" w:fill="auto"/>
            <w:noWrap/>
            <w:vAlign w:val="bottom"/>
            <w:hideMark/>
          </w:tcPr>
          <w:p w14:paraId="113A7D89" w14:textId="77777777" w:rsidR="008520AD" w:rsidRPr="00C328CE" w:rsidRDefault="008520AD" w:rsidP="008520AD">
            <w:pPr>
              <w:spacing w:after="0" w:line="240" w:lineRule="auto"/>
              <w:jc w:val="right"/>
              <w:rPr>
                <w:rFonts w:ascii="Arial" w:eastAsia="Times New Roman" w:hAnsi="Arial" w:cs="Arial"/>
                <w:color w:val="000000"/>
                <w:sz w:val="20"/>
                <w:szCs w:val="20"/>
                <w:lang w:eastAsia="en-AU"/>
              </w:rPr>
            </w:pPr>
            <w:r w:rsidRPr="00C328CE">
              <w:rPr>
                <w:rFonts w:ascii="Arial" w:eastAsia="Times New Roman" w:hAnsi="Arial" w:cs="Arial"/>
                <w:color w:val="000000"/>
                <w:sz w:val="20"/>
                <w:szCs w:val="20"/>
                <w:lang w:eastAsia="en-AU"/>
              </w:rPr>
              <w:t>5</w:t>
            </w:r>
          </w:p>
        </w:tc>
      </w:tr>
      <w:tr w:rsidR="008520AD" w:rsidRPr="00C328CE" w14:paraId="4AC40FBE" w14:textId="77777777" w:rsidTr="008520AD">
        <w:trPr>
          <w:trHeight w:val="250"/>
        </w:trPr>
        <w:tc>
          <w:tcPr>
            <w:tcW w:w="1271" w:type="dxa"/>
            <w:shd w:val="clear" w:color="auto" w:fill="auto"/>
            <w:noWrap/>
            <w:vAlign w:val="bottom"/>
            <w:hideMark/>
          </w:tcPr>
          <w:p w14:paraId="5E64A7F1" w14:textId="77777777" w:rsidR="008520AD" w:rsidRPr="00C328CE" w:rsidRDefault="008520AD" w:rsidP="008520AD">
            <w:pPr>
              <w:spacing w:after="0" w:line="240" w:lineRule="auto"/>
              <w:rPr>
                <w:rFonts w:ascii="Arial" w:eastAsia="Times New Roman" w:hAnsi="Arial" w:cs="Arial"/>
                <w:b/>
                <w:bCs/>
                <w:color w:val="000000"/>
                <w:sz w:val="20"/>
                <w:szCs w:val="20"/>
                <w:lang w:eastAsia="en-AU"/>
              </w:rPr>
            </w:pPr>
            <w:r w:rsidRPr="00C328CE">
              <w:rPr>
                <w:rFonts w:ascii="Arial" w:eastAsia="Times New Roman" w:hAnsi="Arial" w:cs="Arial"/>
                <w:b/>
                <w:bCs/>
                <w:color w:val="000000"/>
                <w:sz w:val="20"/>
                <w:szCs w:val="20"/>
                <w:lang w:eastAsia="en-AU"/>
              </w:rPr>
              <w:t>Other</w:t>
            </w:r>
          </w:p>
        </w:tc>
        <w:tc>
          <w:tcPr>
            <w:tcW w:w="709" w:type="dxa"/>
            <w:shd w:val="clear" w:color="auto" w:fill="auto"/>
            <w:noWrap/>
            <w:vAlign w:val="bottom"/>
            <w:hideMark/>
          </w:tcPr>
          <w:p w14:paraId="568BC2FC" w14:textId="77777777" w:rsidR="008520AD" w:rsidRPr="00C328CE" w:rsidRDefault="008520AD" w:rsidP="008520AD">
            <w:pPr>
              <w:spacing w:after="0" w:line="240" w:lineRule="auto"/>
              <w:jc w:val="right"/>
              <w:rPr>
                <w:rFonts w:ascii="Arial" w:eastAsia="Times New Roman" w:hAnsi="Arial" w:cs="Arial"/>
                <w:color w:val="000000"/>
                <w:sz w:val="20"/>
                <w:szCs w:val="20"/>
                <w:lang w:eastAsia="en-AU"/>
              </w:rPr>
            </w:pPr>
            <w:r w:rsidRPr="00C328CE">
              <w:rPr>
                <w:rFonts w:ascii="Arial" w:eastAsia="Times New Roman" w:hAnsi="Arial" w:cs="Arial"/>
                <w:color w:val="000000"/>
                <w:sz w:val="20"/>
                <w:szCs w:val="20"/>
                <w:lang w:eastAsia="en-AU"/>
              </w:rPr>
              <w:t>5</w:t>
            </w:r>
          </w:p>
        </w:tc>
      </w:tr>
    </w:tbl>
    <w:p w14:paraId="3E2215F0" w14:textId="5C3F9F2A" w:rsidR="008520AD" w:rsidRDefault="008520AD" w:rsidP="00C328CE">
      <w:pPr>
        <w:pStyle w:val="NoSpacing"/>
        <w:rPr>
          <w:b/>
          <w:bCs/>
          <w:sz w:val="24"/>
          <w:szCs w:val="24"/>
        </w:rPr>
      </w:pPr>
      <w:r>
        <w:rPr>
          <w:noProof/>
        </w:rPr>
        <w:drawing>
          <wp:inline distT="0" distB="0" distL="0" distR="0" wp14:anchorId="0FCA077F" wp14:editId="50C71A64">
            <wp:extent cx="3705225" cy="2486025"/>
            <wp:effectExtent l="0" t="0" r="9525" b="9525"/>
            <wp:docPr id="9" name="Chart 9">
              <a:extLst xmlns:a="http://schemas.openxmlformats.org/drawingml/2006/main">
                <a:ext uri="{FF2B5EF4-FFF2-40B4-BE49-F238E27FC236}">
                  <a16:creationId xmlns:a16="http://schemas.microsoft.com/office/drawing/2014/main" id="{92A55D11-F800-4792-B0F3-3D20C592A9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5DFE190" w14:textId="08DD2CCE" w:rsidR="008520AD" w:rsidRDefault="008520AD" w:rsidP="00C328CE">
      <w:pPr>
        <w:pStyle w:val="NoSpacing"/>
        <w:rPr>
          <w:b/>
          <w:bCs/>
          <w:sz w:val="24"/>
          <w:szCs w:val="24"/>
        </w:rPr>
      </w:pPr>
    </w:p>
    <w:p w14:paraId="37D9ED5C" w14:textId="77777777" w:rsidR="0054120B" w:rsidRDefault="0054120B">
      <w:pPr>
        <w:rPr>
          <w:rFonts w:ascii="Arial" w:hAnsi="Arial" w:cs="Arial"/>
          <w:b/>
          <w:bCs/>
        </w:rPr>
      </w:pPr>
    </w:p>
    <w:p w14:paraId="1E1CFC9A" w14:textId="37EE8015" w:rsidR="0054120B" w:rsidRPr="0054120B" w:rsidRDefault="0054120B">
      <w:pPr>
        <w:rPr>
          <w:rFonts w:ascii="Arial" w:hAnsi="Arial" w:cs="Arial"/>
          <w:b/>
          <w:bCs/>
        </w:rPr>
      </w:pPr>
      <w:r w:rsidRPr="0054120B">
        <w:rPr>
          <w:rFonts w:ascii="Arial" w:hAnsi="Arial" w:cs="Arial"/>
          <w:b/>
          <w:bCs/>
        </w:rPr>
        <w:t>What is your residential suburb?</w:t>
      </w:r>
    </w:p>
    <w:tbl>
      <w:tblPr>
        <w:tblpPr w:leftFromText="180" w:rightFromText="180" w:vertAnchor="text" w:horzAnchor="page" w:tblpX="5626" w:tblpY="-5"/>
        <w:tblW w:w="2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960"/>
      </w:tblGrid>
      <w:tr w:rsidR="00747E9B" w:rsidRPr="00C328CE" w14:paraId="271FAB70" w14:textId="77777777" w:rsidTr="00747E9B">
        <w:trPr>
          <w:trHeight w:val="250"/>
        </w:trPr>
        <w:tc>
          <w:tcPr>
            <w:tcW w:w="1554" w:type="dxa"/>
            <w:shd w:val="clear" w:color="auto" w:fill="auto"/>
            <w:noWrap/>
            <w:vAlign w:val="bottom"/>
            <w:hideMark/>
          </w:tcPr>
          <w:p w14:paraId="117955A1" w14:textId="77777777" w:rsidR="00747E9B" w:rsidRPr="00C328CE" w:rsidRDefault="00747E9B" w:rsidP="00747E9B">
            <w:pPr>
              <w:spacing w:after="0" w:line="240" w:lineRule="auto"/>
              <w:rPr>
                <w:rFonts w:ascii="Arial" w:eastAsia="Times New Roman" w:hAnsi="Arial" w:cs="Arial"/>
                <w:b/>
                <w:bCs/>
                <w:color w:val="000000"/>
                <w:sz w:val="20"/>
                <w:szCs w:val="20"/>
                <w:lang w:eastAsia="en-AU"/>
              </w:rPr>
            </w:pPr>
            <w:r w:rsidRPr="00C328CE">
              <w:rPr>
                <w:rFonts w:ascii="Arial" w:eastAsia="Times New Roman" w:hAnsi="Arial" w:cs="Arial"/>
                <w:b/>
                <w:bCs/>
                <w:color w:val="000000"/>
                <w:sz w:val="20"/>
                <w:szCs w:val="20"/>
                <w:lang w:eastAsia="en-AU"/>
              </w:rPr>
              <w:t>Albert Park</w:t>
            </w:r>
          </w:p>
        </w:tc>
        <w:tc>
          <w:tcPr>
            <w:tcW w:w="960" w:type="dxa"/>
            <w:shd w:val="clear" w:color="auto" w:fill="auto"/>
            <w:noWrap/>
            <w:vAlign w:val="bottom"/>
            <w:hideMark/>
          </w:tcPr>
          <w:p w14:paraId="76D6BD0E" w14:textId="77777777" w:rsidR="00747E9B" w:rsidRPr="00C328CE" w:rsidRDefault="00747E9B" w:rsidP="00747E9B">
            <w:pPr>
              <w:spacing w:after="0" w:line="240" w:lineRule="auto"/>
              <w:jc w:val="right"/>
              <w:rPr>
                <w:rFonts w:ascii="Arial" w:eastAsia="Times New Roman" w:hAnsi="Arial" w:cs="Arial"/>
                <w:color w:val="000000"/>
                <w:sz w:val="20"/>
                <w:szCs w:val="20"/>
                <w:lang w:eastAsia="en-AU"/>
              </w:rPr>
            </w:pPr>
            <w:r w:rsidRPr="00C328CE">
              <w:rPr>
                <w:rFonts w:ascii="Arial" w:eastAsia="Times New Roman" w:hAnsi="Arial" w:cs="Arial"/>
                <w:color w:val="000000"/>
                <w:sz w:val="20"/>
                <w:szCs w:val="20"/>
                <w:lang w:eastAsia="en-AU"/>
              </w:rPr>
              <w:t>20</w:t>
            </w:r>
          </w:p>
        </w:tc>
      </w:tr>
      <w:tr w:rsidR="00747E9B" w:rsidRPr="00C328CE" w14:paraId="73351CFB" w14:textId="77777777" w:rsidTr="00747E9B">
        <w:trPr>
          <w:trHeight w:val="250"/>
        </w:trPr>
        <w:tc>
          <w:tcPr>
            <w:tcW w:w="1554" w:type="dxa"/>
            <w:shd w:val="clear" w:color="auto" w:fill="auto"/>
            <w:noWrap/>
            <w:vAlign w:val="bottom"/>
            <w:hideMark/>
          </w:tcPr>
          <w:p w14:paraId="0500AA27" w14:textId="77777777" w:rsidR="00747E9B" w:rsidRPr="00C328CE" w:rsidRDefault="00747E9B" w:rsidP="00747E9B">
            <w:pPr>
              <w:spacing w:after="0" w:line="240" w:lineRule="auto"/>
              <w:rPr>
                <w:rFonts w:ascii="Arial" w:eastAsia="Times New Roman" w:hAnsi="Arial" w:cs="Arial"/>
                <w:b/>
                <w:bCs/>
                <w:color w:val="000000"/>
                <w:sz w:val="20"/>
                <w:szCs w:val="20"/>
                <w:lang w:eastAsia="en-AU"/>
              </w:rPr>
            </w:pPr>
            <w:r w:rsidRPr="00C328CE">
              <w:rPr>
                <w:rFonts w:ascii="Arial" w:eastAsia="Times New Roman" w:hAnsi="Arial" w:cs="Arial"/>
                <w:b/>
                <w:bCs/>
                <w:color w:val="000000"/>
                <w:sz w:val="20"/>
                <w:szCs w:val="20"/>
                <w:lang w:eastAsia="en-AU"/>
              </w:rPr>
              <w:t>Balaclava</w:t>
            </w:r>
          </w:p>
        </w:tc>
        <w:tc>
          <w:tcPr>
            <w:tcW w:w="960" w:type="dxa"/>
            <w:shd w:val="clear" w:color="auto" w:fill="auto"/>
            <w:noWrap/>
            <w:vAlign w:val="bottom"/>
            <w:hideMark/>
          </w:tcPr>
          <w:p w14:paraId="058C5212" w14:textId="77777777" w:rsidR="00747E9B" w:rsidRPr="00C328CE" w:rsidRDefault="00747E9B" w:rsidP="00747E9B">
            <w:pPr>
              <w:spacing w:after="0" w:line="240" w:lineRule="auto"/>
              <w:jc w:val="right"/>
              <w:rPr>
                <w:rFonts w:ascii="Arial" w:eastAsia="Times New Roman" w:hAnsi="Arial" w:cs="Arial"/>
                <w:color w:val="000000"/>
                <w:sz w:val="20"/>
                <w:szCs w:val="20"/>
                <w:lang w:eastAsia="en-AU"/>
              </w:rPr>
            </w:pPr>
            <w:r w:rsidRPr="00C328CE">
              <w:rPr>
                <w:rFonts w:ascii="Arial" w:eastAsia="Times New Roman" w:hAnsi="Arial" w:cs="Arial"/>
                <w:color w:val="000000"/>
                <w:sz w:val="20"/>
                <w:szCs w:val="20"/>
                <w:lang w:eastAsia="en-AU"/>
              </w:rPr>
              <w:t>1</w:t>
            </w:r>
          </w:p>
        </w:tc>
      </w:tr>
      <w:tr w:rsidR="00747E9B" w:rsidRPr="00C328CE" w14:paraId="214EB82E" w14:textId="77777777" w:rsidTr="00747E9B">
        <w:trPr>
          <w:trHeight w:val="250"/>
        </w:trPr>
        <w:tc>
          <w:tcPr>
            <w:tcW w:w="1554" w:type="dxa"/>
            <w:shd w:val="clear" w:color="auto" w:fill="auto"/>
            <w:noWrap/>
            <w:vAlign w:val="bottom"/>
            <w:hideMark/>
          </w:tcPr>
          <w:p w14:paraId="57A5BBF9" w14:textId="77777777" w:rsidR="00747E9B" w:rsidRPr="00C328CE" w:rsidRDefault="00747E9B" w:rsidP="00747E9B">
            <w:pPr>
              <w:spacing w:after="0" w:line="240" w:lineRule="auto"/>
              <w:rPr>
                <w:rFonts w:ascii="Arial" w:eastAsia="Times New Roman" w:hAnsi="Arial" w:cs="Arial"/>
                <w:b/>
                <w:bCs/>
                <w:color w:val="000000"/>
                <w:sz w:val="20"/>
                <w:szCs w:val="20"/>
                <w:lang w:eastAsia="en-AU"/>
              </w:rPr>
            </w:pPr>
            <w:r w:rsidRPr="00C328CE">
              <w:rPr>
                <w:rFonts w:ascii="Arial" w:eastAsia="Times New Roman" w:hAnsi="Arial" w:cs="Arial"/>
                <w:b/>
                <w:bCs/>
                <w:color w:val="000000"/>
                <w:sz w:val="20"/>
                <w:szCs w:val="20"/>
                <w:lang w:eastAsia="en-AU"/>
              </w:rPr>
              <w:t>Elwood</w:t>
            </w:r>
          </w:p>
        </w:tc>
        <w:tc>
          <w:tcPr>
            <w:tcW w:w="960" w:type="dxa"/>
            <w:shd w:val="clear" w:color="auto" w:fill="auto"/>
            <w:noWrap/>
            <w:vAlign w:val="bottom"/>
            <w:hideMark/>
          </w:tcPr>
          <w:p w14:paraId="0C2923CA" w14:textId="77777777" w:rsidR="00747E9B" w:rsidRPr="00C328CE" w:rsidRDefault="00747E9B" w:rsidP="00747E9B">
            <w:pPr>
              <w:spacing w:after="0" w:line="240" w:lineRule="auto"/>
              <w:jc w:val="right"/>
              <w:rPr>
                <w:rFonts w:ascii="Arial" w:eastAsia="Times New Roman" w:hAnsi="Arial" w:cs="Arial"/>
                <w:color w:val="000000"/>
                <w:sz w:val="20"/>
                <w:szCs w:val="20"/>
                <w:lang w:eastAsia="en-AU"/>
              </w:rPr>
            </w:pPr>
            <w:r w:rsidRPr="00C328CE">
              <w:rPr>
                <w:rFonts w:ascii="Arial" w:eastAsia="Times New Roman" w:hAnsi="Arial" w:cs="Arial"/>
                <w:color w:val="000000"/>
                <w:sz w:val="20"/>
                <w:szCs w:val="20"/>
                <w:lang w:eastAsia="en-AU"/>
              </w:rPr>
              <w:t>14</w:t>
            </w:r>
          </w:p>
        </w:tc>
      </w:tr>
      <w:tr w:rsidR="00747E9B" w:rsidRPr="00C328CE" w14:paraId="26855168" w14:textId="77777777" w:rsidTr="00747E9B">
        <w:trPr>
          <w:trHeight w:val="250"/>
        </w:trPr>
        <w:tc>
          <w:tcPr>
            <w:tcW w:w="1554" w:type="dxa"/>
            <w:shd w:val="clear" w:color="auto" w:fill="auto"/>
            <w:noWrap/>
            <w:vAlign w:val="bottom"/>
            <w:hideMark/>
          </w:tcPr>
          <w:p w14:paraId="63FC6E3D" w14:textId="77777777" w:rsidR="00747E9B" w:rsidRPr="00C328CE" w:rsidRDefault="00747E9B" w:rsidP="00747E9B">
            <w:pPr>
              <w:spacing w:after="0" w:line="240" w:lineRule="auto"/>
              <w:rPr>
                <w:rFonts w:ascii="Arial" w:eastAsia="Times New Roman" w:hAnsi="Arial" w:cs="Arial"/>
                <w:b/>
                <w:bCs/>
                <w:color w:val="000000"/>
                <w:sz w:val="20"/>
                <w:szCs w:val="20"/>
                <w:lang w:eastAsia="en-AU"/>
              </w:rPr>
            </w:pPr>
            <w:r w:rsidRPr="00C328CE">
              <w:rPr>
                <w:rFonts w:ascii="Arial" w:eastAsia="Times New Roman" w:hAnsi="Arial" w:cs="Arial"/>
                <w:b/>
                <w:bCs/>
                <w:color w:val="000000"/>
                <w:sz w:val="20"/>
                <w:szCs w:val="20"/>
                <w:lang w:eastAsia="en-AU"/>
              </w:rPr>
              <w:t>Melbourne</w:t>
            </w:r>
          </w:p>
        </w:tc>
        <w:tc>
          <w:tcPr>
            <w:tcW w:w="960" w:type="dxa"/>
            <w:shd w:val="clear" w:color="auto" w:fill="auto"/>
            <w:noWrap/>
            <w:vAlign w:val="bottom"/>
            <w:hideMark/>
          </w:tcPr>
          <w:p w14:paraId="661DF678" w14:textId="77777777" w:rsidR="00747E9B" w:rsidRPr="00C328CE" w:rsidRDefault="00747E9B" w:rsidP="00747E9B">
            <w:pPr>
              <w:spacing w:after="0" w:line="240" w:lineRule="auto"/>
              <w:jc w:val="right"/>
              <w:rPr>
                <w:rFonts w:ascii="Arial" w:eastAsia="Times New Roman" w:hAnsi="Arial" w:cs="Arial"/>
                <w:color w:val="000000"/>
                <w:sz w:val="20"/>
                <w:szCs w:val="20"/>
                <w:lang w:eastAsia="en-AU"/>
              </w:rPr>
            </w:pPr>
            <w:r w:rsidRPr="00C328CE">
              <w:rPr>
                <w:rFonts w:ascii="Arial" w:eastAsia="Times New Roman" w:hAnsi="Arial" w:cs="Arial"/>
                <w:color w:val="000000"/>
                <w:sz w:val="20"/>
                <w:szCs w:val="20"/>
                <w:lang w:eastAsia="en-AU"/>
              </w:rPr>
              <w:t>8</w:t>
            </w:r>
          </w:p>
        </w:tc>
      </w:tr>
      <w:tr w:rsidR="00747E9B" w:rsidRPr="00C328CE" w14:paraId="66B045DF" w14:textId="77777777" w:rsidTr="00747E9B">
        <w:trPr>
          <w:trHeight w:val="250"/>
        </w:trPr>
        <w:tc>
          <w:tcPr>
            <w:tcW w:w="1554" w:type="dxa"/>
            <w:shd w:val="clear" w:color="auto" w:fill="auto"/>
            <w:noWrap/>
            <w:vAlign w:val="bottom"/>
            <w:hideMark/>
          </w:tcPr>
          <w:p w14:paraId="6390C744" w14:textId="77777777" w:rsidR="00747E9B" w:rsidRPr="00C328CE" w:rsidRDefault="00747E9B" w:rsidP="00747E9B">
            <w:pPr>
              <w:spacing w:after="0" w:line="240" w:lineRule="auto"/>
              <w:rPr>
                <w:rFonts w:ascii="Arial" w:eastAsia="Times New Roman" w:hAnsi="Arial" w:cs="Arial"/>
                <w:b/>
                <w:bCs/>
                <w:color w:val="000000"/>
                <w:sz w:val="20"/>
                <w:szCs w:val="20"/>
                <w:lang w:eastAsia="en-AU"/>
              </w:rPr>
            </w:pPr>
            <w:r w:rsidRPr="00C328CE">
              <w:rPr>
                <w:rFonts w:ascii="Arial" w:eastAsia="Times New Roman" w:hAnsi="Arial" w:cs="Arial"/>
                <w:b/>
                <w:bCs/>
                <w:color w:val="000000"/>
                <w:sz w:val="20"/>
                <w:szCs w:val="20"/>
                <w:lang w:eastAsia="en-AU"/>
              </w:rPr>
              <w:t>Middle Park</w:t>
            </w:r>
          </w:p>
        </w:tc>
        <w:tc>
          <w:tcPr>
            <w:tcW w:w="960" w:type="dxa"/>
            <w:shd w:val="clear" w:color="auto" w:fill="auto"/>
            <w:noWrap/>
            <w:vAlign w:val="bottom"/>
            <w:hideMark/>
          </w:tcPr>
          <w:p w14:paraId="4439564B" w14:textId="77777777" w:rsidR="00747E9B" w:rsidRPr="00C328CE" w:rsidRDefault="00747E9B" w:rsidP="00747E9B">
            <w:pPr>
              <w:spacing w:after="0" w:line="240" w:lineRule="auto"/>
              <w:jc w:val="right"/>
              <w:rPr>
                <w:rFonts w:ascii="Arial" w:eastAsia="Times New Roman" w:hAnsi="Arial" w:cs="Arial"/>
                <w:color w:val="000000"/>
                <w:sz w:val="20"/>
                <w:szCs w:val="20"/>
                <w:lang w:eastAsia="en-AU"/>
              </w:rPr>
            </w:pPr>
            <w:r w:rsidRPr="00C328CE">
              <w:rPr>
                <w:rFonts w:ascii="Arial" w:eastAsia="Times New Roman" w:hAnsi="Arial" w:cs="Arial"/>
                <w:color w:val="000000"/>
                <w:sz w:val="20"/>
                <w:szCs w:val="20"/>
                <w:lang w:eastAsia="en-AU"/>
              </w:rPr>
              <w:t>9</w:t>
            </w:r>
          </w:p>
        </w:tc>
      </w:tr>
      <w:tr w:rsidR="00747E9B" w:rsidRPr="00C328CE" w14:paraId="25B67BDF" w14:textId="77777777" w:rsidTr="00747E9B">
        <w:trPr>
          <w:trHeight w:val="250"/>
        </w:trPr>
        <w:tc>
          <w:tcPr>
            <w:tcW w:w="1554" w:type="dxa"/>
            <w:shd w:val="clear" w:color="auto" w:fill="auto"/>
            <w:noWrap/>
            <w:vAlign w:val="bottom"/>
            <w:hideMark/>
          </w:tcPr>
          <w:p w14:paraId="137578EC" w14:textId="77777777" w:rsidR="00747E9B" w:rsidRPr="00C328CE" w:rsidRDefault="00747E9B" w:rsidP="00747E9B">
            <w:pPr>
              <w:spacing w:after="0" w:line="240" w:lineRule="auto"/>
              <w:rPr>
                <w:rFonts w:ascii="Arial" w:eastAsia="Times New Roman" w:hAnsi="Arial" w:cs="Arial"/>
                <w:b/>
                <w:bCs/>
                <w:color w:val="000000"/>
                <w:sz w:val="20"/>
                <w:szCs w:val="20"/>
                <w:lang w:eastAsia="en-AU"/>
              </w:rPr>
            </w:pPr>
            <w:r w:rsidRPr="00C328CE">
              <w:rPr>
                <w:rFonts w:ascii="Arial" w:eastAsia="Times New Roman" w:hAnsi="Arial" w:cs="Arial"/>
                <w:b/>
                <w:bCs/>
                <w:color w:val="000000"/>
                <w:sz w:val="20"/>
                <w:szCs w:val="20"/>
                <w:lang w:eastAsia="en-AU"/>
              </w:rPr>
              <w:t>Port Melbourne</w:t>
            </w:r>
          </w:p>
        </w:tc>
        <w:tc>
          <w:tcPr>
            <w:tcW w:w="960" w:type="dxa"/>
            <w:shd w:val="clear" w:color="auto" w:fill="auto"/>
            <w:noWrap/>
            <w:vAlign w:val="bottom"/>
            <w:hideMark/>
          </w:tcPr>
          <w:p w14:paraId="1CACA158" w14:textId="77777777" w:rsidR="00747E9B" w:rsidRPr="00C328CE" w:rsidRDefault="00747E9B" w:rsidP="00747E9B">
            <w:pPr>
              <w:spacing w:after="0" w:line="240" w:lineRule="auto"/>
              <w:jc w:val="right"/>
              <w:rPr>
                <w:rFonts w:ascii="Arial" w:eastAsia="Times New Roman" w:hAnsi="Arial" w:cs="Arial"/>
                <w:color w:val="000000"/>
                <w:sz w:val="20"/>
                <w:szCs w:val="20"/>
                <w:lang w:eastAsia="en-AU"/>
              </w:rPr>
            </w:pPr>
            <w:r w:rsidRPr="00C328CE">
              <w:rPr>
                <w:rFonts w:ascii="Arial" w:eastAsia="Times New Roman" w:hAnsi="Arial" w:cs="Arial"/>
                <w:color w:val="000000"/>
                <w:sz w:val="20"/>
                <w:szCs w:val="20"/>
                <w:lang w:eastAsia="en-AU"/>
              </w:rPr>
              <w:t>23</w:t>
            </w:r>
          </w:p>
        </w:tc>
      </w:tr>
      <w:tr w:rsidR="00747E9B" w:rsidRPr="00C328CE" w14:paraId="1B26D80B" w14:textId="77777777" w:rsidTr="00747E9B">
        <w:trPr>
          <w:trHeight w:val="250"/>
        </w:trPr>
        <w:tc>
          <w:tcPr>
            <w:tcW w:w="1554" w:type="dxa"/>
            <w:shd w:val="clear" w:color="auto" w:fill="auto"/>
            <w:noWrap/>
            <w:vAlign w:val="bottom"/>
            <w:hideMark/>
          </w:tcPr>
          <w:p w14:paraId="64BAD7C0" w14:textId="77777777" w:rsidR="00747E9B" w:rsidRPr="00C328CE" w:rsidRDefault="00747E9B" w:rsidP="00747E9B">
            <w:pPr>
              <w:spacing w:after="0" w:line="240" w:lineRule="auto"/>
              <w:rPr>
                <w:rFonts w:ascii="Arial" w:eastAsia="Times New Roman" w:hAnsi="Arial" w:cs="Arial"/>
                <w:b/>
                <w:bCs/>
                <w:color w:val="000000"/>
                <w:sz w:val="20"/>
                <w:szCs w:val="20"/>
                <w:lang w:eastAsia="en-AU"/>
              </w:rPr>
            </w:pPr>
            <w:r w:rsidRPr="00C328CE">
              <w:rPr>
                <w:rFonts w:ascii="Arial" w:eastAsia="Times New Roman" w:hAnsi="Arial" w:cs="Arial"/>
                <w:b/>
                <w:bCs/>
                <w:color w:val="000000"/>
                <w:sz w:val="20"/>
                <w:szCs w:val="20"/>
                <w:lang w:eastAsia="en-AU"/>
              </w:rPr>
              <w:t>Ripponlea</w:t>
            </w:r>
          </w:p>
        </w:tc>
        <w:tc>
          <w:tcPr>
            <w:tcW w:w="960" w:type="dxa"/>
            <w:shd w:val="clear" w:color="auto" w:fill="auto"/>
            <w:noWrap/>
            <w:vAlign w:val="bottom"/>
            <w:hideMark/>
          </w:tcPr>
          <w:p w14:paraId="6EF3D45D" w14:textId="77777777" w:rsidR="00747E9B" w:rsidRPr="00C328CE" w:rsidRDefault="00747E9B" w:rsidP="00747E9B">
            <w:pPr>
              <w:spacing w:after="0" w:line="240" w:lineRule="auto"/>
              <w:jc w:val="right"/>
              <w:rPr>
                <w:rFonts w:ascii="Arial" w:eastAsia="Times New Roman" w:hAnsi="Arial" w:cs="Arial"/>
                <w:color w:val="000000"/>
                <w:sz w:val="20"/>
                <w:szCs w:val="20"/>
                <w:lang w:eastAsia="en-AU"/>
              </w:rPr>
            </w:pPr>
            <w:r w:rsidRPr="00C328CE">
              <w:rPr>
                <w:rFonts w:ascii="Arial" w:eastAsia="Times New Roman" w:hAnsi="Arial" w:cs="Arial"/>
                <w:color w:val="000000"/>
                <w:sz w:val="20"/>
                <w:szCs w:val="20"/>
                <w:lang w:eastAsia="en-AU"/>
              </w:rPr>
              <w:t>1</w:t>
            </w:r>
          </w:p>
        </w:tc>
      </w:tr>
      <w:tr w:rsidR="00747E9B" w:rsidRPr="00C328CE" w14:paraId="50709FB1" w14:textId="77777777" w:rsidTr="00747E9B">
        <w:trPr>
          <w:trHeight w:val="250"/>
        </w:trPr>
        <w:tc>
          <w:tcPr>
            <w:tcW w:w="1554" w:type="dxa"/>
            <w:shd w:val="clear" w:color="auto" w:fill="auto"/>
            <w:noWrap/>
            <w:vAlign w:val="bottom"/>
            <w:hideMark/>
          </w:tcPr>
          <w:p w14:paraId="3C3AD2F9" w14:textId="77777777" w:rsidR="00747E9B" w:rsidRPr="00C328CE" w:rsidRDefault="00747E9B" w:rsidP="00747E9B">
            <w:pPr>
              <w:spacing w:after="0" w:line="240" w:lineRule="auto"/>
              <w:rPr>
                <w:rFonts w:ascii="Arial" w:eastAsia="Times New Roman" w:hAnsi="Arial" w:cs="Arial"/>
                <w:b/>
                <w:bCs/>
                <w:color w:val="000000"/>
                <w:sz w:val="20"/>
                <w:szCs w:val="20"/>
                <w:lang w:eastAsia="en-AU"/>
              </w:rPr>
            </w:pPr>
            <w:r w:rsidRPr="00C328CE">
              <w:rPr>
                <w:rFonts w:ascii="Arial" w:eastAsia="Times New Roman" w:hAnsi="Arial" w:cs="Arial"/>
                <w:b/>
                <w:bCs/>
                <w:color w:val="000000"/>
                <w:sz w:val="20"/>
                <w:szCs w:val="20"/>
                <w:lang w:eastAsia="en-AU"/>
              </w:rPr>
              <w:t>South Melbourne</w:t>
            </w:r>
          </w:p>
        </w:tc>
        <w:tc>
          <w:tcPr>
            <w:tcW w:w="960" w:type="dxa"/>
            <w:shd w:val="clear" w:color="auto" w:fill="auto"/>
            <w:noWrap/>
            <w:vAlign w:val="bottom"/>
            <w:hideMark/>
          </w:tcPr>
          <w:p w14:paraId="37BC5E0B" w14:textId="77777777" w:rsidR="00747E9B" w:rsidRPr="00C328CE" w:rsidRDefault="00747E9B" w:rsidP="00747E9B">
            <w:pPr>
              <w:spacing w:after="0" w:line="240" w:lineRule="auto"/>
              <w:jc w:val="right"/>
              <w:rPr>
                <w:rFonts w:ascii="Arial" w:eastAsia="Times New Roman" w:hAnsi="Arial" w:cs="Arial"/>
                <w:color w:val="000000"/>
                <w:sz w:val="20"/>
                <w:szCs w:val="20"/>
                <w:lang w:eastAsia="en-AU"/>
              </w:rPr>
            </w:pPr>
            <w:r w:rsidRPr="00C328CE">
              <w:rPr>
                <w:rFonts w:ascii="Arial" w:eastAsia="Times New Roman" w:hAnsi="Arial" w:cs="Arial"/>
                <w:color w:val="000000"/>
                <w:sz w:val="20"/>
                <w:szCs w:val="20"/>
                <w:lang w:eastAsia="en-AU"/>
              </w:rPr>
              <w:t>37</w:t>
            </w:r>
          </w:p>
        </w:tc>
      </w:tr>
      <w:tr w:rsidR="00747E9B" w:rsidRPr="00C328CE" w14:paraId="12DFF828" w14:textId="77777777" w:rsidTr="00747E9B">
        <w:trPr>
          <w:trHeight w:val="250"/>
        </w:trPr>
        <w:tc>
          <w:tcPr>
            <w:tcW w:w="1554" w:type="dxa"/>
            <w:shd w:val="clear" w:color="auto" w:fill="auto"/>
            <w:noWrap/>
            <w:vAlign w:val="bottom"/>
            <w:hideMark/>
          </w:tcPr>
          <w:p w14:paraId="0BAB1F06" w14:textId="77777777" w:rsidR="00747E9B" w:rsidRPr="00C328CE" w:rsidRDefault="00747E9B" w:rsidP="00747E9B">
            <w:pPr>
              <w:spacing w:after="0" w:line="240" w:lineRule="auto"/>
              <w:rPr>
                <w:rFonts w:ascii="Arial" w:eastAsia="Times New Roman" w:hAnsi="Arial" w:cs="Arial"/>
                <w:b/>
                <w:bCs/>
                <w:color w:val="000000"/>
                <w:sz w:val="20"/>
                <w:szCs w:val="20"/>
                <w:lang w:eastAsia="en-AU"/>
              </w:rPr>
            </w:pPr>
            <w:r w:rsidRPr="00C328CE">
              <w:rPr>
                <w:rFonts w:ascii="Arial" w:eastAsia="Times New Roman" w:hAnsi="Arial" w:cs="Arial"/>
                <w:b/>
                <w:bCs/>
                <w:color w:val="000000"/>
                <w:sz w:val="20"/>
                <w:szCs w:val="20"/>
                <w:lang w:eastAsia="en-AU"/>
              </w:rPr>
              <w:t>Southbank</w:t>
            </w:r>
          </w:p>
        </w:tc>
        <w:tc>
          <w:tcPr>
            <w:tcW w:w="960" w:type="dxa"/>
            <w:shd w:val="clear" w:color="auto" w:fill="auto"/>
            <w:noWrap/>
            <w:vAlign w:val="bottom"/>
            <w:hideMark/>
          </w:tcPr>
          <w:p w14:paraId="3ED1D4DD" w14:textId="77777777" w:rsidR="00747E9B" w:rsidRPr="00C328CE" w:rsidRDefault="00747E9B" w:rsidP="00747E9B">
            <w:pPr>
              <w:spacing w:after="0" w:line="240" w:lineRule="auto"/>
              <w:jc w:val="right"/>
              <w:rPr>
                <w:rFonts w:ascii="Arial" w:eastAsia="Times New Roman" w:hAnsi="Arial" w:cs="Arial"/>
                <w:color w:val="000000"/>
                <w:sz w:val="20"/>
                <w:szCs w:val="20"/>
                <w:lang w:eastAsia="en-AU"/>
              </w:rPr>
            </w:pPr>
            <w:r w:rsidRPr="00C328CE">
              <w:rPr>
                <w:rFonts w:ascii="Arial" w:eastAsia="Times New Roman" w:hAnsi="Arial" w:cs="Arial"/>
                <w:color w:val="000000"/>
                <w:sz w:val="20"/>
                <w:szCs w:val="20"/>
                <w:lang w:eastAsia="en-AU"/>
              </w:rPr>
              <w:t>7</w:t>
            </w:r>
          </w:p>
        </w:tc>
      </w:tr>
      <w:tr w:rsidR="00747E9B" w:rsidRPr="00C328CE" w14:paraId="51198D7A" w14:textId="77777777" w:rsidTr="00747E9B">
        <w:trPr>
          <w:trHeight w:val="250"/>
        </w:trPr>
        <w:tc>
          <w:tcPr>
            <w:tcW w:w="1554" w:type="dxa"/>
            <w:shd w:val="clear" w:color="auto" w:fill="auto"/>
            <w:noWrap/>
            <w:vAlign w:val="bottom"/>
            <w:hideMark/>
          </w:tcPr>
          <w:p w14:paraId="353FD027" w14:textId="77777777" w:rsidR="00747E9B" w:rsidRPr="00C328CE" w:rsidRDefault="00747E9B" w:rsidP="00747E9B">
            <w:pPr>
              <w:spacing w:after="0" w:line="240" w:lineRule="auto"/>
              <w:rPr>
                <w:rFonts w:ascii="Arial" w:eastAsia="Times New Roman" w:hAnsi="Arial" w:cs="Arial"/>
                <w:b/>
                <w:bCs/>
                <w:color w:val="000000"/>
                <w:sz w:val="20"/>
                <w:szCs w:val="20"/>
                <w:lang w:eastAsia="en-AU"/>
              </w:rPr>
            </w:pPr>
            <w:r w:rsidRPr="00C328CE">
              <w:rPr>
                <w:rFonts w:ascii="Arial" w:eastAsia="Times New Roman" w:hAnsi="Arial" w:cs="Arial"/>
                <w:b/>
                <w:bCs/>
                <w:color w:val="000000"/>
                <w:sz w:val="20"/>
                <w:szCs w:val="20"/>
                <w:lang w:eastAsia="en-AU"/>
              </w:rPr>
              <w:t>St Kilda</w:t>
            </w:r>
          </w:p>
        </w:tc>
        <w:tc>
          <w:tcPr>
            <w:tcW w:w="960" w:type="dxa"/>
            <w:shd w:val="clear" w:color="auto" w:fill="auto"/>
            <w:noWrap/>
            <w:vAlign w:val="bottom"/>
            <w:hideMark/>
          </w:tcPr>
          <w:p w14:paraId="6C2135CB" w14:textId="77777777" w:rsidR="00747E9B" w:rsidRPr="00C328CE" w:rsidRDefault="00747E9B" w:rsidP="00747E9B">
            <w:pPr>
              <w:spacing w:after="0" w:line="240" w:lineRule="auto"/>
              <w:jc w:val="right"/>
              <w:rPr>
                <w:rFonts w:ascii="Arial" w:eastAsia="Times New Roman" w:hAnsi="Arial" w:cs="Arial"/>
                <w:color w:val="000000"/>
                <w:sz w:val="20"/>
                <w:szCs w:val="20"/>
                <w:lang w:eastAsia="en-AU"/>
              </w:rPr>
            </w:pPr>
            <w:r w:rsidRPr="00C328CE">
              <w:rPr>
                <w:rFonts w:ascii="Arial" w:eastAsia="Times New Roman" w:hAnsi="Arial" w:cs="Arial"/>
                <w:color w:val="000000"/>
                <w:sz w:val="20"/>
                <w:szCs w:val="20"/>
                <w:lang w:eastAsia="en-AU"/>
              </w:rPr>
              <w:t>12</w:t>
            </w:r>
          </w:p>
        </w:tc>
      </w:tr>
      <w:tr w:rsidR="00747E9B" w:rsidRPr="00C328CE" w14:paraId="70274913" w14:textId="77777777" w:rsidTr="00747E9B">
        <w:trPr>
          <w:trHeight w:val="250"/>
        </w:trPr>
        <w:tc>
          <w:tcPr>
            <w:tcW w:w="1554" w:type="dxa"/>
            <w:shd w:val="clear" w:color="auto" w:fill="auto"/>
            <w:noWrap/>
            <w:vAlign w:val="bottom"/>
            <w:hideMark/>
          </w:tcPr>
          <w:p w14:paraId="5C556E57" w14:textId="77777777" w:rsidR="00747E9B" w:rsidRPr="00C328CE" w:rsidRDefault="00747E9B" w:rsidP="00747E9B">
            <w:pPr>
              <w:spacing w:after="0" w:line="240" w:lineRule="auto"/>
              <w:rPr>
                <w:rFonts w:ascii="Arial" w:eastAsia="Times New Roman" w:hAnsi="Arial" w:cs="Arial"/>
                <w:b/>
                <w:bCs/>
                <w:color w:val="000000"/>
                <w:sz w:val="20"/>
                <w:szCs w:val="20"/>
                <w:lang w:eastAsia="en-AU"/>
              </w:rPr>
            </w:pPr>
            <w:r w:rsidRPr="00C328CE">
              <w:rPr>
                <w:rFonts w:ascii="Arial" w:eastAsia="Times New Roman" w:hAnsi="Arial" w:cs="Arial"/>
                <w:b/>
                <w:bCs/>
                <w:color w:val="000000"/>
                <w:sz w:val="20"/>
                <w:szCs w:val="20"/>
                <w:lang w:eastAsia="en-AU"/>
              </w:rPr>
              <w:t>St Kilda East</w:t>
            </w:r>
          </w:p>
        </w:tc>
        <w:tc>
          <w:tcPr>
            <w:tcW w:w="960" w:type="dxa"/>
            <w:shd w:val="clear" w:color="auto" w:fill="auto"/>
            <w:noWrap/>
            <w:vAlign w:val="bottom"/>
            <w:hideMark/>
          </w:tcPr>
          <w:p w14:paraId="5476E475" w14:textId="77777777" w:rsidR="00747E9B" w:rsidRPr="00C328CE" w:rsidRDefault="00747E9B" w:rsidP="00747E9B">
            <w:pPr>
              <w:spacing w:after="0" w:line="240" w:lineRule="auto"/>
              <w:jc w:val="right"/>
              <w:rPr>
                <w:rFonts w:ascii="Arial" w:eastAsia="Times New Roman" w:hAnsi="Arial" w:cs="Arial"/>
                <w:color w:val="000000"/>
                <w:sz w:val="20"/>
                <w:szCs w:val="20"/>
                <w:lang w:eastAsia="en-AU"/>
              </w:rPr>
            </w:pPr>
            <w:r w:rsidRPr="00C328CE">
              <w:rPr>
                <w:rFonts w:ascii="Arial" w:eastAsia="Times New Roman" w:hAnsi="Arial" w:cs="Arial"/>
                <w:color w:val="000000"/>
                <w:sz w:val="20"/>
                <w:szCs w:val="20"/>
                <w:lang w:eastAsia="en-AU"/>
              </w:rPr>
              <w:t>4</w:t>
            </w:r>
          </w:p>
        </w:tc>
      </w:tr>
      <w:tr w:rsidR="00747E9B" w:rsidRPr="00C328CE" w14:paraId="4C745E03" w14:textId="77777777" w:rsidTr="00747E9B">
        <w:trPr>
          <w:trHeight w:val="250"/>
        </w:trPr>
        <w:tc>
          <w:tcPr>
            <w:tcW w:w="1554" w:type="dxa"/>
            <w:shd w:val="clear" w:color="auto" w:fill="auto"/>
            <w:noWrap/>
            <w:vAlign w:val="bottom"/>
            <w:hideMark/>
          </w:tcPr>
          <w:p w14:paraId="2E2B3F4F" w14:textId="77777777" w:rsidR="00747E9B" w:rsidRPr="00C328CE" w:rsidRDefault="00747E9B" w:rsidP="00747E9B">
            <w:pPr>
              <w:spacing w:after="0" w:line="240" w:lineRule="auto"/>
              <w:rPr>
                <w:rFonts w:ascii="Arial" w:eastAsia="Times New Roman" w:hAnsi="Arial" w:cs="Arial"/>
                <w:b/>
                <w:bCs/>
                <w:color w:val="000000"/>
                <w:sz w:val="20"/>
                <w:szCs w:val="20"/>
                <w:lang w:eastAsia="en-AU"/>
              </w:rPr>
            </w:pPr>
            <w:r w:rsidRPr="00C328CE">
              <w:rPr>
                <w:rFonts w:ascii="Arial" w:eastAsia="Times New Roman" w:hAnsi="Arial" w:cs="Arial"/>
                <w:b/>
                <w:bCs/>
                <w:color w:val="000000"/>
                <w:sz w:val="20"/>
                <w:szCs w:val="20"/>
                <w:lang w:eastAsia="en-AU"/>
              </w:rPr>
              <w:t>St Kilda West</w:t>
            </w:r>
          </w:p>
        </w:tc>
        <w:tc>
          <w:tcPr>
            <w:tcW w:w="960" w:type="dxa"/>
            <w:shd w:val="clear" w:color="auto" w:fill="auto"/>
            <w:noWrap/>
            <w:vAlign w:val="bottom"/>
            <w:hideMark/>
          </w:tcPr>
          <w:p w14:paraId="4C2898A2" w14:textId="77777777" w:rsidR="00747E9B" w:rsidRPr="00C328CE" w:rsidRDefault="00747E9B" w:rsidP="00747E9B">
            <w:pPr>
              <w:spacing w:after="0" w:line="240" w:lineRule="auto"/>
              <w:jc w:val="right"/>
              <w:rPr>
                <w:rFonts w:ascii="Arial" w:eastAsia="Times New Roman" w:hAnsi="Arial" w:cs="Arial"/>
                <w:color w:val="000000"/>
                <w:sz w:val="20"/>
                <w:szCs w:val="20"/>
                <w:lang w:eastAsia="en-AU"/>
              </w:rPr>
            </w:pPr>
            <w:r w:rsidRPr="00C328CE">
              <w:rPr>
                <w:rFonts w:ascii="Arial" w:eastAsia="Times New Roman" w:hAnsi="Arial" w:cs="Arial"/>
                <w:color w:val="000000"/>
                <w:sz w:val="20"/>
                <w:szCs w:val="20"/>
                <w:lang w:eastAsia="en-AU"/>
              </w:rPr>
              <w:t>6</w:t>
            </w:r>
          </w:p>
        </w:tc>
      </w:tr>
      <w:tr w:rsidR="00747E9B" w:rsidRPr="00C328CE" w14:paraId="09CA7D75" w14:textId="77777777" w:rsidTr="00747E9B">
        <w:trPr>
          <w:trHeight w:val="250"/>
        </w:trPr>
        <w:tc>
          <w:tcPr>
            <w:tcW w:w="1554" w:type="dxa"/>
            <w:shd w:val="clear" w:color="auto" w:fill="auto"/>
            <w:noWrap/>
            <w:vAlign w:val="bottom"/>
            <w:hideMark/>
          </w:tcPr>
          <w:p w14:paraId="274766CB" w14:textId="77777777" w:rsidR="00747E9B" w:rsidRPr="00C328CE" w:rsidRDefault="00747E9B" w:rsidP="00747E9B">
            <w:pPr>
              <w:spacing w:after="0" w:line="240" w:lineRule="auto"/>
              <w:rPr>
                <w:rFonts w:ascii="Arial" w:eastAsia="Times New Roman" w:hAnsi="Arial" w:cs="Arial"/>
                <w:b/>
                <w:bCs/>
                <w:color w:val="000000"/>
                <w:sz w:val="20"/>
                <w:szCs w:val="20"/>
                <w:lang w:eastAsia="en-AU"/>
              </w:rPr>
            </w:pPr>
            <w:r w:rsidRPr="00C328CE">
              <w:rPr>
                <w:rFonts w:ascii="Arial" w:eastAsia="Times New Roman" w:hAnsi="Arial" w:cs="Arial"/>
                <w:b/>
                <w:bCs/>
                <w:color w:val="000000"/>
                <w:sz w:val="20"/>
                <w:szCs w:val="20"/>
                <w:lang w:eastAsia="en-AU"/>
              </w:rPr>
              <w:t>Windsor</w:t>
            </w:r>
          </w:p>
        </w:tc>
        <w:tc>
          <w:tcPr>
            <w:tcW w:w="960" w:type="dxa"/>
            <w:shd w:val="clear" w:color="auto" w:fill="auto"/>
            <w:noWrap/>
            <w:vAlign w:val="bottom"/>
            <w:hideMark/>
          </w:tcPr>
          <w:p w14:paraId="793F3B15" w14:textId="77777777" w:rsidR="00747E9B" w:rsidRPr="00C328CE" w:rsidRDefault="00747E9B" w:rsidP="00747E9B">
            <w:pPr>
              <w:spacing w:after="0" w:line="240" w:lineRule="auto"/>
              <w:jc w:val="right"/>
              <w:rPr>
                <w:rFonts w:ascii="Arial" w:eastAsia="Times New Roman" w:hAnsi="Arial" w:cs="Arial"/>
                <w:color w:val="000000"/>
                <w:sz w:val="20"/>
                <w:szCs w:val="20"/>
                <w:lang w:eastAsia="en-AU"/>
              </w:rPr>
            </w:pPr>
            <w:r w:rsidRPr="00C328CE">
              <w:rPr>
                <w:rFonts w:ascii="Arial" w:eastAsia="Times New Roman" w:hAnsi="Arial" w:cs="Arial"/>
                <w:color w:val="000000"/>
                <w:sz w:val="20"/>
                <w:szCs w:val="20"/>
                <w:lang w:eastAsia="en-AU"/>
              </w:rPr>
              <w:t>1</w:t>
            </w:r>
          </w:p>
        </w:tc>
      </w:tr>
      <w:tr w:rsidR="00747E9B" w:rsidRPr="00C328CE" w14:paraId="5C3C3663" w14:textId="77777777" w:rsidTr="00747E9B">
        <w:trPr>
          <w:trHeight w:val="250"/>
        </w:trPr>
        <w:tc>
          <w:tcPr>
            <w:tcW w:w="1554" w:type="dxa"/>
            <w:shd w:val="clear" w:color="auto" w:fill="auto"/>
            <w:noWrap/>
            <w:vAlign w:val="bottom"/>
            <w:hideMark/>
          </w:tcPr>
          <w:p w14:paraId="383BA97A" w14:textId="77777777" w:rsidR="00747E9B" w:rsidRPr="00C328CE" w:rsidRDefault="00747E9B" w:rsidP="00747E9B">
            <w:pPr>
              <w:spacing w:after="0" w:line="240" w:lineRule="auto"/>
              <w:rPr>
                <w:rFonts w:ascii="Arial" w:eastAsia="Times New Roman" w:hAnsi="Arial" w:cs="Arial"/>
                <w:b/>
                <w:bCs/>
                <w:color w:val="000000"/>
                <w:sz w:val="20"/>
                <w:szCs w:val="20"/>
                <w:lang w:eastAsia="en-AU"/>
              </w:rPr>
            </w:pPr>
            <w:r w:rsidRPr="00C328CE">
              <w:rPr>
                <w:rFonts w:ascii="Arial" w:eastAsia="Times New Roman" w:hAnsi="Arial" w:cs="Arial"/>
                <w:b/>
                <w:bCs/>
                <w:color w:val="000000"/>
                <w:sz w:val="20"/>
                <w:szCs w:val="20"/>
                <w:lang w:eastAsia="en-AU"/>
              </w:rPr>
              <w:t>Prefer not to say</w:t>
            </w:r>
          </w:p>
        </w:tc>
        <w:tc>
          <w:tcPr>
            <w:tcW w:w="960" w:type="dxa"/>
            <w:shd w:val="clear" w:color="auto" w:fill="auto"/>
            <w:noWrap/>
            <w:vAlign w:val="bottom"/>
            <w:hideMark/>
          </w:tcPr>
          <w:p w14:paraId="63E17B18" w14:textId="77777777" w:rsidR="00747E9B" w:rsidRPr="00C328CE" w:rsidRDefault="00747E9B" w:rsidP="00747E9B">
            <w:pPr>
              <w:spacing w:after="0" w:line="240" w:lineRule="auto"/>
              <w:jc w:val="right"/>
              <w:rPr>
                <w:rFonts w:ascii="Arial" w:eastAsia="Times New Roman" w:hAnsi="Arial" w:cs="Arial"/>
                <w:color w:val="000000"/>
                <w:sz w:val="20"/>
                <w:szCs w:val="20"/>
                <w:lang w:eastAsia="en-AU"/>
              </w:rPr>
            </w:pPr>
            <w:r w:rsidRPr="00C328CE">
              <w:rPr>
                <w:rFonts w:ascii="Arial" w:eastAsia="Times New Roman" w:hAnsi="Arial" w:cs="Arial"/>
                <w:color w:val="000000"/>
                <w:sz w:val="20"/>
                <w:szCs w:val="20"/>
                <w:lang w:eastAsia="en-AU"/>
              </w:rPr>
              <w:t>4</w:t>
            </w:r>
          </w:p>
        </w:tc>
      </w:tr>
      <w:tr w:rsidR="00747E9B" w:rsidRPr="00C328CE" w14:paraId="0F4DB3C4" w14:textId="77777777" w:rsidTr="00747E9B">
        <w:trPr>
          <w:trHeight w:val="250"/>
        </w:trPr>
        <w:tc>
          <w:tcPr>
            <w:tcW w:w="1554" w:type="dxa"/>
            <w:shd w:val="clear" w:color="auto" w:fill="auto"/>
            <w:noWrap/>
            <w:vAlign w:val="bottom"/>
            <w:hideMark/>
          </w:tcPr>
          <w:p w14:paraId="0CFF58AC" w14:textId="77777777" w:rsidR="00747E9B" w:rsidRPr="00C328CE" w:rsidRDefault="00747E9B" w:rsidP="00747E9B">
            <w:pPr>
              <w:spacing w:after="0" w:line="240" w:lineRule="auto"/>
              <w:rPr>
                <w:rFonts w:ascii="Arial" w:eastAsia="Times New Roman" w:hAnsi="Arial" w:cs="Arial"/>
                <w:b/>
                <w:bCs/>
                <w:color w:val="000000"/>
                <w:sz w:val="20"/>
                <w:szCs w:val="20"/>
                <w:lang w:eastAsia="en-AU"/>
              </w:rPr>
            </w:pPr>
            <w:r w:rsidRPr="00C328CE">
              <w:rPr>
                <w:rFonts w:ascii="Arial" w:eastAsia="Times New Roman" w:hAnsi="Arial" w:cs="Arial"/>
                <w:b/>
                <w:bCs/>
                <w:color w:val="000000"/>
                <w:sz w:val="20"/>
                <w:szCs w:val="20"/>
                <w:lang w:eastAsia="en-AU"/>
              </w:rPr>
              <w:t>Other</w:t>
            </w:r>
          </w:p>
        </w:tc>
        <w:tc>
          <w:tcPr>
            <w:tcW w:w="960" w:type="dxa"/>
            <w:shd w:val="clear" w:color="auto" w:fill="auto"/>
            <w:noWrap/>
            <w:vAlign w:val="bottom"/>
            <w:hideMark/>
          </w:tcPr>
          <w:p w14:paraId="3AF976C2" w14:textId="77777777" w:rsidR="00747E9B" w:rsidRPr="00C328CE" w:rsidRDefault="00747E9B" w:rsidP="00747E9B">
            <w:pPr>
              <w:spacing w:after="0" w:line="240" w:lineRule="auto"/>
              <w:jc w:val="right"/>
              <w:rPr>
                <w:rFonts w:ascii="Arial" w:eastAsia="Times New Roman" w:hAnsi="Arial" w:cs="Arial"/>
                <w:color w:val="000000"/>
                <w:sz w:val="20"/>
                <w:szCs w:val="20"/>
                <w:lang w:eastAsia="en-AU"/>
              </w:rPr>
            </w:pPr>
            <w:r w:rsidRPr="00C328CE">
              <w:rPr>
                <w:rFonts w:ascii="Arial" w:eastAsia="Times New Roman" w:hAnsi="Arial" w:cs="Arial"/>
                <w:color w:val="000000"/>
                <w:sz w:val="20"/>
                <w:szCs w:val="20"/>
                <w:lang w:eastAsia="en-AU"/>
              </w:rPr>
              <w:t>31</w:t>
            </w:r>
          </w:p>
        </w:tc>
      </w:tr>
    </w:tbl>
    <w:p w14:paraId="1FE98042" w14:textId="456682AE" w:rsidR="00CA4540" w:rsidRDefault="00747E9B">
      <w:pPr>
        <w:rPr>
          <w:rFonts w:ascii="Arial" w:hAnsi="Arial" w:cs="Arial"/>
          <w:b/>
          <w:bCs/>
        </w:rPr>
      </w:pPr>
      <w:r>
        <w:rPr>
          <w:noProof/>
        </w:rPr>
        <w:drawing>
          <wp:inline distT="0" distB="0" distL="0" distR="0" wp14:anchorId="08B025DB" wp14:editId="22BA149B">
            <wp:extent cx="2400300" cy="3486150"/>
            <wp:effectExtent l="0" t="0" r="0" b="0"/>
            <wp:docPr id="5" name="Chart 5">
              <a:extLst xmlns:a="http://schemas.openxmlformats.org/drawingml/2006/main">
                <a:ext uri="{FF2B5EF4-FFF2-40B4-BE49-F238E27FC236}">
                  <a16:creationId xmlns:a16="http://schemas.microsoft.com/office/drawing/2014/main" id="{E65CF3F8-91FD-4674-8A64-54F5243B12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1C00A37" w14:textId="12B4F658" w:rsidR="00CA4540" w:rsidRDefault="00CA4540">
      <w:pPr>
        <w:rPr>
          <w:rFonts w:ascii="Arial" w:hAnsi="Arial" w:cs="Arial"/>
          <w:b/>
          <w:bCs/>
        </w:rPr>
      </w:pPr>
    </w:p>
    <w:p w14:paraId="6E0AFA3F" w14:textId="77777777" w:rsidR="00CA4540" w:rsidRDefault="00CA4540">
      <w:pPr>
        <w:rPr>
          <w:rFonts w:ascii="Arial" w:hAnsi="Arial" w:cs="Arial"/>
          <w:b/>
          <w:bCs/>
        </w:rPr>
      </w:pPr>
    </w:p>
    <w:p w14:paraId="33E9BB8C" w14:textId="0F7D25B6" w:rsidR="009E63D0" w:rsidRDefault="009E63D0" w:rsidP="0054120B">
      <w:pPr>
        <w:rPr>
          <w:rFonts w:ascii="Arial" w:hAnsi="Arial" w:cs="Arial"/>
        </w:rPr>
      </w:pPr>
    </w:p>
    <w:sectPr w:rsidR="009E63D0">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C70EF" w14:textId="77777777" w:rsidR="00477DD3" w:rsidRDefault="00477DD3" w:rsidP="00DD3E41">
      <w:pPr>
        <w:spacing w:after="0" w:line="240" w:lineRule="auto"/>
      </w:pPr>
      <w:r>
        <w:separator/>
      </w:r>
    </w:p>
  </w:endnote>
  <w:endnote w:type="continuationSeparator" w:id="0">
    <w:p w14:paraId="72C43FA4" w14:textId="77777777" w:rsidR="00477DD3" w:rsidRDefault="00477DD3" w:rsidP="00DD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1EB21" w14:textId="77777777" w:rsidR="00477DD3" w:rsidRDefault="00477DD3" w:rsidP="00DD3E41">
      <w:pPr>
        <w:spacing w:after="0" w:line="240" w:lineRule="auto"/>
      </w:pPr>
      <w:r>
        <w:separator/>
      </w:r>
    </w:p>
  </w:footnote>
  <w:footnote w:type="continuationSeparator" w:id="0">
    <w:p w14:paraId="555A5934" w14:textId="77777777" w:rsidR="00477DD3" w:rsidRDefault="00477DD3" w:rsidP="00DD3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61A1C" w14:textId="5B90A25E" w:rsidR="00DD3E41" w:rsidRDefault="00DD3E41" w:rsidP="009948E9">
    <w:pPr>
      <w:pStyle w:val="Header"/>
    </w:pPr>
    <w:r>
      <w:rPr>
        <w:noProof/>
      </w:rPr>
      <w:drawing>
        <wp:inline distT="0" distB="0" distL="0" distR="0" wp14:anchorId="286CAF4B" wp14:editId="29E802A2">
          <wp:extent cx="1143000" cy="948765"/>
          <wp:effectExtent l="0" t="0" r="0" b="3810"/>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6623" cy="9600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E39DC"/>
    <w:multiLevelType w:val="hybridMultilevel"/>
    <w:tmpl w:val="B9404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5E0720"/>
    <w:multiLevelType w:val="hybridMultilevel"/>
    <w:tmpl w:val="26785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272141"/>
    <w:multiLevelType w:val="hybridMultilevel"/>
    <w:tmpl w:val="DA720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8D4B4A"/>
    <w:multiLevelType w:val="hybridMultilevel"/>
    <w:tmpl w:val="3FA051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93178E"/>
    <w:multiLevelType w:val="hybridMultilevel"/>
    <w:tmpl w:val="991AD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0A4D9B"/>
    <w:multiLevelType w:val="hybridMultilevel"/>
    <w:tmpl w:val="991A2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9B3633"/>
    <w:multiLevelType w:val="hybridMultilevel"/>
    <w:tmpl w:val="FEAEE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6023F3"/>
    <w:multiLevelType w:val="hybridMultilevel"/>
    <w:tmpl w:val="958A4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550049"/>
    <w:multiLevelType w:val="hybridMultilevel"/>
    <w:tmpl w:val="9F9A795C"/>
    <w:lvl w:ilvl="0" w:tplc="71B0D2D4">
      <w:start w:val="17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41118E"/>
    <w:multiLevelType w:val="hybridMultilevel"/>
    <w:tmpl w:val="4FE6B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9C13C8"/>
    <w:multiLevelType w:val="hybridMultilevel"/>
    <w:tmpl w:val="0F466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A7493B"/>
    <w:multiLevelType w:val="hybridMultilevel"/>
    <w:tmpl w:val="21DEA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EC26AC"/>
    <w:multiLevelType w:val="hybridMultilevel"/>
    <w:tmpl w:val="9FC26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10"/>
  </w:num>
  <w:num w:numId="6">
    <w:abstractNumId w:val="9"/>
  </w:num>
  <w:num w:numId="7">
    <w:abstractNumId w:val="12"/>
  </w:num>
  <w:num w:numId="8">
    <w:abstractNumId w:val="8"/>
  </w:num>
  <w:num w:numId="9">
    <w:abstractNumId w:val="1"/>
  </w:num>
  <w:num w:numId="10">
    <w:abstractNumId w:val="0"/>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0BE"/>
    <w:rsid w:val="0000293B"/>
    <w:rsid w:val="000306DF"/>
    <w:rsid w:val="00063524"/>
    <w:rsid w:val="00104430"/>
    <w:rsid w:val="001530BE"/>
    <w:rsid w:val="0019688C"/>
    <w:rsid w:val="001A74AB"/>
    <w:rsid w:val="001F0A23"/>
    <w:rsid w:val="00221F42"/>
    <w:rsid w:val="0023471E"/>
    <w:rsid w:val="00294AB4"/>
    <w:rsid w:val="002C6A7E"/>
    <w:rsid w:val="002D53F0"/>
    <w:rsid w:val="00346D2A"/>
    <w:rsid w:val="00347516"/>
    <w:rsid w:val="00385D64"/>
    <w:rsid w:val="00392907"/>
    <w:rsid w:val="003A3F83"/>
    <w:rsid w:val="003B0DD3"/>
    <w:rsid w:val="003B3704"/>
    <w:rsid w:val="003C4C64"/>
    <w:rsid w:val="003F39CC"/>
    <w:rsid w:val="00402EB1"/>
    <w:rsid w:val="00477DD3"/>
    <w:rsid w:val="004C064F"/>
    <w:rsid w:val="0054120B"/>
    <w:rsid w:val="005418C4"/>
    <w:rsid w:val="0055676F"/>
    <w:rsid w:val="00557F20"/>
    <w:rsid w:val="00576D56"/>
    <w:rsid w:val="00576FFA"/>
    <w:rsid w:val="00584403"/>
    <w:rsid w:val="005D0D30"/>
    <w:rsid w:val="006401A3"/>
    <w:rsid w:val="0065569C"/>
    <w:rsid w:val="0066593F"/>
    <w:rsid w:val="00747E9B"/>
    <w:rsid w:val="00767AFE"/>
    <w:rsid w:val="007A7AC9"/>
    <w:rsid w:val="007B3648"/>
    <w:rsid w:val="007C00EF"/>
    <w:rsid w:val="007C5503"/>
    <w:rsid w:val="008365A3"/>
    <w:rsid w:val="008520AD"/>
    <w:rsid w:val="00884EE8"/>
    <w:rsid w:val="008C6E05"/>
    <w:rsid w:val="008C73DB"/>
    <w:rsid w:val="00920C2F"/>
    <w:rsid w:val="00936D24"/>
    <w:rsid w:val="009748DC"/>
    <w:rsid w:val="009772F7"/>
    <w:rsid w:val="0097792D"/>
    <w:rsid w:val="009943B2"/>
    <w:rsid w:val="009948E9"/>
    <w:rsid w:val="009D5976"/>
    <w:rsid w:val="009E63D0"/>
    <w:rsid w:val="00A26AE9"/>
    <w:rsid w:val="00A32660"/>
    <w:rsid w:val="00AA424B"/>
    <w:rsid w:val="00AD400B"/>
    <w:rsid w:val="00AD5B7F"/>
    <w:rsid w:val="00AE750A"/>
    <w:rsid w:val="00AF5C73"/>
    <w:rsid w:val="00B33122"/>
    <w:rsid w:val="00B5197E"/>
    <w:rsid w:val="00B84CB3"/>
    <w:rsid w:val="00BB5AED"/>
    <w:rsid w:val="00BE5673"/>
    <w:rsid w:val="00BF3097"/>
    <w:rsid w:val="00C1119C"/>
    <w:rsid w:val="00C328CE"/>
    <w:rsid w:val="00C41BED"/>
    <w:rsid w:val="00C832A0"/>
    <w:rsid w:val="00C9129E"/>
    <w:rsid w:val="00C92535"/>
    <w:rsid w:val="00C92823"/>
    <w:rsid w:val="00CA4540"/>
    <w:rsid w:val="00D13AB0"/>
    <w:rsid w:val="00D428F4"/>
    <w:rsid w:val="00DB3BA4"/>
    <w:rsid w:val="00DD3E41"/>
    <w:rsid w:val="00EA135C"/>
    <w:rsid w:val="00FB0610"/>
    <w:rsid w:val="00FF329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4A839"/>
  <w15:chartTrackingRefBased/>
  <w15:docId w15:val="{C1DC17C2-F797-4C4D-A286-564C6F68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28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0BE"/>
    <w:pPr>
      <w:ind w:left="720"/>
      <w:contextualSpacing/>
    </w:pPr>
  </w:style>
  <w:style w:type="paragraph" w:styleId="Header">
    <w:name w:val="header"/>
    <w:basedOn w:val="Normal"/>
    <w:link w:val="HeaderChar"/>
    <w:uiPriority w:val="99"/>
    <w:unhideWhenUsed/>
    <w:rsid w:val="00DD3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E41"/>
  </w:style>
  <w:style w:type="paragraph" w:styleId="Footer">
    <w:name w:val="footer"/>
    <w:basedOn w:val="Normal"/>
    <w:link w:val="FooterChar"/>
    <w:uiPriority w:val="99"/>
    <w:unhideWhenUsed/>
    <w:rsid w:val="00DD3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E41"/>
  </w:style>
  <w:style w:type="paragraph" w:styleId="NormalWeb">
    <w:name w:val="Normal (Web)"/>
    <w:basedOn w:val="Normal"/>
    <w:uiPriority w:val="99"/>
    <w:unhideWhenUsed/>
    <w:rsid w:val="00CA45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C328C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C328CE"/>
    <w:pPr>
      <w:spacing w:after="0" w:line="240" w:lineRule="auto"/>
    </w:pPr>
  </w:style>
  <w:style w:type="paragraph" w:customStyle="1" w:styleId="paragraph">
    <w:name w:val="paragraph"/>
    <w:basedOn w:val="Normal"/>
    <w:rsid w:val="008C6E0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8C6E05"/>
  </w:style>
  <w:style w:type="character" w:customStyle="1" w:styleId="eop">
    <w:name w:val="eop"/>
    <w:basedOn w:val="DefaultParagraphFont"/>
    <w:rsid w:val="008C6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47163">
      <w:bodyDiv w:val="1"/>
      <w:marLeft w:val="0"/>
      <w:marRight w:val="0"/>
      <w:marTop w:val="0"/>
      <w:marBottom w:val="0"/>
      <w:divBdr>
        <w:top w:val="none" w:sz="0" w:space="0" w:color="auto"/>
        <w:left w:val="none" w:sz="0" w:space="0" w:color="auto"/>
        <w:bottom w:val="none" w:sz="0" w:space="0" w:color="auto"/>
        <w:right w:val="none" w:sz="0" w:space="0" w:color="auto"/>
      </w:divBdr>
    </w:div>
    <w:div w:id="229654102">
      <w:bodyDiv w:val="1"/>
      <w:marLeft w:val="0"/>
      <w:marRight w:val="0"/>
      <w:marTop w:val="0"/>
      <w:marBottom w:val="0"/>
      <w:divBdr>
        <w:top w:val="none" w:sz="0" w:space="0" w:color="auto"/>
        <w:left w:val="none" w:sz="0" w:space="0" w:color="auto"/>
        <w:bottom w:val="none" w:sz="0" w:space="0" w:color="auto"/>
        <w:right w:val="none" w:sz="0" w:space="0" w:color="auto"/>
      </w:divBdr>
      <w:divsChild>
        <w:div w:id="1058363548">
          <w:marLeft w:val="0"/>
          <w:marRight w:val="0"/>
          <w:marTop w:val="0"/>
          <w:marBottom w:val="0"/>
          <w:divBdr>
            <w:top w:val="none" w:sz="0" w:space="0" w:color="auto"/>
            <w:left w:val="none" w:sz="0" w:space="0" w:color="auto"/>
            <w:bottom w:val="none" w:sz="0" w:space="0" w:color="auto"/>
            <w:right w:val="none" w:sz="0" w:space="0" w:color="auto"/>
          </w:divBdr>
        </w:div>
        <w:div w:id="1760562807">
          <w:marLeft w:val="0"/>
          <w:marRight w:val="0"/>
          <w:marTop w:val="0"/>
          <w:marBottom w:val="0"/>
          <w:divBdr>
            <w:top w:val="none" w:sz="0" w:space="0" w:color="auto"/>
            <w:left w:val="none" w:sz="0" w:space="0" w:color="auto"/>
            <w:bottom w:val="none" w:sz="0" w:space="0" w:color="auto"/>
            <w:right w:val="none" w:sz="0" w:space="0" w:color="auto"/>
          </w:divBdr>
        </w:div>
        <w:div w:id="16082678">
          <w:marLeft w:val="0"/>
          <w:marRight w:val="0"/>
          <w:marTop w:val="0"/>
          <w:marBottom w:val="0"/>
          <w:divBdr>
            <w:top w:val="none" w:sz="0" w:space="0" w:color="auto"/>
            <w:left w:val="none" w:sz="0" w:space="0" w:color="auto"/>
            <w:bottom w:val="none" w:sz="0" w:space="0" w:color="auto"/>
            <w:right w:val="none" w:sz="0" w:space="0" w:color="auto"/>
          </w:divBdr>
        </w:div>
        <w:div w:id="158430089">
          <w:marLeft w:val="0"/>
          <w:marRight w:val="0"/>
          <w:marTop w:val="0"/>
          <w:marBottom w:val="0"/>
          <w:divBdr>
            <w:top w:val="none" w:sz="0" w:space="0" w:color="auto"/>
            <w:left w:val="none" w:sz="0" w:space="0" w:color="auto"/>
            <w:bottom w:val="none" w:sz="0" w:space="0" w:color="auto"/>
            <w:right w:val="none" w:sz="0" w:space="0" w:color="auto"/>
          </w:divBdr>
        </w:div>
        <w:div w:id="93211615">
          <w:marLeft w:val="0"/>
          <w:marRight w:val="0"/>
          <w:marTop w:val="0"/>
          <w:marBottom w:val="0"/>
          <w:divBdr>
            <w:top w:val="none" w:sz="0" w:space="0" w:color="auto"/>
            <w:left w:val="none" w:sz="0" w:space="0" w:color="auto"/>
            <w:bottom w:val="none" w:sz="0" w:space="0" w:color="auto"/>
            <w:right w:val="none" w:sz="0" w:space="0" w:color="auto"/>
          </w:divBdr>
        </w:div>
        <w:div w:id="969482433">
          <w:marLeft w:val="0"/>
          <w:marRight w:val="0"/>
          <w:marTop w:val="0"/>
          <w:marBottom w:val="0"/>
          <w:divBdr>
            <w:top w:val="none" w:sz="0" w:space="0" w:color="auto"/>
            <w:left w:val="none" w:sz="0" w:space="0" w:color="auto"/>
            <w:bottom w:val="none" w:sz="0" w:space="0" w:color="auto"/>
            <w:right w:val="none" w:sz="0" w:space="0" w:color="auto"/>
          </w:divBdr>
        </w:div>
        <w:div w:id="786394916">
          <w:marLeft w:val="0"/>
          <w:marRight w:val="0"/>
          <w:marTop w:val="0"/>
          <w:marBottom w:val="0"/>
          <w:divBdr>
            <w:top w:val="none" w:sz="0" w:space="0" w:color="auto"/>
            <w:left w:val="none" w:sz="0" w:space="0" w:color="auto"/>
            <w:bottom w:val="none" w:sz="0" w:space="0" w:color="auto"/>
            <w:right w:val="none" w:sz="0" w:space="0" w:color="auto"/>
          </w:divBdr>
        </w:div>
        <w:div w:id="1749229351">
          <w:marLeft w:val="0"/>
          <w:marRight w:val="0"/>
          <w:marTop w:val="0"/>
          <w:marBottom w:val="0"/>
          <w:divBdr>
            <w:top w:val="none" w:sz="0" w:space="0" w:color="auto"/>
            <w:left w:val="none" w:sz="0" w:space="0" w:color="auto"/>
            <w:bottom w:val="none" w:sz="0" w:space="0" w:color="auto"/>
            <w:right w:val="none" w:sz="0" w:space="0" w:color="auto"/>
          </w:divBdr>
        </w:div>
        <w:div w:id="983267596">
          <w:marLeft w:val="0"/>
          <w:marRight w:val="0"/>
          <w:marTop w:val="0"/>
          <w:marBottom w:val="0"/>
          <w:divBdr>
            <w:top w:val="none" w:sz="0" w:space="0" w:color="auto"/>
            <w:left w:val="none" w:sz="0" w:space="0" w:color="auto"/>
            <w:bottom w:val="none" w:sz="0" w:space="0" w:color="auto"/>
            <w:right w:val="none" w:sz="0" w:space="0" w:color="auto"/>
          </w:divBdr>
        </w:div>
        <w:div w:id="1968197679">
          <w:marLeft w:val="0"/>
          <w:marRight w:val="0"/>
          <w:marTop w:val="0"/>
          <w:marBottom w:val="0"/>
          <w:divBdr>
            <w:top w:val="none" w:sz="0" w:space="0" w:color="auto"/>
            <w:left w:val="none" w:sz="0" w:space="0" w:color="auto"/>
            <w:bottom w:val="none" w:sz="0" w:space="0" w:color="auto"/>
            <w:right w:val="none" w:sz="0" w:space="0" w:color="auto"/>
          </w:divBdr>
        </w:div>
        <w:div w:id="772941278">
          <w:marLeft w:val="0"/>
          <w:marRight w:val="0"/>
          <w:marTop w:val="0"/>
          <w:marBottom w:val="0"/>
          <w:divBdr>
            <w:top w:val="none" w:sz="0" w:space="0" w:color="auto"/>
            <w:left w:val="none" w:sz="0" w:space="0" w:color="auto"/>
            <w:bottom w:val="none" w:sz="0" w:space="0" w:color="auto"/>
            <w:right w:val="none" w:sz="0" w:space="0" w:color="auto"/>
          </w:divBdr>
        </w:div>
        <w:div w:id="1079133709">
          <w:marLeft w:val="0"/>
          <w:marRight w:val="0"/>
          <w:marTop w:val="0"/>
          <w:marBottom w:val="0"/>
          <w:divBdr>
            <w:top w:val="none" w:sz="0" w:space="0" w:color="auto"/>
            <w:left w:val="none" w:sz="0" w:space="0" w:color="auto"/>
            <w:bottom w:val="none" w:sz="0" w:space="0" w:color="auto"/>
            <w:right w:val="none" w:sz="0" w:space="0" w:color="auto"/>
          </w:divBdr>
        </w:div>
      </w:divsChild>
    </w:div>
    <w:div w:id="477259402">
      <w:bodyDiv w:val="1"/>
      <w:marLeft w:val="0"/>
      <w:marRight w:val="0"/>
      <w:marTop w:val="0"/>
      <w:marBottom w:val="0"/>
      <w:divBdr>
        <w:top w:val="none" w:sz="0" w:space="0" w:color="auto"/>
        <w:left w:val="none" w:sz="0" w:space="0" w:color="auto"/>
        <w:bottom w:val="none" w:sz="0" w:space="0" w:color="auto"/>
        <w:right w:val="none" w:sz="0" w:space="0" w:color="auto"/>
      </w:divBdr>
    </w:div>
    <w:div w:id="537670605">
      <w:bodyDiv w:val="1"/>
      <w:marLeft w:val="0"/>
      <w:marRight w:val="0"/>
      <w:marTop w:val="0"/>
      <w:marBottom w:val="0"/>
      <w:divBdr>
        <w:top w:val="none" w:sz="0" w:space="0" w:color="auto"/>
        <w:left w:val="none" w:sz="0" w:space="0" w:color="auto"/>
        <w:bottom w:val="none" w:sz="0" w:space="0" w:color="auto"/>
        <w:right w:val="none" w:sz="0" w:space="0" w:color="auto"/>
      </w:divBdr>
    </w:div>
    <w:div w:id="615215603">
      <w:bodyDiv w:val="1"/>
      <w:marLeft w:val="0"/>
      <w:marRight w:val="0"/>
      <w:marTop w:val="0"/>
      <w:marBottom w:val="0"/>
      <w:divBdr>
        <w:top w:val="none" w:sz="0" w:space="0" w:color="auto"/>
        <w:left w:val="none" w:sz="0" w:space="0" w:color="auto"/>
        <w:bottom w:val="none" w:sz="0" w:space="0" w:color="auto"/>
        <w:right w:val="none" w:sz="0" w:space="0" w:color="auto"/>
      </w:divBdr>
    </w:div>
    <w:div w:id="652610750">
      <w:bodyDiv w:val="1"/>
      <w:marLeft w:val="0"/>
      <w:marRight w:val="0"/>
      <w:marTop w:val="0"/>
      <w:marBottom w:val="0"/>
      <w:divBdr>
        <w:top w:val="none" w:sz="0" w:space="0" w:color="auto"/>
        <w:left w:val="none" w:sz="0" w:space="0" w:color="auto"/>
        <w:bottom w:val="none" w:sz="0" w:space="0" w:color="auto"/>
        <w:right w:val="none" w:sz="0" w:space="0" w:color="auto"/>
      </w:divBdr>
    </w:div>
    <w:div w:id="1113404925">
      <w:bodyDiv w:val="1"/>
      <w:marLeft w:val="0"/>
      <w:marRight w:val="0"/>
      <w:marTop w:val="0"/>
      <w:marBottom w:val="0"/>
      <w:divBdr>
        <w:top w:val="none" w:sz="0" w:space="0" w:color="auto"/>
        <w:left w:val="none" w:sz="0" w:space="0" w:color="auto"/>
        <w:bottom w:val="none" w:sz="0" w:space="0" w:color="auto"/>
        <w:right w:val="none" w:sz="0" w:space="0" w:color="auto"/>
      </w:divBdr>
    </w:div>
    <w:div w:id="1571651268">
      <w:bodyDiv w:val="1"/>
      <w:marLeft w:val="0"/>
      <w:marRight w:val="0"/>
      <w:marTop w:val="0"/>
      <w:marBottom w:val="0"/>
      <w:divBdr>
        <w:top w:val="none" w:sz="0" w:space="0" w:color="auto"/>
        <w:left w:val="none" w:sz="0" w:space="0" w:color="auto"/>
        <w:bottom w:val="none" w:sz="0" w:space="0" w:color="auto"/>
        <w:right w:val="none" w:sz="0" w:space="0" w:color="auto"/>
      </w:divBdr>
    </w:div>
    <w:div w:id="194322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5.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file:///\\fshare\group\26%20IA%20SthMelbMarket\Marketing\ASophie\Corporate\STRATEGIC%20PLANNING\STRATEGY%202021-2025%20Development\Community%20Consultation\Trader%20Feedback%20Feb%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osmith\Downloads\2021-05-06_SouthMelbourneMarket_Question16.csv"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josmith\Downloads\2021-05-06_SouthMelbourneMarket_Question18.csv"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b="0"/>
              <a:t>VALUE OF MARKET TO COMMUNITY</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'Summary for HYS Phase 2'!$A$4</c:f>
              <c:strCache>
                <c:ptCount val="1"/>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E9D-4AEC-AF78-7F9B1D35EC5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E9D-4AEC-AF78-7F9B1D35EC57}"/>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E9D-4AEC-AF78-7F9B1D35EC5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'Summary for HYS Phase 2'!$B$3:$D$3</c:f>
              <c:strCache>
                <c:ptCount val="3"/>
                <c:pt idx="0">
                  <c:v>Significant Value</c:v>
                </c:pt>
                <c:pt idx="1">
                  <c:v>Unsure</c:v>
                </c:pt>
                <c:pt idx="2">
                  <c:v>No value</c:v>
                </c:pt>
              </c:strCache>
            </c:strRef>
          </c:cat>
          <c:val>
            <c:numRef>
              <c:f>'Summary for HYS Phase 2'!$B$4:$D$4</c:f>
              <c:numCache>
                <c:formatCode>0.00%</c:formatCode>
                <c:ptCount val="3"/>
                <c:pt idx="0">
                  <c:v>0.96630000000000005</c:v>
                </c:pt>
                <c:pt idx="1">
                  <c:v>2.81E-2</c:v>
                </c:pt>
                <c:pt idx="2">
                  <c:v>5.5999999999999999E-3</c:v>
                </c:pt>
              </c:numCache>
            </c:numRef>
          </c:val>
          <c:extLst>
            <c:ext xmlns:c16="http://schemas.microsoft.com/office/drawing/2014/chart" uri="{C3380CC4-5D6E-409C-BE32-E72D297353CC}">
              <c16:uniqueId val="{00000006-7E9D-4AEC-AF78-7F9B1D35EC5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solidFill>
                  <a:sysClr val="windowText" lastClr="000000"/>
                </a:solidFill>
                <a:latin typeface="Arial" panose="020B0604020202020204" pitchFamily="34" charset="0"/>
                <a:cs typeface="Arial" panose="020B0604020202020204" pitchFamily="34" charset="0"/>
              </a:rPr>
              <a:t>Strategic priorities</a:t>
            </a:r>
          </a:p>
        </c:rich>
      </c:tx>
      <c:layout>
        <c:manualLayout>
          <c:xMode val="edge"/>
          <c:yMode val="edge"/>
          <c:x val="0.36373409124964351"/>
          <c:y val="5.76577065797809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1280533683289591"/>
          <c:y val="0.19486111111111112"/>
          <c:w val="0.60732655293088367"/>
          <c:h val="0.61498432487605714"/>
        </c:manualLayout>
      </c:layout>
      <c:barChart>
        <c:barDir val="bar"/>
        <c:grouping val="clustered"/>
        <c:varyColors val="0"/>
        <c:ser>
          <c:idx val="0"/>
          <c:order val="0"/>
          <c:tx>
            <c:strRef>
              <c:f>'Summary for HYS Phase 2'!$B$7</c:f>
              <c:strCache>
                <c:ptCount val="1"/>
                <c:pt idx="0">
                  <c:v>Supportive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for HYS Phase 2'!$A$8:$A$13</c:f>
              <c:strCache>
                <c:ptCount val="6"/>
                <c:pt idx="0">
                  <c:v>Digital Technology Strategy</c:v>
                </c:pt>
                <c:pt idx="1">
                  <c:v>Sustainability Strategy</c:v>
                </c:pt>
                <c:pt idx="2">
                  <c:v>Differentiated Retail Mix</c:v>
                </c:pt>
                <c:pt idx="3">
                  <c:v>Financial Sustainability</c:v>
                </c:pt>
                <c:pt idx="4">
                  <c:v>Futureproof SMM Asset</c:v>
                </c:pt>
                <c:pt idx="5">
                  <c:v>Enhance SMM Brand</c:v>
                </c:pt>
              </c:strCache>
            </c:strRef>
          </c:cat>
          <c:val>
            <c:numRef>
              <c:f>'Summary for HYS Phase 2'!$B$8:$B$13</c:f>
              <c:numCache>
                <c:formatCode>0.00%</c:formatCode>
                <c:ptCount val="6"/>
                <c:pt idx="0">
                  <c:v>0.61799999999999999</c:v>
                </c:pt>
                <c:pt idx="1">
                  <c:v>0.89880000000000004</c:v>
                </c:pt>
                <c:pt idx="2">
                  <c:v>0.8821</c:v>
                </c:pt>
                <c:pt idx="3">
                  <c:v>0.53369999999999995</c:v>
                </c:pt>
                <c:pt idx="4">
                  <c:v>0.75280000000000002</c:v>
                </c:pt>
                <c:pt idx="5">
                  <c:v>0.87070000000000003</c:v>
                </c:pt>
              </c:numCache>
            </c:numRef>
          </c:val>
          <c:extLst>
            <c:ext xmlns:c16="http://schemas.microsoft.com/office/drawing/2014/chart" uri="{C3380CC4-5D6E-409C-BE32-E72D297353CC}">
              <c16:uniqueId val="{00000000-75AC-4747-80A8-A8320D1EA69E}"/>
            </c:ext>
          </c:extLst>
        </c:ser>
        <c:ser>
          <c:idx val="1"/>
          <c:order val="1"/>
          <c:tx>
            <c:strRef>
              <c:f>'Summary for HYS Phase 2'!$C$7</c:f>
              <c:strCache>
                <c:ptCount val="1"/>
                <c:pt idx="0">
                  <c:v>Unsure</c:v>
                </c:pt>
              </c:strCache>
            </c:strRef>
          </c:tx>
          <c:spPr>
            <a:solidFill>
              <a:schemeClr val="accent2"/>
            </a:solidFill>
            <a:ln>
              <a:noFill/>
            </a:ln>
            <a:effectLst/>
          </c:spPr>
          <c:invertIfNegative val="0"/>
          <c:dLbls>
            <c:dLbl>
              <c:idx val="0"/>
              <c:layout>
                <c:manualLayout>
                  <c:x val="-2.7777777777777267E-3"/>
                  <c:y val="-1.38888888888889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5AC-4747-80A8-A8320D1EA69E}"/>
                </c:ext>
              </c:extLst>
            </c:dLbl>
            <c:dLbl>
              <c:idx val="1"/>
              <c:layout>
                <c:manualLayout>
                  <c:x val="-8.3333333333333835E-3"/>
                  <c:y val="-9.25925925925934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5AC-4747-80A8-A8320D1EA69E}"/>
                </c:ext>
              </c:extLst>
            </c:dLbl>
            <c:dLbl>
              <c:idx val="2"/>
              <c:layout>
                <c:manualLayout>
                  <c:x val="-2.7777777777777779E-3"/>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5AC-4747-80A8-A8320D1EA69E}"/>
                </c:ext>
              </c:extLst>
            </c:dLbl>
            <c:dLbl>
              <c:idx val="3"/>
              <c:layout>
                <c:manualLayout>
                  <c:x val="-1.0185067526415994E-16"/>
                  <c:y val="-1.38888888888889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5AC-4747-80A8-A8320D1EA69E}"/>
                </c:ext>
              </c:extLst>
            </c:dLbl>
            <c:dLbl>
              <c:idx val="4"/>
              <c:layout>
                <c:manualLayout>
                  <c:x val="-2.7777777777778286E-3"/>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5AC-4747-80A8-A8320D1EA69E}"/>
                </c:ext>
              </c:extLst>
            </c:dLbl>
            <c:dLbl>
              <c:idx val="5"/>
              <c:layout>
                <c:manualLayout>
                  <c:x val="5.5555555555555558E-3"/>
                  <c:y val="-9.25925925925928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5AC-4747-80A8-A8320D1EA69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for HYS Phase 2'!$A$8:$A$13</c:f>
              <c:strCache>
                <c:ptCount val="6"/>
                <c:pt idx="0">
                  <c:v>Digital Technology Strategy</c:v>
                </c:pt>
                <c:pt idx="1">
                  <c:v>Sustainability Strategy</c:v>
                </c:pt>
                <c:pt idx="2">
                  <c:v>Differentiated Retail Mix</c:v>
                </c:pt>
                <c:pt idx="3">
                  <c:v>Financial Sustainability</c:v>
                </c:pt>
                <c:pt idx="4">
                  <c:v>Futureproof SMM Asset</c:v>
                </c:pt>
                <c:pt idx="5">
                  <c:v>Enhance SMM Brand</c:v>
                </c:pt>
              </c:strCache>
            </c:strRef>
          </c:cat>
          <c:val>
            <c:numRef>
              <c:f>'Summary for HYS Phase 2'!$C$8:$C$13</c:f>
              <c:numCache>
                <c:formatCode>0.00%</c:formatCode>
                <c:ptCount val="6"/>
                <c:pt idx="0">
                  <c:v>0.2135</c:v>
                </c:pt>
                <c:pt idx="1">
                  <c:v>6.1800000000000001E-2</c:v>
                </c:pt>
                <c:pt idx="2">
                  <c:v>0.1011</c:v>
                </c:pt>
                <c:pt idx="3">
                  <c:v>0.35959999999999998</c:v>
                </c:pt>
                <c:pt idx="4">
                  <c:v>0.18540000000000001</c:v>
                </c:pt>
                <c:pt idx="5">
                  <c:v>0.1011</c:v>
                </c:pt>
              </c:numCache>
            </c:numRef>
          </c:val>
          <c:extLst>
            <c:ext xmlns:c16="http://schemas.microsoft.com/office/drawing/2014/chart" uri="{C3380CC4-5D6E-409C-BE32-E72D297353CC}">
              <c16:uniqueId val="{00000007-75AC-4747-80A8-A8320D1EA69E}"/>
            </c:ext>
          </c:extLst>
        </c:ser>
        <c:ser>
          <c:idx val="2"/>
          <c:order val="2"/>
          <c:tx>
            <c:strRef>
              <c:f>'Summary for HYS Phase 2'!$D$7</c:f>
              <c:strCache>
                <c:ptCount val="1"/>
                <c:pt idx="0">
                  <c:v>Not supportive</c:v>
                </c:pt>
              </c:strCache>
            </c:strRef>
          </c:tx>
          <c:spPr>
            <a:solidFill>
              <a:schemeClr val="accent3"/>
            </a:solidFill>
            <a:ln>
              <a:noFill/>
            </a:ln>
            <a:effectLst/>
          </c:spPr>
          <c:invertIfNegative val="0"/>
          <c:dLbls>
            <c:dLbl>
              <c:idx val="0"/>
              <c:layout>
                <c:manualLayout>
                  <c:x val="-2.7777777777777728E-2"/>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5AC-4747-80A8-A8320D1EA69E}"/>
                </c:ext>
              </c:extLst>
            </c:dLbl>
            <c:dLbl>
              <c:idx val="1"/>
              <c:layout>
                <c:manualLayout>
                  <c:x val="-2.7777777777777776E-2"/>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5AC-4747-80A8-A8320D1EA69E}"/>
                </c:ext>
              </c:extLst>
            </c:dLbl>
            <c:dLbl>
              <c:idx val="2"/>
              <c:layout>
                <c:manualLayout>
                  <c:x val="-1.3888888888888888E-2"/>
                  <c:y val="-1.85185185185186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5AC-4747-80A8-A8320D1EA69E}"/>
                </c:ext>
              </c:extLst>
            </c:dLbl>
            <c:dLbl>
              <c:idx val="3"/>
              <c:layout>
                <c:manualLayout>
                  <c:x val="-1.6666666666666666E-2"/>
                  <c:y val="-1.38888888888889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5AC-4747-80A8-A8320D1EA69E}"/>
                </c:ext>
              </c:extLst>
            </c:dLbl>
            <c:dLbl>
              <c:idx val="4"/>
              <c:layout>
                <c:manualLayout>
                  <c:x val="-1.9444444444444445E-2"/>
                  <c:y val="-9.25925925925930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5AC-4747-80A8-A8320D1EA69E}"/>
                </c:ext>
              </c:extLst>
            </c:dLbl>
            <c:dLbl>
              <c:idx val="5"/>
              <c:layout>
                <c:manualLayout>
                  <c:x val="-8.3333333333333332E-3"/>
                  <c:y val="-2.77777777777778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5AC-4747-80A8-A8320D1EA69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for HYS Phase 2'!$A$8:$A$13</c:f>
              <c:strCache>
                <c:ptCount val="6"/>
                <c:pt idx="0">
                  <c:v>Digital Technology Strategy</c:v>
                </c:pt>
                <c:pt idx="1">
                  <c:v>Sustainability Strategy</c:v>
                </c:pt>
                <c:pt idx="2">
                  <c:v>Differentiated Retail Mix</c:v>
                </c:pt>
                <c:pt idx="3">
                  <c:v>Financial Sustainability</c:v>
                </c:pt>
                <c:pt idx="4">
                  <c:v>Futureproof SMM Asset</c:v>
                </c:pt>
                <c:pt idx="5">
                  <c:v>Enhance SMM Brand</c:v>
                </c:pt>
              </c:strCache>
            </c:strRef>
          </c:cat>
          <c:val>
            <c:numRef>
              <c:f>'Summary for HYS Phase 2'!$D$8:$D$13</c:f>
              <c:numCache>
                <c:formatCode>0.00%</c:formatCode>
                <c:ptCount val="6"/>
                <c:pt idx="0">
                  <c:v>0.16850000000000001</c:v>
                </c:pt>
                <c:pt idx="1">
                  <c:v>3.9399999999999998E-2</c:v>
                </c:pt>
                <c:pt idx="2">
                  <c:v>1.6799999999999999E-2</c:v>
                </c:pt>
                <c:pt idx="3">
                  <c:v>0.1067</c:v>
                </c:pt>
                <c:pt idx="4">
                  <c:v>6.1800000000000001E-2</c:v>
                </c:pt>
                <c:pt idx="5">
                  <c:v>2.81E-2</c:v>
                </c:pt>
              </c:numCache>
            </c:numRef>
          </c:val>
          <c:extLst>
            <c:ext xmlns:c16="http://schemas.microsoft.com/office/drawing/2014/chart" uri="{C3380CC4-5D6E-409C-BE32-E72D297353CC}">
              <c16:uniqueId val="{0000000E-75AC-4747-80A8-A8320D1EA69E}"/>
            </c:ext>
          </c:extLst>
        </c:ser>
        <c:dLbls>
          <c:showLegendKey val="0"/>
          <c:showVal val="0"/>
          <c:showCatName val="0"/>
          <c:showSerName val="0"/>
          <c:showPercent val="0"/>
          <c:showBubbleSize val="0"/>
        </c:dLbls>
        <c:gapWidth val="182"/>
        <c:axId val="607631872"/>
        <c:axId val="607629248"/>
      </c:barChart>
      <c:catAx>
        <c:axId val="6076318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7629248"/>
        <c:crosses val="autoZero"/>
        <c:auto val="1"/>
        <c:lblAlgn val="ctr"/>
        <c:lblOffset val="100"/>
        <c:noMultiLvlLbl val="0"/>
      </c:catAx>
      <c:valAx>
        <c:axId val="60762924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7631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151246719160103"/>
          <c:y val="7.407407407407407E-2"/>
          <c:w val="0.7463764216972878"/>
          <c:h val="0.8416746864975212"/>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'2021-05-06_SouthMelbourneMarket'!$A$2:$A$10</c:f>
              <c:strCache>
                <c:ptCount val="9"/>
                <c:pt idx="0">
                  <c:v>Under 18 years</c:v>
                </c:pt>
                <c:pt idx="1">
                  <c:v>18 to 24 years</c:v>
                </c:pt>
                <c:pt idx="2">
                  <c:v>25 to 34 years</c:v>
                </c:pt>
                <c:pt idx="3">
                  <c:v>35 to 49 years</c:v>
                </c:pt>
                <c:pt idx="4">
                  <c:v>50 to 59 years</c:v>
                </c:pt>
                <c:pt idx="5">
                  <c:v>60 to 69 years</c:v>
                </c:pt>
                <c:pt idx="6">
                  <c:v>70 to 85 years</c:v>
                </c:pt>
                <c:pt idx="7">
                  <c:v>Over 85 years</c:v>
                </c:pt>
                <c:pt idx="8">
                  <c:v>Prefer not to say</c:v>
                </c:pt>
              </c:strCache>
            </c:strRef>
          </c:cat>
          <c:val>
            <c:numRef>
              <c:f>'2021-05-06_SouthMelbourneMarket'!$B$2:$B$10</c:f>
              <c:numCache>
                <c:formatCode>General</c:formatCode>
                <c:ptCount val="9"/>
                <c:pt idx="0">
                  <c:v>0</c:v>
                </c:pt>
                <c:pt idx="1">
                  <c:v>3</c:v>
                </c:pt>
                <c:pt idx="2">
                  <c:v>17</c:v>
                </c:pt>
                <c:pt idx="3">
                  <c:v>68</c:v>
                </c:pt>
                <c:pt idx="4">
                  <c:v>41</c:v>
                </c:pt>
                <c:pt idx="5">
                  <c:v>33</c:v>
                </c:pt>
                <c:pt idx="6">
                  <c:v>14</c:v>
                </c:pt>
                <c:pt idx="7">
                  <c:v>0</c:v>
                </c:pt>
                <c:pt idx="8">
                  <c:v>2</c:v>
                </c:pt>
              </c:numCache>
            </c:numRef>
          </c:val>
          <c:extLst>
            <c:ext xmlns:c16="http://schemas.microsoft.com/office/drawing/2014/chart" uri="{C3380CC4-5D6E-409C-BE32-E72D297353CC}">
              <c16:uniqueId val="{00000000-E296-449C-B665-EDB0E087AC6E}"/>
            </c:ext>
          </c:extLst>
        </c:ser>
        <c:dLbls>
          <c:showLegendKey val="0"/>
          <c:showVal val="0"/>
          <c:showCatName val="0"/>
          <c:showSerName val="0"/>
          <c:showPercent val="0"/>
          <c:showBubbleSize val="0"/>
        </c:dLbls>
        <c:gapWidth val="182"/>
        <c:axId val="219454512"/>
        <c:axId val="219413512"/>
      </c:barChart>
      <c:catAx>
        <c:axId val="219454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9413512"/>
        <c:crosses val="autoZero"/>
        <c:auto val="1"/>
        <c:lblAlgn val="ctr"/>
        <c:lblOffset val="100"/>
        <c:noMultiLvlLbl val="0"/>
      </c:catAx>
      <c:valAx>
        <c:axId val="2194135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9454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9DE-4EDC-A765-5BEB995FCA0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9DE-4EDC-A765-5BEB995FCA0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9DE-4EDC-A765-5BEB995FCA0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9DE-4EDC-A765-5BEB995FCA08}"/>
              </c:ext>
            </c:extLst>
          </c:dPt>
          <c:dLbls>
            <c:dLbl>
              <c:idx val="0"/>
              <c:layout>
                <c:manualLayout>
                  <c:x val="1.2237723396608618E-2"/>
                  <c:y val="1.66104236970378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9DE-4EDC-A765-5BEB995FCA08}"/>
                </c:ext>
              </c:extLst>
            </c:dLbl>
            <c:dLbl>
              <c:idx val="1"/>
              <c:layout>
                <c:manualLayout>
                  <c:x val="-9.2799032900970375E-3"/>
                  <c:y val="1.61257967754030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9DE-4EDC-A765-5BEB995FCA08}"/>
                </c:ext>
              </c:extLst>
            </c:dLbl>
            <c:dLbl>
              <c:idx val="3"/>
              <c:layout>
                <c:manualLayout>
                  <c:x val="6.9669683405756855E-2"/>
                  <c:y val="1.22145669291338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9DE-4EDC-A765-5BEB995FCA0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'2021-05-06_SouthMelbourneMarket'!$A$2:$A$5</c:f>
              <c:strCache>
                <c:ptCount val="4"/>
                <c:pt idx="0">
                  <c:v>Female</c:v>
                </c:pt>
                <c:pt idx="1">
                  <c:v>Male</c:v>
                </c:pt>
                <c:pt idx="2">
                  <c:v>Other</c:v>
                </c:pt>
                <c:pt idx="3">
                  <c:v>Prefer not to say</c:v>
                </c:pt>
              </c:strCache>
            </c:strRef>
          </c:cat>
          <c:val>
            <c:numRef>
              <c:f>'2021-05-06_SouthMelbourneMarket'!$B$2:$B$5</c:f>
              <c:numCache>
                <c:formatCode>General</c:formatCode>
                <c:ptCount val="4"/>
                <c:pt idx="0">
                  <c:v>116</c:v>
                </c:pt>
                <c:pt idx="1">
                  <c:v>57</c:v>
                </c:pt>
                <c:pt idx="2">
                  <c:v>0</c:v>
                </c:pt>
                <c:pt idx="3">
                  <c:v>5</c:v>
                </c:pt>
              </c:numCache>
            </c:numRef>
          </c:val>
          <c:extLst>
            <c:ext xmlns:c16="http://schemas.microsoft.com/office/drawing/2014/chart" uri="{C3380CC4-5D6E-409C-BE32-E72D297353CC}">
              <c16:uniqueId val="{00000008-79DE-4EDC-A765-5BEB995FCA0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'2021-05-06_SouthMelbourneMarket'!$A$2:$A$9</c:f>
              <c:strCache>
                <c:ptCount val="8"/>
                <c:pt idx="0">
                  <c:v>Resident</c:v>
                </c:pt>
                <c:pt idx="1">
                  <c:v>Business owner</c:v>
                </c:pt>
                <c:pt idx="2">
                  <c:v>Ratepayer</c:v>
                </c:pt>
                <c:pt idx="3">
                  <c:v>Worker</c:v>
                </c:pt>
                <c:pt idx="4">
                  <c:v>Student</c:v>
                </c:pt>
                <c:pt idx="5">
                  <c:v>Visitor</c:v>
                </c:pt>
                <c:pt idx="6">
                  <c:v>Prefer not to say</c:v>
                </c:pt>
                <c:pt idx="7">
                  <c:v>Other</c:v>
                </c:pt>
              </c:strCache>
            </c:strRef>
          </c:cat>
          <c:val>
            <c:numRef>
              <c:f>'2021-05-06_SouthMelbourneMarket'!$B$2:$B$9</c:f>
              <c:numCache>
                <c:formatCode>General</c:formatCode>
                <c:ptCount val="8"/>
                <c:pt idx="0">
                  <c:v>127</c:v>
                </c:pt>
                <c:pt idx="1">
                  <c:v>13</c:v>
                </c:pt>
                <c:pt idx="2">
                  <c:v>60</c:v>
                </c:pt>
                <c:pt idx="3">
                  <c:v>20</c:v>
                </c:pt>
                <c:pt idx="4">
                  <c:v>2</c:v>
                </c:pt>
                <c:pt idx="5">
                  <c:v>30</c:v>
                </c:pt>
                <c:pt idx="6">
                  <c:v>5</c:v>
                </c:pt>
                <c:pt idx="7">
                  <c:v>5</c:v>
                </c:pt>
              </c:numCache>
            </c:numRef>
          </c:val>
          <c:extLst>
            <c:ext xmlns:c16="http://schemas.microsoft.com/office/drawing/2014/chart" uri="{C3380CC4-5D6E-409C-BE32-E72D297353CC}">
              <c16:uniqueId val="{00000000-E2D1-4D3D-8BA1-3FB1E0D152C9}"/>
            </c:ext>
          </c:extLst>
        </c:ser>
        <c:dLbls>
          <c:showLegendKey val="0"/>
          <c:showVal val="0"/>
          <c:showCatName val="0"/>
          <c:showSerName val="0"/>
          <c:showPercent val="0"/>
          <c:showBubbleSize val="0"/>
        </c:dLbls>
        <c:gapWidth val="182"/>
        <c:axId val="783660984"/>
        <c:axId val="783665904"/>
      </c:barChart>
      <c:catAx>
        <c:axId val="783660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3665904"/>
        <c:crosses val="autoZero"/>
        <c:auto val="1"/>
        <c:lblAlgn val="ctr"/>
        <c:lblOffset val="100"/>
        <c:noMultiLvlLbl val="0"/>
      </c:catAx>
      <c:valAx>
        <c:axId val="7836659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3660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'2021-05-06_SouthMelbourneMarket'!$B$1</c:f>
              <c:strCache>
                <c:ptCount val="1"/>
                <c:pt idx="0">
                  <c:v>count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'2021-05-06_SouthMelbourneMarket'!$A$2:$A$16</c:f>
              <c:strCache>
                <c:ptCount val="15"/>
                <c:pt idx="0">
                  <c:v>Albert Park</c:v>
                </c:pt>
                <c:pt idx="1">
                  <c:v>Balaclava</c:v>
                </c:pt>
                <c:pt idx="2">
                  <c:v>Elwood</c:v>
                </c:pt>
                <c:pt idx="3">
                  <c:v>Melbourne</c:v>
                </c:pt>
                <c:pt idx="4">
                  <c:v>Middle Park</c:v>
                </c:pt>
                <c:pt idx="5">
                  <c:v>Port Melbourne</c:v>
                </c:pt>
                <c:pt idx="6">
                  <c:v>Ripponlea</c:v>
                </c:pt>
                <c:pt idx="7">
                  <c:v>South Melbourne</c:v>
                </c:pt>
                <c:pt idx="8">
                  <c:v>Southbank</c:v>
                </c:pt>
                <c:pt idx="9">
                  <c:v>St Kilda</c:v>
                </c:pt>
                <c:pt idx="10">
                  <c:v>St Kilda East</c:v>
                </c:pt>
                <c:pt idx="11">
                  <c:v>St Kilda West</c:v>
                </c:pt>
                <c:pt idx="12">
                  <c:v>Windsor</c:v>
                </c:pt>
                <c:pt idx="13">
                  <c:v>Prefer not to say</c:v>
                </c:pt>
                <c:pt idx="14">
                  <c:v>Other</c:v>
                </c:pt>
              </c:strCache>
            </c:strRef>
          </c:cat>
          <c:val>
            <c:numRef>
              <c:f>'2021-05-06_SouthMelbourneMarket'!$B$2:$B$16</c:f>
              <c:numCache>
                <c:formatCode>General</c:formatCode>
                <c:ptCount val="15"/>
                <c:pt idx="0">
                  <c:v>20</c:v>
                </c:pt>
                <c:pt idx="1">
                  <c:v>1</c:v>
                </c:pt>
                <c:pt idx="2">
                  <c:v>14</c:v>
                </c:pt>
                <c:pt idx="3">
                  <c:v>8</c:v>
                </c:pt>
                <c:pt idx="4">
                  <c:v>9</c:v>
                </c:pt>
                <c:pt idx="5">
                  <c:v>23</c:v>
                </c:pt>
                <c:pt idx="6">
                  <c:v>1</c:v>
                </c:pt>
                <c:pt idx="7">
                  <c:v>37</c:v>
                </c:pt>
                <c:pt idx="8">
                  <c:v>7</c:v>
                </c:pt>
                <c:pt idx="9">
                  <c:v>12</c:v>
                </c:pt>
                <c:pt idx="10">
                  <c:v>4</c:v>
                </c:pt>
                <c:pt idx="11">
                  <c:v>6</c:v>
                </c:pt>
                <c:pt idx="12">
                  <c:v>1</c:v>
                </c:pt>
                <c:pt idx="13">
                  <c:v>4</c:v>
                </c:pt>
                <c:pt idx="14">
                  <c:v>31</c:v>
                </c:pt>
              </c:numCache>
            </c:numRef>
          </c:val>
          <c:extLst>
            <c:ext xmlns:c16="http://schemas.microsoft.com/office/drawing/2014/chart" uri="{C3380CC4-5D6E-409C-BE32-E72D297353CC}">
              <c16:uniqueId val="{00000000-974A-4D31-B64A-8BAC246F894D}"/>
            </c:ext>
          </c:extLst>
        </c:ser>
        <c:dLbls>
          <c:showLegendKey val="0"/>
          <c:showVal val="0"/>
          <c:showCatName val="0"/>
          <c:showSerName val="0"/>
          <c:showPercent val="0"/>
          <c:showBubbleSize val="0"/>
        </c:dLbls>
        <c:gapWidth val="182"/>
        <c:axId val="219446640"/>
        <c:axId val="219456808"/>
      </c:barChart>
      <c:catAx>
        <c:axId val="2194466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9456808"/>
        <c:crosses val="autoZero"/>
        <c:auto val="1"/>
        <c:lblAlgn val="ctr"/>
        <c:lblOffset val="100"/>
        <c:noMultiLvlLbl val="0"/>
      </c:catAx>
      <c:valAx>
        <c:axId val="2194568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9446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0BC711F7D0C2498277E0C6A440CB6E" ma:contentTypeVersion="13" ma:contentTypeDescription="Create a new document." ma:contentTypeScope="" ma:versionID="8c9f67eda2ef00fc4fa6f95a2d7b9174">
  <xsd:schema xmlns:xsd="http://www.w3.org/2001/XMLSchema" xmlns:xs="http://www.w3.org/2001/XMLSchema" xmlns:p="http://schemas.microsoft.com/office/2006/metadata/properties" xmlns:ns3="b7247fad-1cea-4a41-8f8a-7fae1df19f05" xmlns:ns4="826f1578-2ef4-467d-8cc0-561114b3f0c6" targetNamespace="http://schemas.microsoft.com/office/2006/metadata/properties" ma:root="true" ma:fieldsID="cc180b754154914dce47c4cf65432bef" ns3:_="" ns4:_="">
    <xsd:import namespace="b7247fad-1cea-4a41-8f8a-7fae1df19f05"/>
    <xsd:import namespace="826f1578-2ef4-467d-8cc0-561114b3f0c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47fad-1cea-4a41-8f8a-7fae1df19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f1578-2ef4-467d-8cc0-561114b3f0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7E4D06-F8B5-47AE-BBD8-45B6ED6394CB}">
  <ds:schemaRefs>
    <ds:schemaRef ds:uri="http://schemas.openxmlformats.org/officeDocument/2006/bibliography"/>
  </ds:schemaRefs>
</ds:datastoreItem>
</file>

<file path=customXml/itemProps2.xml><?xml version="1.0" encoding="utf-8"?>
<ds:datastoreItem xmlns:ds="http://schemas.openxmlformats.org/officeDocument/2006/customXml" ds:itemID="{5BFE7EAE-C73B-428F-99AE-166A0B7DCE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7797E4-4808-41EF-8759-578FF9FA685A}">
  <ds:schemaRefs>
    <ds:schemaRef ds:uri="http://schemas.microsoft.com/sharepoint/v3/contenttype/forms"/>
  </ds:schemaRefs>
</ds:datastoreItem>
</file>

<file path=customXml/itemProps4.xml><?xml version="1.0" encoding="utf-8"?>
<ds:datastoreItem xmlns:ds="http://schemas.openxmlformats.org/officeDocument/2006/customXml" ds:itemID="{8BBA34A6-AC32-4ED3-ACE4-76E8B060A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47fad-1cea-4a41-8f8a-7fae1df19f05"/>
    <ds:schemaRef ds:uri="826f1578-2ef4-467d-8cc0-561114b3f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1124</Words>
  <Characters>6106</Characters>
  <Application>Microsoft Office Word</Application>
  <DocSecurity>0</DocSecurity>
  <Lines>260</Lines>
  <Paragraphs>120</Paragraphs>
  <ScaleCrop>false</ScaleCrop>
  <HeadingPairs>
    <vt:vector size="2" baseType="variant">
      <vt:variant>
        <vt:lpstr>Title</vt:lpstr>
      </vt:variant>
      <vt:variant>
        <vt:i4>1</vt:i4>
      </vt:variant>
    </vt:vector>
  </HeadingPairs>
  <TitlesOfParts>
    <vt:vector size="1" baseType="lpstr">
      <vt:lpstr/>
    </vt:vector>
  </TitlesOfParts>
  <Company>City of Port Phillip</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McCarthy</dc:creator>
  <cp:keywords/>
  <dc:description/>
  <cp:lastModifiedBy>Jordan Smith</cp:lastModifiedBy>
  <cp:revision>2</cp:revision>
  <cp:lastPrinted>2021-05-06T23:15:00Z</cp:lastPrinted>
  <dcterms:created xsi:type="dcterms:W3CDTF">2021-05-06T23:44:00Z</dcterms:created>
  <dcterms:modified xsi:type="dcterms:W3CDTF">2021-05-06T23:44:00Z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0x0101002C0BC711F7D0C2498277E0C6A440CB6E</vt:lpwstr>
  </property>
</Properties>
</file>