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19A98" w14:textId="77777777" w:rsidR="002D5DC9" w:rsidRDefault="00160CAA" w:rsidP="002D5DC9">
      <w:pPr>
        <w:pStyle w:val="Title"/>
        <w:spacing w:before="0" w:line="600" w:lineRule="exact"/>
        <w:rPr>
          <w:b w:val="0"/>
          <w:bCs/>
        </w:rPr>
      </w:pPr>
      <w:bookmarkStart w:id="0" w:name="_Toc31317507"/>
      <w:bookmarkStart w:id="1" w:name="_Toc31318895"/>
      <w:bookmarkStart w:id="2" w:name="_Toc76544863"/>
      <w:r w:rsidRPr="002D5DC9">
        <w:rPr>
          <w:b w:val="0"/>
          <w:bCs/>
          <w:sz w:val="60"/>
          <w:szCs w:val="60"/>
        </w:rPr>
        <w:t xml:space="preserve">Access and Inclusion Plan </w:t>
      </w:r>
      <w:r w:rsidR="002D5DC9">
        <w:rPr>
          <w:b w:val="0"/>
          <w:bCs/>
          <w:sz w:val="60"/>
          <w:szCs w:val="60"/>
        </w:rPr>
        <w:br/>
      </w:r>
      <w:r w:rsidRPr="002D5DC9">
        <w:rPr>
          <w:b w:val="0"/>
          <w:bCs/>
          <w:sz w:val="60"/>
          <w:szCs w:val="60"/>
        </w:rPr>
        <w:t>2019</w:t>
      </w:r>
      <w:r w:rsidR="002D5DC9" w:rsidRPr="002D5DC9">
        <w:rPr>
          <w:b w:val="0"/>
          <w:bCs/>
          <w:sz w:val="60"/>
          <w:szCs w:val="60"/>
        </w:rPr>
        <w:t>-</w:t>
      </w:r>
      <w:r w:rsidRPr="002D5DC9">
        <w:rPr>
          <w:b w:val="0"/>
          <w:bCs/>
          <w:sz w:val="60"/>
          <w:szCs w:val="60"/>
        </w:rPr>
        <w:t>21</w:t>
      </w:r>
    </w:p>
    <w:p w14:paraId="69616282" w14:textId="22763525" w:rsidR="00CE5D54" w:rsidRPr="002D5DC9" w:rsidRDefault="0063003D" w:rsidP="002D5DC9">
      <w:pPr>
        <w:pStyle w:val="Title"/>
        <w:spacing w:before="0"/>
        <w:rPr>
          <w:b w:val="0"/>
          <w:bCs/>
        </w:rPr>
      </w:pPr>
      <w:r w:rsidRPr="002D5DC9">
        <w:rPr>
          <w:b w:val="0"/>
          <w:bCs/>
        </w:rPr>
        <w:t>S</w:t>
      </w:r>
      <w:r w:rsidR="00160CAA" w:rsidRPr="002D5DC9">
        <w:rPr>
          <w:b w:val="0"/>
          <w:bCs/>
        </w:rPr>
        <w:t>tatus</w:t>
      </w:r>
      <w:r w:rsidR="0097611D" w:rsidRPr="002D5DC9">
        <w:rPr>
          <w:b w:val="0"/>
          <w:bCs/>
        </w:rPr>
        <w:t xml:space="preserve"> </w:t>
      </w:r>
      <w:bookmarkEnd w:id="0"/>
      <w:bookmarkEnd w:id="1"/>
      <w:r w:rsidRPr="002D5DC9">
        <w:rPr>
          <w:b w:val="0"/>
          <w:bCs/>
        </w:rPr>
        <w:t>R</w:t>
      </w:r>
      <w:r w:rsidR="00F67660" w:rsidRPr="002D5DC9">
        <w:rPr>
          <w:b w:val="0"/>
          <w:bCs/>
        </w:rPr>
        <w:t>eport</w:t>
      </w:r>
      <w:bookmarkEnd w:id="2"/>
    </w:p>
    <w:p w14:paraId="580D0D1C" w14:textId="68D5588E" w:rsidR="00492151" w:rsidRPr="00F76536" w:rsidRDefault="005D3356" w:rsidP="00F76536">
      <w:pPr>
        <w:pStyle w:val="Subtitle"/>
      </w:pPr>
      <w:bookmarkStart w:id="3" w:name="_Hlk27726480"/>
      <w:r>
        <w:t>Ju</w:t>
      </w:r>
      <w:r w:rsidR="00BA3A08">
        <w:t>ly</w:t>
      </w:r>
      <w:r w:rsidR="00492151" w:rsidRPr="00F76536">
        <w:t xml:space="preserve"> </w:t>
      </w:r>
      <w:r w:rsidR="00160CAA">
        <w:t>2021</w:t>
      </w:r>
    </w:p>
    <w:p w14:paraId="2ABFD03E" w14:textId="1FBED517" w:rsidR="00492151" w:rsidRPr="003A115B" w:rsidRDefault="00492151" w:rsidP="00F67660">
      <w:pPr>
        <w:numPr>
          <w:ilvl w:val="0"/>
          <w:numId w:val="16"/>
        </w:numPr>
        <w:tabs>
          <w:tab w:val="clear" w:pos="-3060"/>
          <w:tab w:val="clear" w:pos="-2340"/>
          <w:tab w:val="clear" w:pos="6300"/>
          <w:tab w:val="right" w:pos="8931"/>
        </w:tabs>
        <w:suppressAutoHyphens w:val="0"/>
        <w:rPr>
          <w:rFonts w:eastAsia="Calibri"/>
          <w:vanish/>
          <w:color w:val="auto"/>
          <w:szCs w:val="24"/>
          <w:highlight w:val="yellow"/>
          <w:lang w:eastAsia="en-US"/>
        </w:rPr>
      </w:pPr>
      <w:r w:rsidRPr="003A115B">
        <w:rPr>
          <w:rFonts w:eastAsia="Calibri"/>
          <w:vanish/>
          <w:color w:val="auto"/>
          <w:szCs w:val="24"/>
          <w:highlight w:val="yellow"/>
          <w:lang w:eastAsia="en-US"/>
        </w:rPr>
        <w:br w:type="page"/>
      </w:r>
    </w:p>
    <w:p w14:paraId="798415EB" w14:textId="77777777" w:rsidR="002D5DC9" w:rsidRDefault="002D5DC9">
      <w:pPr>
        <w:tabs>
          <w:tab w:val="clear" w:pos="-3060"/>
          <w:tab w:val="clear" w:pos="-2340"/>
          <w:tab w:val="clear" w:pos="6300"/>
        </w:tabs>
        <w:suppressAutoHyphens w:val="0"/>
        <w:spacing w:after="160" w:line="259" w:lineRule="auto"/>
        <w:rPr>
          <w:rFonts w:eastAsia="Calibri"/>
          <w:b/>
          <w:bCs/>
          <w:lang w:eastAsia="en-US"/>
        </w:rPr>
      </w:pPr>
      <w:bookmarkStart w:id="4" w:name="_Toc20733917"/>
      <w:bookmarkStart w:id="5" w:name="_Hlk27746798"/>
      <w:bookmarkStart w:id="6" w:name="_Toc31317509"/>
      <w:bookmarkStart w:id="7" w:name="_Toc31318897"/>
      <w:bookmarkEnd w:id="3"/>
      <w:r>
        <w:rPr>
          <w:rFonts w:eastAsia="Calibri"/>
          <w:b/>
          <w:bCs/>
          <w:lang w:eastAsia="en-US"/>
        </w:rPr>
        <w:br w:type="page"/>
      </w:r>
    </w:p>
    <w:sdt>
      <w:sdtPr>
        <w:rPr>
          <w:rFonts w:eastAsia="Calibri"/>
          <w:b/>
          <w:bCs/>
          <w:noProof w:val="0"/>
          <w:lang w:eastAsia="en-US"/>
        </w:rPr>
        <w:id w:val="1929302081"/>
        <w:docPartObj>
          <w:docPartGallery w:val="Table of Contents"/>
          <w:docPartUnique/>
        </w:docPartObj>
      </w:sdtPr>
      <w:sdtEndPr>
        <w:rPr>
          <w:rFonts w:eastAsia="Times New Roman"/>
          <w:b w:val="0"/>
          <w:bCs w:val="0"/>
          <w:lang w:eastAsia="en-AU"/>
        </w:rPr>
      </w:sdtEndPr>
      <w:sdtContent>
        <w:p w14:paraId="4C06C9F6" w14:textId="1DCDF7E8" w:rsidR="008C35C5" w:rsidRPr="008C35C5" w:rsidRDefault="00104AEA">
          <w:pPr>
            <w:pStyle w:val="TOC1"/>
            <w:rPr>
              <w:b/>
              <w:bCs/>
            </w:rPr>
          </w:pPr>
          <w:r w:rsidRPr="008C35C5">
            <w:rPr>
              <w:b/>
              <w:bCs/>
            </w:rPr>
            <w:t>Contents</w:t>
          </w:r>
          <w:bookmarkEnd w:id="4"/>
        </w:p>
        <w:p w14:paraId="0D0A6699" w14:textId="4891C6FB" w:rsidR="008C35C5" w:rsidRDefault="005E5C0A">
          <w:pPr>
            <w:pStyle w:val="TOC1"/>
            <w:rPr>
              <w:rFonts w:asciiTheme="minorHAnsi" w:eastAsiaTheme="minorEastAsia" w:hAnsiTheme="minorHAnsi" w:cstheme="minorBidi"/>
              <w:color w:val="auto"/>
            </w:rPr>
          </w:pPr>
          <w:r>
            <w:fldChar w:fldCharType="begin"/>
          </w:r>
          <w:r>
            <w:instrText xml:space="preserve"> TOC \o "1-3" \h \z \u </w:instrText>
          </w:r>
          <w:r>
            <w:fldChar w:fldCharType="separate"/>
          </w:r>
          <w:hyperlink w:anchor="_Toc76544863" w:history="1">
            <w:r w:rsidR="008C35C5" w:rsidRPr="0016089C">
              <w:rPr>
                <w:rStyle w:val="Hyperlink"/>
              </w:rPr>
              <w:t>Access and Inclusion Plan 2019 – 2021</w:t>
            </w:r>
            <w:r w:rsidR="0063003D">
              <w:rPr>
                <w:rStyle w:val="Hyperlink"/>
              </w:rPr>
              <w:t>: S</w:t>
            </w:r>
            <w:r w:rsidR="008C35C5" w:rsidRPr="0016089C">
              <w:rPr>
                <w:rStyle w:val="Hyperlink"/>
              </w:rPr>
              <w:t xml:space="preserve">tatus </w:t>
            </w:r>
            <w:r w:rsidR="0063003D">
              <w:rPr>
                <w:rStyle w:val="Hyperlink"/>
              </w:rPr>
              <w:t>R</w:t>
            </w:r>
            <w:r w:rsidR="008C35C5" w:rsidRPr="0016089C">
              <w:rPr>
                <w:rStyle w:val="Hyperlink"/>
              </w:rPr>
              <w:t>eport</w:t>
            </w:r>
            <w:r w:rsidR="008C35C5">
              <w:rPr>
                <w:webHidden/>
              </w:rPr>
              <w:tab/>
            </w:r>
            <w:r w:rsidR="008C35C5">
              <w:rPr>
                <w:webHidden/>
              </w:rPr>
              <w:fldChar w:fldCharType="begin"/>
            </w:r>
            <w:r w:rsidR="008C35C5">
              <w:rPr>
                <w:webHidden/>
              </w:rPr>
              <w:instrText xml:space="preserve"> PAGEREF _Toc76544863 \h </w:instrText>
            </w:r>
            <w:r w:rsidR="008C35C5">
              <w:rPr>
                <w:webHidden/>
              </w:rPr>
            </w:r>
            <w:r w:rsidR="008C35C5">
              <w:rPr>
                <w:webHidden/>
              </w:rPr>
              <w:fldChar w:fldCharType="separate"/>
            </w:r>
            <w:r w:rsidR="008C35C5">
              <w:rPr>
                <w:webHidden/>
              </w:rPr>
              <w:t>1</w:t>
            </w:r>
            <w:r w:rsidR="008C35C5">
              <w:rPr>
                <w:webHidden/>
              </w:rPr>
              <w:fldChar w:fldCharType="end"/>
            </w:r>
          </w:hyperlink>
        </w:p>
        <w:p w14:paraId="630EA6F7" w14:textId="1DBD4640" w:rsidR="008C35C5" w:rsidRDefault="00CD7478">
          <w:pPr>
            <w:pStyle w:val="TOC1"/>
            <w:rPr>
              <w:rFonts w:asciiTheme="minorHAnsi" w:eastAsiaTheme="minorEastAsia" w:hAnsiTheme="minorHAnsi" w:cstheme="minorBidi"/>
              <w:color w:val="auto"/>
            </w:rPr>
          </w:pPr>
          <w:hyperlink w:anchor="_Toc76544864" w:history="1">
            <w:r w:rsidR="008C35C5" w:rsidRPr="0016089C">
              <w:rPr>
                <w:rStyle w:val="Hyperlink"/>
              </w:rPr>
              <w:t>Introduction</w:t>
            </w:r>
            <w:r w:rsidR="008C35C5">
              <w:rPr>
                <w:webHidden/>
              </w:rPr>
              <w:tab/>
            </w:r>
            <w:r w:rsidR="008C35C5">
              <w:rPr>
                <w:webHidden/>
              </w:rPr>
              <w:fldChar w:fldCharType="begin"/>
            </w:r>
            <w:r w:rsidR="008C35C5">
              <w:rPr>
                <w:webHidden/>
              </w:rPr>
              <w:instrText xml:space="preserve"> PAGEREF _Toc76544864 \h </w:instrText>
            </w:r>
            <w:r w:rsidR="008C35C5">
              <w:rPr>
                <w:webHidden/>
              </w:rPr>
            </w:r>
            <w:r w:rsidR="008C35C5">
              <w:rPr>
                <w:webHidden/>
              </w:rPr>
              <w:fldChar w:fldCharType="separate"/>
            </w:r>
            <w:r w:rsidR="008C35C5">
              <w:rPr>
                <w:webHidden/>
              </w:rPr>
              <w:t>3</w:t>
            </w:r>
            <w:r w:rsidR="008C35C5">
              <w:rPr>
                <w:webHidden/>
              </w:rPr>
              <w:fldChar w:fldCharType="end"/>
            </w:r>
          </w:hyperlink>
        </w:p>
        <w:p w14:paraId="44283217" w14:textId="14375D91" w:rsidR="008C35C5" w:rsidRDefault="00CD7478">
          <w:pPr>
            <w:pStyle w:val="TOC2"/>
            <w:rPr>
              <w:rFonts w:asciiTheme="minorHAnsi" w:eastAsiaTheme="minorEastAsia" w:hAnsiTheme="minorHAnsi" w:cstheme="minorBidi"/>
              <w:color w:val="auto"/>
            </w:rPr>
          </w:pPr>
          <w:hyperlink w:anchor="_Toc76544865" w:history="1">
            <w:r w:rsidR="008C35C5" w:rsidRPr="0016089C">
              <w:rPr>
                <w:rStyle w:val="Hyperlink"/>
              </w:rPr>
              <w:t>Key achievements</w:t>
            </w:r>
            <w:r w:rsidR="008C35C5">
              <w:rPr>
                <w:webHidden/>
              </w:rPr>
              <w:tab/>
            </w:r>
            <w:r w:rsidR="008C35C5">
              <w:rPr>
                <w:webHidden/>
              </w:rPr>
              <w:fldChar w:fldCharType="begin"/>
            </w:r>
            <w:r w:rsidR="008C35C5">
              <w:rPr>
                <w:webHidden/>
              </w:rPr>
              <w:instrText xml:space="preserve"> PAGEREF _Toc76544865 \h </w:instrText>
            </w:r>
            <w:r w:rsidR="008C35C5">
              <w:rPr>
                <w:webHidden/>
              </w:rPr>
            </w:r>
            <w:r w:rsidR="008C35C5">
              <w:rPr>
                <w:webHidden/>
              </w:rPr>
              <w:fldChar w:fldCharType="separate"/>
            </w:r>
            <w:r w:rsidR="008C35C5">
              <w:rPr>
                <w:webHidden/>
              </w:rPr>
              <w:t>3</w:t>
            </w:r>
            <w:r w:rsidR="008C35C5">
              <w:rPr>
                <w:webHidden/>
              </w:rPr>
              <w:fldChar w:fldCharType="end"/>
            </w:r>
          </w:hyperlink>
        </w:p>
        <w:p w14:paraId="55166675" w14:textId="0B7D1BF8" w:rsidR="008C35C5" w:rsidRDefault="00CD7478">
          <w:pPr>
            <w:pStyle w:val="TOC2"/>
            <w:rPr>
              <w:rFonts w:asciiTheme="minorHAnsi" w:eastAsiaTheme="minorEastAsia" w:hAnsiTheme="minorHAnsi" w:cstheme="minorBidi"/>
              <w:color w:val="auto"/>
            </w:rPr>
          </w:pPr>
          <w:hyperlink w:anchor="_Toc76544866" w:history="1">
            <w:r w:rsidR="008C35C5" w:rsidRPr="0016089C">
              <w:rPr>
                <w:rStyle w:val="Hyperlink"/>
              </w:rPr>
              <w:t>Summary of progress</w:t>
            </w:r>
            <w:r w:rsidR="008C35C5">
              <w:rPr>
                <w:webHidden/>
              </w:rPr>
              <w:tab/>
            </w:r>
            <w:r w:rsidR="008C35C5">
              <w:rPr>
                <w:webHidden/>
              </w:rPr>
              <w:fldChar w:fldCharType="begin"/>
            </w:r>
            <w:r w:rsidR="008C35C5">
              <w:rPr>
                <w:webHidden/>
              </w:rPr>
              <w:instrText xml:space="preserve"> PAGEREF _Toc76544866 \h </w:instrText>
            </w:r>
            <w:r w:rsidR="008C35C5">
              <w:rPr>
                <w:webHidden/>
              </w:rPr>
            </w:r>
            <w:r w:rsidR="008C35C5">
              <w:rPr>
                <w:webHidden/>
              </w:rPr>
              <w:fldChar w:fldCharType="separate"/>
            </w:r>
            <w:r w:rsidR="008C35C5">
              <w:rPr>
                <w:webHidden/>
              </w:rPr>
              <w:t>4</w:t>
            </w:r>
            <w:r w:rsidR="008C35C5">
              <w:rPr>
                <w:webHidden/>
              </w:rPr>
              <w:fldChar w:fldCharType="end"/>
            </w:r>
          </w:hyperlink>
        </w:p>
        <w:p w14:paraId="576588FE" w14:textId="287B2400" w:rsidR="008C35C5" w:rsidRDefault="00CD7478">
          <w:pPr>
            <w:pStyle w:val="TOC2"/>
            <w:rPr>
              <w:rFonts w:asciiTheme="minorHAnsi" w:eastAsiaTheme="minorEastAsia" w:hAnsiTheme="minorHAnsi" w:cstheme="minorBidi"/>
              <w:color w:val="auto"/>
            </w:rPr>
          </w:pPr>
          <w:hyperlink w:anchor="_Toc76544867" w:history="1">
            <w:r w:rsidR="008C35C5" w:rsidRPr="0016089C">
              <w:rPr>
                <w:rStyle w:val="Hyperlink"/>
              </w:rPr>
              <w:t>What’s next?</w:t>
            </w:r>
            <w:r w:rsidR="008C35C5">
              <w:rPr>
                <w:webHidden/>
              </w:rPr>
              <w:tab/>
            </w:r>
            <w:r w:rsidR="008C35C5">
              <w:rPr>
                <w:webHidden/>
              </w:rPr>
              <w:fldChar w:fldCharType="begin"/>
            </w:r>
            <w:r w:rsidR="008C35C5">
              <w:rPr>
                <w:webHidden/>
              </w:rPr>
              <w:instrText xml:space="preserve"> PAGEREF _Toc76544867 \h </w:instrText>
            </w:r>
            <w:r w:rsidR="008C35C5">
              <w:rPr>
                <w:webHidden/>
              </w:rPr>
            </w:r>
            <w:r w:rsidR="008C35C5">
              <w:rPr>
                <w:webHidden/>
              </w:rPr>
              <w:fldChar w:fldCharType="separate"/>
            </w:r>
            <w:r w:rsidR="008C35C5">
              <w:rPr>
                <w:webHidden/>
              </w:rPr>
              <w:t>12</w:t>
            </w:r>
            <w:r w:rsidR="008C35C5">
              <w:rPr>
                <w:webHidden/>
              </w:rPr>
              <w:fldChar w:fldCharType="end"/>
            </w:r>
          </w:hyperlink>
        </w:p>
        <w:p w14:paraId="6D456717" w14:textId="73467EBC" w:rsidR="008C35C5" w:rsidRDefault="00CD7478">
          <w:pPr>
            <w:pStyle w:val="TOC1"/>
            <w:rPr>
              <w:rFonts w:asciiTheme="minorHAnsi" w:eastAsiaTheme="minorEastAsia" w:hAnsiTheme="minorHAnsi" w:cstheme="minorBidi"/>
              <w:color w:val="auto"/>
            </w:rPr>
          </w:pPr>
          <w:hyperlink w:anchor="_Toc76544868" w:history="1">
            <w:r w:rsidR="008C35C5" w:rsidRPr="0016089C">
              <w:rPr>
                <w:rStyle w:val="Hyperlink"/>
              </w:rPr>
              <w:t>Appendix 1</w:t>
            </w:r>
            <w:r w:rsidR="008C35C5">
              <w:rPr>
                <w:webHidden/>
              </w:rPr>
              <w:tab/>
            </w:r>
            <w:r w:rsidR="008C35C5">
              <w:rPr>
                <w:webHidden/>
              </w:rPr>
              <w:fldChar w:fldCharType="begin"/>
            </w:r>
            <w:r w:rsidR="008C35C5">
              <w:rPr>
                <w:webHidden/>
              </w:rPr>
              <w:instrText xml:space="preserve"> PAGEREF _Toc76544868 \h </w:instrText>
            </w:r>
            <w:r w:rsidR="008C35C5">
              <w:rPr>
                <w:webHidden/>
              </w:rPr>
            </w:r>
            <w:r w:rsidR="008C35C5">
              <w:rPr>
                <w:webHidden/>
              </w:rPr>
              <w:fldChar w:fldCharType="separate"/>
            </w:r>
            <w:r w:rsidR="008C35C5">
              <w:rPr>
                <w:webHidden/>
              </w:rPr>
              <w:t>13</w:t>
            </w:r>
            <w:r w:rsidR="008C35C5">
              <w:rPr>
                <w:webHidden/>
              </w:rPr>
              <w:fldChar w:fldCharType="end"/>
            </w:r>
          </w:hyperlink>
        </w:p>
        <w:p w14:paraId="1A90D000" w14:textId="67300EB1" w:rsidR="008C35C5" w:rsidRDefault="00CD7478">
          <w:pPr>
            <w:pStyle w:val="TOC2"/>
            <w:rPr>
              <w:rFonts w:asciiTheme="minorHAnsi" w:eastAsiaTheme="minorEastAsia" w:hAnsiTheme="minorHAnsi" w:cstheme="minorBidi"/>
              <w:color w:val="auto"/>
            </w:rPr>
          </w:pPr>
          <w:hyperlink w:anchor="_Toc76544869" w:history="1">
            <w:r w:rsidR="008C35C5" w:rsidRPr="0016089C">
              <w:rPr>
                <w:rStyle w:val="Hyperlink"/>
              </w:rPr>
              <w:t>1. We are Inclusive</w:t>
            </w:r>
            <w:r w:rsidR="008C35C5">
              <w:rPr>
                <w:webHidden/>
              </w:rPr>
              <w:tab/>
            </w:r>
            <w:r w:rsidR="008C35C5">
              <w:rPr>
                <w:webHidden/>
              </w:rPr>
              <w:fldChar w:fldCharType="begin"/>
            </w:r>
            <w:r w:rsidR="008C35C5">
              <w:rPr>
                <w:webHidden/>
              </w:rPr>
              <w:instrText xml:space="preserve"> PAGEREF _Toc76544869 \h </w:instrText>
            </w:r>
            <w:r w:rsidR="008C35C5">
              <w:rPr>
                <w:webHidden/>
              </w:rPr>
            </w:r>
            <w:r w:rsidR="008C35C5">
              <w:rPr>
                <w:webHidden/>
              </w:rPr>
              <w:fldChar w:fldCharType="separate"/>
            </w:r>
            <w:r w:rsidR="008C35C5">
              <w:rPr>
                <w:webHidden/>
              </w:rPr>
              <w:t>13</w:t>
            </w:r>
            <w:r w:rsidR="008C35C5">
              <w:rPr>
                <w:webHidden/>
              </w:rPr>
              <w:fldChar w:fldCharType="end"/>
            </w:r>
          </w:hyperlink>
        </w:p>
        <w:p w14:paraId="4088402E" w14:textId="475B5B7E" w:rsidR="008C35C5" w:rsidRDefault="00CD7478">
          <w:pPr>
            <w:pStyle w:val="TOC2"/>
            <w:rPr>
              <w:rFonts w:asciiTheme="minorHAnsi" w:eastAsiaTheme="minorEastAsia" w:hAnsiTheme="minorHAnsi" w:cstheme="minorBidi"/>
              <w:color w:val="auto"/>
            </w:rPr>
          </w:pPr>
          <w:hyperlink w:anchor="_Toc76544870" w:history="1">
            <w:r w:rsidR="008C35C5" w:rsidRPr="0016089C">
              <w:rPr>
                <w:rStyle w:val="Hyperlink"/>
              </w:rPr>
              <w:t>2. We are Thriving</w:t>
            </w:r>
            <w:r w:rsidR="008C35C5">
              <w:rPr>
                <w:webHidden/>
              </w:rPr>
              <w:tab/>
            </w:r>
            <w:r w:rsidR="008C35C5">
              <w:rPr>
                <w:webHidden/>
              </w:rPr>
              <w:fldChar w:fldCharType="begin"/>
            </w:r>
            <w:r w:rsidR="008C35C5">
              <w:rPr>
                <w:webHidden/>
              </w:rPr>
              <w:instrText xml:space="preserve"> PAGEREF _Toc76544870 \h </w:instrText>
            </w:r>
            <w:r w:rsidR="008C35C5">
              <w:rPr>
                <w:webHidden/>
              </w:rPr>
            </w:r>
            <w:r w:rsidR="008C35C5">
              <w:rPr>
                <w:webHidden/>
              </w:rPr>
              <w:fldChar w:fldCharType="separate"/>
            </w:r>
            <w:r w:rsidR="008C35C5">
              <w:rPr>
                <w:webHidden/>
              </w:rPr>
              <w:t>19</w:t>
            </w:r>
            <w:r w:rsidR="008C35C5">
              <w:rPr>
                <w:webHidden/>
              </w:rPr>
              <w:fldChar w:fldCharType="end"/>
            </w:r>
          </w:hyperlink>
        </w:p>
        <w:p w14:paraId="4612F6AF" w14:textId="235414BB" w:rsidR="008C35C5" w:rsidRDefault="00CD7478">
          <w:pPr>
            <w:pStyle w:val="TOC2"/>
            <w:rPr>
              <w:rFonts w:asciiTheme="minorHAnsi" w:eastAsiaTheme="minorEastAsia" w:hAnsiTheme="minorHAnsi" w:cstheme="minorBidi"/>
              <w:color w:val="auto"/>
            </w:rPr>
          </w:pPr>
          <w:hyperlink w:anchor="_Toc76544871" w:history="1">
            <w:r w:rsidR="008C35C5" w:rsidRPr="0016089C">
              <w:rPr>
                <w:rStyle w:val="Hyperlink"/>
              </w:rPr>
              <w:t>3. We are Fair</w:t>
            </w:r>
            <w:r w:rsidR="008C35C5">
              <w:rPr>
                <w:webHidden/>
              </w:rPr>
              <w:tab/>
            </w:r>
            <w:r w:rsidR="008C35C5">
              <w:rPr>
                <w:webHidden/>
              </w:rPr>
              <w:fldChar w:fldCharType="begin"/>
            </w:r>
            <w:r w:rsidR="008C35C5">
              <w:rPr>
                <w:webHidden/>
              </w:rPr>
              <w:instrText xml:space="preserve"> PAGEREF _Toc76544871 \h </w:instrText>
            </w:r>
            <w:r w:rsidR="008C35C5">
              <w:rPr>
                <w:webHidden/>
              </w:rPr>
            </w:r>
            <w:r w:rsidR="008C35C5">
              <w:rPr>
                <w:webHidden/>
              </w:rPr>
              <w:fldChar w:fldCharType="separate"/>
            </w:r>
            <w:r w:rsidR="008C35C5">
              <w:rPr>
                <w:webHidden/>
              </w:rPr>
              <w:t>25</w:t>
            </w:r>
            <w:r w:rsidR="008C35C5">
              <w:rPr>
                <w:webHidden/>
              </w:rPr>
              <w:fldChar w:fldCharType="end"/>
            </w:r>
          </w:hyperlink>
        </w:p>
        <w:p w14:paraId="608E6679" w14:textId="4D3C10A3" w:rsidR="008C35C5" w:rsidRDefault="00CD7478">
          <w:pPr>
            <w:pStyle w:val="TOC2"/>
            <w:rPr>
              <w:rFonts w:asciiTheme="minorHAnsi" w:eastAsiaTheme="minorEastAsia" w:hAnsiTheme="minorHAnsi" w:cstheme="minorBidi"/>
              <w:color w:val="auto"/>
            </w:rPr>
          </w:pPr>
          <w:hyperlink w:anchor="_Toc76544872" w:history="1">
            <w:r w:rsidR="008C35C5" w:rsidRPr="0016089C">
              <w:rPr>
                <w:rStyle w:val="Hyperlink"/>
              </w:rPr>
              <w:t>4. We are Disability Confident</w:t>
            </w:r>
            <w:r w:rsidR="008C35C5">
              <w:rPr>
                <w:webHidden/>
              </w:rPr>
              <w:tab/>
            </w:r>
            <w:r w:rsidR="008C35C5">
              <w:rPr>
                <w:webHidden/>
              </w:rPr>
              <w:fldChar w:fldCharType="begin"/>
            </w:r>
            <w:r w:rsidR="008C35C5">
              <w:rPr>
                <w:webHidden/>
              </w:rPr>
              <w:instrText xml:space="preserve"> PAGEREF _Toc76544872 \h </w:instrText>
            </w:r>
            <w:r w:rsidR="008C35C5">
              <w:rPr>
                <w:webHidden/>
              </w:rPr>
            </w:r>
            <w:r w:rsidR="008C35C5">
              <w:rPr>
                <w:webHidden/>
              </w:rPr>
              <w:fldChar w:fldCharType="separate"/>
            </w:r>
            <w:r w:rsidR="008C35C5">
              <w:rPr>
                <w:webHidden/>
              </w:rPr>
              <w:t>29</w:t>
            </w:r>
            <w:r w:rsidR="008C35C5">
              <w:rPr>
                <w:webHidden/>
              </w:rPr>
              <w:fldChar w:fldCharType="end"/>
            </w:r>
          </w:hyperlink>
        </w:p>
        <w:p w14:paraId="51FE140F" w14:textId="23B8FFF4" w:rsidR="008C35C5" w:rsidRDefault="00CD7478">
          <w:pPr>
            <w:pStyle w:val="TOC2"/>
            <w:rPr>
              <w:rFonts w:asciiTheme="minorHAnsi" w:eastAsiaTheme="minorEastAsia" w:hAnsiTheme="minorHAnsi" w:cstheme="minorBidi"/>
              <w:color w:val="auto"/>
            </w:rPr>
          </w:pPr>
          <w:hyperlink w:anchor="_Toc76544873" w:history="1">
            <w:r w:rsidR="008C35C5" w:rsidRPr="0016089C">
              <w:rPr>
                <w:rStyle w:val="Hyperlink"/>
              </w:rPr>
              <w:t>5. Governance and communications</w:t>
            </w:r>
            <w:r w:rsidR="008C35C5">
              <w:rPr>
                <w:webHidden/>
              </w:rPr>
              <w:tab/>
            </w:r>
            <w:r w:rsidR="008C35C5">
              <w:rPr>
                <w:webHidden/>
              </w:rPr>
              <w:fldChar w:fldCharType="begin"/>
            </w:r>
            <w:r w:rsidR="008C35C5">
              <w:rPr>
                <w:webHidden/>
              </w:rPr>
              <w:instrText xml:space="preserve"> PAGEREF _Toc76544873 \h </w:instrText>
            </w:r>
            <w:r w:rsidR="008C35C5">
              <w:rPr>
                <w:webHidden/>
              </w:rPr>
            </w:r>
            <w:r w:rsidR="008C35C5">
              <w:rPr>
                <w:webHidden/>
              </w:rPr>
              <w:fldChar w:fldCharType="separate"/>
            </w:r>
            <w:r w:rsidR="008C35C5">
              <w:rPr>
                <w:webHidden/>
              </w:rPr>
              <w:t>32</w:t>
            </w:r>
            <w:r w:rsidR="008C35C5">
              <w:rPr>
                <w:webHidden/>
              </w:rPr>
              <w:fldChar w:fldCharType="end"/>
            </w:r>
          </w:hyperlink>
        </w:p>
        <w:p w14:paraId="3D63B73E" w14:textId="77777777" w:rsidR="008C35C5" w:rsidRPr="008C35C5" w:rsidRDefault="005E5C0A">
          <w:pPr>
            <w:pStyle w:val="TableofFigures"/>
            <w:tabs>
              <w:tab w:val="right" w:pos="9628"/>
            </w:tabs>
            <w:rPr>
              <w:b/>
              <w:bCs/>
            </w:rPr>
          </w:pPr>
          <w:r>
            <w:fldChar w:fldCharType="end"/>
          </w:r>
          <w:r w:rsidR="00CC4F8B" w:rsidRPr="008C35C5">
            <w:rPr>
              <w:b/>
              <w:bCs/>
            </w:rPr>
            <w:t>Tables</w:t>
          </w:r>
        </w:p>
        <w:p w14:paraId="7CAE1FDD" w14:textId="27F85FD4" w:rsidR="008C35C5" w:rsidRDefault="00434CE8">
          <w:pPr>
            <w:pStyle w:val="TableofFigures"/>
            <w:tabs>
              <w:tab w:val="right" w:pos="9628"/>
            </w:tabs>
            <w:rPr>
              <w:rFonts w:asciiTheme="minorHAnsi" w:eastAsiaTheme="minorEastAsia" w:hAnsiTheme="minorHAnsi" w:cstheme="minorBidi"/>
              <w:noProof/>
              <w:color w:val="auto"/>
            </w:rPr>
          </w:pPr>
          <w:r>
            <w:rPr>
              <w:color w:val="193C68"/>
            </w:rPr>
            <w:fldChar w:fldCharType="begin"/>
          </w:r>
          <w:r>
            <w:instrText xml:space="preserve"> TOC \h \z \c "Table" </w:instrText>
          </w:r>
          <w:r>
            <w:rPr>
              <w:color w:val="193C68"/>
            </w:rPr>
            <w:fldChar w:fldCharType="separate"/>
          </w:r>
          <w:hyperlink w:anchor="_Toc76544894" w:history="1">
            <w:r w:rsidR="008C35C5" w:rsidRPr="00AA4734">
              <w:rPr>
                <w:rStyle w:val="Hyperlink"/>
                <w:noProof/>
              </w:rPr>
              <w:t>Table 1: Access and Inclusion Plan actions – summary table ‘We are inclusive’</w:t>
            </w:r>
            <w:r w:rsidR="008C35C5">
              <w:rPr>
                <w:noProof/>
                <w:webHidden/>
              </w:rPr>
              <w:tab/>
            </w:r>
            <w:r w:rsidR="008C35C5">
              <w:rPr>
                <w:noProof/>
                <w:webHidden/>
              </w:rPr>
              <w:fldChar w:fldCharType="begin"/>
            </w:r>
            <w:r w:rsidR="008C35C5">
              <w:rPr>
                <w:noProof/>
                <w:webHidden/>
              </w:rPr>
              <w:instrText xml:space="preserve"> PAGEREF _Toc76544894 \h </w:instrText>
            </w:r>
            <w:r w:rsidR="008C35C5">
              <w:rPr>
                <w:noProof/>
                <w:webHidden/>
              </w:rPr>
            </w:r>
            <w:r w:rsidR="008C35C5">
              <w:rPr>
                <w:noProof/>
                <w:webHidden/>
              </w:rPr>
              <w:fldChar w:fldCharType="separate"/>
            </w:r>
            <w:r w:rsidR="008C35C5">
              <w:rPr>
                <w:noProof/>
                <w:webHidden/>
              </w:rPr>
              <w:t>5</w:t>
            </w:r>
            <w:r w:rsidR="008C35C5">
              <w:rPr>
                <w:noProof/>
                <w:webHidden/>
              </w:rPr>
              <w:fldChar w:fldCharType="end"/>
            </w:r>
          </w:hyperlink>
        </w:p>
        <w:p w14:paraId="3F0956A0" w14:textId="1389079F" w:rsidR="008C35C5" w:rsidRDefault="00CD7478">
          <w:pPr>
            <w:pStyle w:val="TableofFigures"/>
            <w:tabs>
              <w:tab w:val="right" w:pos="9628"/>
            </w:tabs>
            <w:rPr>
              <w:rFonts w:asciiTheme="minorHAnsi" w:eastAsiaTheme="minorEastAsia" w:hAnsiTheme="minorHAnsi" w:cstheme="minorBidi"/>
              <w:noProof/>
              <w:color w:val="auto"/>
            </w:rPr>
          </w:pPr>
          <w:hyperlink w:anchor="_Toc76544895" w:history="1">
            <w:r w:rsidR="008C35C5" w:rsidRPr="00AA4734">
              <w:rPr>
                <w:rStyle w:val="Hyperlink"/>
                <w:noProof/>
              </w:rPr>
              <w:t>Table 2: Access and Inclusion Plan actions – summary table ‘We are thriving’</w:t>
            </w:r>
            <w:r w:rsidR="008C35C5">
              <w:rPr>
                <w:noProof/>
                <w:webHidden/>
              </w:rPr>
              <w:tab/>
            </w:r>
            <w:r w:rsidR="008C35C5">
              <w:rPr>
                <w:noProof/>
                <w:webHidden/>
              </w:rPr>
              <w:fldChar w:fldCharType="begin"/>
            </w:r>
            <w:r w:rsidR="008C35C5">
              <w:rPr>
                <w:noProof/>
                <w:webHidden/>
              </w:rPr>
              <w:instrText xml:space="preserve"> PAGEREF _Toc76544895 \h </w:instrText>
            </w:r>
            <w:r w:rsidR="008C35C5">
              <w:rPr>
                <w:noProof/>
                <w:webHidden/>
              </w:rPr>
            </w:r>
            <w:r w:rsidR="008C35C5">
              <w:rPr>
                <w:noProof/>
                <w:webHidden/>
              </w:rPr>
              <w:fldChar w:fldCharType="separate"/>
            </w:r>
            <w:r w:rsidR="008C35C5">
              <w:rPr>
                <w:noProof/>
                <w:webHidden/>
              </w:rPr>
              <w:t>8</w:t>
            </w:r>
            <w:r w:rsidR="008C35C5">
              <w:rPr>
                <w:noProof/>
                <w:webHidden/>
              </w:rPr>
              <w:fldChar w:fldCharType="end"/>
            </w:r>
          </w:hyperlink>
        </w:p>
        <w:p w14:paraId="644CFCFB" w14:textId="2FBE22B5" w:rsidR="008C35C5" w:rsidRDefault="00CD7478">
          <w:pPr>
            <w:pStyle w:val="TableofFigures"/>
            <w:tabs>
              <w:tab w:val="right" w:pos="9628"/>
            </w:tabs>
            <w:rPr>
              <w:rFonts w:asciiTheme="minorHAnsi" w:eastAsiaTheme="minorEastAsia" w:hAnsiTheme="minorHAnsi" w:cstheme="minorBidi"/>
              <w:noProof/>
              <w:color w:val="auto"/>
            </w:rPr>
          </w:pPr>
          <w:hyperlink w:anchor="_Toc76544896" w:history="1">
            <w:r w:rsidR="008C35C5" w:rsidRPr="00AA4734">
              <w:rPr>
                <w:rStyle w:val="Hyperlink"/>
                <w:noProof/>
              </w:rPr>
              <w:t>Table 3: Access and Inclusion Plan actions – summary table ‘We are fair’</w:t>
            </w:r>
            <w:r w:rsidR="008C35C5">
              <w:rPr>
                <w:noProof/>
                <w:webHidden/>
              </w:rPr>
              <w:tab/>
            </w:r>
            <w:r w:rsidR="008C35C5">
              <w:rPr>
                <w:noProof/>
                <w:webHidden/>
              </w:rPr>
              <w:fldChar w:fldCharType="begin"/>
            </w:r>
            <w:r w:rsidR="008C35C5">
              <w:rPr>
                <w:noProof/>
                <w:webHidden/>
              </w:rPr>
              <w:instrText xml:space="preserve"> PAGEREF _Toc76544896 \h </w:instrText>
            </w:r>
            <w:r w:rsidR="008C35C5">
              <w:rPr>
                <w:noProof/>
                <w:webHidden/>
              </w:rPr>
            </w:r>
            <w:r w:rsidR="008C35C5">
              <w:rPr>
                <w:noProof/>
                <w:webHidden/>
              </w:rPr>
              <w:fldChar w:fldCharType="separate"/>
            </w:r>
            <w:r w:rsidR="008C35C5">
              <w:rPr>
                <w:noProof/>
                <w:webHidden/>
              </w:rPr>
              <w:t>10</w:t>
            </w:r>
            <w:r w:rsidR="008C35C5">
              <w:rPr>
                <w:noProof/>
                <w:webHidden/>
              </w:rPr>
              <w:fldChar w:fldCharType="end"/>
            </w:r>
          </w:hyperlink>
        </w:p>
        <w:p w14:paraId="7892269C" w14:textId="2571A916" w:rsidR="008C35C5" w:rsidRDefault="00CD7478">
          <w:pPr>
            <w:pStyle w:val="TableofFigures"/>
            <w:tabs>
              <w:tab w:val="right" w:pos="9628"/>
            </w:tabs>
            <w:rPr>
              <w:rFonts w:asciiTheme="minorHAnsi" w:eastAsiaTheme="minorEastAsia" w:hAnsiTheme="minorHAnsi" w:cstheme="minorBidi"/>
              <w:noProof/>
              <w:color w:val="auto"/>
            </w:rPr>
          </w:pPr>
          <w:hyperlink w:anchor="_Toc76544897" w:history="1">
            <w:r w:rsidR="008C35C5" w:rsidRPr="00AA4734">
              <w:rPr>
                <w:rStyle w:val="Hyperlink"/>
                <w:noProof/>
              </w:rPr>
              <w:t>Table 4: Access and Inclusion Plan actions – summary table ‘We are disability confident’</w:t>
            </w:r>
            <w:r w:rsidR="008C35C5">
              <w:rPr>
                <w:noProof/>
                <w:webHidden/>
              </w:rPr>
              <w:tab/>
            </w:r>
            <w:r w:rsidR="008C35C5">
              <w:rPr>
                <w:noProof/>
                <w:webHidden/>
              </w:rPr>
              <w:fldChar w:fldCharType="begin"/>
            </w:r>
            <w:r w:rsidR="008C35C5">
              <w:rPr>
                <w:noProof/>
                <w:webHidden/>
              </w:rPr>
              <w:instrText xml:space="preserve"> PAGEREF _Toc76544897 \h </w:instrText>
            </w:r>
            <w:r w:rsidR="008C35C5">
              <w:rPr>
                <w:noProof/>
                <w:webHidden/>
              </w:rPr>
            </w:r>
            <w:r w:rsidR="008C35C5">
              <w:rPr>
                <w:noProof/>
                <w:webHidden/>
              </w:rPr>
              <w:fldChar w:fldCharType="separate"/>
            </w:r>
            <w:r w:rsidR="008C35C5">
              <w:rPr>
                <w:noProof/>
                <w:webHidden/>
              </w:rPr>
              <w:t>11</w:t>
            </w:r>
            <w:r w:rsidR="008C35C5">
              <w:rPr>
                <w:noProof/>
                <w:webHidden/>
              </w:rPr>
              <w:fldChar w:fldCharType="end"/>
            </w:r>
          </w:hyperlink>
        </w:p>
        <w:p w14:paraId="19E0316D" w14:textId="38EACE83" w:rsidR="008C35C5" w:rsidRDefault="00CD7478">
          <w:pPr>
            <w:pStyle w:val="TableofFigures"/>
            <w:tabs>
              <w:tab w:val="right" w:pos="9628"/>
            </w:tabs>
            <w:rPr>
              <w:rFonts w:asciiTheme="minorHAnsi" w:eastAsiaTheme="minorEastAsia" w:hAnsiTheme="minorHAnsi" w:cstheme="minorBidi"/>
              <w:noProof/>
              <w:color w:val="auto"/>
            </w:rPr>
          </w:pPr>
          <w:hyperlink w:anchor="_Toc76544898" w:history="1">
            <w:r w:rsidR="008C35C5" w:rsidRPr="00AA4734">
              <w:rPr>
                <w:rStyle w:val="Hyperlink"/>
                <w:noProof/>
              </w:rPr>
              <w:t>Table 5: Access and Inclusion Plan actions – summary table ‘Governance and Communications’</w:t>
            </w:r>
            <w:r w:rsidR="008C35C5">
              <w:rPr>
                <w:noProof/>
                <w:webHidden/>
              </w:rPr>
              <w:tab/>
            </w:r>
            <w:r w:rsidR="008C35C5">
              <w:rPr>
                <w:noProof/>
                <w:webHidden/>
              </w:rPr>
              <w:fldChar w:fldCharType="begin"/>
            </w:r>
            <w:r w:rsidR="008C35C5">
              <w:rPr>
                <w:noProof/>
                <w:webHidden/>
              </w:rPr>
              <w:instrText xml:space="preserve"> PAGEREF _Toc76544898 \h </w:instrText>
            </w:r>
            <w:r w:rsidR="008C35C5">
              <w:rPr>
                <w:noProof/>
                <w:webHidden/>
              </w:rPr>
            </w:r>
            <w:r w:rsidR="008C35C5">
              <w:rPr>
                <w:noProof/>
                <w:webHidden/>
              </w:rPr>
              <w:fldChar w:fldCharType="separate"/>
            </w:r>
            <w:r w:rsidR="008C35C5">
              <w:rPr>
                <w:noProof/>
                <w:webHidden/>
              </w:rPr>
              <w:t>12</w:t>
            </w:r>
            <w:r w:rsidR="008C35C5">
              <w:rPr>
                <w:noProof/>
                <w:webHidden/>
              </w:rPr>
              <w:fldChar w:fldCharType="end"/>
            </w:r>
          </w:hyperlink>
        </w:p>
        <w:p w14:paraId="48D4D4B9" w14:textId="70C721FB" w:rsidR="008C35C5" w:rsidRDefault="00CD7478">
          <w:pPr>
            <w:pStyle w:val="TableofFigures"/>
            <w:tabs>
              <w:tab w:val="right" w:pos="9628"/>
            </w:tabs>
            <w:rPr>
              <w:rFonts w:asciiTheme="minorHAnsi" w:eastAsiaTheme="minorEastAsia" w:hAnsiTheme="minorHAnsi" w:cstheme="minorBidi"/>
              <w:noProof/>
              <w:color w:val="auto"/>
            </w:rPr>
          </w:pPr>
          <w:hyperlink w:anchor="_Toc76544899" w:history="1">
            <w:r w:rsidR="008C35C5" w:rsidRPr="00AA4734">
              <w:rPr>
                <w:rStyle w:val="Hyperlink"/>
                <w:noProof/>
              </w:rPr>
              <w:t>Table 6: We are inclusive</w:t>
            </w:r>
            <w:r w:rsidR="008C35C5">
              <w:rPr>
                <w:noProof/>
                <w:webHidden/>
              </w:rPr>
              <w:tab/>
            </w:r>
            <w:r w:rsidR="008C35C5">
              <w:rPr>
                <w:noProof/>
                <w:webHidden/>
              </w:rPr>
              <w:fldChar w:fldCharType="begin"/>
            </w:r>
            <w:r w:rsidR="008C35C5">
              <w:rPr>
                <w:noProof/>
                <w:webHidden/>
              </w:rPr>
              <w:instrText xml:space="preserve"> PAGEREF _Toc76544899 \h </w:instrText>
            </w:r>
            <w:r w:rsidR="008C35C5">
              <w:rPr>
                <w:noProof/>
                <w:webHidden/>
              </w:rPr>
            </w:r>
            <w:r w:rsidR="008C35C5">
              <w:rPr>
                <w:noProof/>
                <w:webHidden/>
              </w:rPr>
              <w:fldChar w:fldCharType="separate"/>
            </w:r>
            <w:r w:rsidR="008C35C5">
              <w:rPr>
                <w:noProof/>
                <w:webHidden/>
              </w:rPr>
              <w:t>14</w:t>
            </w:r>
            <w:r w:rsidR="008C35C5">
              <w:rPr>
                <w:noProof/>
                <w:webHidden/>
              </w:rPr>
              <w:fldChar w:fldCharType="end"/>
            </w:r>
          </w:hyperlink>
        </w:p>
        <w:p w14:paraId="27F1AAE7" w14:textId="3C094AF1" w:rsidR="008C35C5" w:rsidRDefault="00CD7478">
          <w:pPr>
            <w:pStyle w:val="TableofFigures"/>
            <w:tabs>
              <w:tab w:val="right" w:pos="9628"/>
            </w:tabs>
            <w:rPr>
              <w:rFonts w:asciiTheme="minorHAnsi" w:eastAsiaTheme="minorEastAsia" w:hAnsiTheme="minorHAnsi" w:cstheme="minorBidi"/>
              <w:noProof/>
              <w:color w:val="auto"/>
            </w:rPr>
          </w:pPr>
          <w:hyperlink w:anchor="_Toc76544900" w:history="1">
            <w:r w:rsidR="008C35C5" w:rsidRPr="00AA4734">
              <w:rPr>
                <w:rStyle w:val="Hyperlink"/>
                <w:noProof/>
              </w:rPr>
              <w:t>Table 7: We are thriving</w:t>
            </w:r>
            <w:r w:rsidR="008C35C5">
              <w:rPr>
                <w:noProof/>
                <w:webHidden/>
              </w:rPr>
              <w:tab/>
            </w:r>
            <w:r w:rsidR="008C35C5">
              <w:rPr>
                <w:noProof/>
                <w:webHidden/>
              </w:rPr>
              <w:fldChar w:fldCharType="begin"/>
            </w:r>
            <w:r w:rsidR="008C35C5">
              <w:rPr>
                <w:noProof/>
                <w:webHidden/>
              </w:rPr>
              <w:instrText xml:space="preserve"> PAGEREF _Toc76544900 \h </w:instrText>
            </w:r>
            <w:r w:rsidR="008C35C5">
              <w:rPr>
                <w:noProof/>
                <w:webHidden/>
              </w:rPr>
            </w:r>
            <w:r w:rsidR="008C35C5">
              <w:rPr>
                <w:noProof/>
                <w:webHidden/>
              </w:rPr>
              <w:fldChar w:fldCharType="separate"/>
            </w:r>
            <w:r w:rsidR="008C35C5">
              <w:rPr>
                <w:noProof/>
                <w:webHidden/>
              </w:rPr>
              <w:t>20</w:t>
            </w:r>
            <w:r w:rsidR="008C35C5">
              <w:rPr>
                <w:noProof/>
                <w:webHidden/>
              </w:rPr>
              <w:fldChar w:fldCharType="end"/>
            </w:r>
          </w:hyperlink>
        </w:p>
        <w:p w14:paraId="7D3636C2" w14:textId="3EC8C78F" w:rsidR="008C35C5" w:rsidRDefault="00CD7478">
          <w:pPr>
            <w:pStyle w:val="TableofFigures"/>
            <w:tabs>
              <w:tab w:val="right" w:pos="9628"/>
            </w:tabs>
            <w:rPr>
              <w:rFonts w:asciiTheme="minorHAnsi" w:eastAsiaTheme="minorEastAsia" w:hAnsiTheme="minorHAnsi" w:cstheme="minorBidi"/>
              <w:noProof/>
              <w:color w:val="auto"/>
            </w:rPr>
          </w:pPr>
          <w:hyperlink w:anchor="_Toc76544901" w:history="1">
            <w:r w:rsidR="008C35C5" w:rsidRPr="00AA4734">
              <w:rPr>
                <w:rStyle w:val="Hyperlink"/>
                <w:noProof/>
              </w:rPr>
              <w:t>Table 8: We are fair</w:t>
            </w:r>
            <w:r w:rsidR="008C35C5">
              <w:rPr>
                <w:noProof/>
                <w:webHidden/>
              </w:rPr>
              <w:tab/>
            </w:r>
            <w:r w:rsidR="008C35C5">
              <w:rPr>
                <w:noProof/>
                <w:webHidden/>
              </w:rPr>
              <w:fldChar w:fldCharType="begin"/>
            </w:r>
            <w:r w:rsidR="008C35C5">
              <w:rPr>
                <w:noProof/>
                <w:webHidden/>
              </w:rPr>
              <w:instrText xml:space="preserve"> PAGEREF _Toc76544901 \h </w:instrText>
            </w:r>
            <w:r w:rsidR="008C35C5">
              <w:rPr>
                <w:noProof/>
                <w:webHidden/>
              </w:rPr>
            </w:r>
            <w:r w:rsidR="008C35C5">
              <w:rPr>
                <w:noProof/>
                <w:webHidden/>
              </w:rPr>
              <w:fldChar w:fldCharType="separate"/>
            </w:r>
            <w:r w:rsidR="008C35C5">
              <w:rPr>
                <w:noProof/>
                <w:webHidden/>
              </w:rPr>
              <w:t>26</w:t>
            </w:r>
            <w:r w:rsidR="008C35C5">
              <w:rPr>
                <w:noProof/>
                <w:webHidden/>
              </w:rPr>
              <w:fldChar w:fldCharType="end"/>
            </w:r>
          </w:hyperlink>
        </w:p>
        <w:p w14:paraId="23DF9E53" w14:textId="2FE6983C" w:rsidR="008C35C5" w:rsidRDefault="00CD7478">
          <w:pPr>
            <w:pStyle w:val="TableofFigures"/>
            <w:tabs>
              <w:tab w:val="right" w:pos="9628"/>
            </w:tabs>
            <w:rPr>
              <w:rFonts w:asciiTheme="minorHAnsi" w:eastAsiaTheme="minorEastAsia" w:hAnsiTheme="minorHAnsi" w:cstheme="minorBidi"/>
              <w:noProof/>
              <w:color w:val="auto"/>
            </w:rPr>
          </w:pPr>
          <w:hyperlink w:anchor="_Toc76544902" w:history="1">
            <w:r w:rsidR="008C35C5" w:rsidRPr="00AA4734">
              <w:rPr>
                <w:rStyle w:val="Hyperlink"/>
                <w:noProof/>
              </w:rPr>
              <w:t>Table 9: We are disability confident</w:t>
            </w:r>
            <w:r w:rsidR="008C35C5">
              <w:rPr>
                <w:noProof/>
                <w:webHidden/>
              </w:rPr>
              <w:tab/>
            </w:r>
            <w:r w:rsidR="008C35C5">
              <w:rPr>
                <w:noProof/>
                <w:webHidden/>
              </w:rPr>
              <w:fldChar w:fldCharType="begin"/>
            </w:r>
            <w:r w:rsidR="008C35C5">
              <w:rPr>
                <w:noProof/>
                <w:webHidden/>
              </w:rPr>
              <w:instrText xml:space="preserve"> PAGEREF _Toc76544902 \h </w:instrText>
            </w:r>
            <w:r w:rsidR="008C35C5">
              <w:rPr>
                <w:noProof/>
                <w:webHidden/>
              </w:rPr>
            </w:r>
            <w:r w:rsidR="008C35C5">
              <w:rPr>
                <w:noProof/>
                <w:webHidden/>
              </w:rPr>
              <w:fldChar w:fldCharType="separate"/>
            </w:r>
            <w:r w:rsidR="008C35C5">
              <w:rPr>
                <w:noProof/>
                <w:webHidden/>
              </w:rPr>
              <w:t>30</w:t>
            </w:r>
            <w:r w:rsidR="008C35C5">
              <w:rPr>
                <w:noProof/>
                <w:webHidden/>
              </w:rPr>
              <w:fldChar w:fldCharType="end"/>
            </w:r>
          </w:hyperlink>
        </w:p>
        <w:p w14:paraId="54C994B7" w14:textId="665FAF0A" w:rsidR="008C35C5" w:rsidRDefault="00CD7478">
          <w:pPr>
            <w:pStyle w:val="TableofFigures"/>
            <w:tabs>
              <w:tab w:val="right" w:pos="9628"/>
            </w:tabs>
            <w:rPr>
              <w:rFonts w:asciiTheme="minorHAnsi" w:eastAsiaTheme="minorEastAsia" w:hAnsiTheme="minorHAnsi" w:cstheme="minorBidi"/>
              <w:noProof/>
              <w:color w:val="auto"/>
            </w:rPr>
          </w:pPr>
          <w:hyperlink w:anchor="_Toc76544903" w:history="1">
            <w:r w:rsidR="008C35C5" w:rsidRPr="00AA4734">
              <w:rPr>
                <w:rStyle w:val="Hyperlink"/>
                <w:noProof/>
              </w:rPr>
              <w:t>Table 10: Governance and communications</w:t>
            </w:r>
            <w:r w:rsidR="008C35C5">
              <w:rPr>
                <w:noProof/>
                <w:webHidden/>
              </w:rPr>
              <w:tab/>
            </w:r>
            <w:r w:rsidR="008C35C5">
              <w:rPr>
                <w:noProof/>
                <w:webHidden/>
              </w:rPr>
              <w:fldChar w:fldCharType="begin"/>
            </w:r>
            <w:r w:rsidR="008C35C5">
              <w:rPr>
                <w:noProof/>
                <w:webHidden/>
              </w:rPr>
              <w:instrText xml:space="preserve"> PAGEREF _Toc76544903 \h </w:instrText>
            </w:r>
            <w:r w:rsidR="008C35C5">
              <w:rPr>
                <w:noProof/>
                <w:webHidden/>
              </w:rPr>
            </w:r>
            <w:r w:rsidR="008C35C5">
              <w:rPr>
                <w:noProof/>
                <w:webHidden/>
              </w:rPr>
              <w:fldChar w:fldCharType="separate"/>
            </w:r>
            <w:r w:rsidR="008C35C5">
              <w:rPr>
                <w:noProof/>
                <w:webHidden/>
              </w:rPr>
              <w:t>33</w:t>
            </w:r>
            <w:r w:rsidR="008C35C5">
              <w:rPr>
                <w:noProof/>
                <w:webHidden/>
              </w:rPr>
              <w:fldChar w:fldCharType="end"/>
            </w:r>
          </w:hyperlink>
        </w:p>
        <w:p w14:paraId="0526320E" w14:textId="77777777" w:rsidR="00104AEA" w:rsidRPr="00874EFA" w:rsidRDefault="00434CE8" w:rsidP="006908A5">
          <w:pPr>
            <w:pStyle w:val="TableofFigures"/>
            <w:tabs>
              <w:tab w:val="right" w:leader="dot" w:pos="9628"/>
            </w:tabs>
            <w:spacing w:after="100"/>
            <w:rPr>
              <w:rFonts w:asciiTheme="minorHAnsi" w:eastAsiaTheme="minorEastAsia" w:hAnsiTheme="minorHAnsi" w:cstheme="minorBidi"/>
              <w:noProof/>
              <w:color w:val="auto"/>
            </w:rPr>
          </w:pPr>
          <w:r>
            <w:fldChar w:fldCharType="end"/>
          </w:r>
        </w:p>
      </w:sdtContent>
    </w:sdt>
    <w:bookmarkEnd w:id="7" w:displacedByCustomXml="prev"/>
    <w:bookmarkEnd w:id="6" w:displacedByCustomXml="prev"/>
    <w:bookmarkEnd w:id="5"/>
    <w:p w14:paraId="255AEC13" w14:textId="1BDEC8DD" w:rsidR="003024AD" w:rsidRPr="003A115B" w:rsidRDefault="002D5DC9" w:rsidP="008668EA">
      <w:pPr>
        <w:spacing w:before="1200"/>
      </w:pPr>
      <w:r>
        <w:rPr>
          <w:noProof/>
        </w:rPr>
        <w:drawing>
          <wp:anchor distT="0" distB="0" distL="114300" distR="114300" simplePos="0" relativeHeight="251660288" behindDoc="1" locked="0" layoutInCell="1" allowOverlap="1" wp14:anchorId="3F2120E6" wp14:editId="4CCC85D3">
            <wp:simplePos x="0" y="0"/>
            <wp:positionH relativeFrom="margin">
              <wp:align>left</wp:align>
            </wp:positionH>
            <wp:positionV relativeFrom="paragraph">
              <wp:posOffset>2331085</wp:posOffset>
            </wp:positionV>
            <wp:extent cx="1796400" cy="622800"/>
            <wp:effectExtent l="0" t="0" r="0" b="635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extLst>
                        <a:ext uri="{C183D7F6-B498-43B3-948B-1728B52AA6E4}">
                          <adec:decorative xmlns:adec="http://schemas.microsoft.com/office/drawing/2017/decorative" val="1"/>
                        </a:ext>
                      </a:extLst>
                    </pic:cNvPr>
                    <pic:cNvPicPr/>
                  </pic:nvPicPr>
                  <pic:blipFill>
                    <a:blip r:embed="rId11"/>
                    <a:stretch>
                      <a:fillRect/>
                    </a:stretch>
                  </pic:blipFill>
                  <pic:spPr>
                    <a:xfrm>
                      <a:off x="0" y="0"/>
                      <a:ext cx="1796400" cy="622800"/>
                    </a:xfrm>
                    <a:prstGeom prst="rect">
                      <a:avLst/>
                    </a:prstGeom>
                  </pic:spPr>
                </pic:pic>
              </a:graphicData>
            </a:graphic>
          </wp:anchor>
        </w:drawing>
      </w:r>
      <w:r w:rsidR="003024AD" w:rsidRPr="003A115B">
        <w:br w:type="page"/>
      </w:r>
    </w:p>
    <w:p w14:paraId="188A7833" w14:textId="77777777" w:rsidR="009C5655" w:rsidRDefault="009C5655" w:rsidP="009C5655">
      <w:pPr>
        <w:pStyle w:val="Heading1"/>
      </w:pPr>
      <w:bookmarkStart w:id="8" w:name="_Toc76544864"/>
      <w:bookmarkStart w:id="9" w:name="_Toc10796473"/>
      <w:r>
        <w:lastRenderedPageBreak/>
        <w:t>Introduction</w:t>
      </w:r>
      <w:bookmarkEnd w:id="8"/>
    </w:p>
    <w:p w14:paraId="1BF7F2C1" w14:textId="7BA90708" w:rsidR="009D3268" w:rsidRDefault="009D3268" w:rsidP="009D3268">
      <w:r>
        <w:t>The City of Port Phillip Access and Inclusion Plan 2019 - 2021 is our commitment to improve the equitable participation and inclusion of people with disability within our community. Our vision for this three-year plan is to strengthen the Port Phillip community as a place in which people with disability feel valued and have a positive sense of belonging.</w:t>
      </w:r>
    </w:p>
    <w:p w14:paraId="1AFF5ED0" w14:textId="3D11FDF3" w:rsidR="00BC7F78" w:rsidRDefault="009C5655" w:rsidP="009C5655">
      <w:r w:rsidRPr="00D968BD">
        <w:t xml:space="preserve">This document is a status update on Access and Inclusion Plan actions </w:t>
      </w:r>
      <w:r>
        <w:t>for the period 2019</w:t>
      </w:r>
      <w:r w:rsidR="001A1AD7">
        <w:t xml:space="preserve"> </w:t>
      </w:r>
      <w:r w:rsidR="00BC7F78">
        <w:t>–</w:t>
      </w:r>
      <w:r>
        <w:t xml:space="preserve"> 2021</w:t>
      </w:r>
      <w:r w:rsidR="00BC7F78">
        <w:t xml:space="preserve"> and intended as a supporting document to the community consultation for the development of the new Accessibility Action Plan, to commence in 2022</w:t>
      </w:r>
      <w:r w:rsidRPr="00D968BD">
        <w:t>.</w:t>
      </w:r>
    </w:p>
    <w:p w14:paraId="5DA13C79" w14:textId="62F63941" w:rsidR="00C72717" w:rsidRDefault="009C5655" w:rsidP="009C5655">
      <w:r w:rsidRPr="00D968BD">
        <w:t>You can download a copy of the</w:t>
      </w:r>
      <w:r w:rsidR="00BC7F78">
        <w:t xml:space="preserve"> current</w:t>
      </w:r>
      <w:r w:rsidRPr="00D968BD">
        <w:t xml:space="preserve"> </w:t>
      </w:r>
      <w:hyperlink r:id="rId12" w:history="1">
        <w:r w:rsidRPr="00D968BD">
          <w:rPr>
            <w:rStyle w:val="Hyperlink"/>
          </w:rPr>
          <w:t>Access and Inclusion Plan</w:t>
        </w:r>
      </w:hyperlink>
      <w:r w:rsidRPr="00D968BD">
        <w:t xml:space="preserve"> from our website.</w:t>
      </w:r>
    </w:p>
    <w:p w14:paraId="405F13B6" w14:textId="30B0AEF2" w:rsidR="009C5655" w:rsidRDefault="002F643B" w:rsidP="009C5655">
      <w:pPr>
        <w:pStyle w:val="Heading2"/>
      </w:pPr>
      <w:bookmarkStart w:id="10" w:name="_Toc76544865"/>
      <w:r>
        <w:t>Key achievements</w:t>
      </w:r>
      <w:bookmarkEnd w:id="10"/>
    </w:p>
    <w:p w14:paraId="3267679A" w14:textId="21D6C0A0" w:rsidR="002F643B" w:rsidRPr="0097546B" w:rsidRDefault="002F643B" w:rsidP="002F643B">
      <w:pPr>
        <w:rPr>
          <w:color w:val="auto"/>
        </w:rPr>
      </w:pPr>
      <w:r w:rsidRPr="0097546B">
        <w:rPr>
          <w:color w:val="auto"/>
        </w:rPr>
        <w:t xml:space="preserve">Some highlights </w:t>
      </w:r>
      <w:r w:rsidR="00A153F9">
        <w:rPr>
          <w:color w:val="auto"/>
        </w:rPr>
        <w:t xml:space="preserve">of </w:t>
      </w:r>
      <w:r w:rsidRPr="0097546B">
        <w:rPr>
          <w:color w:val="auto"/>
        </w:rPr>
        <w:t>the actions</w:t>
      </w:r>
      <w:r w:rsidR="00294925" w:rsidRPr="0097546B">
        <w:rPr>
          <w:color w:val="auto"/>
        </w:rPr>
        <w:t xml:space="preserve"> for the period 2019 to </w:t>
      </w:r>
      <w:r w:rsidR="0097546B" w:rsidRPr="0097546B">
        <w:rPr>
          <w:color w:val="auto"/>
        </w:rPr>
        <w:t>present time</w:t>
      </w:r>
      <w:r w:rsidRPr="0097546B">
        <w:rPr>
          <w:color w:val="auto"/>
        </w:rPr>
        <w:t xml:space="preserve"> are:</w:t>
      </w:r>
    </w:p>
    <w:p w14:paraId="2F86EDFF" w14:textId="0EF48889" w:rsidR="00294925" w:rsidRPr="00A153F9" w:rsidRDefault="00294925" w:rsidP="00A153F9">
      <w:pPr>
        <w:pStyle w:val="TABLENORMAL0"/>
        <w:numPr>
          <w:ilvl w:val="0"/>
          <w:numId w:val="26"/>
        </w:numPr>
        <w:spacing w:line="276" w:lineRule="auto"/>
        <w:rPr>
          <w:color w:val="auto"/>
        </w:rPr>
      </w:pPr>
      <w:r w:rsidRPr="00A153F9">
        <w:rPr>
          <w:color w:val="auto"/>
        </w:rPr>
        <w:t>Council launched its new website in August 2020 and a new intranet in October 2020</w:t>
      </w:r>
      <w:r w:rsidR="0097546B" w:rsidRPr="00A153F9">
        <w:rPr>
          <w:color w:val="auto"/>
        </w:rPr>
        <w:t>, with</w:t>
      </w:r>
      <w:r w:rsidRPr="00A153F9">
        <w:rPr>
          <w:color w:val="auto"/>
        </w:rPr>
        <w:t xml:space="preserve"> </w:t>
      </w:r>
      <w:r w:rsidR="0097546B" w:rsidRPr="00A153F9">
        <w:rPr>
          <w:color w:val="auto"/>
        </w:rPr>
        <w:t>b</w:t>
      </w:r>
      <w:r w:rsidRPr="00A153F9">
        <w:rPr>
          <w:color w:val="auto"/>
        </w:rPr>
        <w:t>oth sites meet</w:t>
      </w:r>
      <w:r w:rsidR="0097546B" w:rsidRPr="00A153F9">
        <w:rPr>
          <w:color w:val="auto"/>
        </w:rPr>
        <w:t>ing</w:t>
      </w:r>
      <w:r w:rsidR="002A1184">
        <w:rPr>
          <w:color w:val="auto"/>
        </w:rPr>
        <w:t xml:space="preserve"> </w:t>
      </w:r>
      <w:r w:rsidR="002A1184" w:rsidRPr="00C53189">
        <w:t>Web Content Accessibility Guidelines (WCAG) 2.1</w:t>
      </w:r>
      <w:r w:rsidRPr="00A153F9">
        <w:rPr>
          <w:color w:val="auto"/>
        </w:rPr>
        <w:t xml:space="preserve"> AA accessibility standards</w:t>
      </w:r>
      <w:r w:rsidR="00A51D2F">
        <w:rPr>
          <w:color w:val="auto"/>
        </w:rPr>
        <w:t xml:space="preserve">. The introduction of the new Council website saw </w:t>
      </w:r>
      <w:r w:rsidR="0097546B" w:rsidRPr="00A153F9">
        <w:rPr>
          <w:color w:val="auto"/>
        </w:rPr>
        <w:t>a drop of 38 percent in accessibility issues for</w:t>
      </w:r>
      <w:r w:rsidRPr="00A153F9">
        <w:rPr>
          <w:color w:val="auto"/>
        </w:rPr>
        <w:t xml:space="preserve"> the new Council website. </w:t>
      </w:r>
    </w:p>
    <w:p w14:paraId="105BB72D" w14:textId="2F400795" w:rsidR="00294925" w:rsidRDefault="00294925" w:rsidP="00A153F9">
      <w:pPr>
        <w:pStyle w:val="TABLENORMAL0"/>
        <w:numPr>
          <w:ilvl w:val="0"/>
          <w:numId w:val="26"/>
        </w:numPr>
        <w:spacing w:line="276" w:lineRule="auto"/>
        <w:rPr>
          <w:color w:val="auto"/>
        </w:rPr>
      </w:pPr>
      <w:r w:rsidRPr="00A153F9">
        <w:rPr>
          <w:color w:val="auto"/>
        </w:rPr>
        <w:t>Council’s ongoing review work in the area of accessible parking spaces saw 8 parking spaces upgraded in the period 2019/2020</w:t>
      </w:r>
      <w:r w:rsidR="0097546B" w:rsidRPr="00A153F9">
        <w:rPr>
          <w:color w:val="auto"/>
        </w:rPr>
        <w:t xml:space="preserve"> and </w:t>
      </w:r>
      <w:r w:rsidRPr="00A153F9">
        <w:rPr>
          <w:color w:val="auto"/>
        </w:rPr>
        <w:t>6 spaces upgraded in the period 2020/2021.</w:t>
      </w:r>
    </w:p>
    <w:p w14:paraId="466FA723" w14:textId="10A736C2" w:rsidR="00D14161" w:rsidRPr="00D14161" w:rsidRDefault="00D14161" w:rsidP="00D14161">
      <w:pPr>
        <w:pStyle w:val="TABLENORMAL0"/>
        <w:numPr>
          <w:ilvl w:val="0"/>
          <w:numId w:val="26"/>
        </w:numPr>
        <w:spacing w:line="276" w:lineRule="auto"/>
        <w:rPr>
          <w:color w:val="auto"/>
        </w:rPr>
      </w:pPr>
      <w:r>
        <w:rPr>
          <w:color w:val="auto"/>
        </w:rPr>
        <w:t>A</w:t>
      </w:r>
      <w:r w:rsidRPr="00A153F9">
        <w:rPr>
          <w:color w:val="auto"/>
        </w:rPr>
        <w:t xml:space="preserve">ccessibility and disability inclusion fact sheets were launched to support audiences such as arts grant applicants and sport and recreation providers. Posted online, these fact sheets </w:t>
      </w:r>
      <w:r>
        <w:rPr>
          <w:color w:val="auto"/>
        </w:rPr>
        <w:t>are</w:t>
      </w:r>
      <w:r w:rsidRPr="00A153F9">
        <w:rPr>
          <w:color w:val="auto"/>
        </w:rPr>
        <w:t xml:space="preserve"> designed to assist with promoting accessibility and disability inclusive practices.</w:t>
      </w:r>
    </w:p>
    <w:p w14:paraId="2E4A0ABF" w14:textId="5B7A12F8" w:rsidR="00294925" w:rsidRPr="00A153F9" w:rsidRDefault="0097546B" w:rsidP="00A153F9">
      <w:pPr>
        <w:pStyle w:val="TABLENORMAL0"/>
        <w:numPr>
          <w:ilvl w:val="0"/>
          <w:numId w:val="26"/>
        </w:numPr>
        <w:spacing w:line="276" w:lineRule="auto"/>
        <w:rPr>
          <w:color w:val="auto"/>
        </w:rPr>
      </w:pPr>
      <w:r w:rsidRPr="00A153F9">
        <w:rPr>
          <w:color w:val="auto"/>
        </w:rPr>
        <w:t xml:space="preserve">Numerous </w:t>
      </w:r>
      <w:r w:rsidR="00294925" w:rsidRPr="00A153F9">
        <w:rPr>
          <w:color w:val="auto"/>
        </w:rPr>
        <w:t>improved design features and accessibility</w:t>
      </w:r>
      <w:r w:rsidRPr="00A153F9">
        <w:rPr>
          <w:color w:val="auto"/>
        </w:rPr>
        <w:t xml:space="preserve"> enhancements </w:t>
      </w:r>
      <w:r w:rsidR="00294925" w:rsidRPr="00A153F9">
        <w:rPr>
          <w:color w:val="auto"/>
        </w:rPr>
        <w:t>have been implemented</w:t>
      </w:r>
      <w:r w:rsidRPr="00A153F9">
        <w:rPr>
          <w:color w:val="auto"/>
        </w:rPr>
        <w:t xml:space="preserve"> for public space and parks in the municipality. This work has been undertaken for areas such as </w:t>
      </w:r>
      <w:r w:rsidR="00294925" w:rsidRPr="00A153F9">
        <w:rPr>
          <w:color w:val="auto"/>
        </w:rPr>
        <w:t>Alma Park East in St Kilda East</w:t>
      </w:r>
      <w:r w:rsidRPr="00A153F9">
        <w:rPr>
          <w:color w:val="auto"/>
        </w:rPr>
        <w:t xml:space="preserve">, </w:t>
      </w:r>
      <w:proofErr w:type="spellStart"/>
      <w:r w:rsidR="00294925" w:rsidRPr="00A153F9">
        <w:rPr>
          <w:color w:val="auto"/>
        </w:rPr>
        <w:t>Chipton</w:t>
      </w:r>
      <w:proofErr w:type="spellEnd"/>
      <w:r w:rsidR="00294925" w:rsidRPr="00A153F9">
        <w:rPr>
          <w:color w:val="auto"/>
        </w:rPr>
        <w:t xml:space="preserve"> Park in St Kilda</w:t>
      </w:r>
      <w:r w:rsidRPr="00A153F9">
        <w:rPr>
          <w:color w:val="auto"/>
        </w:rPr>
        <w:t xml:space="preserve">, </w:t>
      </w:r>
      <w:r w:rsidR="00294925" w:rsidRPr="00A153F9">
        <w:rPr>
          <w:color w:val="auto"/>
        </w:rPr>
        <w:t>Pakington Street Reserve in St Kilda</w:t>
      </w:r>
      <w:r w:rsidRPr="00A153F9">
        <w:rPr>
          <w:color w:val="auto"/>
        </w:rPr>
        <w:t xml:space="preserve">, </w:t>
      </w:r>
      <w:r w:rsidR="00294925" w:rsidRPr="00A153F9">
        <w:rPr>
          <w:color w:val="auto"/>
        </w:rPr>
        <w:t>Newton Court Reserve (next to the St Kilda Adventure playground)</w:t>
      </w:r>
      <w:r w:rsidRPr="00A153F9">
        <w:rPr>
          <w:color w:val="auto"/>
        </w:rPr>
        <w:t xml:space="preserve"> and </w:t>
      </w:r>
      <w:r w:rsidR="0059084A">
        <w:rPr>
          <w:color w:val="auto"/>
        </w:rPr>
        <w:t>included an</w:t>
      </w:r>
      <w:r w:rsidRPr="00A153F9">
        <w:rPr>
          <w:color w:val="auto"/>
        </w:rPr>
        <w:t xml:space="preserve"> a</w:t>
      </w:r>
      <w:r w:rsidR="00294925" w:rsidRPr="00A153F9">
        <w:rPr>
          <w:color w:val="auto"/>
        </w:rPr>
        <w:t>ccessibility improvement for access to the lawn at O'Donnell Gardens in St Kilda.</w:t>
      </w:r>
    </w:p>
    <w:p w14:paraId="4EC2C5D0" w14:textId="0C5919EF" w:rsidR="00294925" w:rsidRDefault="00294925" w:rsidP="00A153F9">
      <w:pPr>
        <w:pStyle w:val="TABLENORMAL0"/>
        <w:numPr>
          <w:ilvl w:val="0"/>
          <w:numId w:val="26"/>
        </w:numPr>
        <w:spacing w:line="276" w:lineRule="auto"/>
        <w:rPr>
          <w:color w:val="auto"/>
        </w:rPr>
      </w:pPr>
      <w:r w:rsidRPr="00A153F9">
        <w:rPr>
          <w:color w:val="auto"/>
        </w:rPr>
        <w:t>Progress was made for a range of community infrastructure and asset planning projects, with accessibility improvements made at Kiosk 7 (Beaconsfield Parade, Albert Park); South Melbourne Town Hall; Elwood Beach Restaurant; Elwood Life Saving Club</w:t>
      </w:r>
      <w:r w:rsidR="002D39EA">
        <w:rPr>
          <w:color w:val="auto"/>
        </w:rPr>
        <w:t xml:space="preserve"> </w:t>
      </w:r>
      <w:r w:rsidRPr="00A153F9">
        <w:rPr>
          <w:color w:val="auto"/>
        </w:rPr>
        <w:t>foreshore public toilets; and 222 Bank St, South Melbourne (</w:t>
      </w:r>
      <w:proofErr w:type="spellStart"/>
      <w:r w:rsidRPr="00A153F9">
        <w:rPr>
          <w:color w:val="auto"/>
        </w:rPr>
        <w:t>Arthub</w:t>
      </w:r>
      <w:proofErr w:type="spellEnd"/>
      <w:r w:rsidRPr="00A153F9">
        <w:rPr>
          <w:color w:val="auto"/>
        </w:rPr>
        <w:t>).</w:t>
      </w:r>
    </w:p>
    <w:p w14:paraId="04266FA5" w14:textId="2669138D" w:rsidR="00D14161" w:rsidRPr="00D14161" w:rsidRDefault="00D14161" w:rsidP="00D14161">
      <w:pPr>
        <w:pStyle w:val="TABLENORMAL0"/>
        <w:numPr>
          <w:ilvl w:val="0"/>
          <w:numId w:val="26"/>
        </w:numPr>
        <w:spacing w:line="276" w:lineRule="auto"/>
        <w:rPr>
          <w:color w:val="auto"/>
        </w:rPr>
      </w:pPr>
      <w:r>
        <w:rPr>
          <w:color w:val="auto"/>
        </w:rPr>
        <w:t xml:space="preserve">The challenging environment of 2020 </w:t>
      </w:r>
      <w:r w:rsidR="0063003D">
        <w:rPr>
          <w:color w:val="auto"/>
        </w:rPr>
        <w:t xml:space="preserve">(Covid-19 pandemic) </w:t>
      </w:r>
      <w:r>
        <w:rPr>
          <w:color w:val="auto"/>
        </w:rPr>
        <w:t xml:space="preserve">did not stop the community and council from delivering on a community participation project as part of our </w:t>
      </w:r>
      <w:r w:rsidRPr="00DF2197">
        <w:rPr>
          <w:color w:val="auto"/>
        </w:rPr>
        <w:t>celebrat</w:t>
      </w:r>
      <w:r>
        <w:rPr>
          <w:color w:val="auto"/>
        </w:rPr>
        <w:t>ion</w:t>
      </w:r>
      <w:r w:rsidRPr="00DF2197">
        <w:rPr>
          <w:color w:val="auto"/>
        </w:rPr>
        <w:t xml:space="preserve"> and acknowledg</w:t>
      </w:r>
      <w:r>
        <w:rPr>
          <w:color w:val="auto"/>
        </w:rPr>
        <w:t>ment of</w:t>
      </w:r>
      <w:r w:rsidRPr="00DF2197">
        <w:rPr>
          <w:color w:val="auto"/>
        </w:rPr>
        <w:t xml:space="preserve"> International Day of People with Disability</w:t>
      </w:r>
      <w:r>
        <w:rPr>
          <w:color w:val="auto"/>
        </w:rPr>
        <w:t xml:space="preserve"> (3 December)</w:t>
      </w:r>
      <w:r w:rsidRPr="00DF2197">
        <w:rPr>
          <w:color w:val="auto"/>
        </w:rPr>
        <w:t xml:space="preserve">. </w:t>
      </w:r>
      <w:r>
        <w:rPr>
          <w:color w:val="auto"/>
        </w:rPr>
        <w:t xml:space="preserve">Whilst in </w:t>
      </w:r>
      <w:r w:rsidRPr="00DF2197">
        <w:rPr>
          <w:color w:val="auto"/>
        </w:rPr>
        <w:t>2019, a number of community events were organised</w:t>
      </w:r>
      <w:r>
        <w:rPr>
          <w:color w:val="auto"/>
        </w:rPr>
        <w:t>, December 2020 saw the launch of an</w:t>
      </w:r>
      <w:r w:rsidRPr="001B2B74">
        <w:rPr>
          <w:color w:val="auto"/>
        </w:rPr>
        <w:t xml:space="preserve"> online participatory community creative performance video titled ‘</w:t>
      </w:r>
      <w:hyperlink r:id="rId13" w:history="1">
        <w:r w:rsidRPr="00DF2197">
          <w:rPr>
            <w:rStyle w:val="Hyperlink"/>
          </w:rPr>
          <w:t>Got the Magic</w:t>
        </w:r>
      </w:hyperlink>
      <w:r w:rsidRPr="001B2B74">
        <w:rPr>
          <w:color w:val="auto"/>
        </w:rPr>
        <w:t>’.</w:t>
      </w:r>
    </w:p>
    <w:p w14:paraId="68D7B6AA" w14:textId="209F3499" w:rsidR="00294925" w:rsidRPr="00326D42" w:rsidRDefault="0059084A" w:rsidP="00A153F9">
      <w:pPr>
        <w:pStyle w:val="TABLENORMAL0"/>
        <w:numPr>
          <w:ilvl w:val="0"/>
          <w:numId w:val="26"/>
        </w:numPr>
        <w:spacing w:line="276" w:lineRule="auto"/>
        <w:rPr>
          <w:color w:val="auto"/>
        </w:rPr>
      </w:pPr>
      <w:r>
        <w:rPr>
          <w:color w:val="auto"/>
        </w:rPr>
        <w:lastRenderedPageBreak/>
        <w:t>In spite of</w:t>
      </w:r>
      <w:r w:rsidR="0097546B" w:rsidRPr="00A153F9">
        <w:rPr>
          <w:color w:val="auto"/>
        </w:rPr>
        <w:t xml:space="preserve"> t</w:t>
      </w:r>
      <w:r w:rsidR="00294925" w:rsidRPr="00A153F9">
        <w:rPr>
          <w:color w:val="auto"/>
        </w:rPr>
        <w:t xml:space="preserve">he Covid-19 </w:t>
      </w:r>
      <w:r w:rsidR="0063003D">
        <w:rPr>
          <w:color w:val="auto"/>
        </w:rPr>
        <w:t>pandemic</w:t>
      </w:r>
      <w:r w:rsidR="0063003D" w:rsidRPr="00A153F9">
        <w:rPr>
          <w:color w:val="auto"/>
        </w:rPr>
        <w:t xml:space="preserve"> </w:t>
      </w:r>
      <w:r w:rsidR="00294925" w:rsidRPr="00A153F9">
        <w:rPr>
          <w:color w:val="auto"/>
        </w:rPr>
        <w:t>impact</w:t>
      </w:r>
      <w:r>
        <w:rPr>
          <w:color w:val="auto"/>
        </w:rPr>
        <w:t>ing</w:t>
      </w:r>
      <w:r w:rsidR="00294925" w:rsidRPr="00A153F9">
        <w:rPr>
          <w:color w:val="auto"/>
        </w:rPr>
        <w:t xml:space="preserve"> the delivery</w:t>
      </w:r>
      <w:r w:rsidR="0097546B" w:rsidRPr="00A153F9">
        <w:rPr>
          <w:color w:val="auto"/>
        </w:rPr>
        <w:t xml:space="preserve"> </w:t>
      </w:r>
      <w:r>
        <w:rPr>
          <w:color w:val="auto"/>
        </w:rPr>
        <w:t>of the</w:t>
      </w:r>
      <w:r w:rsidR="00294925" w:rsidRPr="00A153F9">
        <w:rPr>
          <w:color w:val="auto"/>
        </w:rPr>
        <w:t xml:space="preserve"> action</w:t>
      </w:r>
      <w:r w:rsidR="0097546B" w:rsidRPr="00A153F9">
        <w:rPr>
          <w:color w:val="auto"/>
        </w:rPr>
        <w:t xml:space="preserve"> to promote connection between local business owners and local community members with disability</w:t>
      </w:r>
      <w:r w:rsidR="00294925" w:rsidRPr="00A153F9">
        <w:rPr>
          <w:color w:val="auto"/>
        </w:rPr>
        <w:t xml:space="preserve">, </w:t>
      </w:r>
      <w:r w:rsidR="0097546B" w:rsidRPr="00A153F9">
        <w:rPr>
          <w:color w:val="auto"/>
        </w:rPr>
        <w:t xml:space="preserve">we </w:t>
      </w:r>
      <w:r w:rsidR="00294925" w:rsidRPr="00A153F9">
        <w:rPr>
          <w:color w:val="auto"/>
        </w:rPr>
        <w:t xml:space="preserve">changed </w:t>
      </w:r>
      <w:r w:rsidR="0097546B" w:rsidRPr="00A153F9">
        <w:rPr>
          <w:color w:val="auto"/>
        </w:rPr>
        <w:t xml:space="preserve">our approach and </w:t>
      </w:r>
      <w:r w:rsidR="00A153F9" w:rsidRPr="00A153F9">
        <w:rPr>
          <w:color w:val="auto"/>
        </w:rPr>
        <w:t xml:space="preserve">invited </w:t>
      </w:r>
      <w:r w:rsidR="00294925" w:rsidRPr="00A153F9">
        <w:rPr>
          <w:color w:val="auto"/>
        </w:rPr>
        <w:t xml:space="preserve">community members </w:t>
      </w:r>
      <w:r w:rsidR="00A153F9" w:rsidRPr="00A153F9">
        <w:rPr>
          <w:color w:val="auto"/>
        </w:rPr>
        <w:t>t</w:t>
      </w:r>
      <w:r w:rsidR="00294925" w:rsidRPr="00A153F9">
        <w:rPr>
          <w:color w:val="auto"/>
        </w:rPr>
        <w:t>o share their stories of inclusive practice by local businesses</w:t>
      </w:r>
      <w:r w:rsidR="00A153F9" w:rsidRPr="00A153F9">
        <w:rPr>
          <w:color w:val="auto"/>
        </w:rPr>
        <w:t>, with a number of s</w:t>
      </w:r>
      <w:r w:rsidR="00294925" w:rsidRPr="00A153F9">
        <w:rPr>
          <w:color w:val="auto"/>
        </w:rPr>
        <w:t xml:space="preserve">tories published in </w:t>
      </w:r>
      <w:hyperlink r:id="rId14" w:history="1">
        <w:proofErr w:type="spellStart"/>
        <w:r w:rsidR="00294925" w:rsidRPr="00A85F53">
          <w:rPr>
            <w:rStyle w:val="Hyperlink"/>
          </w:rPr>
          <w:t>Divercity</w:t>
        </w:r>
        <w:proofErr w:type="spellEnd"/>
      </w:hyperlink>
      <w:r>
        <w:rPr>
          <w:color w:val="auto"/>
        </w:rPr>
        <w:t>.</w:t>
      </w:r>
    </w:p>
    <w:p w14:paraId="4B92882C" w14:textId="5359322C" w:rsidR="00881840" w:rsidRPr="00A153F9" w:rsidRDefault="00A153F9" w:rsidP="00A153F9">
      <w:pPr>
        <w:pStyle w:val="TABLENORMAL0"/>
        <w:numPr>
          <w:ilvl w:val="0"/>
          <w:numId w:val="26"/>
        </w:numPr>
        <w:spacing w:line="276" w:lineRule="auto"/>
        <w:rPr>
          <w:color w:val="auto"/>
        </w:rPr>
      </w:pPr>
      <w:r w:rsidRPr="00A153F9">
        <w:rPr>
          <w:color w:val="auto"/>
        </w:rPr>
        <w:t xml:space="preserve">The ASSIST team demonstrates an ongoing commitment to disability inclusion, with the </w:t>
      </w:r>
      <w:r w:rsidR="00881840" w:rsidRPr="00A153F9">
        <w:rPr>
          <w:color w:val="auto"/>
        </w:rPr>
        <w:t xml:space="preserve">front service counter at the South Melbourne Town Hall awarded with the </w:t>
      </w:r>
      <w:hyperlink r:id="rId15" w:history="1">
        <w:r w:rsidR="00881840" w:rsidRPr="0059084A">
          <w:rPr>
            <w:rStyle w:val="Hyperlink"/>
          </w:rPr>
          <w:t>S</w:t>
        </w:r>
        <w:r w:rsidR="0059084A" w:rsidRPr="0059084A">
          <w:rPr>
            <w:rStyle w:val="Hyperlink"/>
          </w:rPr>
          <w:t>cope</w:t>
        </w:r>
        <w:r w:rsidR="00881840" w:rsidRPr="0059084A">
          <w:rPr>
            <w:rStyle w:val="Hyperlink"/>
          </w:rPr>
          <w:t xml:space="preserve"> Communication Access</w:t>
        </w:r>
      </w:hyperlink>
      <w:r w:rsidR="00881840" w:rsidRPr="00A153F9">
        <w:rPr>
          <w:color w:val="auto"/>
        </w:rPr>
        <w:t xml:space="preserve"> qualification in December 2019</w:t>
      </w:r>
      <w:r w:rsidRPr="00A153F9">
        <w:rPr>
          <w:color w:val="auto"/>
        </w:rPr>
        <w:t xml:space="preserve"> and ensuring the retainment of </w:t>
      </w:r>
      <w:r w:rsidR="00881840" w:rsidRPr="00A153F9">
        <w:rPr>
          <w:color w:val="auto"/>
        </w:rPr>
        <w:t xml:space="preserve">Communication Access </w:t>
      </w:r>
      <w:r w:rsidRPr="00A153F9">
        <w:rPr>
          <w:color w:val="auto"/>
        </w:rPr>
        <w:t>status</w:t>
      </w:r>
      <w:r w:rsidR="00881840" w:rsidRPr="00A153F9">
        <w:rPr>
          <w:color w:val="auto"/>
        </w:rPr>
        <w:t xml:space="preserve"> at all other front service counters and</w:t>
      </w:r>
      <w:r w:rsidRPr="00A153F9">
        <w:rPr>
          <w:color w:val="auto"/>
        </w:rPr>
        <w:t xml:space="preserve"> the</w:t>
      </w:r>
      <w:r w:rsidR="00881840" w:rsidRPr="00A153F9">
        <w:rPr>
          <w:color w:val="auto"/>
        </w:rPr>
        <w:t xml:space="preserve"> call centre</w:t>
      </w:r>
      <w:r w:rsidR="0059084A">
        <w:rPr>
          <w:color w:val="auto"/>
        </w:rPr>
        <w:t>.</w:t>
      </w:r>
    </w:p>
    <w:p w14:paraId="5EC6F060" w14:textId="5A3E2924" w:rsidR="00881840" w:rsidRPr="00881840" w:rsidRDefault="00881840" w:rsidP="00A153F9">
      <w:pPr>
        <w:pStyle w:val="TABLENORMAL0"/>
        <w:numPr>
          <w:ilvl w:val="0"/>
          <w:numId w:val="26"/>
        </w:numPr>
        <w:spacing w:line="276" w:lineRule="auto"/>
        <w:rPr>
          <w:color w:val="auto"/>
        </w:rPr>
      </w:pPr>
      <w:r>
        <w:rPr>
          <w:color w:val="auto"/>
        </w:rPr>
        <w:t>A</w:t>
      </w:r>
      <w:r w:rsidRPr="000F4BE0">
        <w:rPr>
          <w:color w:val="auto"/>
        </w:rPr>
        <w:t xml:space="preserve"> </w:t>
      </w:r>
      <w:hyperlink r:id="rId16" w:history="1">
        <w:r w:rsidRPr="0059084A">
          <w:rPr>
            <w:rStyle w:val="Hyperlink"/>
          </w:rPr>
          <w:t>Carer Information Hub</w:t>
        </w:r>
      </w:hyperlink>
      <w:r>
        <w:rPr>
          <w:color w:val="auto"/>
        </w:rPr>
        <w:t xml:space="preserve"> was launched on Council’s website, detailing</w:t>
      </w:r>
      <w:r w:rsidRPr="000F4BE0">
        <w:rPr>
          <w:color w:val="auto"/>
        </w:rPr>
        <w:t xml:space="preserve"> what services are available from Council for carers, local carer led support groups, and key government led resources and programs.</w:t>
      </w:r>
    </w:p>
    <w:p w14:paraId="039C6886" w14:textId="5525FE46" w:rsidR="00881840" w:rsidRPr="00A153F9" w:rsidRDefault="00A153F9" w:rsidP="00A153F9">
      <w:pPr>
        <w:pStyle w:val="TABLENORMAL0"/>
        <w:numPr>
          <w:ilvl w:val="0"/>
          <w:numId w:val="26"/>
        </w:numPr>
        <w:spacing w:line="276" w:lineRule="auto"/>
        <w:rPr>
          <w:color w:val="auto"/>
        </w:rPr>
      </w:pPr>
      <w:r w:rsidRPr="00A153F9">
        <w:rPr>
          <w:color w:val="auto"/>
        </w:rPr>
        <w:t>Council has delivered on a</w:t>
      </w:r>
      <w:r w:rsidR="00881840" w:rsidRPr="00A153F9">
        <w:rPr>
          <w:color w:val="auto"/>
        </w:rPr>
        <w:t xml:space="preserve"> variety of employee awareness sessions with the aim of increasing employees’ disability confidence in various topics. </w:t>
      </w:r>
      <w:r w:rsidRPr="00A153F9">
        <w:rPr>
          <w:color w:val="auto"/>
        </w:rPr>
        <w:t>Some examples of t</w:t>
      </w:r>
      <w:r w:rsidR="00881840" w:rsidRPr="00A153F9">
        <w:rPr>
          <w:color w:val="auto"/>
        </w:rPr>
        <w:t xml:space="preserve">opics covered included digital accessibility; </w:t>
      </w:r>
      <w:proofErr w:type="spellStart"/>
      <w:r w:rsidR="00881840" w:rsidRPr="00A153F9">
        <w:rPr>
          <w:color w:val="auto"/>
        </w:rPr>
        <w:t>Auslan</w:t>
      </w:r>
      <w:proofErr w:type="spellEnd"/>
      <w:r w:rsidR="00881840" w:rsidRPr="00A153F9">
        <w:rPr>
          <w:color w:val="auto"/>
        </w:rPr>
        <w:t xml:space="preserve"> (Australian sign language) awareness; workshop(s) on the principles of universal design; and general disability confidence sessions.</w:t>
      </w:r>
      <w:r w:rsidRPr="00A153F9">
        <w:rPr>
          <w:color w:val="auto"/>
        </w:rPr>
        <w:t xml:space="preserve"> An </w:t>
      </w:r>
      <w:r w:rsidR="0059084A">
        <w:rPr>
          <w:color w:val="auto"/>
        </w:rPr>
        <w:t xml:space="preserve">online </w:t>
      </w:r>
      <w:r w:rsidRPr="00A153F9">
        <w:rPr>
          <w:color w:val="auto"/>
        </w:rPr>
        <w:t xml:space="preserve">Accessibility and Disability Inclusion toolkit for staff was also introduced, featuring resources to help staff </w:t>
      </w:r>
      <w:r w:rsidR="00A85F53">
        <w:rPr>
          <w:color w:val="auto"/>
        </w:rPr>
        <w:t>foster</w:t>
      </w:r>
      <w:r w:rsidRPr="00A153F9">
        <w:rPr>
          <w:color w:val="auto"/>
        </w:rPr>
        <w:t xml:space="preserve"> an equitable workplace and inclusive community.</w:t>
      </w:r>
    </w:p>
    <w:p w14:paraId="35A31C28" w14:textId="1BFBAA5C" w:rsidR="00F27E8B" w:rsidRPr="00A153F9" w:rsidRDefault="00881840" w:rsidP="009D3268">
      <w:pPr>
        <w:pStyle w:val="TABLENORMAL0"/>
        <w:numPr>
          <w:ilvl w:val="0"/>
          <w:numId w:val="26"/>
        </w:numPr>
        <w:spacing w:line="276" w:lineRule="auto"/>
        <w:rPr>
          <w:color w:val="auto"/>
        </w:rPr>
      </w:pPr>
      <w:r w:rsidRPr="00A153F9">
        <w:rPr>
          <w:color w:val="auto"/>
        </w:rPr>
        <w:t xml:space="preserve">City of Port Phillip was successful in a grant application to participate in a work experience program for people with disability (funders/sponsors: Municipal Association of Victoria (MAV), NDIS Information, Linkages and Capacity Building (ILC) program and Office for Disability in Department of Health and Human Services (DHHS)). </w:t>
      </w:r>
      <w:r w:rsidR="00A153F9" w:rsidRPr="00A153F9">
        <w:rPr>
          <w:color w:val="auto"/>
        </w:rPr>
        <w:t>A</w:t>
      </w:r>
      <w:r w:rsidRPr="00A153F9">
        <w:rPr>
          <w:color w:val="auto"/>
        </w:rPr>
        <w:t xml:space="preserve"> paid internship program</w:t>
      </w:r>
      <w:r w:rsidR="00A153F9" w:rsidRPr="00A153F9">
        <w:rPr>
          <w:color w:val="auto"/>
        </w:rPr>
        <w:t xml:space="preserve"> was designed</w:t>
      </w:r>
      <w:r w:rsidRPr="00A153F9">
        <w:rPr>
          <w:color w:val="auto"/>
        </w:rPr>
        <w:t xml:space="preserve"> for tertiary students/graduates with disability.</w:t>
      </w:r>
    </w:p>
    <w:p w14:paraId="2B4D13BA" w14:textId="1FD72D62" w:rsidR="0072529E" w:rsidRDefault="002F643B" w:rsidP="0072529E">
      <w:pPr>
        <w:pStyle w:val="Heading2"/>
      </w:pPr>
      <w:bookmarkStart w:id="11" w:name="_Toc76544866"/>
      <w:r>
        <w:t>Summary of</w:t>
      </w:r>
      <w:r w:rsidR="0072529E" w:rsidRPr="00451B82">
        <w:t xml:space="preserve"> </w:t>
      </w:r>
      <w:r>
        <w:t>progress</w:t>
      </w:r>
      <w:bookmarkEnd w:id="11"/>
    </w:p>
    <w:p w14:paraId="52474E54" w14:textId="16B192EC" w:rsidR="006810BF" w:rsidRDefault="00A85F53" w:rsidP="009E7825">
      <w:pPr>
        <w:rPr>
          <w:color w:val="auto"/>
        </w:rPr>
      </w:pPr>
      <w:r>
        <w:rPr>
          <w:color w:val="auto"/>
        </w:rPr>
        <w:t>M</w:t>
      </w:r>
      <w:r w:rsidR="002F643B" w:rsidRPr="00184534">
        <w:rPr>
          <w:color w:val="auto"/>
        </w:rPr>
        <w:t xml:space="preserve">ost actions are on track and/or delivered. </w:t>
      </w:r>
      <w:r w:rsidR="0072195A">
        <w:rPr>
          <w:color w:val="auto"/>
        </w:rPr>
        <w:t>F</w:t>
      </w:r>
      <w:r w:rsidR="006810BF">
        <w:rPr>
          <w:color w:val="auto"/>
        </w:rPr>
        <w:t xml:space="preserve">or a few actions, the delivery time frame and/or the approach to delivery </w:t>
      </w:r>
      <w:r w:rsidR="007A1A1E">
        <w:rPr>
          <w:color w:val="auto"/>
        </w:rPr>
        <w:t>h</w:t>
      </w:r>
      <w:r w:rsidR="006810BF">
        <w:rPr>
          <w:color w:val="auto"/>
        </w:rPr>
        <w:t xml:space="preserve">as been amended. </w:t>
      </w:r>
      <w:r w:rsidR="00C852CF">
        <w:t xml:space="preserve">Two actions are considered </w:t>
      </w:r>
      <w:r w:rsidR="00A06DA4">
        <w:t>‘</w:t>
      </w:r>
      <w:r w:rsidR="00C852CF">
        <w:t>off track</w:t>
      </w:r>
      <w:r w:rsidR="00A06DA4">
        <w:t>’</w:t>
      </w:r>
      <w:r w:rsidR="00C852CF">
        <w:t xml:space="preserve">, relating to our progress in revising our framework for social procurement engagement. </w:t>
      </w:r>
      <w:r w:rsidR="0063003D">
        <w:t>Work</w:t>
      </w:r>
      <w:r w:rsidR="00C852CF">
        <w:t xml:space="preserve"> is ongoing </w:t>
      </w:r>
      <w:r w:rsidR="00A26868">
        <w:t>to</w:t>
      </w:r>
      <w:r w:rsidR="00C852CF">
        <w:t xml:space="preserve"> progress delivery on these actions.</w:t>
      </w:r>
    </w:p>
    <w:p w14:paraId="578E4CD9" w14:textId="3F7F5D96" w:rsidR="009E7825" w:rsidRPr="009E7825" w:rsidRDefault="009E7825" w:rsidP="009E7825">
      <w:pPr>
        <w:rPr>
          <w:color w:val="auto"/>
        </w:rPr>
      </w:pPr>
      <w:r w:rsidRPr="00184534">
        <w:rPr>
          <w:color w:val="auto"/>
        </w:rPr>
        <w:t xml:space="preserve">The </w:t>
      </w:r>
      <w:r w:rsidRPr="00D968BD">
        <w:t xml:space="preserve">table below </w:t>
      </w:r>
      <w:r w:rsidR="00A85F53">
        <w:t>offers a summary of</w:t>
      </w:r>
      <w:r w:rsidRPr="00D968BD">
        <w:t xml:space="preserve"> </w:t>
      </w:r>
      <w:r>
        <w:t>the progress on actions in the current Access and Inclusion Plan</w:t>
      </w:r>
      <w:r w:rsidRPr="009E7825">
        <w:rPr>
          <w:color w:val="auto"/>
        </w:rPr>
        <w:t>.</w:t>
      </w:r>
      <w:r w:rsidR="00A85F53">
        <w:rPr>
          <w:color w:val="auto"/>
        </w:rPr>
        <w:t xml:space="preserve"> More d</w:t>
      </w:r>
      <w:r w:rsidR="00A85F53" w:rsidRPr="009E7825">
        <w:rPr>
          <w:color w:val="auto"/>
        </w:rPr>
        <w:t xml:space="preserve">etailed information </w:t>
      </w:r>
      <w:r w:rsidR="00A85F53">
        <w:rPr>
          <w:color w:val="auto"/>
        </w:rPr>
        <w:t>regarding amendments to the deliverables and initiatives undertaken to support the</w:t>
      </w:r>
      <w:r w:rsidR="00A85F53" w:rsidRPr="009E7825">
        <w:rPr>
          <w:color w:val="auto"/>
        </w:rPr>
        <w:t xml:space="preserve"> progress of actions is available in </w:t>
      </w:r>
      <w:hyperlink w:anchor="_Appendix_1" w:history="1">
        <w:r w:rsidR="00A85F53" w:rsidRPr="00BC7F78">
          <w:rPr>
            <w:rStyle w:val="Hyperlink"/>
          </w:rPr>
          <w:t>Appendix 1</w:t>
        </w:r>
      </w:hyperlink>
      <w:r w:rsidR="00A85F53" w:rsidRPr="009E7825">
        <w:rPr>
          <w:color w:val="auto"/>
        </w:rPr>
        <w:t xml:space="preserve"> of this report.</w:t>
      </w:r>
    </w:p>
    <w:p w14:paraId="4FD643B2" w14:textId="05DC585E" w:rsidR="009E7825" w:rsidRPr="007F4727" w:rsidRDefault="007F4727" w:rsidP="007F4727">
      <w:pPr>
        <w:pStyle w:val="Caption"/>
        <w:keepNext/>
      </w:pPr>
      <w:bookmarkStart w:id="12" w:name="_Toc76544894"/>
      <w:r>
        <w:t xml:space="preserve">Table </w:t>
      </w:r>
      <w:fldSimple w:instr=" SEQ Table \* ARABIC ">
        <w:r w:rsidR="00C01CC9">
          <w:rPr>
            <w:noProof/>
          </w:rPr>
          <w:t>1</w:t>
        </w:r>
      </w:fldSimple>
      <w:r>
        <w:t xml:space="preserve">: </w:t>
      </w:r>
      <w:r w:rsidRPr="00BE462F">
        <w:t>Access and Inclusion Plan actions – summary table ‘We are inclusive’</w:t>
      </w:r>
      <w:bookmarkEnd w:id="12"/>
    </w:p>
    <w:tbl>
      <w:tblPr>
        <w:tblStyle w:val="TableGrid"/>
        <w:tblW w:w="0" w:type="auto"/>
        <w:tblCellMar>
          <w:top w:w="57" w:type="dxa"/>
          <w:bottom w:w="57" w:type="dxa"/>
        </w:tblCellMar>
        <w:tblLook w:val="04A0" w:firstRow="1" w:lastRow="0" w:firstColumn="1" w:lastColumn="0" w:noHBand="0" w:noVBand="1"/>
        <w:tblCaption w:val="Table 1: Access and Inclusion Plan actions – summary table ‘We are inclusive’"/>
        <w:tblDescription w:val="Table 1: Access and Inclusion Plan actions – summary table ‘We are inclusive’"/>
      </w:tblPr>
      <w:tblGrid>
        <w:gridCol w:w="2972"/>
        <w:gridCol w:w="6521"/>
      </w:tblGrid>
      <w:tr w:rsidR="009E7825" w14:paraId="566B96C8" w14:textId="77777777" w:rsidTr="002D5DC9">
        <w:trPr>
          <w:tblHeader/>
        </w:trPr>
        <w:tc>
          <w:tcPr>
            <w:tcW w:w="2972" w:type="dxa"/>
            <w:shd w:val="clear" w:color="auto" w:fill="0D0D0D" w:themeFill="text1" w:themeFillTint="F2"/>
            <w:tcMar>
              <w:left w:w="57" w:type="dxa"/>
              <w:right w:w="57" w:type="dxa"/>
            </w:tcMar>
          </w:tcPr>
          <w:p w14:paraId="3A3FF29C" w14:textId="77777777" w:rsidR="009E7825" w:rsidRPr="002D5DC9" w:rsidRDefault="009E7825" w:rsidP="002D5DC9">
            <w:pPr>
              <w:pStyle w:val="TableandFigureHeading"/>
            </w:pPr>
            <w:r w:rsidRPr="002D5DC9">
              <w:t>Principle</w:t>
            </w:r>
          </w:p>
        </w:tc>
        <w:tc>
          <w:tcPr>
            <w:tcW w:w="6521" w:type="dxa"/>
            <w:shd w:val="clear" w:color="auto" w:fill="0D0D0D" w:themeFill="text1" w:themeFillTint="F2"/>
            <w:tcMar>
              <w:left w:w="57" w:type="dxa"/>
              <w:right w:w="57" w:type="dxa"/>
            </w:tcMar>
          </w:tcPr>
          <w:p w14:paraId="424B1B85" w14:textId="77777777" w:rsidR="009E7825" w:rsidRPr="002D5DC9" w:rsidRDefault="009E7825" w:rsidP="002D5DC9">
            <w:pPr>
              <w:pStyle w:val="TableandFigureHeading"/>
            </w:pPr>
            <w:r w:rsidRPr="002D5DC9">
              <w:t>Action</w:t>
            </w:r>
          </w:p>
        </w:tc>
      </w:tr>
      <w:tr w:rsidR="009E7825" w:rsidRPr="00C53189" w14:paraId="5E39687F" w14:textId="77777777" w:rsidTr="00893107">
        <w:tc>
          <w:tcPr>
            <w:tcW w:w="2972" w:type="dxa"/>
            <w:tcMar>
              <w:left w:w="57" w:type="dxa"/>
              <w:right w:w="57" w:type="dxa"/>
            </w:tcMar>
          </w:tcPr>
          <w:p w14:paraId="78844BD9" w14:textId="77777777" w:rsidR="009E7825" w:rsidRPr="00C53189" w:rsidRDefault="009E7825" w:rsidP="00893107">
            <w:pPr>
              <w:pStyle w:val="TABLENORMAL0"/>
              <w:ind w:left="507" w:hanging="425"/>
            </w:pPr>
            <w:r w:rsidRPr="00754801">
              <w:t>1.1</w:t>
            </w:r>
            <w:r>
              <w:tab/>
            </w:r>
            <w:r w:rsidRPr="00C53189">
              <w:t>People with disability have a voice in our community</w:t>
            </w:r>
          </w:p>
        </w:tc>
        <w:tc>
          <w:tcPr>
            <w:tcW w:w="6521" w:type="dxa"/>
            <w:tcMar>
              <w:left w:w="57" w:type="dxa"/>
              <w:right w:w="57" w:type="dxa"/>
            </w:tcMar>
          </w:tcPr>
          <w:p w14:paraId="065EB1D5" w14:textId="77777777" w:rsidR="009E7825" w:rsidRDefault="009E7825" w:rsidP="00893107">
            <w:pPr>
              <w:pStyle w:val="TABLENORMAL0"/>
              <w:ind w:left="802" w:hanging="709"/>
            </w:pPr>
            <w:r>
              <w:t>1.1.1</w:t>
            </w:r>
            <w:r>
              <w:tab/>
              <w:t>Broaden engagement and consultation with community members with disability (delivery 2019-21)</w:t>
            </w:r>
          </w:p>
          <w:p w14:paraId="078B4A20" w14:textId="7565B672" w:rsidR="009E7825" w:rsidRPr="004E3313" w:rsidRDefault="009E7825" w:rsidP="009E7825">
            <w:pPr>
              <w:pStyle w:val="TABLENORMAL0"/>
              <w:spacing w:line="276" w:lineRule="auto"/>
              <w:ind w:left="453"/>
              <w:rPr>
                <w:color w:val="auto"/>
              </w:rPr>
            </w:pPr>
            <w:r w:rsidRPr="009E11F6">
              <w:rPr>
                <w:b/>
                <w:bCs/>
                <w:color w:val="auto"/>
              </w:rPr>
              <w:t>On track</w:t>
            </w:r>
          </w:p>
          <w:p w14:paraId="13CB0B07" w14:textId="77777777" w:rsidR="009E7825" w:rsidRDefault="009E7825" w:rsidP="00893107">
            <w:pPr>
              <w:pStyle w:val="TABLENORMAL0"/>
              <w:ind w:left="802" w:hanging="709"/>
            </w:pPr>
            <w:r>
              <w:lastRenderedPageBreak/>
              <w:t>1.1.2</w:t>
            </w:r>
            <w:r>
              <w:tab/>
              <w:t>Provide equitable participation opportunities in civic life for community members with disability (delivery 2019)</w:t>
            </w:r>
          </w:p>
          <w:p w14:paraId="2407E719" w14:textId="2F5EE972" w:rsidR="009E7825" w:rsidRPr="00C53189" w:rsidRDefault="009E7825" w:rsidP="009E7825">
            <w:pPr>
              <w:pStyle w:val="TABLENORMAL0"/>
              <w:spacing w:line="276" w:lineRule="auto"/>
              <w:ind w:left="453"/>
            </w:pPr>
            <w:r>
              <w:rPr>
                <w:b/>
              </w:rPr>
              <w:t>Delivered</w:t>
            </w:r>
          </w:p>
        </w:tc>
      </w:tr>
      <w:tr w:rsidR="009E7825" w:rsidRPr="00C53189" w14:paraId="75E1DDD9" w14:textId="77777777" w:rsidTr="00893107">
        <w:tc>
          <w:tcPr>
            <w:tcW w:w="2972" w:type="dxa"/>
            <w:tcMar>
              <w:left w:w="57" w:type="dxa"/>
              <w:right w:w="57" w:type="dxa"/>
            </w:tcMar>
          </w:tcPr>
          <w:p w14:paraId="5B6AB5BD" w14:textId="77777777" w:rsidR="009E7825" w:rsidRPr="00C53189" w:rsidRDefault="009E7825" w:rsidP="00893107">
            <w:pPr>
              <w:pStyle w:val="TABLENORMAL0"/>
              <w:ind w:left="507" w:hanging="425"/>
            </w:pPr>
            <w:r w:rsidRPr="00730492">
              <w:lastRenderedPageBreak/>
              <w:t>1.2</w:t>
            </w:r>
            <w:r>
              <w:t xml:space="preserve"> </w:t>
            </w:r>
            <w:r>
              <w:tab/>
            </w:r>
            <w:r w:rsidRPr="00C53189">
              <w:t>People with disability can equitably participate in community events and activities</w:t>
            </w:r>
          </w:p>
        </w:tc>
        <w:tc>
          <w:tcPr>
            <w:tcW w:w="6521" w:type="dxa"/>
            <w:tcMar>
              <w:left w:w="57" w:type="dxa"/>
              <w:right w:w="57" w:type="dxa"/>
            </w:tcMar>
          </w:tcPr>
          <w:p w14:paraId="27CAF931" w14:textId="77777777" w:rsidR="009E7825" w:rsidRDefault="009E7825" w:rsidP="00893107">
            <w:pPr>
              <w:pStyle w:val="TABLENORMAL0"/>
              <w:ind w:left="802" w:hanging="709"/>
            </w:pPr>
            <w:r>
              <w:t>1.2.1</w:t>
            </w:r>
            <w:r>
              <w:tab/>
              <w:t>Initiatives and events related to sustainability are routinely assessed to ensure equitable access and inclusion (delivery 2019)</w:t>
            </w:r>
          </w:p>
          <w:p w14:paraId="69B0BEBB" w14:textId="57D4AE8C" w:rsidR="009E7825" w:rsidRPr="004F3510" w:rsidRDefault="009E7825" w:rsidP="009E7825">
            <w:pPr>
              <w:pStyle w:val="TABLENORMAL0"/>
              <w:spacing w:line="276" w:lineRule="auto"/>
              <w:ind w:left="453"/>
              <w:rPr>
                <w:color w:val="auto"/>
              </w:rPr>
            </w:pPr>
            <w:r>
              <w:rPr>
                <w:b/>
                <w:color w:val="auto"/>
              </w:rPr>
              <w:t>Delivered</w:t>
            </w:r>
          </w:p>
          <w:p w14:paraId="3C91F1C3" w14:textId="77777777" w:rsidR="009E7825" w:rsidRPr="006C4EC5" w:rsidRDefault="009E7825" w:rsidP="00893107">
            <w:pPr>
              <w:pStyle w:val="TABLENORMAL0"/>
              <w:ind w:left="802" w:hanging="709"/>
              <w:rPr>
                <w:color w:val="auto"/>
              </w:rPr>
            </w:pPr>
            <w:r>
              <w:t>1.2.2</w:t>
            </w:r>
            <w:r w:rsidRPr="006C4EC5">
              <w:rPr>
                <w:color w:val="auto"/>
              </w:rPr>
              <w:tab/>
              <w:t>Support sport and recreation providers in facilitating inclusive programs, services and opportunities by increasing their disability confidence (delivery 2020)</w:t>
            </w:r>
          </w:p>
          <w:p w14:paraId="45F499E9" w14:textId="77777777" w:rsidR="009E7825" w:rsidRPr="006C4EC5" w:rsidRDefault="009E7825" w:rsidP="00893107">
            <w:pPr>
              <w:pStyle w:val="TABLENORMAL0"/>
              <w:spacing w:line="276" w:lineRule="auto"/>
              <w:ind w:left="453"/>
              <w:rPr>
                <w:b/>
                <w:bCs/>
                <w:color w:val="auto"/>
              </w:rPr>
            </w:pPr>
            <w:r w:rsidRPr="006C4EC5">
              <w:rPr>
                <w:b/>
                <w:bCs/>
                <w:color w:val="auto"/>
              </w:rPr>
              <w:t>Delivered (2021)</w:t>
            </w:r>
          </w:p>
          <w:p w14:paraId="172A2A63" w14:textId="77777777" w:rsidR="009E7825" w:rsidRPr="006C4EC5" w:rsidRDefault="009E7825" w:rsidP="00893107">
            <w:pPr>
              <w:pStyle w:val="TABLENORMAL0"/>
              <w:ind w:left="802" w:hanging="709"/>
              <w:rPr>
                <w:color w:val="auto"/>
              </w:rPr>
            </w:pPr>
            <w:r w:rsidRPr="006C4EC5">
              <w:rPr>
                <w:color w:val="auto"/>
              </w:rPr>
              <w:t>1.2.3</w:t>
            </w:r>
            <w:r w:rsidRPr="006C4EC5">
              <w:rPr>
                <w:color w:val="auto"/>
              </w:rPr>
              <w:tab/>
              <w:t>Ensure library hosted events are accessible and inclusive (delivery 2019)</w:t>
            </w:r>
          </w:p>
          <w:p w14:paraId="47A8E657" w14:textId="77777777" w:rsidR="009E7825" w:rsidRPr="006C4EC5" w:rsidRDefault="009E7825" w:rsidP="00893107">
            <w:pPr>
              <w:pStyle w:val="TABLENORMAL0"/>
              <w:spacing w:line="276" w:lineRule="auto"/>
              <w:ind w:left="453"/>
              <w:rPr>
                <w:b/>
                <w:bCs/>
                <w:color w:val="auto"/>
              </w:rPr>
            </w:pPr>
            <w:r w:rsidRPr="006C4EC5">
              <w:rPr>
                <w:b/>
                <w:bCs/>
                <w:color w:val="auto"/>
              </w:rPr>
              <w:t>Delivered (2020)</w:t>
            </w:r>
          </w:p>
          <w:p w14:paraId="3590F59A" w14:textId="77777777" w:rsidR="009E7825" w:rsidRPr="006C4EC5" w:rsidRDefault="009E7825" w:rsidP="00893107">
            <w:pPr>
              <w:pStyle w:val="TABLENORMAL0"/>
              <w:ind w:left="802" w:hanging="709"/>
              <w:rPr>
                <w:color w:val="auto"/>
              </w:rPr>
            </w:pPr>
            <w:r w:rsidRPr="006C4EC5">
              <w:rPr>
                <w:color w:val="auto"/>
              </w:rPr>
              <w:t>1.2.4</w:t>
            </w:r>
            <w:r w:rsidRPr="006C4EC5">
              <w:rPr>
                <w:color w:val="auto"/>
              </w:rPr>
              <w:tab/>
              <w:t>Expand access and inclusion support at Council hosted festivals (delivery 2021)</w:t>
            </w:r>
          </w:p>
          <w:p w14:paraId="152AE26D" w14:textId="77777777" w:rsidR="009E7825" w:rsidRPr="006C4EC5" w:rsidRDefault="009E7825" w:rsidP="00893107">
            <w:pPr>
              <w:pStyle w:val="TABLENORMAL0"/>
              <w:spacing w:line="276" w:lineRule="auto"/>
              <w:ind w:left="453"/>
              <w:rPr>
                <w:b/>
                <w:bCs/>
                <w:color w:val="auto"/>
              </w:rPr>
            </w:pPr>
            <w:r w:rsidRPr="006C4EC5">
              <w:rPr>
                <w:b/>
                <w:bCs/>
                <w:color w:val="auto"/>
              </w:rPr>
              <w:t>On track</w:t>
            </w:r>
          </w:p>
          <w:p w14:paraId="28692DBC" w14:textId="77777777" w:rsidR="009E7825" w:rsidRPr="006C4EC5" w:rsidRDefault="009E7825" w:rsidP="00893107">
            <w:pPr>
              <w:pStyle w:val="TABLENORMAL0"/>
              <w:ind w:left="802" w:hanging="709"/>
              <w:rPr>
                <w:color w:val="auto"/>
              </w:rPr>
            </w:pPr>
            <w:r w:rsidRPr="006C4EC5">
              <w:rPr>
                <w:color w:val="auto"/>
              </w:rPr>
              <w:t>1.2.5</w:t>
            </w:r>
            <w:r w:rsidRPr="006C4EC5">
              <w:rPr>
                <w:color w:val="auto"/>
              </w:rPr>
              <w:tab/>
              <w:t>Optimise accessibility and inclusion for our community arts initiatives (delivery 2020-21)</w:t>
            </w:r>
          </w:p>
          <w:p w14:paraId="660C3C11" w14:textId="77777777" w:rsidR="009E7825" w:rsidRPr="006C4EC5" w:rsidRDefault="009E7825" w:rsidP="00893107">
            <w:pPr>
              <w:pStyle w:val="TABLENORMAL0"/>
              <w:spacing w:line="276" w:lineRule="auto"/>
              <w:ind w:left="453"/>
              <w:rPr>
                <w:b/>
                <w:bCs/>
                <w:color w:val="auto"/>
              </w:rPr>
            </w:pPr>
            <w:r w:rsidRPr="006C4EC5">
              <w:rPr>
                <w:b/>
                <w:bCs/>
                <w:color w:val="auto"/>
              </w:rPr>
              <w:t>On track</w:t>
            </w:r>
          </w:p>
          <w:p w14:paraId="0CCBD616" w14:textId="77777777" w:rsidR="009E7825" w:rsidRPr="006C4EC5" w:rsidRDefault="009E7825" w:rsidP="00893107">
            <w:pPr>
              <w:pStyle w:val="TABLENORMAL0"/>
              <w:ind w:left="802" w:hanging="709"/>
              <w:rPr>
                <w:color w:val="auto"/>
              </w:rPr>
            </w:pPr>
            <w:r w:rsidRPr="006C4EC5">
              <w:rPr>
                <w:color w:val="auto"/>
              </w:rPr>
              <w:t>1.2.6</w:t>
            </w:r>
            <w:r w:rsidRPr="006C4EC5">
              <w:rPr>
                <w:color w:val="auto"/>
              </w:rPr>
              <w:tab/>
              <w:t>Provide guidelines for accessible and inclusive events held on Council managed public open space (delivery 2020-21)</w:t>
            </w:r>
          </w:p>
          <w:p w14:paraId="02E0CA96" w14:textId="77777777" w:rsidR="009E7825" w:rsidRDefault="009E7825" w:rsidP="00893107">
            <w:pPr>
              <w:pStyle w:val="TABLENORMAL0"/>
              <w:spacing w:line="276" w:lineRule="auto"/>
              <w:ind w:left="453"/>
              <w:rPr>
                <w:b/>
                <w:bCs/>
                <w:color w:val="auto"/>
              </w:rPr>
            </w:pPr>
            <w:r w:rsidRPr="002F7213">
              <w:rPr>
                <w:b/>
                <w:bCs/>
                <w:color w:val="auto"/>
              </w:rPr>
              <w:t>On track</w:t>
            </w:r>
          </w:p>
          <w:p w14:paraId="1AD54AF7" w14:textId="77777777" w:rsidR="009E7825" w:rsidRDefault="009E7825" w:rsidP="00893107">
            <w:pPr>
              <w:pStyle w:val="TABLENORMAL0"/>
              <w:ind w:left="802" w:hanging="709"/>
            </w:pPr>
            <w:r>
              <w:t xml:space="preserve">1.2.7 </w:t>
            </w:r>
            <w:r>
              <w:tab/>
              <w:t>Increase the disability confidence of library staff (delivery 2020-21)</w:t>
            </w:r>
          </w:p>
          <w:p w14:paraId="03A9996D" w14:textId="77777777" w:rsidR="009E7825" w:rsidRPr="002F7213" w:rsidRDefault="009E7825" w:rsidP="00893107">
            <w:pPr>
              <w:pStyle w:val="TABLENORMAL0"/>
              <w:spacing w:line="276" w:lineRule="auto"/>
              <w:ind w:left="453"/>
              <w:rPr>
                <w:b/>
                <w:bCs/>
                <w:color w:val="auto"/>
              </w:rPr>
            </w:pPr>
            <w:r w:rsidRPr="002F7213">
              <w:rPr>
                <w:b/>
                <w:bCs/>
                <w:color w:val="auto"/>
              </w:rPr>
              <w:t>On track</w:t>
            </w:r>
          </w:p>
          <w:p w14:paraId="00AFC4E9" w14:textId="77777777" w:rsidR="009E7825" w:rsidRDefault="009E7825" w:rsidP="00893107">
            <w:pPr>
              <w:pStyle w:val="TABLENORMAL0"/>
              <w:ind w:left="802" w:hanging="709"/>
            </w:pPr>
            <w:r>
              <w:t>1.2.8</w:t>
            </w:r>
            <w:r>
              <w:tab/>
            </w:r>
            <w:r w:rsidRPr="009E7825">
              <w:rPr>
                <w:color w:val="auto"/>
              </w:rPr>
              <w:t>Improve access to information about the library collection and events (delivery 2020-21)</w:t>
            </w:r>
          </w:p>
          <w:p w14:paraId="1706AB2F" w14:textId="1DCADD61" w:rsidR="009E7825" w:rsidRPr="009E7825" w:rsidRDefault="009E7825" w:rsidP="009E7825">
            <w:pPr>
              <w:pStyle w:val="TABLENORMAL0"/>
              <w:spacing w:line="276" w:lineRule="auto"/>
              <w:ind w:left="453"/>
              <w:rPr>
                <w:b/>
                <w:bCs/>
                <w:color w:val="auto"/>
              </w:rPr>
            </w:pPr>
            <w:r>
              <w:rPr>
                <w:b/>
                <w:bCs/>
                <w:color w:val="auto"/>
              </w:rPr>
              <w:t>On track</w:t>
            </w:r>
          </w:p>
        </w:tc>
      </w:tr>
      <w:tr w:rsidR="009E7825" w:rsidRPr="00C53189" w14:paraId="43F3FA09" w14:textId="77777777" w:rsidTr="00893107">
        <w:tc>
          <w:tcPr>
            <w:tcW w:w="2972" w:type="dxa"/>
            <w:tcMar>
              <w:left w:w="57" w:type="dxa"/>
              <w:right w:w="57" w:type="dxa"/>
            </w:tcMar>
          </w:tcPr>
          <w:p w14:paraId="7508BB60" w14:textId="77777777" w:rsidR="009E7825" w:rsidRPr="00C53189" w:rsidRDefault="009E7825" w:rsidP="00893107">
            <w:pPr>
              <w:pStyle w:val="TABLENORMAL0"/>
              <w:ind w:left="507" w:hanging="425"/>
              <w:rPr>
                <w:b/>
                <w:color w:val="auto"/>
              </w:rPr>
            </w:pPr>
            <w:r w:rsidRPr="00C53189">
              <w:t>1.3</w:t>
            </w:r>
            <w:r>
              <w:t xml:space="preserve"> </w:t>
            </w:r>
            <w:r>
              <w:tab/>
            </w:r>
            <w:r w:rsidRPr="00C53189">
              <w:t>Our communications are in accessible formats</w:t>
            </w:r>
          </w:p>
        </w:tc>
        <w:tc>
          <w:tcPr>
            <w:tcW w:w="6521" w:type="dxa"/>
            <w:tcMar>
              <w:left w:w="57" w:type="dxa"/>
              <w:right w:w="57" w:type="dxa"/>
            </w:tcMar>
          </w:tcPr>
          <w:p w14:paraId="6B09414B" w14:textId="77777777" w:rsidR="009E7825" w:rsidRDefault="009E7825" w:rsidP="00893107">
            <w:pPr>
              <w:ind w:left="802" w:hanging="709"/>
            </w:pPr>
            <w:r w:rsidRPr="00C53189">
              <w:t>1.3.1</w:t>
            </w:r>
            <w:r>
              <w:tab/>
            </w:r>
            <w:r w:rsidRPr="00C53189">
              <w:t>Newly created digital content will meet Web Content Accessibility Guidelines (WCAG) 2.1 AA standard (delivery 2019)</w:t>
            </w:r>
          </w:p>
          <w:p w14:paraId="63AF43E0" w14:textId="69D7E669" w:rsidR="009E7825" w:rsidRPr="009E7825" w:rsidRDefault="009E7825" w:rsidP="009E7825">
            <w:pPr>
              <w:pStyle w:val="TABLENORMAL0"/>
              <w:spacing w:line="276" w:lineRule="auto"/>
              <w:ind w:left="453"/>
              <w:rPr>
                <w:b/>
                <w:bCs/>
                <w:color w:val="auto"/>
              </w:rPr>
            </w:pPr>
            <w:r>
              <w:rPr>
                <w:b/>
                <w:bCs/>
                <w:color w:val="auto"/>
              </w:rPr>
              <w:lastRenderedPageBreak/>
              <w:t>Delivered</w:t>
            </w:r>
          </w:p>
          <w:p w14:paraId="55CBC955" w14:textId="77777777" w:rsidR="009E7825" w:rsidRDefault="009E7825" w:rsidP="00893107">
            <w:pPr>
              <w:ind w:left="802" w:hanging="709"/>
            </w:pPr>
            <w:r>
              <w:t>1.3.2</w:t>
            </w:r>
            <w:r>
              <w:tab/>
            </w:r>
            <w:r w:rsidRPr="00C53189">
              <w:t>Existing digital content for key Council services information is updated to WCAG 2.1 AA standard (delivery 2020-21)</w:t>
            </w:r>
          </w:p>
          <w:p w14:paraId="26E1EAA8" w14:textId="510372AB" w:rsidR="009E7825" w:rsidRPr="009E7825" w:rsidRDefault="009E7825" w:rsidP="009E7825">
            <w:pPr>
              <w:pStyle w:val="TABLENORMAL0"/>
              <w:spacing w:line="276" w:lineRule="auto"/>
              <w:ind w:left="453"/>
              <w:rPr>
                <w:b/>
                <w:bCs/>
                <w:color w:val="auto"/>
              </w:rPr>
            </w:pPr>
            <w:r w:rsidRPr="008568FC">
              <w:rPr>
                <w:b/>
                <w:bCs/>
                <w:color w:val="auto"/>
              </w:rPr>
              <w:t>On track</w:t>
            </w:r>
          </w:p>
        </w:tc>
      </w:tr>
    </w:tbl>
    <w:p w14:paraId="38A7DAD7" w14:textId="77777777" w:rsidR="007F4727" w:rsidRDefault="007F4727">
      <w:pPr>
        <w:tabs>
          <w:tab w:val="clear" w:pos="-3060"/>
          <w:tab w:val="clear" w:pos="-2340"/>
          <w:tab w:val="clear" w:pos="6300"/>
        </w:tabs>
        <w:suppressAutoHyphens w:val="0"/>
        <w:spacing w:after="160" w:line="259" w:lineRule="auto"/>
      </w:pPr>
      <w:r>
        <w:lastRenderedPageBreak/>
        <w:br w:type="page"/>
      </w:r>
    </w:p>
    <w:p w14:paraId="3C3D13BE" w14:textId="5141F1EB" w:rsidR="007B5340" w:rsidRDefault="007F4727" w:rsidP="007F4727">
      <w:pPr>
        <w:pStyle w:val="Caption"/>
      </w:pPr>
      <w:bookmarkStart w:id="13" w:name="_Toc76544895"/>
      <w:r>
        <w:lastRenderedPageBreak/>
        <w:t xml:space="preserve">Table </w:t>
      </w:r>
      <w:fldSimple w:instr=" SEQ Table \* ARABIC ">
        <w:r w:rsidR="00C01CC9">
          <w:rPr>
            <w:noProof/>
          </w:rPr>
          <w:t>2</w:t>
        </w:r>
      </w:fldSimple>
      <w:r>
        <w:t xml:space="preserve">: </w:t>
      </w:r>
      <w:r w:rsidRPr="00F06C33">
        <w:t>Access and Inclusion Plan actions – summary table ‘We are thriving’</w:t>
      </w:r>
      <w:bookmarkEnd w:id="13"/>
    </w:p>
    <w:tbl>
      <w:tblPr>
        <w:tblStyle w:val="TableGrid"/>
        <w:tblW w:w="0" w:type="auto"/>
        <w:tblCellMar>
          <w:top w:w="57" w:type="dxa"/>
          <w:bottom w:w="57" w:type="dxa"/>
        </w:tblCellMar>
        <w:tblLook w:val="04A0" w:firstRow="1" w:lastRow="0" w:firstColumn="1" w:lastColumn="0" w:noHBand="0" w:noVBand="1"/>
        <w:tblCaption w:val="Table 2: Access and Inclusion Plan actions – summary table ‘We are thriving’"/>
        <w:tblDescription w:val="Table 2: Access and Inclusion Plan actions – summary table ‘We are thriving’"/>
      </w:tblPr>
      <w:tblGrid>
        <w:gridCol w:w="2830"/>
        <w:gridCol w:w="6663"/>
      </w:tblGrid>
      <w:tr w:rsidR="009E7825" w14:paraId="58D44EFE" w14:textId="77777777" w:rsidTr="002D5DC9">
        <w:trPr>
          <w:tblHeader/>
        </w:trPr>
        <w:tc>
          <w:tcPr>
            <w:tcW w:w="2830" w:type="dxa"/>
            <w:shd w:val="clear" w:color="auto" w:fill="0D0D0D" w:themeFill="text1" w:themeFillTint="F2"/>
            <w:tcMar>
              <w:left w:w="57" w:type="dxa"/>
              <w:right w:w="57" w:type="dxa"/>
            </w:tcMar>
          </w:tcPr>
          <w:p w14:paraId="2A8C57CC" w14:textId="77777777" w:rsidR="009E7825" w:rsidRPr="00D856DA" w:rsidRDefault="009E7825" w:rsidP="002D5DC9">
            <w:pPr>
              <w:pStyle w:val="TableandFigureHeading"/>
            </w:pPr>
            <w:r w:rsidRPr="003A7186">
              <w:t>Principle</w:t>
            </w:r>
          </w:p>
        </w:tc>
        <w:tc>
          <w:tcPr>
            <w:tcW w:w="6663" w:type="dxa"/>
            <w:shd w:val="clear" w:color="auto" w:fill="0D0D0D" w:themeFill="text1" w:themeFillTint="F2"/>
            <w:tcMar>
              <w:left w:w="57" w:type="dxa"/>
              <w:right w:w="57" w:type="dxa"/>
            </w:tcMar>
          </w:tcPr>
          <w:p w14:paraId="65110406" w14:textId="77777777" w:rsidR="009E7825" w:rsidRDefault="009E7825" w:rsidP="002D5DC9">
            <w:pPr>
              <w:pStyle w:val="TableandFigureHeading"/>
            </w:pPr>
            <w:r w:rsidRPr="003A7186">
              <w:t>Action</w:t>
            </w:r>
          </w:p>
        </w:tc>
      </w:tr>
      <w:tr w:rsidR="009E7825" w:rsidRPr="00C53189" w14:paraId="6037DFF3" w14:textId="77777777" w:rsidTr="00893107">
        <w:tc>
          <w:tcPr>
            <w:tcW w:w="2830" w:type="dxa"/>
            <w:tcMar>
              <w:left w:w="57" w:type="dxa"/>
              <w:right w:w="57" w:type="dxa"/>
            </w:tcMar>
          </w:tcPr>
          <w:p w14:paraId="63E746EE" w14:textId="77777777" w:rsidR="009E7825" w:rsidRPr="00C53189" w:rsidRDefault="009E7825" w:rsidP="00893107">
            <w:pPr>
              <w:pStyle w:val="TABLENORMAL0"/>
              <w:ind w:left="507" w:hanging="425"/>
            </w:pPr>
            <w:r w:rsidRPr="00865F41">
              <w:t>2.1</w:t>
            </w:r>
            <w:r>
              <w:tab/>
            </w:r>
            <w:r w:rsidRPr="0059337D">
              <w:t xml:space="preserve">City Strategy and City Design </w:t>
            </w:r>
            <w:r w:rsidRPr="003D434E">
              <w:t>encourages accessible and inclusive</w:t>
            </w:r>
            <w:r w:rsidRPr="0059337D">
              <w:t xml:space="preserve"> design practices</w:t>
            </w:r>
          </w:p>
        </w:tc>
        <w:tc>
          <w:tcPr>
            <w:tcW w:w="6663" w:type="dxa"/>
            <w:tcMar>
              <w:left w:w="57" w:type="dxa"/>
              <w:right w:w="57" w:type="dxa"/>
            </w:tcMar>
          </w:tcPr>
          <w:p w14:paraId="3A98FE70" w14:textId="77777777" w:rsidR="009E7825" w:rsidRPr="00465F90" w:rsidRDefault="009E7825" w:rsidP="00893107">
            <w:pPr>
              <w:pStyle w:val="TABLENORMAL0"/>
              <w:ind w:left="802" w:hanging="709"/>
              <w:rPr>
                <w:color w:val="auto"/>
              </w:rPr>
            </w:pPr>
            <w:r w:rsidRPr="00465F90">
              <w:rPr>
                <w:color w:val="auto"/>
              </w:rPr>
              <w:t xml:space="preserve">2.1.1 </w:t>
            </w:r>
            <w:r w:rsidRPr="00465F90">
              <w:rPr>
                <w:color w:val="auto"/>
              </w:rPr>
              <w:tab/>
              <w:t>Review and update key City Strategy documentation, including planning guidelines (delivery 2019-21)</w:t>
            </w:r>
          </w:p>
          <w:p w14:paraId="53CFA69E" w14:textId="1A778CDA" w:rsidR="009E7825" w:rsidRPr="009E7825" w:rsidRDefault="009E7825" w:rsidP="009E7825">
            <w:pPr>
              <w:pStyle w:val="TABLENORMAL0"/>
              <w:spacing w:line="276" w:lineRule="auto"/>
              <w:ind w:left="453"/>
              <w:rPr>
                <w:b/>
                <w:bCs/>
                <w:color w:val="auto"/>
              </w:rPr>
            </w:pPr>
            <w:r w:rsidRPr="00465F90">
              <w:rPr>
                <w:b/>
                <w:bCs/>
                <w:color w:val="auto"/>
              </w:rPr>
              <w:t>On track</w:t>
            </w:r>
          </w:p>
        </w:tc>
      </w:tr>
      <w:tr w:rsidR="009E7825" w:rsidRPr="00C53189" w14:paraId="6E60982F" w14:textId="77777777" w:rsidTr="00893107">
        <w:tc>
          <w:tcPr>
            <w:tcW w:w="2830" w:type="dxa"/>
            <w:tcMar>
              <w:left w:w="57" w:type="dxa"/>
              <w:right w:w="57" w:type="dxa"/>
            </w:tcMar>
          </w:tcPr>
          <w:p w14:paraId="5A976456" w14:textId="77777777" w:rsidR="009E7825" w:rsidRPr="00C53189" w:rsidRDefault="009E7825" w:rsidP="00893107">
            <w:pPr>
              <w:pStyle w:val="TABLENORMAL0"/>
              <w:ind w:left="507" w:hanging="425"/>
            </w:pPr>
            <w:r w:rsidRPr="00865F41">
              <w:t>2.2</w:t>
            </w:r>
            <w:r>
              <w:tab/>
            </w:r>
            <w:r w:rsidRPr="0059337D">
              <w:t>Accessible transport is optimised across our municipality</w:t>
            </w:r>
          </w:p>
        </w:tc>
        <w:tc>
          <w:tcPr>
            <w:tcW w:w="6663" w:type="dxa"/>
            <w:tcMar>
              <w:left w:w="57" w:type="dxa"/>
              <w:right w:w="57" w:type="dxa"/>
            </w:tcMar>
          </w:tcPr>
          <w:p w14:paraId="7CF12921" w14:textId="77777777" w:rsidR="009E7825" w:rsidRPr="00465F90" w:rsidRDefault="009E7825" w:rsidP="00893107">
            <w:pPr>
              <w:pStyle w:val="TABLENORMAL0"/>
              <w:ind w:left="802" w:hanging="709"/>
              <w:rPr>
                <w:color w:val="auto"/>
              </w:rPr>
            </w:pPr>
            <w:r w:rsidRPr="00465F90">
              <w:rPr>
                <w:color w:val="auto"/>
              </w:rPr>
              <w:t>2.2.1</w:t>
            </w:r>
            <w:r w:rsidRPr="00465F90">
              <w:rPr>
                <w:color w:val="auto"/>
              </w:rPr>
              <w:tab/>
              <w:t>Review and upgrade accessible parking spaces (delivery 2019-20)</w:t>
            </w:r>
          </w:p>
          <w:p w14:paraId="02172B2F" w14:textId="414EBDFB" w:rsidR="009E7825" w:rsidRPr="009E7825" w:rsidRDefault="009E7825" w:rsidP="009E7825">
            <w:pPr>
              <w:pStyle w:val="TABLENORMAL0"/>
              <w:spacing w:line="276" w:lineRule="auto"/>
              <w:ind w:left="453"/>
              <w:rPr>
                <w:b/>
                <w:bCs/>
                <w:color w:val="auto"/>
              </w:rPr>
            </w:pPr>
            <w:r w:rsidRPr="00465F90">
              <w:rPr>
                <w:b/>
                <w:bCs/>
                <w:color w:val="auto"/>
              </w:rPr>
              <w:t>Delivered</w:t>
            </w:r>
          </w:p>
          <w:p w14:paraId="4DE0669E" w14:textId="77777777" w:rsidR="009E7825" w:rsidRPr="00465F90" w:rsidRDefault="009E7825" w:rsidP="00893107">
            <w:pPr>
              <w:pStyle w:val="TABLENORMAL0"/>
              <w:ind w:left="802" w:hanging="709"/>
              <w:rPr>
                <w:color w:val="auto"/>
              </w:rPr>
            </w:pPr>
            <w:r w:rsidRPr="00465F90">
              <w:rPr>
                <w:color w:val="auto"/>
              </w:rPr>
              <w:t>2.2.2</w:t>
            </w:r>
            <w:r w:rsidRPr="00465F90">
              <w:rPr>
                <w:color w:val="auto"/>
              </w:rPr>
              <w:tab/>
              <w:t>Advocate to the Victorian Government and public transport providers to increase the accessibility of tram and bus services (delivery 2019-21)</w:t>
            </w:r>
          </w:p>
          <w:p w14:paraId="4C8A3D5B" w14:textId="39C4787A" w:rsidR="009E7825" w:rsidRPr="009E7825" w:rsidRDefault="009E7825" w:rsidP="009E7825">
            <w:pPr>
              <w:pStyle w:val="TABLENORMAL0"/>
              <w:spacing w:line="276" w:lineRule="auto"/>
              <w:ind w:left="453"/>
              <w:rPr>
                <w:b/>
                <w:bCs/>
                <w:color w:val="auto"/>
              </w:rPr>
            </w:pPr>
            <w:r w:rsidRPr="00465F90">
              <w:rPr>
                <w:b/>
                <w:bCs/>
                <w:color w:val="auto"/>
              </w:rPr>
              <w:t>On track</w:t>
            </w:r>
          </w:p>
        </w:tc>
      </w:tr>
      <w:tr w:rsidR="009E7825" w:rsidRPr="00C53189" w14:paraId="7130EF41" w14:textId="77777777" w:rsidTr="00893107">
        <w:tc>
          <w:tcPr>
            <w:tcW w:w="2830" w:type="dxa"/>
            <w:tcMar>
              <w:left w:w="57" w:type="dxa"/>
              <w:right w:w="57" w:type="dxa"/>
            </w:tcMar>
          </w:tcPr>
          <w:p w14:paraId="0ABB31E6" w14:textId="77777777" w:rsidR="009E7825" w:rsidRPr="00C53189" w:rsidRDefault="009E7825" w:rsidP="00893107">
            <w:pPr>
              <w:pStyle w:val="TABLENORMAL0"/>
              <w:ind w:left="507" w:hanging="425"/>
              <w:rPr>
                <w:b/>
                <w:color w:val="auto"/>
              </w:rPr>
            </w:pPr>
            <w:r w:rsidRPr="00865F41">
              <w:t>2.3</w:t>
            </w:r>
            <w:r>
              <w:tab/>
            </w:r>
            <w:r w:rsidRPr="0059337D">
              <w:t>Positively influence the availability of accessible, visitable and adaptable housing</w:t>
            </w:r>
          </w:p>
        </w:tc>
        <w:tc>
          <w:tcPr>
            <w:tcW w:w="6663" w:type="dxa"/>
            <w:tcMar>
              <w:left w:w="57" w:type="dxa"/>
              <w:right w:w="57" w:type="dxa"/>
            </w:tcMar>
          </w:tcPr>
          <w:p w14:paraId="4A75EA8B" w14:textId="77777777" w:rsidR="009E7825" w:rsidRPr="0066766C" w:rsidRDefault="009E7825" w:rsidP="00893107">
            <w:pPr>
              <w:pStyle w:val="TABLENORMAL0"/>
              <w:ind w:left="802" w:hanging="709"/>
              <w:rPr>
                <w:color w:val="auto"/>
              </w:rPr>
            </w:pPr>
            <w:r w:rsidRPr="0066766C">
              <w:rPr>
                <w:color w:val="auto"/>
              </w:rPr>
              <w:t>2.3.1</w:t>
            </w:r>
            <w:r w:rsidRPr="0066766C">
              <w:rPr>
                <w:color w:val="auto"/>
              </w:rPr>
              <w:tab/>
              <w:t>Strengthen advocacy for increasing standards and requirements for accessible, visitable and adaptable housing (delivery 2019-21)</w:t>
            </w:r>
          </w:p>
          <w:p w14:paraId="1107BED7" w14:textId="2D5828EF" w:rsidR="009E7825" w:rsidRPr="009E7825" w:rsidRDefault="009E7825" w:rsidP="009E7825">
            <w:pPr>
              <w:pStyle w:val="TABLENORMAL0"/>
              <w:spacing w:line="276" w:lineRule="auto"/>
              <w:ind w:left="453"/>
              <w:rPr>
                <w:b/>
                <w:bCs/>
                <w:color w:val="auto"/>
              </w:rPr>
            </w:pPr>
            <w:r w:rsidRPr="0066766C">
              <w:rPr>
                <w:b/>
                <w:bCs/>
                <w:color w:val="auto"/>
              </w:rPr>
              <w:t>On track</w:t>
            </w:r>
          </w:p>
        </w:tc>
      </w:tr>
      <w:tr w:rsidR="009E7825" w:rsidRPr="00C53189" w14:paraId="5EBC5252" w14:textId="77777777" w:rsidTr="00893107">
        <w:tc>
          <w:tcPr>
            <w:tcW w:w="2830" w:type="dxa"/>
            <w:tcMar>
              <w:left w:w="57" w:type="dxa"/>
              <w:right w:w="57" w:type="dxa"/>
            </w:tcMar>
          </w:tcPr>
          <w:p w14:paraId="7D5796CE" w14:textId="77777777" w:rsidR="009E7825" w:rsidRPr="00C53189" w:rsidRDefault="009E7825" w:rsidP="00893107">
            <w:pPr>
              <w:pStyle w:val="TABLENORMAL0"/>
              <w:ind w:left="507" w:hanging="425"/>
            </w:pPr>
            <w:r w:rsidRPr="00865F41">
              <w:t>2.4</w:t>
            </w:r>
            <w:r>
              <w:tab/>
            </w:r>
            <w:r w:rsidRPr="0059337D">
              <w:t>Transition to the National Disability Insurance Scheme (NDIS) is supported by our council services</w:t>
            </w:r>
          </w:p>
        </w:tc>
        <w:tc>
          <w:tcPr>
            <w:tcW w:w="6663" w:type="dxa"/>
            <w:tcMar>
              <w:left w:w="57" w:type="dxa"/>
              <w:right w:w="57" w:type="dxa"/>
            </w:tcMar>
          </w:tcPr>
          <w:p w14:paraId="24416954" w14:textId="77777777" w:rsidR="009E7825" w:rsidRPr="00586C41" w:rsidRDefault="009E7825" w:rsidP="00893107">
            <w:pPr>
              <w:pStyle w:val="TABLENORMAL0"/>
              <w:ind w:left="802" w:hanging="709"/>
              <w:rPr>
                <w:color w:val="auto"/>
              </w:rPr>
            </w:pPr>
            <w:r w:rsidRPr="00586C41">
              <w:rPr>
                <w:color w:val="auto"/>
              </w:rPr>
              <w:t>2.4.1</w:t>
            </w:r>
            <w:r w:rsidRPr="00586C41">
              <w:rPr>
                <w:color w:val="auto"/>
              </w:rPr>
              <w:tab/>
              <w:t>Work with the Brotherhood of St Laurence Local Area Coordinator (NDIS) to enhance community engagement and capacity building within the municipality (delivery 2019-21)</w:t>
            </w:r>
          </w:p>
          <w:p w14:paraId="4E8BA817" w14:textId="267C7D84" w:rsidR="009E7825" w:rsidRPr="009E7825" w:rsidRDefault="009E7825" w:rsidP="009E7825">
            <w:pPr>
              <w:pStyle w:val="TABLENORMAL0"/>
              <w:spacing w:line="276" w:lineRule="auto"/>
              <w:ind w:left="453"/>
              <w:rPr>
                <w:b/>
                <w:bCs/>
                <w:color w:val="auto"/>
              </w:rPr>
            </w:pPr>
            <w:r>
              <w:rPr>
                <w:b/>
                <w:bCs/>
                <w:color w:val="auto"/>
              </w:rPr>
              <w:t>On track</w:t>
            </w:r>
          </w:p>
        </w:tc>
      </w:tr>
      <w:tr w:rsidR="009E7825" w:rsidRPr="00C53189" w14:paraId="6532A65E" w14:textId="77777777" w:rsidTr="00893107">
        <w:tc>
          <w:tcPr>
            <w:tcW w:w="2830" w:type="dxa"/>
            <w:tcMar>
              <w:left w:w="57" w:type="dxa"/>
              <w:right w:w="57" w:type="dxa"/>
            </w:tcMar>
          </w:tcPr>
          <w:p w14:paraId="79AEF711" w14:textId="77777777" w:rsidR="009E7825" w:rsidRPr="00C53189" w:rsidRDefault="009E7825" w:rsidP="00893107">
            <w:pPr>
              <w:pStyle w:val="TABLENORMAL0"/>
              <w:ind w:left="507" w:hanging="425"/>
            </w:pPr>
            <w:r w:rsidRPr="00865F41">
              <w:t>2.5</w:t>
            </w:r>
            <w:r>
              <w:tab/>
            </w:r>
            <w:r w:rsidRPr="0059337D">
              <w:t>The design of our parks and open spaces considers accessibility for all</w:t>
            </w:r>
          </w:p>
        </w:tc>
        <w:tc>
          <w:tcPr>
            <w:tcW w:w="6663" w:type="dxa"/>
            <w:tcMar>
              <w:left w:w="57" w:type="dxa"/>
              <w:right w:w="57" w:type="dxa"/>
            </w:tcMar>
          </w:tcPr>
          <w:p w14:paraId="48493ADD" w14:textId="77777777" w:rsidR="009E7825" w:rsidRDefault="009E7825" w:rsidP="00893107">
            <w:pPr>
              <w:pStyle w:val="TABLENORMAL0"/>
              <w:ind w:left="802" w:hanging="709"/>
            </w:pPr>
            <w:r>
              <w:t>2.5.1</w:t>
            </w:r>
            <w:r>
              <w:tab/>
            </w:r>
            <w:r w:rsidRPr="00082B8E">
              <w:t>Identify and implement accessibility improvements for public space and parks (delivery 2019-21)</w:t>
            </w:r>
          </w:p>
          <w:p w14:paraId="274034B4" w14:textId="0D5232D9" w:rsidR="009E7825" w:rsidRPr="009E7825" w:rsidRDefault="009E7825" w:rsidP="009E7825">
            <w:pPr>
              <w:pStyle w:val="TABLENORMAL0"/>
              <w:spacing w:line="276" w:lineRule="auto"/>
              <w:ind w:left="453"/>
              <w:rPr>
                <w:b/>
                <w:bCs/>
                <w:color w:val="auto"/>
              </w:rPr>
            </w:pPr>
            <w:r>
              <w:rPr>
                <w:b/>
                <w:bCs/>
                <w:color w:val="auto"/>
              </w:rPr>
              <w:t>On track</w:t>
            </w:r>
          </w:p>
        </w:tc>
      </w:tr>
      <w:tr w:rsidR="009E7825" w:rsidRPr="00C53189" w14:paraId="5E8A57A8" w14:textId="77777777" w:rsidTr="00893107">
        <w:tc>
          <w:tcPr>
            <w:tcW w:w="2830" w:type="dxa"/>
            <w:tcMar>
              <w:left w:w="57" w:type="dxa"/>
              <w:right w:w="57" w:type="dxa"/>
            </w:tcMar>
          </w:tcPr>
          <w:p w14:paraId="63256134" w14:textId="77777777" w:rsidR="009E7825" w:rsidRPr="00C53189" w:rsidRDefault="009E7825" w:rsidP="00893107">
            <w:pPr>
              <w:pStyle w:val="TABLENORMAL0"/>
              <w:ind w:left="507" w:hanging="425"/>
            </w:pPr>
            <w:r w:rsidRPr="00865F41">
              <w:t>2.6</w:t>
            </w:r>
            <w:r>
              <w:tab/>
            </w:r>
            <w:r w:rsidRPr="0059337D">
              <w:t>Accessibility is included in our place-making activities</w:t>
            </w:r>
          </w:p>
        </w:tc>
        <w:tc>
          <w:tcPr>
            <w:tcW w:w="6663" w:type="dxa"/>
            <w:tcMar>
              <w:left w:w="57" w:type="dxa"/>
              <w:right w:w="57" w:type="dxa"/>
            </w:tcMar>
          </w:tcPr>
          <w:p w14:paraId="2C0EE7CD" w14:textId="77777777" w:rsidR="009E7825" w:rsidRDefault="009E7825" w:rsidP="00893107">
            <w:pPr>
              <w:pStyle w:val="TABLENORMAL0"/>
              <w:ind w:left="802" w:hanging="709"/>
            </w:pPr>
            <w:r>
              <w:t>2.6.1</w:t>
            </w:r>
            <w:r>
              <w:tab/>
            </w:r>
            <w:r w:rsidRPr="00082B8E">
              <w:t xml:space="preserve">Access and inclusion is considered across all community infrastructure and asset planning projects, including </w:t>
            </w:r>
            <w:proofErr w:type="spellStart"/>
            <w:r w:rsidRPr="00082B8E">
              <w:t>Fishermans</w:t>
            </w:r>
            <w:proofErr w:type="spellEnd"/>
            <w:r w:rsidRPr="00082B8E">
              <w:t xml:space="preserve"> Bend Urban Renewal Area (delivery 2019-21)</w:t>
            </w:r>
          </w:p>
          <w:p w14:paraId="4B10FA41" w14:textId="37256B9D" w:rsidR="009E7825" w:rsidRPr="009E7825" w:rsidRDefault="009E7825" w:rsidP="009E7825">
            <w:pPr>
              <w:pStyle w:val="TABLENORMAL0"/>
              <w:spacing w:line="276" w:lineRule="auto"/>
              <w:ind w:left="453"/>
              <w:rPr>
                <w:b/>
                <w:bCs/>
                <w:color w:val="auto"/>
              </w:rPr>
            </w:pPr>
            <w:r>
              <w:rPr>
                <w:b/>
                <w:bCs/>
                <w:color w:val="auto"/>
              </w:rPr>
              <w:t>On track (partial delay)</w:t>
            </w:r>
          </w:p>
          <w:p w14:paraId="655D6E8C" w14:textId="77777777" w:rsidR="009E7825" w:rsidRDefault="009E7825" w:rsidP="00893107">
            <w:pPr>
              <w:pStyle w:val="TABLENORMAL0"/>
              <w:ind w:left="802" w:hanging="709"/>
            </w:pPr>
            <w:r>
              <w:t>2.6.2</w:t>
            </w:r>
            <w:r>
              <w:tab/>
            </w:r>
            <w:r w:rsidRPr="00082B8E">
              <w:t>Accessibility is considered in the review and update of all Council's standard drawings (delivery 2019-21)</w:t>
            </w:r>
          </w:p>
          <w:p w14:paraId="064438A8" w14:textId="04C167F6" w:rsidR="009E7825" w:rsidRPr="009E7825" w:rsidRDefault="009E7825" w:rsidP="009E7825">
            <w:pPr>
              <w:pStyle w:val="TABLENORMAL0"/>
              <w:spacing w:line="276" w:lineRule="auto"/>
              <w:ind w:left="453"/>
              <w:rPr>
                <w:b/>
                <w:bCs/>
                <w:color w:val="auto"/>
              </w:rPr>
            </w:pPr>
            <w:r>
              <w:rPr>
                <w:b/>
                <w:bCs/>
                <w:color w:val="auto"/>
              </w:rPr>
              <w:t>Delivered</w:t>
            </w:r>
          </w:p>
          <w:p w14:paraId="023E477F" w14:textId="77777777" w:rsidR="009E7825" w:rsidRDefault="009E7825" w:rsidP="00893107">
            <w:pPr>
              <w:pStyle w:val="TABLENORMAL0"/>
              <w:ind w:left="802" w:hanging="709"/>
            </w:pPr>
            <w:r>
              <w:lastRenderedPageBreak/>
              <w:t xml:space="preserve">2.6.3 </w:t>
            </w:r>
            <w:r>
              <w:tab/>
            </w:r>
            <w:r w:rsidRPr="00082B8E">
              <w:t>Increase the accessibility of footpaths across the municipality (delivery 2019-21)</w:t>
            </w:r>
          </w:p>
          <w:p w14:paraId="5B26FF14" w14:textId="61729B6C" w:rsidR="009E7825" w:rsidRPr="009E7825" w:rsidRDefault="009E7825" w:rsidP="009E7825">
            <w:pPr>
              <w:pStyle w:val="TABLENORMAL0"/>
              <w:spacing w:line="276" w:lineRule="auto"/>
              <w:ind w:left="453"/>
              <w:rPr>
                <w:b/>
                <w:bCs/>
                <w:color w:val="auto"/>
              </w:rPr>
            </w:pPr>
            <w:r>
              <w:rPr>
                <w:b/>
                <w:bCs/>
                <w:color w:val="auto"/>
              </w:rPr>
              <w:t>On track</w:t>
            </w:r>
          </w:p>
          <w:p w14:paraId="02147A16" w14:textId="77777777" w:rsidR="009E7825" w:rsidRDefault="009E7825" w:rsidP="00893107">
            <w:pPr>
              <w:pStyle w:val="TABLENORMAL0"/>
              <w:ind w:left="802" w:hanging="709"/>
            </w:pPr>
            <w:r>
              <w:t>2.6.4</w:t>
            </w:r>
            <w:r>
              <w:tab/>
            </w:r>
            <w:r w:rsidRPr="00082B8E">
              <w:t>Promote connection between local business owners and local community members with disability (delivery 2020)</w:t>
            </w:r>
          </w:p>
          <w:p w14:paraId="7C04011C" w14:textId="7BB81E62" w:rsidR="009E7825" w:rsidRPr="009E7825" w:rsidRDefault="009E7825" w:rsidP="009E7825">
            <w:pPr>
              <w:pStyle w:val="TABLENORMAL0"/>
              <w:spacing w:line="276" w:lineRule="auto"/>
              <w:ind w:left="453"/>
              <w:rPr>
                <w:b/>
                <w:bCs/>
                <w:color w:val="auto"/>
              </w:rPr>
            </w:pPr>
            <w:r>
              <w:rPr>
                <w:b/>
                <w:bCs/>
                <w:color w:val="auto"/>
              </w:rPr>
              <w:t>Delivered (amended)</w:t>
            </w:r>
          </w:p>
          <w:p w14:paraId="40AB79B8" w14:textId="77777777" w:rsidR="009E7825" w:rsidRDefault="009E7825" w:rsidP="00893107">
            <w:pPr>
              <w:pStyle w:val="TABLENORMAL0"/>
              <w:ind w:left="802" w:hanging="709"/>
            </w:pPr>
            <w:r>
              <w:t>2.6.5</w:t>
            </w:r>
            <w:r>
              <w:tab/>
            </w:r>
            <w:r w:rsidRPr="00082B8E">
              <w:t>Increase the number of accessible toilets across the municipality (delivery 2021)</w:t>
            </w:r>
          </w:p>
          <w:p w14:paraId="1A197AD7" w14:textId="4746A1C0" w:rsidR="009E7825" w:rsidRPr="009E7825" w:rsidRDefault="009E7825" w:rsidP="009E7825">
            <w:pPr>
              <w:pStyle w:val="TABLENORMAL0"/>
              <w:spacing w:line="276" w:lineRule="auto"/>
              <w:ind w:left="453"/>
              <w:rPr>
                <w:b/>
                <w:bCs/>
                <w:color w:val="auto"/>
              </w:rPr>
            </w:pPr>
            <w:r w:rsidRPr="00131A47">
              <w:rPr>
                <w:b/>
                <w:bCs/>
                <w:color w:val="auto"/>
              </w:rPr>
              <w:t>On track</w:t>
            </w:r>
          </w:p>
        </w:tc>
      </w:tr>
    </w:tbl>
    <w:p w14:paraId="539D814C" w14:textId="77777777" w:rsidR="007F4727" w:rsidRDefault="007F4727">
      <w:pPr>
        <w:tabs>
          <w:tab w:val="clear" w:pos="-3060"/>
          <w:tab w:val="clear" w:pos="-2340"/>
          <w:tab w:val="clear" w:pos="6300"/>
        </w:tabs>
        <w:suppressAutoHyphens w:val="0"/>
        <w:spacing w:after="160" w:line="259" w:lineRule="auto"/>
      </w:pPr>
      <w:r>
        <w:lastRenderedPageBreak/>
        <w:br w:type="page"/>
      </w:r>
    </w:p>
    <w:p w14:paraId="6B2CE7D0" w14:textId="7F77B825" w:rsidR="007F4727" w:rsidRPr="00A47A19" w:rsidRDefault="007F4727" w:rsidP="007F4727">
      <w:pPr>
        <w:pStyle w:val="Caption"/>
        <w:rPr>
          <w:color w:val="000000" w:themeColor="text1"/>
        </w:rPr>
      </w:pPr>
      <w:bookmarkStart w:id="14" w:name="_Toc76544896"/>
      <w:r>
        <w:lastRenderedPageBreak/>
        <w:t xml:space="preserve">Table </w:t>
      </w:r>
      <w:fldSimple w:instr=" SEQ Table \* ARABIC ">
        <w:r w:rsidR="00C01CC9">
          <w:rPr>
            <w:noProof/>
          </w:rPr>
          <w:t>3</w:t>
        </w:r>
      </w:fldSimple>
      <w:r>
        <w:t xml:space="preserve">: </w:t>
      </w:r>
      <w:r w:rsidRPr="00C52EAE">
        <w:t>Access and Inclusion Plan actions – summary table ‘We are fair’</w:t>
      </w:r>
      <w:bookmarkEnd w:id="14"/>
    </w:p>
    <w:tbl>
      <w:tblPr>
        <w:tblStyle w:val="TableGrid"/>
        <w:tblW w:w="0" w:type="auto"/>
        <w:tblCellMar>
          <w:top w:w="57" w:type="dxa"/>
          <w:bottom w:w="57" w:type="dxa"/>
        </w:tblCellMar>
        <w:tblLook w:val="04A0" w:firstRow="1" w:lastRow="0" w:firstColumn="1" w:lastColumn="0" w:noHBand="0" w:noVBand="1"/>
        <w:tblCaption w:val="Table 3: Access and Inclusion Plan actions – summary table ‘We are fair’"/>
        <w:tblDescription w:val="Table 3: Access and Inclusion Plan actions – summary table ‘We are fair’"/>
      </w:tblPr>
      <w:tblGrid>
        <w:gridCol w:w="2972"/>
        <w:gridCol w:w="6521"/>
      </w:tblGrid>
      <w:tr w:rsidR="00A3345A" w14:paraId="1194E962" w14:textId="77777777" w:rsidTr="002D5DC9">
        <w:trPr>
          <w:tblHeader/>
        </w:trPr>
        <w:tc>
          <w:tcPr>
            <w:tcW w:w="2972" w:type="dxa"/>
            <w:tcBorders>
              <w:bottom w:val="single" w:sz="4" w:space="0" w:color="auto"/>
            </w:tcBorders>
            <w:shd w:val="clear" w:color="auto" w:fill="0D0D0D" w:themeFill="text1" w:themeFillTint="F2"/>
            <w:tcMar>
              <w:left w:w="57" w:type="dxa"/>
              <w:right w:w="57" w:type="dxa"/>
            </w:tcMar>
          </w:tcPr>
          <w:p w14:paraId="01E94093" w14:textId="77777777" w:rsidR="00A3345A" w:rsidRPr="00D856DA" w:rsidRDefault="00A3345A" w:rsidP="002D5DC9">
            <w:pPr>
              <w:pStyle w:val="TableandFigureHeading"/>
            </w:pPr>
            <w:r w:rsidRPr="003A7186">
              <w:t>Principle</w:t>
            </w:r>
          </w:p>
        </w:tc>
        <w:tc>
          <w:tcPr>
            <w:tcW w:w="6521" w:type="dxa"/>
            <w:tcBorders>
              <w:bottom w:val="single" w:sz="4" w:space="0" w:color="auto"/>
            </w:tcBorders>
            <w:shd w:val="clear" w:color="auto" w:fill="0D0D0D" w:themeFill="text1" w:themeFillTint="F2"/>
            <w:tcMar>
              <w:left w:w="57" w:type="dxa"/>
              <w:right w:w="57" w:type="dxa"/>
            </w:tcMar>
          </w:tcPr>
          <w:p w14:paraId="6C5EF2C9" w14:textId="77777777" w:rsidR="00A3345A" w:rsidRDefault="00A3345A" w:rsidP="002D5DC9">
            <w:pPr>
              <w:pStyle w:val="TableandFigureHeading"/>
            </w:pPr>
            <w:r w:rsidRPr="003A7186">
              <w:t>Action</w:t>
            </w:r>
          </w:p>
        </w:tc>
      </w:tr>
      <w:tr w:rsidR="00A3345A" w:rsidRPr="00C53189" w14:paraId="7711BC59" w14:textId="77777777" w:rsidTr="00893107">
        <w:tc>
          <w:tcPr>
            <w:tcW w:w="2972" w:type="dxa"/>
            <w:tcBorders>
              <w:left w:val="single" w:sz="4" w:space="0" w:color="auto"/>
            </w:tcBorders>
            <w:tcMar>
              <w:left w:w="57" w:type="dxa"/>
              <w:right w:w="57" w:type="dxa"/>
            </w:tcMar>
          </w:tcPr>
          <w:p w14:paraId="18CA0F6C" w14:textId="77777777" w:rsidR="00A3345A" w:rsidRPr="009313AB" w:rsidRDefault="00A3345A" w:rsidP="00893107">
            <w:pPr>
              <w:ind w:left="507" w:hanging="425"/>
            </w:pPr>
            <w:r w:rsidRPr="009313AB">
              <w:t>3.1</w:t>
            </w:r>
            <w:r>
              <w:tab/>
            </w:r>
            <w:r w:rsidRPr="009313AB">
              <w:t>Council's customer service is a positive experience for people with disability</w:t>
            </w:r>
          </w:p>
        </w:tc>
        <w:tc>
          <w:tcPr>
            <w:tcW w:w="6521" w:type="dxa"/>
            <w:tcBorders>
              <w:right w:val="single" w:sz="4" w:space="0" w:color="auto"/>
            </w:tcBorders>
            <w:tcMar>
              <w:left w:w="57" w:type="dxa"/>
              <w:right w:w="57" w:type="dxa"/>
            </w:tcMar>
          </w:tcPr>
          <w:p w14:paraId="1ABE6C44" w14:textId="77777777" w:rsidR="00A3345A" w:rsidRDefault="00A3345A" w:rsidP="00893107">
            <w:pPr>
              <w:ind w:left="802" w:hanging="709"/>
            </w:pPr>
            <w:r w:rsidRPr="009313AB">
              <w:t>3.1.1</w:t>
            </w:r>
            <w:r>
              <w:tab/>
            </w:r>
            <w:r w:rsidRPr="009313AB">
              <w:t>Increase the disability confidence of Council's ASSIST team (delivery 2019-20)</w:t>
            </w:r>
          </w:p>
          <w:p w14:paraId="1C976531" w14:textId="28EE7E1D" w:rsidR="00A3345A" w:rsidRPr="00A3345A" w:rsidRDefault="00A3345A" w:rsidP="00A3345A">
            <w:pPr>
              <w:pStyle w:val="TABLENORMAL0"/>
              <w:spacing w:line="276" w:lineRule="auto"/>
              <w:ind w:left="453"/>
              <w:rPr>
                <w:b/>
                <w:bCs/>
                <w:color w:val="auto"/>
              </w:rPr>
            </w:pPr>
            <w:r>
              <w:rPr>
                <w:b/>
                <w:bCs/>
                <w:color w:val="auto"/>
              </w:rPr>
              <w:t>Delivered</w:t>
            </w:r>
          </w:p>
        </w:tc>
      </w:tr>
      <w:tr w:rsidR="00A3345A" w:rsidRPr="00C53189" w14:paraId="3790FC8F" w14:textId="77777777" w:rsidTr="00893107">
        <w:tc>
          <w:tcPr>
            <w:tcW w:w="2972" w:type="dxa"/>
            <w:tcBorders>
              <w:left w:val="single" w:sz="4" w:space="0" w:color="auto"/>
            </w:tcBorders>
            <w:tcMar>
              <w:left w:w="57" w:type="dxa"/>
              <w:right w:w="57" w:type="dxa"/>
            </w:tcMar>
          </w:tcPr>
          <w:p w14:paraId="7E73A155" w14:textId="77777777" w:rsidR="00A3345A" w:rsidRPr="009313AB" w:rsidRDefault="00A3345A" w:rsidP="00893107">
            <w:pPr>
              <w:ind w:left="507" w:hanging="425"/>
            </w:pPr>
            <w:r>
              <w:t>3.2</w:t>
            </w:r>
            <w:r>
              <w:tab/>
            </w:r>
            <w:r w:rsidRPr="009313AB">
              <w:t>We partner with suppliers who are committed to equitable practices for people with disability</w:t>
            </w:r>
          </w:p>
        </w:tc>
        <w:tc>
          <w:tcPr>
            <w:tcW w:w="6521" w:type="dxa"/>
            <w:tcBorders>
              <w:right w:val="single" w:sz="4" w:space="0" w:color="auto"/>
            </w:tcBorders>
            <w:tcMar>
              <w:left w:w="57" w:type="dxa"/>
              <w:right w:w="57" w:type="dxa"/>
            </w:tcMar>
          </w:tcPr>
          <w:p w14:paraId="35013596" w14:textId="77777777" w:rsidR="00A3345A" w:rsidRDefault="00A3345A" w:rsidP="00893107">
            <w:pPr>
              <w:ind w:left="802" w:hanging="709"/>
            </w:pPr>
            <w:r w:rsidRPr="009313AB">
              <w:t>3.2.1</w:t>
            </w:r>
            <w:r>
              <w:tab/>
            </w:r>
            <w:r w:rsidRPr="00EB22EA">
              <w:t>Develop access and inclusion guidelines for</w:t>
            </w:r>
            <w:r>
              <w:rPr>
                <w:sz w:val="21"/>
                <w:szCs w:val="21"/>
              </w:rPr>
              <w:t xml:space="preserve"> </w:t>
            </w:r>
            <w:r w:rsidRPr="009313AB">
              <w:t>suppliers and partners (delivery 2019)</w:t>
            </w:r>
          </w:p>
          <w:p w14:paraId="41D9B6CB" w14:textId="6068E51E" w:rsidR="00A3345A" w:rsidRPr="00A3345A" w:rsidRDefault="00A3345A" w:rsidP="00A3345A">
            <w:pPr>
              <w:pStyle w:val="TABLENORMAL0"/>
              <w:spacing w:line="276" w:lineRule="auto"/>
              <w:ind w:left="453"/>
              <w:rPr>
                <w:b/>
                <w:bCs/>
                <w:color w:val="auto"/>
              </w:rPr>
            </w:pPr>
            <w:r>
              <w:rPr>
                <w:b/>
                <w:bCs/>
                <w:color w:val="auto"/>
              </w:rPr>
              <w:t>Off track</w:t>
            </w:r>
          </w:p>
          <w:p w14:paraId="584663BC" w14:textId="77777777" w:rsidR="00A3345A" w:rsidRDefault="00A3345A" w:rsidP="00893107">
            <w:pPr>
              <w:ind w:left="802" w:hanging="709"/>
            </w:pPr>
            <w:r w:rsidRPr="009313AB">
              <w:t>3.2.2</w:t>
            </w:r>
            <w:r>
              <w:tab/>
            </w:r>
            <w:r w:rsidRPr="001664DA">
              <w:t xml:space="preserve">Ensure procurement for relevant major tenders and panel contracts considers accessibility and inclusion </w:t>
            </w:r>
            <w:r w:rsidRPr="009313AB">
              <w:t>(delivery 2020)</w:t>
            </w:r>
          </w:p>
          <w:p w14:paraId="34154F6E" w14:textId="332A8DC9" w:rsidR="00A3345A" w:rsidRPr="009313AB" w:rsidRDefault="00A3345A" w:rsidP="00A3345A">
            <w:pPr>
              <w:pStyle w:val="TABLENORMAL0"/>
              <w:spacing w:line="276" w:lineRule="auto"/>
              <w:ind w:left="453"/>
            </w:pPr>
            <w:r>
              <w:rPr>
                <w:b/>
                <w:bCs/>
                <w:color w:val="auto"/>
              </w:rPr>
              <w:t>Off track</w:t>
            </w:r>
          </w:p>
          <w:p w14:paraId="3094FDF0" w14:textId="77777777" w:rsidR="00A3345A" w:rsidRDefault="00A3345A" w:rsidP="00893107">
            <w:pPr>
              <w:ind w:left="802" w:hanging="709"/>
            </w:pPr>
            <w:r w:rsidRPr="009313AB">
              <w:t>3.2.3</w:t>
            </w:r>
            <w:r>
              <w:tab/>
            </w:r>
            <w:r w:rsidRPr="009313AB">
              <w:t>Update access and inclusion guidelines for grant opportunities (delivery 2019-20)</w:t>
            </w:r>
          </w:p>
          <w:p w14:paraId="36B42234" w14:textId="5C329BA7" w:rsidR="00A3345A" w:rsidRPr="00A3345A" w:rsidRDefault="00A3345A" w:rsidP="00A3345A">
            <w:pPr>
              <w:pStyle w:val="TABLENORMAL0"/>
              <w:spacing w:line="276" w:lineRule="auto"/>
              <w:ind w:left="453"/>
              <w:rPr>
                <w:b/>
                <w:bCs/>
                <w:color w:val="auto"/>
              </w:rPr>
            </w:pPr>
            <w:r>
              <w:rPr>
                <w:b/>
                <w:bCs/>
                <w:color w:val="auto"/>
              </w:rPr>
              <w:t>On track (partial delay 2021)</w:t>
            </w:r>
          </w:p>
        </w:tc>
      </w:tr>
      <w:tr w:rsidR="00A3345A" w:rsidRPr="00C53189" w14:paraId="4423F119" w14:textId="77777777" w:rsidTr="00893107">
        <w:tc>
          <w:tcPr>
            <w:tcW w:w="2972" w:type="dxa"/>
            <w:tcBorders>
              <w:left w:val="single" w:sz="4" w:space="0" w:color="auto"/>
            </w:tcBorders>
            <w:tcMar>
              <w:left w:w="57" w:type="dxa"/>
              <w:right w:w="57" w:type="dxa"/>
            </w:tcMar>
          </w:tcPr>
          <w:p w14:paraId="5035C15B" w14:textId="77777777" w:rsidR="00A3345A" w:rsidRPr="009313AB" w:rsidRDefault="00A3345A" w:rsidP="00893107">
            <w:pPr>
              <w:ind w:left="507" w:hanging="425"/>
              <w:rPr>
                <w:b/>
                <w:color w:val="auto"/>
              </w:rPr>
            </w:pPr>
            <w:r>
              <w:t>3.3</w:t>
            </w:r>
            <w:r>
              <w:tab/>
            </w:r>
            <w:r w:rsidRPr="009313AB">
              <w:t xml:space="preserve">Access and inclusion awareness is included in the management of community access to council utilised buildings </w:t>
            </w:r>
          </w:p>
        </w:tc>
        <w:tc>
          <w:tcPr>
            <w:tcW w:w="6521" w:type="dxa"/>
            <w:tcBorders>
              <w:right w:val="single" w:sz="4" w:space="0" w:color="auto"/>
            </w:tcBorders>
            <w:tcMar>
              <w:left w:w="57" w:type="dxa"/>
              <w:right w:w="57" w:type="dxa"/>
            </w:tcMar>
          </w:tcPr>
          <w:p w14:paraId="39479DDF" w14:textId="77777777" w:rsidR="00A3345A" w:rsidRDefault="00A3345A" w:rsidP="00893107">
            <w:pPr>
              <w:ind w:left="802" w:hanging="709"/>
            </w:pPr>
            <w:r w:rsidRPr="009313AB">
              <w:t>3.3.1</w:t>
            </w:r>
            <w:r>
              <w:tab/>
            </w:r>
            <w:r w:rsidRPr="009313AB">
              <w:t>Review our Emergency Management process and practice to enhance accessibility (delivery 2019-2</w:t>
            </w:r>
            <w:r>
              <w:t>1</w:t>
            </w:r>
            <w:r w:rsidRPr="009313AB">
              <w:t>)</w:t>
            </w:r>
          </w:p>
          <w:p w14:paraId="0B803760" w14:textId="77777777" w:rsidR="00A3345A" w:rsidRPr="0090231D" w:rsidRDefault="00A3345A" w:rsidP="00893107">
            <w:pPr>
              <w:pStyle w:val="TABLENORMAL0"/>
              <w:spacing w:line="276" w:lineRule="auto"/>
              <w:ind w:left="453"/>
              <w:rPr>
                <w:b/>
                <w:bCs/>
                <w:color w:val="auto"/>
              </w:rPr>
            </w:pPr>
            <w:r>
              <w:rPr>
                <w:b/>
                <w:bCs/>
                <w:color w:val="auto"/>
              </w:rPr>
              <w:t>On track</w:t>
            </w:r>
          </w:p>
          <w:p w14:paraId="772A30F9" w14:textId="77777777" w:rsidR="00A3345A" w:rsidRDefault="00A3345A" w:rsidP="00893107">
            <w:pPr>
              <w:ind w:left="802" w:hanging="709"/>
            </w:pPr>
            <w:r w:rsidRPr="009313AB">
              <w:t>3.3.2</w:t>
            </w:r>
            <w:r>
              <w:tab/>
            </w:r>
            <w:r w:rsidRPr="009313AB">
              <w:t>Expand the information provision of the accessibility features for council facilities available to the community (delivery 20</w:t>
            </w:r>
            <w:r>
              <w:t>20</w:t>
            </w:r>
            <w:r w:rsidRPr="009313AB">
              <w:t>-2</w:t>
            </w:r>
            <w:r>
              <w:t>1</w:t>
            </w:r>
            <w:r w:rsidRPr="009313AB">
              <w:t>)</w:t>
            </w:r>
          </w:p>
          <w:p w14:paraId="788C9458" w14:textId="71DD94BA" w:rsidR="00A3345A" w:rsidRPr="00A3345A" w:rsidRDefault="00A3345A" w:rsidP="00A3345A">
            <w:pPr>
              <w:pStyle w:val="TABLENORMAL0"/>
              <w:spacing w:line="276" w:lineRule="auto"/>
              <w:ind w:left="453"/>
              <w:rPr>
                <w:b/>
                <w:bCs/>
                <w:color w:val="auto"/>
              </w:rPr>
            </w:pPr>
            <w:r>
              <w:rPr>
                <w:b/>
                <w:bCs/>
                <w:color w:val="auto"/>
              </w:rPr>
              <w:t>On track</w:t>
            </w:r>
          </w:p>
        </w:tc>
      </w:tr>
      <w:tr w:rsidR="00A3345A" w:rsidRPr="00C53189" w14:paraId="31A6ED1E" w14:textId="77777777" w:rsidTr="00893107">
        <w:tc>
          <w:tcPr>
            <w:tcW w:w="2972" w:type="dxa"/>
            <w:tcBorders>
              <w:left w:val="single" w:sz="4" w:space="0" w:color="auto"/>
              <w:bottom w:val="single" w:sz="4" w:space="0" w:color="auto"/>
              <w:right w:val="single" w:sz="4" w:space="0" w:color="auto"/>
            </w:tcBorders>
            <w:tcMar>
              <w:left w:w="57" w:type="dxa"/>
              <w:right w:w="57" w:type="dxa"/>
            </w:tcMar>
          </w:tcPr>
          <w:p w14:paraId="31E5331C" w14:textId="77777777" w:rsidR="00A3345A" w:rsidRPr="009313AB" w:rsidRDefault="00A3345A" w:rsidP="00893107">
            <w:pPr>
              <w:ind w:left="507" w:hanging="425"/>
            </w:pPr>
            <w:r>
              <w:t>3.4</w:t>
            </w:r>
            <w:r>
              <w:tab/>
            </w:r>
            <w:r w:rsidRPr="009313AB">
              <w:t>Community mental health is strengthened through advocacy</w:t>
            </w:r>
          </w:p>
        </w:tc>
        <w:tc>
          <w:tcPr>
            <w:tcW w:w="6521" w:type="dxa"/>
            <w:tcBorders>
              <w:left w:val="single" w:sz="4" w:space="0" w:color="auto"/>
              <w:bottom w:val="single" w:sz="4" w:space="0" w:color="auto"/>
              <w:right w:val="single" w:sz="4" w:space="0" w:color="auto"/>
            </w:tcBorders>
            <w:tcMar>
              <w:left w:w="57" w:type="dxa"/>
              <w:right w:w="57" w:type="dxa"/>
            </w:tcMar>
          </w:tcPr>
          <w:p w14:paraId="40E689A5" w14:textId="77777777" w:rsidR="00A3345A" w:rsidRDefault="00A3345A" w:rsidP="00893107">
            <w:pPr>
              <w:ind w:left="802" w:hanging="709"/>
            </w:pPr>
            <w:r w:rsidRPr="009313AB">
              <w:t>3.4.1</w:t>
            </w:r>
            <w:r>
              <w:tab/>
            </w:r>
            <w:r w:rsidRPr="009313AB">
              <w:t>Promote good mental health, accessibility and inclusion for school-aged children (delivery 2019)</w:t>
            </w:r>
          </w:p>
          <w:p w14:paraId="673B5BED" w14:textId="77777777" w:rsidR="00A3345A" w:rsidRDefault="00A3345A" w:rsidP="00893107">
            <w:pPr>
              <w:pStyle w:val="TABLENORMAL0"/>
              <w:spacing w:line="276" w:lineRule="auto"/>
              <w:ind w:left="453"/>
            </w:pPr>
            <w:r>
              <w:rPr>
                <w:b/>
                <w:bCs/>
                <w:color w:val="auto"/>
              </w:rPr>
              <w:t>Delivered</w:t>
            </w:r>
          </w:p>
          <w:p w14:paraId="68B3B43A" w14:textId="77777777" w:rsidR="00A3345A" w:rsidRDefault="00A3345A" w:rsidP="00893107">
            <w:pPr>
              <w:ind w:left="802" w:hanging="709"/>
            </w:pPr>
            <w:r w:rsidRPr="009313AB">
              <w:t>3.4.2</w:t>
            </w:r>
            <w:r>
              <w:tab/>
            </w:r>
            <w:r w:rsidRPr="009313AB">
              <w:t>Increase community awareness of services that support the wellbeing of carers (delivery 2020)</w:t>
            </w:r>
          </w:p>
          <w:p w14:paraId="2E9041AC" w14:textId="5C9F9C47" w:rsidR="00A3345A" w:rsidRPr="009313AB" w:rsidRDefault="00A3345A" w:rsidP="00A3345A">
            <w:pPr>
              <w:pStyle w:val="TABLENORMAL0"/>
              <w:spacing w:line="276" w:lineRule="auto"/>
              <w:ind w:left="453"/>
            </w:pPr>
            <w:r>
              <w:rPr>
                <w:b/>
                <w:bCs/>
                <w:color w:val="auto"/>
              </w:rPr>
              <w:t>Delivered</w:t>
            </w:r>
          </w:p>
          <w:p w14:paraId="6F343FDE" w14:textId="77777777" w:rsidR="00A3345A" w:rsidRDefault="00A3345A" w:rsidP="00893107">
            <w:pPr>
              <w:ind w:left="802" w:hanging="709"/>
            </w:pPr>
            <w:r w:rsidRPr="009313AB">
              <w:t>3.4.3</w:t>
            </w:r>
            <w:r>
              <w:tab/>
            </w:r>
            <w:r w:rsidRPr="00EB22EA">
              <w:t>Strengthen our advocacy in relation to the availability of community mental health services in our municipality (delivery 201</w:t>
            </w:r>
            <w:r w:rsidRPr="009313AB">
              <w:t>9)</w:t>
            </w:r>
          </w:p>
          <w:p w14:paraId="3C660A53" w14:textId="05C9993C" w:rsidR="00A3345A" w:rsidRPr="009313AB" w:rsidRDefault="00A3345A" w:rsidP="00A3345A">
            <w:pPr>
              <w:pStyle w:val="TABLENORMAL0"/>
              <w:spacing w:line="276" w:lineRule="auto"/>
              <w:ind w:left="453"/>
            </w:pPr>
            <w:r>
              <w:rPr>
                <w:b/>
                <w:bCs/>
                <w:color w:val="auto"/>
              </w:rPr>
              <w:t>Delivered</w:t>
            </w:r>
          </w:p>
        </w:tc>
      </w:tr>
    </w:tbl>
    <w:p w14:paraId="495D2E78" w14:textId="77777777" w:rsidR="00C01CC9" w:rsidRDefault="00C01CC9">
      <w:pPr>
        <w:tabs>
          <w:tab w:val="clear" w:pos="-3060"/>
          <w:tab w:val="clear" w:pos="-2340"/>
          <w:tab w:val="clear" w:pos="6300"/>
        </w:tabs>
        <w:suppressAutoHyphens w:val="0"/>
        <w:spacing w:after="160" w:line="259" w:lineRule="auto"/>
        <w:rPr>
          <w:i/>
          <w:iCs/>
          <w:color w:val="44546A" w:themeColor="text2"/>
          <w:sz w:val="18"/>
          <w:szCs w:val="18"/>
        </w:rPr>
      </w:pPr>
      <w:r>
        <w:br w:type="page"/>
      </w:r>
    </w:p>
    <w:p w14:paraId="498B6115" w14:textId="3B5E7622" w:rsidR="00C01CC9" w:rsidRPr="00A47A19" w:rsidRDefault="00C01CC9" w:rsidP="00C01CC9">
      <w:pPr>
        <w:pStyle w:val="Caption"/>
        <w:rPr>
          <w:color w:val="000000" w:themeColor="text1"/>
        </w:rPr>
      </w:pPr>
      <w:bookmarkStart w:id="15" w:name="_Toc76544897"/>
      <w:r>
        <w:lastRenderedPageBreak/>
        <w:t xml:space="preserve">Table </w:t>
      </w:r>
      <w:fldSimple w:instr=" SEQ Table \* ARABIC ">
        <w:r>
          <w:rPr>
            <w:noProof/>
          </w:rPr>
          <w:t>4</w:t>
        </w:r>
      </w:fldSimple>
      <w:r>
        <w:t xml:space="preserve">: </w:t>
      </w:r>
      <w:r w:rsidRPr="001855FB">
        <w:t>Access and Inclusion Plan actions – summary table ‘We are disability confident’</w:t>
      </w:r>
      <w:bookmarkEnd w:id="15"/>
    </w:p>
    <w:tbl>
      <w:tblPr>
        <w:tblStyle w:val="TableGrid"/>
        <w:tblW w:w="0" w:type="auto"/>
        <w:tblCellMar>
          <w:top w:w="57" w:type="dxa"/>
          <w:bottom w:w="57" w:type="dxa"/>
        </w:tblCellMar>
        <w:tblLook w:val="04A0" w:firstRow="1" w:lastRow="0" w:firstColumn="1" w:lastColumn="0" w:noHBand="0" w:noVBand="1"/>
        <w:tblCaption w:val="Table 4: Access and Inclusion Plan actions – summary table ‘We are disability confident’"/>
        <w:tblDescription w:val="Table 4: Access and Inclusion Plan actions – summary table ‘We are disability confident’"/>
      </w:tblPr>
      <w:tblGrid>
        <w:gridCol w:w="2972"/>
        <w:gridCol w:w="6521"/>
      </w:tblGrid>
      <w:tr w:rsidR="003B2AF3" w14:paraId="0A254762" w14:textId="77777777" w:rsidTr="002D5DC9">
        <w:trPr>
          <w:tblHeader/>
        </w:trPr>
        <w:tc>
          <w:tcPr>
            <w:tcW w:w="2972" w:type="dxa"/>
            <w:tcBorders>
              <w:bottom w:val="single" w:sz="4" w:space="0" w:color="auto"/>
            </w:tcBorders>
            <w:shd w:val="clear" w:color="auto" w:fill="0D0D0D" w:themeFill="text1" w:themeFillTint="F2"/>
            <w:tcMar>
              <w:left w:w="57" w:type="dxa"/>
              <w:right w:w="57" w:type="dxa"/>
            </w:tcMar>
          </w:tcPr>
          <w:p w14:paraId="270685F6" w14:textId="77777777" w:rsidR="003B2AF3" w:rsidRPr="00D856DA" w:rsidRDefault="003B2AF3" w:rsidP="002D5DC9">
            <w:pPr>
              <w:pStyle w:val="TableandFigureHeading"/>
            </w:pPr>
            <w:r w:rsidRPr="003A7186">
              <w:t>Principle</w:t>
            </w:r>
          </w:p>
        </w:tc>
        <w:tc>
          <w:tcPr>
            <w:tcW w:w="6521" w:type="dxa"/>
            <w:tcBorders>
              <w:bottom w:val="single" w:sz="4" w:space="0" w:color="auto"/>
            </w:tcBorders>
            <w:shd w:val="clear" w:color="auto" w:fill="0D0D0D" w:themeFill="text1" w:themeFillTint="F2"/>
            <w:tcMar>
              <w:left w:w="57" w:type="dxa"/>
              <w:right w:w="57" w:type="dxa"/>
            </w:tcMar>
          </w:tcPr>
          <w:p w14:paraId="404DF7B9" w14:textId="77777777" w:rsidR="003B2AF3" w:rsidRDefault="003B2AF3" w:rsidP="002D5DC9">
            <w:pPr>
              <w:pStyle w:val="TableandFigureHeading"/>
            </w:pPr>
            <w:r w:rsidRPr="003A7186">
              <w:t>Action</w:t>
            </w:r>
          </w:p>
        </w:tc>
      </w:tr>
      <w:tr w:rsidR="003B2AF3" w:rsidRPr="00C53189" w14:paraId="5E88B312" w14:textId="77777777" w:rsidTr="00893107">
        <w:tc>
          <w:tcPr>
            <w:tcW w:w="2972" w:type="dxa"/>
            <w:tcBorders>
              <w:left w:val="single" w:sz="4" w:space="0" w:color="auto"/>
            </w:tcBorders>
            <w:tcMar>
              <w:left w:w="57" w:type="dxa"/>
              <w:right w:w="57" w:type="dxa"/>
            </w:tcMar>
          </w:tcPr>
          <w:p w14:paraId="53301F8A" w14:textId="77777777" w:rsidR="003B2AF3" w:rsidRPr="009313AB" w:rsidRDefault="003B2AF3" w:rsidP="00893107">
            <w:pPr>
              <w:ind w:left="507" w:hanging="425"/>
            </w:pPr>
            <w:r>
              <w:t>4.1</w:t>
            </w:r>
            <w:r>
              <w:tab/>
            </w:r>
            <w:r w:rsidRPr="009313AB">
              <w:t>We are an Employer of Choice for people with disability</w:t>
            </w:r>
          </w:p>
        </w:tc>
        <w:tc>
          <w:tcPr>
            <w:tcW w:w="6521" w:type="dxa"/>
            <w:tcBorders>
              <w:right w:val="single" w:sz="4" w:space="0" w:color="auto"/>
            </w:tcBorders>
            <w:tcMar>
              <w:left w:w="57" w:type="dxa"/>
              <w:right w:w="57" w:type="dxa"/>
            </w:tcMar>
          </w:tcPr>
          <w:p w14:paraId="7836E006" w14:textId="77777777" w:rsidR="003B2AF3" w:rsidRDefault="003B2AF3" w:rsidP="00893107">
            <w:pPr>
              <w:ind w:left="802" w:hanging="709"/>
            </w:pPr>
            <w:r>
              <w:t>4.1.1</w:t>
            </w:r>
            <w:r>
              <w:tab/>
            </w:r>
            <w:r w:rsidRPr="009313AB">
              <w:t xml:space="preserve">Implement disability confident practices across the employee </w:t>
            </w:r>
            <w:proofErr w:type="gramStart"/>
            <w:r w:rsidRPr="009313AB">
              <w:t>life-cycle</w:t>
            </w:r>
            <w:proofErr w:type="gramEnd"/>
            <w:r w:rsidRPr="009313AB">
              <w:t>, starting with ensuring accessible and inclusive recruitment practices (delivery 2019-20)</w:t>
            </w:r>
          </w:p>
          <w:p w14:paraId="7D34E453" w14:textId="78FF2383" w:rsidR="003B2AF3" w:rsidRPr="003B2AF3" w:rsidRDefault="003B2AF3" w:rsidP="003B2AF3">
            <w:pPr>
              <w:pStyle w:val="TABLENORMAL0"/>
              <w:spacing w:line="276" w:lineRule="auto"/>
              <w:ind w:left="453"/>
              <w:rPr>
                <w:b/>
                <w:bCs/>
                <w:color w:val="auto"/>
              </w:rPr>
            </w:pPr>
            <w:r>
              <w:rPr>
                <w:b/>
                <w:bCs/>
                <w:color w:val="auto"/>
              </w:rPr>
              <w:t>Delivered</w:t>
            </w:r>
          </w:p>
          <w:p w14:paraId="71283D89" w14:textId="77777777" w:rsidR="003B2AF3" w:rsidRDefault="003B2AF3" w:rsidP="00893107">
            <w:pPr>
              <w:ind w:left="802" w:hanging="709"/>
            </w:pPr>
            <w:r w:rsidRPr="009313AB">
              <w:t>4.1.2</w:t>
            </w:r>
            <w:r>
              <w:tab/>
            </w:r>
            <w:r w:rsidRPr="009313AB">
              <w:t>Adopt a centralised workplace adjustment fund (delivery 2019)</w:t>
            </w:r>
          </w:p>
          <w:p w14:paraId="704106CB" w14:textId="6F024B01" w:rsidR="003B2AF3" w:rsidRPr="009313AB" w:rsidRDefault="003B2AF3" w:rsidP="003B2AF3">
            <w:pPr>
              <w:pStyle w:val="TABLENORMAL0"/>
              <w:spacing w:line="276" w:lineRule="auto"/>
              <w:ind w:left="453"/>
            </w:pPr>
            <w:r>
              <w:rPr>
                <w:b/>
                <w:bCs/>
                <w:color w:val="auto"/>
              </w:rPr>
              <w:t>Delivered (2020)</w:t>
            </w:r>
          </w:p>
          <w:p w14:paraId="09AE9575" w14:textId="77777777" w:rsidR="003B2AF3" w:rsidRDefault="003B2AF3" w:rsidP="00893107">
            <w:pPr>
              <w:ind w:left="802" w:hanging="709"/>
            </w:pPr>
            <w:r w:rsidRPr="009313AB">
              <w:t>4.1.3</w:t>
            </w:r>
            <w:r>
              <w:tab/>
            </w:r>
            <w:r w:rsidRPr="009313AB">
              <w:t>Increase work experience opportunities for students with disability (delivery 2020-21)</w:t>
            </w:r>
          </w:p>
          <w:p w14:paraId="1A62E21A" w14:textId="3AB5C1E6" w:rsidR="003B2AF3" w:rsidRPr="003B2AF3" w:rsidRDefault="003B2AF3" w:rsidP="003B2AF3">
            <w:pPr>
              <w:pStyle w:val="TABLENORMAL0"/>
              <w:spacing w:line="276" w:lineRule="auto"/>
              <w:ind w:left="453"/>
              <w:rPr>
                <w:b/>
                <w:bCs/>
                <w:color w:val="auto"/>
              </w:rPr>
            </w:pPr>
            <w:r>
              <w:rPr>
                <w:b/>
                <w:bCs/>
                <w:color w:val="auto"/>
              </w:rPr>
              <w:t>On track</w:t>
            </w:r>
            <w:r w:rsidR="003D097E">
              <w:rPr>
                <w:b/>
                <w:bCs/>
                <w:color w:val="auto"/>
              </w:rPr>
              <w:t xml:space="preserve"> </w:t>
            </w:r>
            <w:r w:rsidR="003D097E">
              <w:rPr>
                <w:b/>
                <w:color w:val="auto"/>
              </w:rPr>
              <w:t>(amended)</w:t>
            </w:r>
          </w:p>
        </w:tc>
      </w:tr>
      <w:tr w:rsidR="003B2AF3" w:rsidRPr="00C53189" w14:paraId="5E892F0B" w14:textId="77777777" w:rsidTr="00893107">
        <w:tc>
          <w:tcPr>
            <w:tcW w:w="2972" w:type="dxa"/>
            <w:tcBorders>
              <w:left w:val="single" w:sz="4" w:space="0" w:color="auto"/>
              <w:bottom w:val="single" w:sz="4" w:space="0" w:color="auto"/>
            </w:tcBorders>
            <w:tcMar>
              <w:left w:w="57" w:type="dxa"/>
              <w:right w:w="57" w:type="dxa"/>
            </w:tcMar>
          </w:tcPr>
          <w:p w14:paraId="3D4A9926" w14:textId="77777777" w:rsidR="003B2AF3" w:rsidRPr="00B56F70" w:rsidRDefault="003B2AF3" w:rsidP="00893107">
            <w:pPr>
              <w:ind w:left="507" w:hanging="425"/>
              <w:rPr>
                <w:color w:val="auto"/>
              </w:rPr>
            </w:pPr>
            <w:r w:rsidRPr="00B56F70">
              <w:rPr>
                <w:color w:val="auto"/>
              </w:rPr>
              <w:t>4.2</w:t>
            </w:r>
            <w:r w:rsidRPr="00B56F70">
              <w:rPr>
                <w:color w:val="auto"/>
              </w:rPr>
              <w:tab/>
              <w:t>Our employees are disability confident</w:t>
            </w:r>
          </w:p>
        </w:tc>
        <w:tc>
          <w:tcPr>
            <w:tcW w:w="6521" w:type="dxa"/>
            <w:tcBorders>
              <w:bottom w:val="single" w:sz="4" w:space="0" w:color="auto"/>
              <w:right w:val="single" w:sz="4" w:space="0" w:color="auto"/>
            </w:tcBorders>
            <w:tcMar>
              <w:left w:w="57" w:type="dxa"/>
              <w:right w:w="57" w:type="dxa"/>
            </w:tcMar>
          </w:tcPr>
          <w:p w14:paraId="71E217F3" w14:textId="77777777" w:rsidR="003B2AF3" w:rsidRPr="00B56F70" w:rsidRDefault="003B2AF3" w:rsidP="00893107">
            <w:pPr>
              <w:ind w:left="802" w:hanging="709"/>
              <w:rPr>
                <w:color w:val="auto"/>
              </w:rPr>
            </w:pPr>
            <w:r w:rsidRPr="00B56F70">
              <w:rPr>
                <w:color w:val="auto"/>
              </w:rPr>
              <w:t>4.2.1</w:t>
            </w:r>
            <w:r w:rsidRPr="00B56F70">
              <w:rPr>
                <w:color w:val="auto"/>
              </w:rPr>
              <w:tab/>
              <w:t>Increase employee disability confidence through development of an access and inclusion toolkit (delivery 2019-21)</w:t>
            </w:r>
          </w:p>
          <w:p w14:paraId="4EAD0442" w14:textId="3F88671B" w:rsidR="003B2AF3" w:rsidRPr="003B2AF3" w:rsidRDefault="003B2AF3" w:rsidP="003B2AF3">
            <w:pPr>
              <w:pStyle w:val="TABLENORMAL0"/>
              <w:spacing w:line="276" w:lineRule="auto"/>
              <w:ind w:left="453"/>
              <w:rPr>
                <w:color w:val="auto"/>
              </w:rPr>
            </w:pPr>
            <w:r w:rsidRPr="00B56F70">
              <w:rPr>
                <w:b/>
                <w:bCs/>
                <w:color w:val="auto"/>
              </w:rPr>
              <w:t>Delivered</w:t>
            </w:r>
          </w:p>
        </w:tc>
      </w:tr>
      <w:tr w:rsidR="003B2AF3" w:rsidRPr="00C53189" w14:paraId="1FDAA0D8" w14:textId="77777777" w:rsidTr="00893107">
        <w:tc>
          <w:tcPr>
            <w:tcW w:w="2972" w:type="dxa"/>
            <w:tcBorders>
              <w:left w:val="single" w:sz="4" w:space="0" w:color="auto"/>
              <w:bottom w:val="single" w:sz="4" w:space="0" w:color="auto"/>
              <w:right w:val="single" w:sz="4" w:space="0" w:color="auto"/>
            </w:tcBorders>
            <w:tcMar>
              <w:left w:w="57" w:type="dxa"/>
              <w:right w:w="57" w:type="dxa"/>
            </w:tcMar>
          </w:tcPr>
          <w:p w14:paraId="4FDE9562" w14:textId="77777777" w:rsidR="003B2AF3" w:rsidRPr="009313AB" w:rsidRDefault="003B2AF3" w:rsidP="00893107">
            <w:pPr>
              <w:ind w:left="507" w:hanging="425"/>
              <w:rPr>
                <w:b/>
                <w:color w:val="auto"/>
              </w:rPr>
            </w:pPr>
            <w:r>
              <w:t>4.3</w:t>
            </w:r>
            <w:r>
              <w:tab/>
            </w:r>
            <w:r w:rsidRPr="009313AB">
              <w:t>Our disability confidence is advanced through informed practices and data</w:t>
            </w:r>
          </w:p>
        </w:tc>
        <w:tc>
          <w:tcPr>
            <w:tcW w:w="6521" w:type="dxa"/>
            <w:tcBorders>
              <w:left w:val="single" w:sz="4" w:space="0" w:color="auto"/>
              <w:bottom w:val="single" w:sz="4" w:space="0" w:color="auto"/>
              <w:right w:val="single" w:sz="4" w:space="0" w:color="auto"/>
            </w:tcBorders>
            <w:tcMar>
              <w:left w:w="57" w:type="dxa"/>
              <w:right w:w="57" w:type="dxa"/>
            </w:tcMar>
          </w:tcPr>
          <w:p w14:paraId="2915A905" w14:textId="77777777" w:rsidR="003B2AF3" w:rsidRDefault="003B2AF3" w:rsidP="00893107">
            <w:pPr>
              <w:ind w:left="802" w:hanging="709"/>
            </w:pPr>
            <w:r w:rsidRPr="009313AB">
              <w:t>4.3.1</w:t>
            </w:r>
            <w:r>
              <w:tab/>
            </w:r>
            <w:r w:rsidRPr="009313AB">
              <w:t>Implement measures to monitor our level of disability confidence (delivery 2019-20)</w:t>
            </w:r>
          </w:p>
          <w:p w14:paraId="3F973A59" w14:textId="6EE85571" w:rsidR="003B2AF3" w:rsidRPr="00A81610" w:rsidRDefault="003B2AF3" w:rsidP="003B2AF3">
            <w:pPr>
              <w:pStyle w:val="TABLENORMAL0"/>
              <w:spacing w:line="276" w:lineRule="auto"/>
              <w:ind w:left="453"/>
              <w:rPr>
                <w:color w:val="auto"/>
              </w:rPr>
            </w:pPr>
            <w:r>
              <w:rPr>
                <w:b/>
                <w:color w:val="auto"/>
              </w:rPr>
              <w:t>Delivered (2021)</w:t>
            </w:r>
          </w:p>
          <w:p w14:paraId="27A64937" w14:textId="77777777" w:rsidR="003B2AF3" w:rsidRDefault="003B2AF3" w:rsidP="00893107">
            <w:pPr>
              <w:ind w:left="802" w:hanging="709"/>
            </w:pPr>
            <w:r w:rsidRPr="009313AB">
              <w:t>4.3.2</w:t>
            </w:r>
            <w:r>
              <w:tab/>
            </w:r>
            <w:r w:rsidRPr="009313AB">
              <w:t>Embed Access and Inclusion Key Performance Indicators (KPIs) into departmental plans (delivery 2021)</w:t>
            </w:r>
          </w:p>
          <w:p w14:paraId="6EE7DF24" w14:textId="6222B9B3" w:rsidR="003B2AF3" w:rsidRPr="003B2AF3" w:rsidRDefault="003B2AF3" w:rsidP="003B2AF3">
            <w:pPr>
              <w:pStyle w:val="TABLENORMAL0"/>
              <w:spacing w:line="276" w:lineRule="auto"/>
              <w:ind w:left="453"/>
              <w:rPr>
                <w:color w:val="auto"/>
              </w:rPr>
            </w:pPr>
            <w:r>
              <w:rPr>
                <w:b/>
                <w:bCs/>
                <w:color w:val="auto"/>
              </w:rPr>
              <w:t>On track</w:t>
            </w:r>
          </w:p>
          <w:p w14:paraId="50685985" w14:textId="77777777" w:rsidR="003B2AF3" w:rsidRDefault="003B2AF3" w:rsidP="00893107">
            <w:pPr>
              <w:ind w:left="802" w:hanging="709"/>
            </w:pPr>
            <w:r w:rsidRPr="009313AB">
              <w:t>4.3.3</w:t>
            </w:r>
            <w:r>
              <w:tab/>
            </w:r>
            <w:r w:rsidRPr="009313AB">
              <w:t>Council's budget process routinely considers funding to meet accessibility requirements (delivery 2021)</w:t>
            </w:r>
          </w:p>
          <w:p w14:paraId="6659D8AF" w14:textId="693AE65C" w:rsidR="003B2AF3" w:rsidRPr="003B2AF3" w:rsidRDefault="003B2AF3" w:rsidP="003B2AF3">
            <w:pPr>
              <w:pStyle w:val="TABLENORMAL0"/>
              <w:spacing w:line="276" w:lineRule="auto"/>
              <w:ind w:left="453"/>
              <w:rPr>
                <w:color w:val="auto"/>
              </w:rPr>
            </w:pPr>
            <w:r>
              <w:rPr>
                <w:b/>
                <w:bCs/>
                <w:color w:val="auto"/>
              </w:rPr>
              <w:t>On track</w:t>
            </w:r>
          </w:p>
        </w:tc>
      </w:tr>
    </w:tbl>
    <w:p w14:paraId="08E874C8" w14:textId="77777777" w:rsidR="00C01CC9" w:rsidRDefault="00C01CC9">
      <w:pPr>
        <w:tabs>
          <w:tab w:val="clear" w:pos="-3060"/>
          <w:tab w:val="clear" w:pos="-2340"/>
          <w:tab w:val="clear" w:pos="6300"/>
        </w:tabs>
        <w:suppressAutoHyphens w:val="0"/>
        <w:spacing w:after="160" w:line="259" w:lineRule="auto"/>
      </w:pPr>
      <w:r>
        <w:br w:type="page"/>
      </w:r>
    </w:p>
    <w:p w14:paraId="1AD82654" w14:textId="25FE4787" w:rsidR="00C01CC9" w:rsidRPr="00A47A19" w:rsidRDefault="00C01CC9" w:rsidP="00C01CC9">
      <w:pPr>
        <w:pStyle w:val="Caption"/>
        <w:rPr>
          <w:color w:val="000000" w:themeColor="text1"/>
        </w:rPr>
      </w:pPr>
      <w:bookmarkStart w:id="16" w:name="_Toc76544898"/>
      <w:r>
        <w:lastRenderedPageBreak/>
        <w:t xml:space="preserve">Table </w:t>
      </w:r>
      <w:fldSimple w:instr=" SEQ Table \* ARABIC ">
        <w:r>
          <w:rPr>
            <w:noProof/>
          </w:rPr>
          <w:t>5</w:t>
        </w:r>
      </w:fldSimple>
      <w:r>
        <w:t xml:space="preserve">: </w:t>
      </w:r>
      <w:r w:rsidRPr="0042384C">
        <w:t>Access and Inclusion Plan actions – summary table ‘Governance and Communications’</w:t>
      </w:r>
      <w:bookmarkEnd w:id="16"/>
    </w:p>
    <w:tbl>
      <w:tblPr>
        <w:tblStyle w:val="TableGrid"/>
        <w:tblW w:w="0" w:type="auto"/>
        <w:tblCellMar>
          <w:top w:w="57" w:type="dxa"/>
          <w:bottom w:w="57" w:type="dxa"/>
        </w:tblCellMar>
        <w:tblLook w:val="04A0" w:firstRow="1" w:lastRow="0" w:firstColumn="1" w:lastColumn="0" w:noHBand="0" w:noVBand="1"/>
        <w:tblCaption w:val="Table 5: Access and Inclusion Plan actions – summary table ‘Governance and Communications’"/>
        <w:tblDescription w:val="Table 5: Access and Inclusion Plan actions – summary table ‘Governance and Communications’"/>
      </w:tblPr>
      <w:tblGrid>
        <w:gridCol w:w="2972"/>
        <w:gridCol w:w="6521"/>
      </w:tblGrid>
      <w:tr w:rsidR="003B2AF3" w14:paraId="04F84138" w14:textId="77777777" w:rsidTr="002D5DC9">
        <w:trPr>
          <w:tblHeader/>
        </w:trPr>
        <w:tc>
          <w:tcPr>
            <w:tcW w:w="2972" w:type="dxa"/>
            <w:tcBorders>
              <w:bottom w:val="single" w:sz="4" w:space="0" w:color="auto"/>
            </w:tcBorders>
            <w:shd w:val="clear" w:color="auto" w:fill="0D0D0D" w:themeFill="text1" w:themeFillTint="F2"/>
            <w:tcMar>
              <w:left w:w="57" w:type="dxa"/>
              <w:right w:w="57" w:type="dxa"/>
            </w:tcMar>
          </w:tcPr>
          <w:p w14:paraId="1F126F53" w14:textId="77777777" w:rsidR="003B2AF3" w:rsidRPr="00D856DA" w:rsidRDefault="003B2AF3" w:rsidP="002D5DC9">
            <w:pPr>
              <w:pStyle w:val="TableandFigureHeading"/>
            </w:pPr>
            <w:r w:rsidRPr="003A7186">
              <w:t>Principle</w:t>
            </w:r>
          </w:p>
        </w:tc>
        <w:tc>
          <w:tcPr>
            <w:tcW w:w="6521" w:type="dxa"/>
            <w:tcBorders>
              <w:bottom w:val="single" w:sz="4" w:space="0" w:color="auto"/>
            </w:tcBorders>
            <w:shd w:val="clear" w:color="auto" w:fill="0D0D0D" w:themeFill="text1" w:themeFillTint="F2"/>
            <w:tcMar>
              <w:left w:w="57" w:type="dxa"/>
              <w:right w:w="57" w:type="dxa"/>
            </w:tcMar>
          </w:tcPr>
          <w:p w14:paraId="214591D4" w14:textId="77777777" w:rsidR="003B2AF3" w:rsidRDefault="003B2AF3" w:rsidP="002D5DC9">
            <w:pPr>
              <w:pStyle w:val="TableandFigureHeading"/>
            </w:pPr>
            <w:r w:rsidRPr="003A7186">
              <w:t>Action</w:t>
            </w:r>
          </w:p>
        </w:tc>
      </w:tr>
      <w:tr w:rsidR="003B2AF3" w:rsidRPr="00C53189" w14:paraId="3FCBDE9A" w14:textId="77777777" w:rsidTr="00893107">
        <w:tc>
          <w:tcPr>
            <w:tcW w:w="2972" w:type="dxa"/>
            <w:tcBorders>
              <w:left w:val="single" w:sz="4" w:space="0" w:color="auto"/>
            </w:tcBorders>
            <w:tcMar>
              <w:left w:w="57" w:type="dxa"/>
              <w:right w:w="57" w:type="dxa"/>
            </w:tcMar>
          </w:tcPr>
          <w:p w14:paraId="42EAB498" w14:textId="77777777" w:rsidR="003B2AF3" w:rsidRPr="00074C01" w:rsidRDefault="003B2AF3" w:rsidP="00893107">
            <w:pPr>
              <w:ind w:left="507" w:hanging="425"/>
            </w:pPr>
            <w:r>
              <w:t>5.1</w:t>
            </w:r>
            <w:r>
              <w:tab/>
            </w:r>
            <w:r w:rsidRPr="00074C01">
              <w:t xml:space="preserve">Access and Inclusion </w:t>
            </w:r>
            <w:r>
              <w:br/>
            </w:r>
            <w:r w:rsidRPr="00074C01">
              <w:t>is role-modelled by our Leadership</w:t>
            </w:r>
          </w:p>
        </w:tc>
        <w:tc>
          <w:tcPr>
            <w:tcW w:w="6521" w:type="dxa"/>
            <w:tcBorders>
              <w:right w:val="single" w:sz="4" w:space="0" w:color="auto"/>
            </w:tcBorders>
            <w:tcMar>
              <w:left w:w="57" w:type="dxa"/>
              <w:right w:w="57" w:type="dxa"/>
            </w:tcMar>
          </w:tcPr>
          <w:p w14:paraId="411F0E59" w14:textId="77777777" w:rsidR="003B2AF3" w:rsidRDefault="003B2AF3" w:rsidP="00893107">
            <w:pPr>
              <w:ind w:left="802" w:hanging="709"/>
            </w:pPr>
            <w:r w:rsidRPr="00074C01">
              <w:t>5.1.1</w:t>
            </w:r>
            <w:r>
              <w:tab/>
            </w:r>
            <w:r w:rsidRPr="00074C01">
              <w:t>Appointment of an Executive Champion for Access and Inclusion within Council (delivery 2019)</w:t>
            </w:r>
          </w:p>
          <w:p w14:paraId="500FE609" w14:textId="24B87E13" w:rsidR="003B2AF3" w:rsidRPr="00422B86" w:rsidRDefault="003B2AF3" w:rsidP="00422B86">
            <w:pPr>
              <w:pStyle w:val="TABLENORMAL0"/>
              <w:spacing w:line="276" w:lineRule="auto"/>
              <w:ind w:left="453"/>
              <w:rPr>
                <w:color w:val="auto"/>
              </w:rPr>
            </w:pPr>
            <w:r w:rsidRPr="00B56F70">
              <w:rPr>
                <w:b/>
                <w:bCs/>
                <w:color w:val="auto"/>
              </w:rPr>
              <w:t>Delivered</w:t>
            </w:r>
          </w:p>
          <w:p w14:paraId="0CF8CAB4" w14:textId="77777777" w:rsidR="003B2AF3" w:rsidRDefault="003B2AF3" w:rsidP="00893107">
            <w:pPr>
              <w:ind w:left="802" w:hanging="709"/>
            </w:pPr>
            <w:r w:rsidRPr="00074C01">
              <w:t>5.1.2</w:t>
            </w:r>
            <w:r>
              <w:tab/>
            </w:r>
            <w:r w:rsidRPr="00074C01">
              <w:t>Establish an internal Access and Inclusion project advisory group (delivery 2019)</w:t>
            </w:r>
          </w:p>
          <w:p w14:paraId="0E22FB1B" w14:textId="29F7DBD0" w:rsidR="003B2AF3" w:rsidRPr="00D52A11" w:rsidRDefault="003B2AF3" w:rsidP="00422B86">
            <w:pPr>
              <w:pStyle w:val="TABLENORMAL0"/>
              <w:spacing w:line="276" w:lineRule="auto"/>
              <w:ind w:left="453"/>
              <w:rPr>
                <w:color w:val="auto"/>
              </w:rPr>
            </w:pPr>
            <w:r w:rsidRPr="00B56F70">
              <w:rPr>
                <w:b/>
                <w:bCs/>
                <w:color w:val="auto"/>
              </w:rPr>
              <w:t>Delivered</w:t>
            </w:r>
          </w:p>
          <w:p w14:paraId="6F07E9C9" w14:textId="77777777" w:rsidR="003B2AF3" w:rsidRDefault="003B2AF3" w:rsidP="00893107">
            <w:pPr>
              <w:ind w:left="802" w:hanging="709"/>
            </w:pPr>
            <w:r w:rsidRPr="00074C01">
              <w:t>5.1.3</w:t>
            </w:r>
            <w:r>
              <w:tab/>
            </w:r>
            <w:r w:rsidRPr="00074C01">
              <w:t>Explore opportunities to collaborate with other councils on establishing a community of practice for employees with disability to influence organisational best practice (delivery 2019)</w:t>
            </w:r>
          </w:p>
          <w:p w14:paraId="3AF0B7E7" w14:textId="287EF7DF" w:rsidR="003B2AF3" w:rsidRPr="00422B86" w:rsidRDefault="003B2AF3" w:rsidP="00422B86">
            <w:pPr>
              <w:pStyle w:val="TABLENORMAL0"/>
              <w:spacing w:line="276" w:lineRule="auto"/>
              <w:ind w:left="453"/>
              <w:rPr>
                <w:color w:val="auto"/>
              </w:rPr>
            </w:pPr>
            <w:r>
              <w:rPr>
                <w:b/>
                <w:color w:val="auto"/>
              </w:rPr>
              <w:t>Delivered (amended)</w:t>
            </w:r>
          </w:p>
        </w:tc>
      </w:tr>
      <w:tr w:rsidR="003B2AF3" w:rsidRPr="00C53189" w14:paraId="12A8DBDC" w14:textId="77777777" w:rsidTr="00893107">
        <w:tc>
          <w:tcPr>
            <w:tcW w:w="2972" w:type="dxa"/>
            <w:tcBorders>
              <w:left w:val="single" w:sz="4" w:space="0" w:color="auto"/>
              <w:bottom w:val="single" w:sz="4" w:space="0" w:color="auto"/>
              <w:right w:val="single" w:sz="4" w:space="0" w:color="auto"/>
            </w:tcBorders>
            <w:tcMar>
              <w:left w:w="57" w:type="dxa"/>
              <w:right w:w="57" w:type="dxa"/>
            </w:tcMar>
          </w:tcPr>
          <w:p w14:paraId="0B2790F1" w14:textId="77777777" w:rsidR="003B2AF3" w:rsidRPr="00074C01" w:rsidRDefault="003B2AF3" w:rsidP="00893107">
            <w:pPr>
              <w:ind w:left="507" w:hanging="425"/>
            </w:pPr>
            <w:r>
              <w:t>5.2</w:t>
            </w:r>
            <w:r>
              <w:tab/>
            </w:r>
            <w:r w:rsidRPr="00074C01">
              <w:t>We commit to transparency and governance</w:t>
            </w:r>
          </w:p>
        </w:tc>
        <w:tc>
          <w:tcPr>
            <w:tcW w:w="6521" w:type="dxa"/>
            <w:tcBorders>
              <w:left w:val="single" w:sz="4" w:space="0" w:color="auto"/>
              <w:bottom w:val="single" w:sz="4" w:space="0" w:color="auto"/>
              <w:right w:val="single" w:sz="4" w:space="0" w:color="auto"/>
            </w:tcBorders>
            <w:tcMar>
              <w:left w:w="57" w:type="dxa"/>
              <w:right w:w="57" w:type="dxa"/>
            </w:tcMar>
          </w:tcPr>
          <w:p w14:paraId="07F01C9C" w14:textId="77777777" w:rsidR="003B2AF3" w:rsidRPr="001B1569" w:rsidRDefault="003B2AF3" w:rsidP="00893107">
            <w:pPr>
              <w:ind w:left="802" w:hanging="709"/>
              <w:rPr>
                <w:color w:val="auto"/>
              </w:rPr>
            </w:pPr>
            <w:r w:rsidRPr="001B1569">
              <w:rPr>
                <w:color w:val="auto"/>
              </w:rPr>
              <w:t>5.2.1</w:t>
            </w:r>
            <w:r w:rsidRPr="001B1569">
              <w:rPr>
                <w:color w:val="auto"/>
              </w:rPr>
              <w:tab/>
              <w:t>Lodgement of the Access and Inclusion Plan with the Australian Human Rights Commission (delivery 2019)</w:t>
            </w:r>
          </w:p>
          <w:p w14:paraId="36BF3ED2" w14:textId="5083CA42" w:rsidR="003B2AF3" w:rsidRPr="001B1569" w:rsidRDefault="003B2AF3" w:rsidP="00422B86">
            <w:pPr>
              <w:pStyle w:val="TABLENORMAL0"/>
              <w:spacing w:line="276" w:lineRule="auto"/>
              <w:ind w:left="453"/>
              <w:rPr>
                <w:color w:val="auto"/>
              </w:rPr>
            </w:pPr>
            <w:r w:rsidRPr="001B1569">
              <w:rPr>
                <w:b/>
                <w:bCs/>
                <w:color w:val="auto"/>
              </w:rPr>
              <w:t>Delivered</w:t>
            </w:r>
          </w:p>
          <w:p w14:paraId="61D9DCC6" w14:textId="77777777" w:rsidR="003B2AF3" w:rsidRPr="001B1569" w:rsidRDefault="003B2AF3" w:rsidP="00893107">
            <w:pPr>
              <w:ind w:left="802" w:hanging="709"/>
              <w:rPr>
                <w:color w:val="auto"/>
              </w:rPr>
            </w:pPr>
            <w:r w:rsidRPr="001B1569">
              <w:rPr>
                <w:color w:val="auto"/>
              </w:rPr>
              <w:t>5.2.2</w:t>
            </w:r>
            <w:r w:rsidRPr="001B1569">
              <w:rPr>
                <w:color w:val="auto"/>
              </w:rPr>
              <w:tab/>
              <w:t>Our progress is reported in the Council annual report (delivery 2019-21)</w:t>
            </w:r>
          </w:p>
          <w:p w14:paraId="191C4102" w14:textId="24CC6678" w:rsidR="003B2AF3" w:rsidRPr="001B1569" w:rsidRDefault="003B2AF3" w:rsidP="00422B86">
            <w:pPr>
              <w:pStyle w:val="TABLENORMAL0"/>
              <w:spacing w:line="276" w:lineRule="auto"/>
              <w:ind w:left="453"/>
              <w:rPr>
                <w:color w:val="auto"/>
              </w:rPr>
            </w:pPr>
            <w:r w:rsidRPr="001B1569">
              <w:rPr>
                <w:b/>
                <w:color w:val="auto"/>
              </w:rPr>
              <w:t>On track</w:t>
            </w:r>
          </w:p>
          <w:p w14:paraId="6BF6A8E4" w14:textId="77777777" w:rsidR="003B2AF3" w:rsidRPr="001B1569" w:rsidRDefault="003B2AF3" w:rsidP="00893107">
            <w:pPr>
              <w:ind w:left="802" w:hanging="709"/>
              <w:rPr>
                <w:color w:val="auto"/>
              </w:rPr>
            </w:pPr>
            <w:r w:rsidRPr="001B1569">
              <w:rPr>
                <w:color w:val="auto"/>
              </w:rPr>
              <w:t>5.2.3</w:t>
            </w:r>
            <w:r w:rsidRPr="001B1569">
              <w:rPr>
                <w:color w:val="auto"/>
              </w:rPr>
              <w:tab/>
              <w:t>Progress on actions is reviewed twice yearly with the Access and Inclusion project advisory group (delivery 2019-21)</w:t>
            </w:r>
          </w:p>
          <w:p w14:paraId="21318D11" w14:textId="4F08EF2D" w:rsidR="003B2AF3" w:rsidRPr="001B1569" w:rsidRDefault="003B2AF3" w:rsidP="00422B86">
            <w:pPr>
              <w:pStyle w:val="TABLENORMAL0"/>
              <w:spacing w:line="276" w:lineRule="auto"/>
              <w:ind w:left="453"/>
              <w:rPr>
                <w:color w:val="auto"/>
              </w:rPr>
            </w:pPr>
            <w:r w:rsidRPr="001B1569">
              <w:rPr>
                <w:b/>
                <w:color w:val="auto"/>
              </w:rPr>
              <w:t>On track (amended)</w:t>
            </w:r>
          </w:p>
          <w:p w14:paraId="04FD835F" w14:textId="77777777" w:rsidR="003B2AF3" w:rsidRPr="001B1569" w:rsidRDefault="003B2AF3" w:rsidP="00893107">
            <w:pPr>
              <w:ind w:left="802" w:hanging="709"/>
              <w:rPr>
                <w:color w:val="auto"/>
              </w:rPr>
            </w:pPr>
            <w:r w:rsidRPr="001B1569">
              <w:rPr>
                <w:color w:val="auto"/>
              </w:rPr>
              <w:t>5.2.4</w:t>
            </w:r>
            <w:r w:rsidRPr="001B1569">
              <w:rPr>
                <w:color w:val="auto"/>
              </w:rPr>
              <w:tab/>
              <w:t>Host an annual forum for community members to review progress of our Access and Inclusion Plan (delivery 2019-21)</w:t>
            </w:r>
          </w:p>
          <w:p w14:paraId="43D9B95C" w14:textId="52CAF43F" w:rsidR="003B2AF3" w:rsidRPr="00422B86" w:rsidRDefault="003B2AF3" w:rsidP="00422B86">
            <w:pPr>
              <w:pStyle w:val="TABLENORMAL0"/>
              <w:spacing w:line="276" w:lineRule="auto"/>
              <w:ind w:left="453"/>
              <w:rPr>
                <w:color w:val="auto"/>
              </w:rPr>
            </w:pPr>
            <w:r w:rsidRPr="001B1569">
              <w:rPr>
                <w:b/>
                <w:color w:val="auto"/>
              </w:rPr>
              <w:t>On track (amended)</w:t>
            </w:r>
          </w:p>
        </w:tc>
      </w:tr>
    </w:tbl>
    <w:p w14:paraId="575DE8D3" w14:textId="77777777" w:rsidR="00422B86" w:rsidRDefault="00422B86" w:rsidP="00422B86">
      <w:pPr>
        <w:spacing w:line="360" w:lineRule="auto"/>
        <w:contextualSpacing/>
        <w:rPr>
          <w:color w:val="auto"/>
        </w:rPr>
      </w:pPr>
    </w:p>
    <w:p w14:paraId="141E8429" w14:textId="5D780FBE" w:rsidR="007B5340" w:rsidRPr="002F643B" w:rsidRDefault="00422B86" w:rsidP="00422B86">
      <w:pPr>
        <w:spacing w:line="360" w:lineRule="auto"/>
        <w:contextualSpacing/>
      </w:pPr>
      <w:r w:rsidRPr="00973A5D">
        <w:rPr>
          <w:color w:val="auto"/>
        </w:rPr>
        <w:t xml:space="preserve">Council maintains a comprehensive implementation plan for the Access and Inclusion Plan. Whilst this is an internal document, community members are welcome to contact City of Port Phillip’s Access </w:t>
      </w:r>
      <w:r w:rsidR="0072195A">
        <w:rPr>
          <w:color w:val="auto"/>
        </w:rPr>
        <w:t xml:space="preserve">and Inclusion </w:t>
      </w:r>
      <w:r w:rsidRPr="00973A5D">
        <w:rPr>
          <w:color w:val="auto"/>
        </w:rPr>
        <w:t xml:space="preserve">Planner to enquire about the actions in the plan. More information on Council’s activities in relation to accessibility and </w:t>
      </w:r>
      <w:r w:rsidR="00A85F53">
        <w:rPr>
          <w:color w:val="auto"/>
        </w:rPr>
        <w:t xml:space="preserve">disability </w:t>
      </w:r>
      <w:r w:rsidRPr="00973A5D">
        <w:rPr>
          <w:color w:val="auto"/>
        </w:rPr>
        <w:t xml:space="preserve">inclusion can be found on our webpage </w:t>
      </w:r>
      <w:hyperlink r:id="rId17" w:history="1">
        <w:r w:rsidRPr="00B02AD2">
          <w:rPr>
            <w:rStyle w:val="Hyperlink"/>
          </w:rPr>
          <w:t>Accessibility and Disability Inclusion</w:t>
        </w:r>
      </w:hyperlink>
      <w:r>
        <w:t>.</w:t>
      </w:r>
    </w:p>
    <w:p w14:paraId="40562920" w14:textId="03E3A237" w:rsidR="002F643B" w:rsidRPr="00451B82" w:rsidRDefault="002F643B" w:rsidP="002F643B">
      <w:pPr>
        <w:pStyle w:val="Heading2"/>
      </w:pPr>
      <w:bookmarkStart w:id="17" w:name="_Toc76544867"/>
      <w:r>
        <w:lastRenderedPageBreak/>
        <w:t>What’s next?</w:t>
      </w:r>
      <w:bookmarkEnd w:id="17"/>
    </w:p>
    <w:p w14:paraId="365F728A" w14:textId="42CD677D" w:rsidR="00ED5C8F" w:rsidRPr="00EE4F50" w:rsidRDefault="005929D2" w:rsidP="002F643B">
      <w:pPr>
        <w:rPr>
          <w:color w:val="auto"/>
        </w:rPr>
      </w:pPr>
      <w:r w:rsidRPr="00EE4F50">
        <w:rPr>
          <w:color w:val="auto"/>
        </w:rPr>
        <w:t>This status report is a supporting document as part of our c</w:t>
      </w:r>
      <w:r w:rsidR="002F643B" w:rsidRPr="00EE4F50">
        <w:rPr>
          <w:color w:val="auto"/>
        </w:rPr>
        <w:t>ommunity consultation</w:t>
      </w:r>
      <w:r w:rsidRPr="00EE4F50">
        <w:rPr>
          <w:color w:val="auto"/>
        </w:rPr>
        <w:t xml:space="preserve"> process</w:t>
      </w:r>
      <w:r w:rsidR="002F643B" w:rsidRPr="00EE4F50">
        <w:rPr>
          <w:color w:val="auto"/>
        </w:rPr>
        <w:t xml:space="preserve"> for the new Accessibility Action Plan (2022 – 2024). </w:t>
      </w:r>
      <w:r w:rsidRPr="00EE4F50">
        <w:rPr>
          <w:color w:val="auto"/>
        </w:rPr>
        <w:t xml:space="preserve">We intend to invite the community to contribute to shaping the next plan through a variety of ways. A survey will be undertaken, as well as community members having the opportunity to </w:t>
      </w:r>
      <w:r w:rsidR="00A85F53">
        <w:rPr>
          <w:color w:val="auto"/>
        </w:rPr>
        <w:t>get in touch</w:t>
      </w:r>
      <w:r w:rsidRPr="00EE4F50">
        <w:rPr>
          <w:color w:val="auto"/>
        </w:rPr>
        <w:t xml:space="preserve"> with Council staff about accessibility and disability inclusion.</w:t>
      </w:r>
    </w:p>
    <w:p w14:paraId="63A0BFE2" w14:textId="77777777" w:rsidR="00BA3A08" w:rsidRPr="001008DE" w:rsidRDefault="00ED5C8F" w:rsidP="002F643B">
      <w:pPr>
        <w:rPr>
          <w:color w:val="auto"/>
        </w:rPr>
      </w:pPr>
      <w:r w:rsidRPr="00EE4F50">
        <w:rPr>
          <w:color w:val="auto"/>
        </w:rPr>
        <w:t xml:space="preserve">At this early stage of developing a new plan, there are some suggestions for key </w:t>
      </w:r>
      <w:r w:rsidR="00C34F2A">
        <w:rPr>
          <w:color w:val="auto"/>
        </w:rPr>
        <w:t>topics</w:t>
      </w:r>
      <w:r w:rsidRPr="00EE4F50">
        <w:rPr>
          <w:color w:val="auto"/>
        </w:rPr>
        <w:t xml:space="preserve"> that </w:t>
      </w:r>
      <w:r w:rsidR="00016B3B">
        <w:rPr>
          <w:color w:val="auto"/>
        </w:rPr>
        <w:t>may</w:t>
      </w:r>
      <w:r w:rsidRPr="00EE4F50">
        <w:rPr>
          <w:color w:val="auto"/>
        </w:rPr>
        <w:t xml:space="preserve"> be </w:t>
      </w:r>
      <w:r w:rsidR="00FF3864">
        <w:rPr>
          <w:color w:val="auto"/>
        </w:rPr>
        <w:t>considered for inclusion</w:t>
      </w:r>
      <w:r w:rsidRPr="00EE4F50">
        <w:rPr>
          <w:color w:val="auto"/>
        </w:rPr>
        <w:t xml:space="preserve"> in the new plan. These suggestions are based on current work </w:t>
      </w:r>
      <w:r w:rsidR="00EE4F50" w:rsidRPr="00EE4F50">
        <w:rPr>
          <w:color w:val="auto"/>
        </w:rPr>
        <w:t>already undertaken both within council</w:t>
      </w:r>
      <w:r w:rsidR="00EE4F50">
        <w:rPr>
          <w:color w:val="auto"/>
        </w:rPr>
        <w:t xml:space="preserve"> and</w:t>
      </w:r>
      <w:r w:rsidR="00C34F2A">
        <w:rPr>
          <w:color w:val="auto"/>
        </w:rPr>
        <w:t>,</w:t>
      </w:r>
      <w:r w:rsidR="00EE4F50">
        <w:rPr>
          <w:color w:val="auto"/>
        </w:rPr>
        <w:t xml:space="preserve"> more broadly, </w:t>
      </w:r>
      <w:r w:rsidR="00EE4F50" w:rsidRPr="00EE4F50">
        <w:rPr>
          <w:color w:val="auto"/>
        </w:rPr>
        <w:t>aligned to contemporary developments in the field of accessibility and disability inclusion</w:t>
      </w:r>
      <w:r w:rsidR="00EE4F50" w:rsidRPr="001008DE">
        <w:rPr>
          <w:color w:val="auto"/>
        </w:rPr>
        <w:t>. Potential topics for discussion with stakeholders</w:t>
      </w:r>
      <w:r w:rsidR="00BA3A08" w:rsidRPr="001008DE">
        <w:rPr>
          <w:color w:val="auto"/>
        </w:rPr>
        <w:t>, and to be considered by Council,</w:t>
      </w:r>
      <w:r w:rsidR="00EE4F50" w:rsidRPr="001008DE">
        <w:rPr>
          <w:color w:val="auto"/>
        </w:rPr>
        <w:t xml:space="preserve"> may include</w:t>
      </w:r>
      <w:r w:rsidR="00BA3A08" w:rsidRPr="001008DE">
        <w:rPr>
          <w:color w:val="auto"/>
        </w:rPr>
        <w:t>:</w:t>
      </w:r>
    </w:p>
    <w:p w14:paraId="27211C71" w14:textId="4AC61C74" w:rsidR="00BA3A08" w:rsidRPr="001008DE" w:rsidRDefault="00BA3A08" w:rsidP="001008DE">
      <w:pPr>
        <w:pStyle w:val="ListParagraph"/>
        <w:numPr>
          <w:ilvl w:val="0"/>
          <w:numId w:val="42"/>
        </w:numPr>
      </w:pPr>
      <w:r w:rsidRPr="001008DE">
        <w:rPr>
          <w:color w:val="auto"/>
        </w:rPr>
        <w:t>T</w:t>
      </w:r>
      <w:r w:rsidR="00EE4F50" w:rsidRPr="001008DE">
        <w:rPr>
          <w:color w:val="auto"/>
        </w:rPr>
        <w:t xml:space="preserve">he development of </w:t>
      </w:r>
      <w:r w:rsidR="00517BAC" w:rsidRPr="001008DE">
        <w:rPr>
          <w:color w:val="auto"/>
        </w:rPr>
        <w:t>a</w:t>
      </w:r>
      <w:r w:rsidR="00EE4F50" w:rsidRPr="001008DE">
        <w:rPr>
          <w:color w:val="auto"/>
        </w:rPr>
        <w:t xml:space="preserve"> universal design approach </w:t>
      </w:r>
      <w:r w:rsidR="00E53325" w:rsidRPr="001008DE">
        <w:t>to programs and services, the built environment and the public realm</w:t>
      </w:r>
    </w:p>
    <w:p w14:paraId="63F5B295" w14:textId="571FD9E1" w:rsidR="00BA3A08" w:rsidRPr="001008DE" w:rsidRDefault="00BA3A08" w:rsidP="001008DE">
      <w:pPr>
        <w:pStyle w:val="ListParagraph"/>
        <w:numPr>
          <w:ilvl w:val="0"/>
          <w:numId w:val="42"/>
        </w:numPr>
        <w:rPr>
          <w:color w:val="auto"/>
        </w:rPr>
      </w:pPr>
      <w:r w:rsidRPr="001008DE">
        <w:rPr>
          <w:color w:val="auto"/>
        </w:rPr>
        <w:t>F</w:t>
      </w:r>
      <w:r w:rsidR="00EE4F50" w:rsidRPr="001008DE">
        <w:rPr>
          <w:color w:val="auto"/>
        </w:rPr>
        <w:t xml:space="preserve">urther enhancement of a diversity employment strategy at Council </w:t>
      </w:r>
    </w:p>
    <w:p w14:paraId="2A9955DF" w14:textId="7C281EAB" w:rsidR="00ED5C8F" w:rsidRPr="001008DE" w:rsidRDefault="00EE4F50" w:rsidP="001008DE">
      <w:pPr>
        <w:pStyle w:val="ListParagraph"/>
        <w:numPr>
          <w:ilvl w:val="0"/>
          <w:numId w:val="42"/>
        </w:numPr>
        <w:rPr>
          <w:color w:val="auto"/>
        </w:rPr>
      </w:pPr>
      <w:r w:rsidRPr="001008DE">
        <w:rPr>
          <w:color w:val="auto"/>
        </w:rPr>
        <w:t>Mental health advocacy.</w:t>
      </w:r>
    </w:p>
    <w:p w14:paraId="2B3BABB3" w14:textId="1CB43C22" w:rsidR="00ED5C8F" w:rsidRPr="00EE4F50" w:rsidRDefault="005929D2" w:rsidP="002F643B">
      <w:pPr>
        <w:rPr>
          <w:color w:val="auto"/>
        </w:rPr>
      </w:pPr>
      <w:bookmarkStart w:id="18" w:name="_Hlk74142503"/>
      <w:r w:rsidRPr="00EE4F50">
        <w:rPr>
          <w:color w:val="auto"/>
        </w:rPr>
        <w:t xml:space="preserve">Insights gained </w:t>
      </w:r>
      <w:r w:rsidR="00ED5C8F" w:rsidRPr="00EE4F50">
        <w:rPr>
          <w:color w:val="auto"/>
        </w:rPr>
        <w:t xml:space="preserve">from the community consultation </w:t>
      </w:r>
      <w:r w:rsidRPr="00EE4F50">
        <w:rPr>
          <w:color w:val="auto"/>
        </w:rPr>
        <w:t xml:space="preserve">will </w:t>
      </w:r>
      <w:r w:rsidR="00EE4F50">
        <w:rPr>
          <w:color w:val="auto"/>
        </w:rPr>
        <w:t xml:space="preserve">further </w:t>
      </w:r>
      <w:r w:rsidRPr="00EE4F50">
        <w:rPr>
          <w:color w:val="auto"/>
        </w:rPr>
        <w:t xml:space="preserve">assist council </w:t>
      </w:r>
      <w:r w:rsidR="00ED5C8F" w:rsidRPr="00EE4F50">
        <w:rPr>
          <w:color w:val="auto"/>
        </w:rPr>
        <w:t xml:space="preserve">in developing draft actions to be proposed for the new Accessibility Action Plan for the period 2022 </w:t>
      </w:r>
      <w:r w:rsidR="00C34F2A">
        <w:rPr>
          <w:color w:val="auto"/>
        </w:rPr>
        <w:t>-</w:t>
      </w:r>
      <w:r w:rsidR="00ED5C8F" w:rsidRPr="00EE4F50">
        <w:rPr>
          <w:color w:val="auto"/>
        </w:rPr>
        <w:t xml:space="preserve"> 2024. </w:t>
      </w:r>
      <w:bookmarkEnd w:id="18"/>
      <w:r w:rsidR="00ED5C8F" w:rsidRPr="00EE4F50">
        <w:rPr>
          <w:color w:val="auto"/>
        </w:rPr>
        <w:t xml:space="preserve">This draft plan will be tabled for the community to review on our </w:t>
      </w:r>
      <w:hyperlink r:id="rId18" w:history="1">
        <w:r w:rsidR="00ED5C8F" w:rsidRPr="004E4FEB">
          <w:rPr>
            <w:rStyle w:val="Hyperlink"/>
          </w:rPr>
          <w:t>Have Your Say</w:t>
        </w:r>
      </w:hyperlink>
      <w:r w:rsidR="00ED5C8F" w:rsidRPr="00EE4F50">
        <w:rPr>
          <w:color w:val="auto"/>
        </w:rPr>
        <w:t xml:space="preserve"> </w:t>
      </w:r>
      <w:r w:rsidR="00EE4F50">
        <w:rPr>
          <w:color w:val="auto"/>
        </w:rPr>
        <w:t>p</w:t>
      </w:r>
      <w:r w:rsidR="00ED5C8F" w:rsidRPr="00EE4F50">
        <w:rPr>
          <w:color w:val="auto"/>
        </w:rPr>
        <w:t xml:space="preserve">latform, prior to finalisation and seeking endorsement from Council. It is anticipated for the new </w:t>
      </w:r>
      <w:r w:rsidR="006769C9">
        <w:rPr>
          <w:color w:val="auto"/>
        </w:rPr>
        <w:t>p</w:t>
      </w:r>
      <w:r w:rsidR="00ED5C8F" w:rsidRPr="00EE4F50">
        <w:rPr>
          <w:color w:val="auto"/>
        </w:rPr>
        <w:t>lan to be endorsed by Council in the first half of 2022.</w:t>
      </w:r>
    </w:p>
    <w:p w14:paraId="231D2F75" w14:textId="0B2124D3" w:rsidR="002F643B" w:rsidRDefault="002F643B">
      <w:pPr>
        <w:tabs>
          <w:tab w:val="clear" w:pos="-3060"/>
          <w:tab w:val="clear" w:pos="-2340"/>
          <w:tab w:val="clear" w:pos="6300"/>
        </w:tabs>
        <w:suppressAutoHyphens w:val="0"/>
        <w:spacing w:after="160" w:line="259" w:lineRule="auto"/>
      </w:pPr>
      <w:r>
        <w:br w:type="page"/>
      </w:r>
    </w:p>
    <w:p w14:paraId="67BF5F10" w14:textId="51E51020" w:rsidR="002F643B" w:rsidRPr="00D968BD" w:rsidRDefault="002F643B" w:rsidP="00BC7F78">
      <w:pPr>
        <w:pStyle w:val="Heading1"/>
      </w:pPr>
      <w:bookmarkStart w:id="19" w:name="_Appendix_1"/>
      <w:bookmarkStart w:id="20" w:name="_Toc76544868"/>
      <w:bookmarkEnd w:id="19"/>
      <w:r w:rsidRPr="00893107">
        <w:rPr>
          <w:rStyle w:val="Heading1Char"/>
        </w:rPr>
        <w:lastRenderedPageBreak/>
        <w:t>Appendix 1</w:t>
      </w:r>
      <w:bookmarkEnd w:id="20"/>
    </w:p>
    <w:p w14:paraId="7FB1326F" w14:textId="77777777" w:rsidR="009C5655" w:rsidRPr="00B477FA" w:rsidRDefault="009C5655" w:rsidP="009C5655">
      <w:pPr>
        <w:pStyle w:val="Heading2"/>
      </w:pPr>
      <w:bookmarkStart w:id="21" w:name="_Toc76544869"/>
      <w:r w:rsidRPr="00B477FA">
        <w:t>1. We are Inclusive</w:t>
      </w:r>
      <w:bookmarkEnd w:id="9"/>
      <w:bookmarkEnd w:id="21"/>
    </w:p>
    <w:p w14:paraId="4BE8CE66" w14:textId="4FD4131D" w:rsidR="009C5655" w:rsidRPr="00D968BD" w:rsidRDefault="009C5655" w:rsidP="009C5655">
      <w:r w:rsidRPr="00D968BD">
        <w:t>The table below outlines the status of 2019</w:t>
      </w:r>
      <w:r>
        <w:t xml:space="preserve"> - 2021</w:t>
      </w:r>
      <w:r w:rsidRPr="00D968BD">
        <w:t xml:space="preserve"> actions aligned with the aim of fostering a community where people with disability belong.</w:t>
      </w:r>
    </w:p>
    <w:p w14:paraId="7BE0B5D6" w14:textId="5C300E92" w:rsidR="00C01CC9" w:rsidRPr="00A47A19" w:rsidRDefault="00C01CC9" w:rsidP="00C01CC9">
      <w:pPr>
        <w:pStyle w:val="Caption"/>
        <w:rPr>
          <w:color w:val="000000" w:themeColor="text1"/>
        </w:rPr>
      </w:pPr>
      <w:bookmarkStart w:id="22" w:name="_Toc76544899"/>
      <w:r>
        <w:t xml:space="preserve">Table </w:t>
      </w:r>
      <w:fldSimple w:instr=" SEQ Table \* ARABIC ">
        <w:r>
          <w:rPr>
            <w:noProof/>
          </w:rPr>
          <w:t>6</w:t>
        </w:r>
      </w:fldSimple>
      <w:r>
        <w:t xml:space="preserve">: </w:t>
      </w:r>
      <w:r w:rsidRPr="00AB5FD1">
        <w:t>We are inclusive</w:t>
      </w:r>
      <w:bookmarkEnd w:id="22"/>
    </w:p>
    <w:tbl>
      <w:tblPr>
        <w:tblStyle w:val="TableGrid"/>
        <w:tblW w:w="0" w:type="auto"/>
        <w:tblCellMar>
          <w:top w:w="57" w:type="dxa"/>
          <w:bottom w:w="57" w:type="dxa"/>
        </w:tblCellMar>
        <w:tblLook w:val="04A0" w:firstRow="1" w:lastRow="0" w:firstColumn="1" w:lastColumn="0" w:noHBand="0" w:noVBand="1"/>
        <w:tblCaption w:val="Table 6: We are inclusive"/>
        <w:tblDescription w:val="Table 6: We are inclusive"/>
      </w:tblPr>
      <w:tblGrid>
        <w:gridCol w:w="2972"/>
        <w:gridCol w:w="6521"/>
      </w:tblGrid>
      <w:tr w:rsidR="00962C1D" w14:paraId="54E16F75" w14:textId="77777777" w:rsidTr="002D5DC9">
        <w:trPr>
          <w:tblHeader/>
        </w:trPr>
        <w:tc>
          <w:tcPr>
            <w:tcW w:w="2972" w:type="dxa"/>
            <w:shd w:val="clear" w:color="auto" w:fill="0D0D0D" w:themeFill="text1" w:themeFillTint="F2"/>
            <w:tcMar>
              <w:left w:w="57" w:type="dxa"/>
              <w:right w:w="57" w:type="dxa"/>
            </w:tcMar>
          </w:tcPr>
          <w:p w14:paraId="5999407A" w14:textId="77777777" w:rsidR="00962C1D" w:rsidRPr="00D856DA" w:rsidRDefault="00962C1D" w:rsidP="002D5DC9">
            <w:pPr>
              <w:pStyle w:val="TableandFigureHeading"/>
            </w:pPr>
            <w:r w:rsidRPr="003A7186">
              <w:t>Principle</w:t>
            </w:r>
          </w:p>
        </w:tc>
        <w:tc>
          <w:tcPr>
            <w:tcW w:w="6521" w:type="dxa"/>
            <w:shd w:val="clear" w:color="auto" w:fill="0D0D0D" w:themeFill="text1" w:themeFillTint="F2"/>
            <w:tcMar>
              <w:left w:w="57" w:type="dxa"/>
              <w:right w:w="57" w:type="dxa"/>
            </w:tcMar>
          </w:tcPr>
          <w:p w14:paraId="674B7557" w14:textId="77777777" w:rsidR="00962C1D" w:rsidRDefault="00962C1D" w:rsidP="002D5DC9">
            <w:pPr>
              <w:pStyle w:val="TableandFigureHeading"/>
            </w:pPr>
            <w:r w:rsidRPr="003A7186">
              <w:t>Action</w:t>
            </w:r>
          </w:p>
        </w:tc>
      </w:tr>
      <w:tr w:rsidR="00962C1D" w:rsidRPr="00C53189" w14:paraId="615CD902" w14:textId="77777777" w:rsidTr="00690D53">
        <w:tc>
          <w:tcPr>
            <w:tcW w:w="2972" w:type="dxa"/>
            <w:tcMar>
              <w:left w:w="57" w:type="dxa"/>
              <w:right w:w="57" w:type="dxa"/>
            </w:tcMar>
          </w:tcPr>
          <w:p w14:paraId="677DC813" w14:textId="77777777" w:rsidR="00962C1D" w:rsidRPr="00C53189" w:rsidRDefault="00962C1D" w:rsidP="00690D53">
            <w:pPr>
              <w:pStyle w:val="TABLENORMAL0"/>
              <w:ind w:left="507" w:hanging="425"/>
            </w:pPr>
            <w:r w:rsidRPr="00754801">
              <w:t>1.1</w:t>
            </w:r>
            <w:r>
              <w:tab/>
            </w:r>
            <w:r w:rsidRPr="00C53189">
              <w:t>People with disability have a voice in our community</w:t>
            </w:r>
          </w:p>
        </w:tc>
        <w:tc>
          <w:tcPr>
            <w:tcW w:w="6521" w:type="dxa"/>
            <w:tcMar>
              <w:left w:w="57" w:type="dxa"/>
              <w:right w:w="57" w:type="dxa"/>
            </w:tcMar>
          </w:tcPr>
          <w:p w14:paraId="5F71624F" w14:textId="39042D28" w:rsidR="00962C1D" w:rsidRDefault="00962C1D" w:rsidP="00690D53">
            <w:pPr>
              <w:pStyle w:val="TABLENORMAL0"/>
              <w:ind w:left="802" w:hanging="709"/>
            </w:pPr>
            <w:r>
              <w:t>1.1.1</w:t>
            </w:r>
            <w:r>
              <w:tab/>
              <w:t>Broaden engagement and consultation with community members with disability (delivery 2019-21)</w:t>
            </w:r>
          </w:p>
          <w:p w14:paraId="0E99ADDB" w14:textId="24B8DDC4" w:rsidR="00DF2197" w:rsidRDefault="004E3313" w:rsidP="004E3313">
            <w:pPr>
              <w:pStyle w:val="TABLENORMAL0"/>
              <w:spacing w:line="276" w:lineRule="auto"/>
              <w:ind w:left="453"/>
              <w:rPr>
                <w:color w:val="auto"/>
              </w:rPr>
            </w:pPr>
            <w:r w:rsidRPr="009E11F6">
              <w:rPr>
                <w:b/>
                <w:bCs/>
                <w:color w:val="auto"/>
              </w:rPr>
              <w:t>On track</w:t>
            </w:r>
            <w:r w:rsidR="00DF2197">
              <w:rPr>
                <w:color w:val="auto"/>
              </w:rPr>
              <w:t>. Initiatives have included</w:t>
            </w:r>
            <w:r w:rsidR="0072529E" w:rsidRPr="00DF2197">
              <w:rPr>
                <w:color w:val="auto"/>
              </w:rPr>
              <w:t xml:space="preserve">: </w:t>
            </w:r>
          </w:p>
          <w:p w14:paraId="6CA48628" w14:textId="07BC88CE" w:rsidR="00DF2197" w:rsidRDefault="00DF2197" w:rsidP="00DF2197">
            <w:pPr>
              <w:pStyle w:val="TABLENORMAL0"/>
              <w:numPr>
                <w:ilvl w:val="0"/>
                <w:numId w:val="28"/>
              </w:numPr>
              <w:spacing w:line="276" w:lineRule="auto"/>
              <w:rPr>
                <w:color w:val="auto"/>
              </w:rPr>
            </w:pPr>
            <w:r>
              <w:rPr>
                <w:color w:val="auto"/>
              </w:rPr>
              <w:t>I</w:t>
            </w:r>
            <w:r w:rsidRPr="00DF2197">
              <w:rPr>
                <w:color w:val="auto"/>
              </w:rPr>
              <w:t xml:space="preserve">n 2019, </w:t>
            </w:r>
            <w:proofErr w:type="gramStart"/>
            <w:r w:rsidR="0072529E" w:rsidRPr="00DF2197">
              <w:rPr>
                <w:color w:val="auto"/>
              </w:rPr>
              <w:t>a number of</w:t>
            </w:r>
            <w:proofErr w:type="gramEnd"/>
            <w:r w:rsidR="0072529E" w:rsidRPr="00DF2197">
              <w:rPr>
                <w:color w:val="auto"/>
              </w:rPr>
              <w:t xml:space="preserve"> community events were organised to raise awareness of, and invite community members to participate in, celebrating and acknowledging International Day of People with Disability</w:t>
            </w:r>
            <w:r>
              <w:rPr>
                <w:color w:val="auto"/>
              </w:rPr>
              <w:t xml:space="preserve"> (</w:t>
            </w:r>
            <w:proofErr w:type="spellStart"/>
            <w:r>
              <w:rPr>
                <w:color w:val="auto"/>
              </w:rPr>
              <w:t>IDPwD</w:t>
            </w:r>
            <w:proofErr w:type="spellEnd"/>
            <w:r w:rsidR="009E11F6">
              <w:rPr>
                <w:color w:val="auto"/>
              </w:rPr>
              <w:t xml:space="preserve"> – 3 December</w:t>
            </w:r>
            <w:r>
              <w:rPr>
                <w:color w:val="auto"/>
              </w:rPr>
              <w:t>)</w:t>
            </w:r>
            <w:r w:rsidR="0072529E" w:rsidRPr="00DF2197">
              <w:rPr>
                <w:color w:val="auto"/>
              </w:rPr>
              <w:t>.</w:t>
            </w:r>
            <w:r w:rsidRPr="00DF2197">
              <w:rPr>
                <w:color w:val="auto"/>
              </w:rPr>
              <w:t xml:space="preserve"> </w:t>
            </w:r>
          </w:p>
          <w:p w14:paraId="6D2C27E5" w14:textId="0EB40F0D" w:rsidR="00DF2197" w:rsidRDefault="00DF2197" w:rsidP="00DF2197">
            <w:pPr>
              <w:pStyle w:val="TABLENORMAL0"/>
              <w:numPr>
                <w:ilvl w:val="0"/>
                <w:numId w:val="28"/>
              </w:numPr>
              <w:spacing w:line="276" w:lineRule="auto"/>
              <w:rPr>
                <w:color w:val="auto"/>
              </w:rPr>
            </w:pPr>
            <w:r>
              <w:rPr>
                <w:color w:val="auto"/>
              </w:rPr>
              <w:t xml:space="preserve">Creation of </w:t>
            </w:r>
            <w:r w:rsidRPr="00DF2197">
              <w:rPr>
                <w:color w:val="auto"/>
              </w:rPr>
              <w:t xml:space="preserve">flags </w:t>
            </w:r>
            <w:r>
              <w:rPr>
                <w:color w:val="auto"/>
              </w:rPr>
              <w:t xml:space="preserve">to be raised annually </w:t>
            </w:r>
            <w:r w:rsidRPr="00DF2197">
              <w:rPr>
                <w:color w:val="auto"/>
              </w:rPr>
              <w:t>on community flagpoles at Town Halls</w:t>
            </w:r>
            <w:r>
              <w:rPr>
                <w:color w:val="auto"/>
              </w:rPr>
              <w:t xml:space="preserve"> during the week of </w:t>
            </w:r>
            <w:proofErr w:type="spellStart"/>
            <w:r>
              <w:rPr>
                <w:color w:val="auto"/>
              </w:rPr>
              <w:t>IDPwD</w:t>
            </w:r>
            <w:proofErr w:type="spellEnd"/>
            <w:r>
              <w:rPr>
                <w:color w:val="auto"/>
              </w:rPr>
              <w:t>.</w:t>
            </w:r>
            <w:r w:rsidR="004E3313">
              <w:rPr>
                <w:color w:val="auto"/>
              </w:rPr>
              <w:t xml:space="preserve"> The flags display the </w:t>
            </w:r>
            <w:proofErr w:type="spellStart"/>
            <w:r w:rsidR="004E3313">
              <w:rPr>
                <w:color w:val="auto"/>
              </w:rPr>
              <w:t>IDPwD</w:t>
            </w:r>
            <w:proofErr w:type="spellEnd"/>
            <w:r w:rsidR="004E3313">
              <w:rPr>
                <w:color w:val="auto"/>
              </w:rPr>
              <w:t xml:space="preserve"> logo and are intended to raise community awareness and recognition of this annual day on the calendar.</w:t>
            </w:r>
          </w:p>
          <w:p w14:paraId="27DCA1C5" w14:textId="2C0CF36D" w:rsidR="00DF2197" w:rsidRPr="00DF2197" w:rsidRDefault="00DF2197" w:rsidP="00DF2197">
            <w:pPr>
              <w:pStyle w:val="TABLENORMAL0"/>
              <w:numPr>
                <w:ilvl w:val="0"/>
                <w:numId w:val="28"/>
              </w:numPr>
              <w:spacing w:line="276" w:lineRule="auto"/>
              <w:rPr>
                <w:color w:val="auto"/>
              </w:rPr>
            </w:pPr>
            <w:r w:rsidRPr="00DF2197">
              <w:rPr>
                <w:color w:val="auto"/>
              </w:rPr>
              <w:t xml:space="preserve">2020 saw our </w:t>
            </w:r>
            <w:proofErr w:type="spellStart"/>
            <w:r w:rsidRPr="00DF2197">
              <w:rPr>
                <w:color w:val="auto"/>
              </w:rPr>
              <w:t>IDP</w:t>
            </w:r>
            <w:r>
              <w:rPr>
                <w:color w:val="auto"/>
              </w:rPr>
              <w:t>w</w:t>
            </w:r>
            <w:r w:rsidRPr="00DF2197">
              <w:rPr>
                <w:color w:val="auto"/>
              </w:rPr>
              <w:t>D</w:t>
            </w:r>
            <w:proofErr w:type="spellEnd"/>
            <w:r w:rsidRPr="00DF2197">
              <w:rPr>
                <w:color w:val="auto"/>
              </w:rPr>
              <w:t xml:space="preserve"> celebration </w:t>
            </w:r>
            <w:r w:rsidR="009E11F6">
              <w:rPr>
                <w:color w:val="auto"/>
              </w:rPr>
              <w:t>turn</w:t>
            </w:r>
            <w:r w:rsidRPr="00DF2197">
              <w:rPr>
                <w:color w:val="auto"/>
              </w:rPr>
              <w:t xml:space="preserve"> out a bit differently, </w:t>
            </w:r>
            <w:r>
              <w:rPr>
                <w:color w:val="auto"/>
              </w:rPr>
              <w:t>going online with</w:t>
            </w:r>
            <w:r w:rsidRPr="00DF2197">
              <w:rPr>
                <w:color w:val="auto"/>
              </w:rPr>
              <w:t xml:space="preserve"> a </w:t>
            </w:r>
            <w:r>
              <w:rPr>
                <w:color w:val="auto"/>
              </w:rPr>
              <w:t xml:space="preserve">participatory </w:t>
            </w:r>
            <w:r w:rsidRPr="00DF2197">
              <w:rPr>
                <w:color w:val="auto"/>
              </w:rPr>
              <w:t xml:space="preserve">community creative performance video </w:t>
            </w:r>
            <w:r>
              <w:rPr>
                <w:color w:val="auto"/>
              </w:rPr>
              <w:t>titled</w:t>
            </w:r>
            <w:r w:rsidRPr="00DF2197">
              <w:rPr>
                <w:color w:val="auto"/>
              </w:rPr>
              <w:t xml:space="preserve"> </w:t>
            </w:r>
            <w:r>
              <w:rPr>
                <w:color w:val="auto"/>
              </w:rPr>
              <w:t>‘</w:t>
            </w:r>
            <w:hyperlink r:id="rId19" w:history="1">
              <w:r w:rsidRPr="00DF2197">
                <w:rPr>
                  <w:rStyle w:val="Hyperlink"/>
                </w:rPr>
                <w:t>Got the Magic</w:t>
              </w:r>
            </w:hyperlink>
            <w:r>
              <w:rPr>
                <w:color w:val="auto"/>
              </w:rPr>
              <w:t>’</w:t>
            </w:r>
            <w:r w:rsidRPr="00DF2197">
              <w:rPr>
                <w:color w:val="auto"/>
              </w:rPr>
              <w:t xml:space="preserve">. </w:t>
            </w:r>
          </w:p>
          <w:p w14:paraId="44BE67C2" w14:textId="14DDD34F" w:rsidR="004E3313" w:rsidRDefault="009E11F6" w:rsidP="004E3313">
            <w:pPr>
              <w:pStyle w:val="TABLENORMAL0"/>
              <w:numPr>
                <w:ilvl w:val="0"/>
                <w:numId w:val="28"/>
              </w:numPr>
              <w:spacing w:line="276" w:lineRule="auto"/>
              <w:rPr>
                <w:color w:val="auto"/>
              </w:rPr>
            </w:pPr>
            <w:r>
              <w:rPr>
                <w:color w:val="auto"/>
              </w:rPr>
              <w:t>Early 2021 we moved to a n</w:t>
            </w:r>
            <w:r w:rsidR="00DF2197" w:rsidRPr="004E3313">
              <w:rPr>
                <w:color w:val="auto"/>
              </w:rPr>
              <w:t xml:space="preserve">ew direction </w:t>
            </w:r>
            <w:r>
              <w:rPr>
                <w:color w:val="auto"/>
              </w:rPr>
              <w:t xml:space="preserve">to engage with </w:t>
            </w:r>
            <w:r w:rsidR="00DF2197" w:rsidRPr="004E3313">
              <w:rPr>
                <w:color w:val="auto"/>
              </w:rPr>
              <w:t>community members interested in</w:t>
            </w:r>
            <w:r>
              <w:rPr>
                <w:color w:val="auto"/>
              </w:rPr>
              <w:t xml:space="preserve"> (local)</w:t>
            </w:r>
            <w:r w:rsidR="00DF2197" w:rsidRPr="004E3313">
              <w:rPr>
                <w:color w:val="auto"/>
              </w:rPr>
              <w:t xml:space="preserve"> access and inclusion topics. Previously, information was sent to interested community members </w:t>
            </w:r>
            <w:r w:rsidR="004E3313" w:rsidRPr="004E3313">
              <w:rPr>
                <w:color w:val="auto"/>
              </w:rPr>
              <w:t>who had completed a membership form to be on the list of the City of Port Phillip Access Network (</w:t>
            </w:r>
            <w:proofErr w:type="spellStart"/>
            <w:r w:rsidR="004E3313" w:rsidRPr="004E3313">
              <w:rPr>
                <w:color w:val="auto"/>
              </w:rPr>
              <w:t>CoPPAN</w:t>
            </w:r>
            <w:proofErr w:type="spellEnd"/>
            <w:r w:rsidR="004E3313" w:rsidRPr="004E3313">
              <w:rPr>
                <w:color w:val="auto"/>
              </w:rPr>
              <w:t>)</w:t>
            </w:r>
            <w:r w:rsidR="00DF2197" w:rsidRPr="004E3313">
              <w:rPr>
                <w:color w:val="auto"/>
              </w:rPr>
              <w:t xml:space="preserve">. </w:t>
            </w:r>
            <w:r w:rsidR="004E3313" w:rsidRPr="004E3313">
              <w:rPr>
                <w:color w:val="auto"/>
              </w:rPr>
              <w:t xml:space="preserve">Our new way of communicating is now via the </w:t>
            </w:r>
            <w:hyperlink r:id="rId20" w:history="1">
              <w:r w:rsidR="00536E43" w:rsidRPr="00536E43">
                <w:rPr>
                  <w:rStyle w:val="Hyperlink"/>
                </w:rPr>
                <w:t>Accessibility and Disability Inclusion</w:t>
              </w:r>
              <w:r w:rsidR="004E3313" w:rsidRPr="00536E43">
                <w:rPr>
                  <w:rStyle w:val="Hyperlink"/>
                </w:rPr>
                <w:t xml:space="preserve"> webpage</w:t>
              </w:r>
            </w:hyperlink>
            <w:r>
              <w:rPr>
                <w:color w:val="auto"/>
              </w:rPr>
              <w:t xml:space="preserve"> with fresh content posted when </w:t>
            </w:r>
            <w:r w:rsidR="00536E43">
              <w:rPr>
                <w:color w:val="auto"/>
              </w:rPr>
              <w:t>available</w:t>
            </w:r>
            <w:r w:rsidR="004E3313" w:rsidRPr="004E3313">
              <w:rPr>
                <w:color w:val="auto"/>
              </w:rPr>
              <w:t xml:space="preserve">. This means that the information is available to </w:t>
            </w:r>
            <w:r w:rsidR="004E3313" w:rsidRPr="009E11F6">
              <w:rPr>
                <w:i/>
                <w:iCs/>
                <w:color w:val="auto"/>
              </w:rPr>
              <w:t>all</w:t>
            </w:r>
            <w:r w:rsidR="004E3313" w:rsidRPr="004E3313">
              <w:rPr>
                <w:color w:val="auto"/>
              </w:rPr>
              <w:t xml:space="preserve"> in the community. In addition, there is an option to subscribe to a distribution list for people who are interested in receiving notifications about </w:t>
            </w:r>
            <w:r>
              <w:rPr>
                <w:color w:val="auto"/>
              </w:rPr>
              <w:t>key</w:t>
            </w:r>
            <w:r w:rsidR="004E3313" w:rsidRPr="004E3313">
              <w:rPr>
                <w:color w:val="auto"/>
              </w:rPr>
              <w:t xml:space="preserve"> information posted on the </w:t>
            </w:r>
            <w:r>
              <w:rPr>
                <w:color w:val="auto"/>
              </w:rPr>
              <w:t>webpage</w:t>
            </w:r>
            <w:r w:rsidR="004E3313" w:rsidRPr="004E3313">
              <w:rPr>
                <w:color w:val="auto"/>
              </w:rPr>
              <w:t>.</w:t>
            </w:r>
          </w:p>
          <w:p w14:paraId="1C7D0AD8" w14:textId="2D3D433C" w:rsidR="00917AE9" w:rsidRPr="004E3313" w:rsidRDefault="00917AE9" w:rsidP="004E3313">
            <w:pPr>
              <w:pStyle w:val="TABLENORMAL0"/>
              <w:numPr>
                <w:ilvl w:val="0"/>
                <w:numId w:val="28"/>
              </w:numPr>
              <w:spacing w:line="276" w:lineRule="auto"/>
              <w:rPr>
                <w:color w:val="auto"/>
              </w:rPr>
            </w:pPr>
            <w:r>
              <w:rPr>
                <w:color w:val="auto"/>
              </w:rPr>
              <w:lastRenderedPageBreak/>
              <w:t>2021: this calendar year community engagement regarding the next Action Plan</w:t>
            </w:r>
            <w:r w:rsidR="00C27D27">
              <w:rPr>
                <w:color w:val="auto"/>
              </w:rPr>
              <w:t xml:space="preserve"> will be undertaken</w:t>
            </w:r>
            <w:r>
              <w:rPr>
                <w:color w:val="auto"/>
              </w:rPr>
              <w:t>. Community members will be invited to contribute to actions for the new Plan through various ways of engaging. Community members will also have an opportunity to provide feedback on the draft plan (</w:t>
            </w:r>
            <w:r w:rsidR="00C27D27">
              <w:rPr>
                <w:color w:val="auto"/>
              </w:rPr>
              <w:t>anticipated timeframe</w:t>
            </w:r>
            <w:r>
              <w:rPr>
                <w:color w:val="auto"/>
              </w:rPr>
              <w:t xml:space="preserve"> </w:t>
            </w:r>
            <w:r w:rsidR="00C27D27">
              <w:rPr>
                <w:color w:val="auto"/>
              </w:rPr>
              <w:t>early</w:t>
            </w:r>
            <w:r>
              <w:rPr>
                <w:color w:val="auto"/>
              </w:rPr>
              <w:t xml:space="preserve"> 202</w:t>
            </w:r>
            <w:r w:rsidR="00C27D27">
              <w:rPr>
                <w:color w:val="auto"/>
              </w:rPr>
              <w:t>2</w:t>
            </w:r>
            <w:r>
              <w:rPr>
                <w:color w:val="auto"/>
              </w:rPr>
              <w:t>).</w:t>
            </w:r>
          </w:p>
          <w:p w14:paraId="7E38D299" w14:textId="20442A09" w:rsidR="004E3313" w:rsidRPr="004E3313" w:rsidRDefault="00CA4E0D" w:rsidP="004E3313">
            <w:pPr>
              <w:pStyle w:val="TABLENORMAL0"/>
              <w:numPr>
                <w:ilvl w:val="0"/>
                <w:numId w:val="28"/>
              </w:numPr>
              <w:spacing w:line="276" w:lineRule="auto"/>
              <w:rPr>
                <w:color w:val="auto"/>
              </w:rPr>
            </w:pPr>
            <w:r>
              <w:rPr>
                <w:color w:val="auto"/>
              </w:rPr>
              <w:t>A</w:t>
            </w:r>
            <w:r w:rsidR="004E3313" w:rsidRPr="004E3313">
              <w:rPr>
                <w:color w:val="auto"/>
              </w:rPr>
              <w:t xml:space="preserve">ction </w:t>
            </w:r>
            <w:r>
              <w:rPr>
                <w:color w:val="auto"/>
              </w:rPr>
              <w:t xml:space="preserve">1.1.1 </w:t>
            </w:r>
            <w:r w:rsidR="004E3313" w:rsidRPr="004E3313">
              <w:rPr>
                <w:color w:val="auto"/>
              </w:rPr>
              <w:t>has some overlap with other actions</w:t>
            </w:r>
            <w:r>
              <w:rPr>
                <w:color w:val="auto"/>
              </w:rPr>
              <w:t xml:space="preserve"> in the plan</w:t>
            </w:r>
            <w:r w:rsidR="004E3313" w:rsidRPr="004E3313">
              <w:rPr>
                <w:color w:val="auto"/>
              </w:rPr>
              <w:t xml:space="preserve"> such as action 2.6.4 and action 5.2.4.</w:t>
            </w:r>
          </w:p>
          <w:p w14:paraId="1F80A524" w14:textId="4DA997FE" w:rsidR="00962C1D" w:rsidRDefault="00962C1D" w:rsidP="004E3313">
            <w:pPr>
              <w:pStyle w:val="TABLENORMAL0"/>
              <w:ind w:left="802" w:hanging="709"/>
            </w:pPr>
            <w:r>
              <w:t>1.1.2</w:t>
            </w:r>
            <w:r>
              <w:tab/>
              <w:t>Provide equitable participation opportunities in civic life for community members with disability (delivery 2019)</w:t>
            </w:r>
          </w:p>
          <w:p w14:paraId="0C402133" w14:textId="160A636D" w:rsidR="009E11F6" w:rsidRPr="009E11F6" w:rsidRDefault="00824F99" w:rsidP="009E11F6">
            <w:pPr>
              <w:pStyle w:val="TABLENORMAL0"/>
              <w:spacing w:line="276" w:lineRule="auto"/>
              <w:ind w:left="453"/>
            </w:pPr>
            <w:r>
              <w:rPr>
                <w:b/>
              </w:rPr>
              <w:t>Delivered</w:t>
            </w:r>
          </w:p>
          <w:p w14:paraId="1BD54FA3" w14:textId="22901346" w:rsidR="0072529E" w:rsidRPr="00C53189" w:rsidRDefault="0072529E" w:rsidP="0072529E">
            <w:pPr>
              <w:pStyle w:val="TABLENORMAL0"/>
              <w:numPr>
                <w:ilvl w:val="0"/>
                <w:numId w:val="28"/>
              </w:numPr>
              <w:spacing w:line="276" w:lineRule="auto"/>
            </w:pPr>
            <w:r w:rsidRPr="004F3510">
              <w:rPr>
                <w:color w:val="auto"/>
              </w:rPr>
              <w:t>Meeting Procedure Local Law includes the following objective: '(4) Ensure participation in proceedings is accessible and balanced with Council’s primary decision</w:t>
            </w:r>
            <w:r w:rsidR="004F3510">
              <w:rPr>
                <w:color w:val="auto"/>
              </w:rPr>
              <w:t>-</w:t>
            </w:r>
            <w:r w:rsidRPr="004F3510">
              <w:rPr>
                <w:color w:val="auto"/>
              </w:rPr>
              <w:t>making role;' (adoption of document at the 18 September 2019 Council meeting).</w:t>
            </w:r>
          </w:p>
        </w:tc>
      </w:tr>
      <w:tr w:rsidR="00962C1D" w:rsidRPr="00C53189" w14:paraId="10C956B0" w14:textId="77777777" w:rsidTr="00690D53">
        <w:tc>
          <w:tcPr>
            <w:tcW w:w="2972" w:type="dxa"/>
            <w:tcMar>
              <w:left w:w="57" w:type="dxa"/>
              <w:right w:w="57" w:type="dxa"/>
            </w:tcMar>
          </w:tcPr>
          <w:p w14:paraId="41FE15CA" w14:textId="77777777" w:rsidR="00962C1D" w:rsidRPr="00C53189" w:rsidRDefault="00962C1D" w:rsidP="00690D53">
            <w:pPr>
              <w:pStyle w:val="TABLENORMAL0"/>
              <w:ind w:left="507" w:hanging="425"/>
            </w:pPr>
            <w:r w:rsidRPr="00730492">
              <w:lastRenderedPageBreak/>
              <w:t>1.2</w:t>
            </w:r>
            <w:r>
              <w:t xml:space="preserve"> </w:t>
            </w:r>
            <w:r>
              <w:tab/>
            </w:r>
            <w:r w:rsidRPr="00C53189">
              <w:t>People with disability can equitably participate in community events and activities</w:t>
            </w:r>
          </w:p>
        </w:tc>
        <w:tc>
          <w:tcPr>
            <w:tcW w:w="6521" w:type="dxa"/>
            <w:tcMar>
              <w:left w:w="57" w:type="dxa"/>
              <w:right w:w="57" w:type="dxa"/>
            </w:tcMar>
          </w:tcPr>
          <w:p w14:paraId="4B96CE15" w14:textId="7E913BBA" w:rsidR="00962C1D" w:rsidRDefault="00962C1D" w:rsidP="00690D53">
            <w:pPr>
              <w:pStyle w:val="TABLENORMAL0"/>
              <w:ind w:left="802" w:hanging="709"/>
            </w:pPr>
            <w:r>
              <w:t>1.2.1</w:t>
            </w:r>
            <w:r>
              <w:tab/>
              <w:t>Initiatives and events related to sustainability are routinely assessed to ensure equitable access and inclusion (delivery 2019)</w:t>
            </w:r>
          </w:p>
          <w:p w14:paraId="296E7FC3" w14:textId="68E894C7" w:rsidR="00C96041" w:rsidRPr="004F3510" w:rsidRDefault="00824F99" w:rsidP="009E11F6">
            <w:pPr>
              <w:pStyle w:val="TABLENORMAL0"/>
              <w:spacing w:line="276" w:lineRule="auto"/>
              <w:ind w:left="453"/>
              <w:rPr>
                <w:color w:val="auto"/>
              </w:rPr>
            </w:pPr>
            <w:r>
              <w:rPr>
                <w:b/>
                <w:color w:val="auto"/>
              </w:rPr>
              <w:t>Delivered</w:t>
            </w:r>
          </w:p>
          <w:p w14:paraId="0F28275F" w14:textId="77777777" w:rsidR="00C96041" w:rsidRPr="004F3510" w:rsidRDefault="00C96041" w:rsidP="009E11F6">
            <w:pPr>
              <w:pStyle w:val="TABLENORMAL0"/>
              <w:numPr>
                <w:ilvl w:val="0"/>
                <w:numId w:val="28"/>
              </w:numPr>
              <w:spacing w:line="276" w:lineRule="auto"/>
              <w:rPr>
                <w:color w:val="auto"/>
              </w:rPr>
            </w:pPr>
            <w:r w:rsidRPr="004F3510">
              <w:rPr>
                <w:color w:val="auto"/>
              </w:rPr>
              <w:t>Accessibility checklist has been incorporated into the sustainability event checklist.</w:t>
            </w:r>
          </w:p>
          <w:p w14:paraId="127B1E96" w14:textId="77777777" w:rsidR="00C96041" w:rsidRPr="004F3510" w:rsidRDefault="00C96041" w:rsidP="009E11F6">
            <w:pPr>
              <w:pStyle w:val="TABLENORMAL0"/>
              <w:numPr>
                <w:ilvl w:val="0"/>
                <w:numId w:val="28"/>
              </w:numPr>
              <w:spacing w:line="276" w:lineRule="auto"/>
              <w:rPr>
                <w:color w:val="auto"/>
              </w:rPr>
            </w:pPr>
            <w:r w:rsidRPr="004F3510">
              <w:rPr>
                <w:color w:val="auto"/>
              </w:rPr>
              <w:t>Sustainable Port Phillip Website has been reviewed to ensure that it continues to meet accessibility standards.</w:t>
            </w:r>
          </w:p>
          <w:p w14:paraId="736CE473" w14:textId="2999DBA8" w:rsidR="00962C1D" w:rsidRDefault="00962C1D" w:rsidP="00690D53">
            <w:pPr>
              <w:pStyle w:val="TABLENORMAL0"/>
              <w:ind w:left="802" w:hanging="709"/>
            </w:pPr>
            <w:bookmarkStart w:id="23" w:name="_Hlk70953478"/>
            <w:r>
              <w:t>1.2.2</w:t>
            </w:r>
            <w:r>
              <w:tab/>
              <w:t>Support sport and recreation providers in facilitating inclusive programs, services and opportunities by increasing their disability confidence (delivery 2020)</w:t>
            </w:r>
          </w:p>
          <w:p w14:paraId="408CB2A2" w14:textId="43E4B118" w:rsidR="00536E43" w:rsidRPr="006444AB" w:rsidRDefault="00824F99" w:rsidP="00536E43">
            <w:pPr>
              <w:pStyle w:val="TABLENORMAL0"/>
              <w:spacing w:line="276" w:lineRule="auto"/>
              <w:ind w:left="453"/>
              <w:rPr>
                <w:b/>
                <w:bCs/>
                <w:color w:val="auto"/>
              </w:rPr>
            </w:pPr>
            <w:r>
              <w:rPr>
                <w:b/>
                <w:bCs/>
                <w:color w:val="auto"/>
              </w:rPr>
              <w:t>Delivered</w:t>
            </w:r>
            <w:r w:rsidR="00536E43">
              <w:rPr>
                <w:b/>
                <w:bCs/>
                <w:color w:val="auto"/>
              </w:rPr>
              <w:t xml:space="preserve"> (2021)</w:t>
            </w:r>
          </w:p>
          <w:p w14:paraId="6620E5D8" w14:textId="3218236F" w:rsidR="00DB4250" w:rsidRPr="00DB4250" w:rsidRDefault="00536E43" w:rsidP="00DB4250">
            <w:pPr>
              <w:pStyle w:val="TABLENORMAL0"/>
              <w:numPr>
                <w:ilvl w:val="0"/>
                <w:numId w:val="28"/>
              </w:numPr>
              <w:spacing w:line="276" w:lineRule="auto"/>
              <w:rPr>
                <w:color w:val="auto"/>
              </w:rPr>
            </w:pPr>
            <w:r w:rsidRPr="00536E43">
              <w:rPr>
                <w:color w:val="auto"/>
              </w:rPr>
              <w:t xml:space="preserve">An </w:t>
            </w:r>
            <w:hyperlink r:id="rId21" w:history="1">
              <w:r w:rsidRPr="003F529E">
                <w:rPr>
                  <w:rStyle w:val="Hyperlink"/>
                </w:rPr>
                <w:t>Accessibility and Disability Inclusion fact sheet</w:t>
              </w:r>
            </w:hyperlink>
            <w:r w:rsidRPr="003F529E">
              <w:rPr>
                <w:color w:val="auto"/>
              </w:rPr>
              <w:t xml:space="preserve"> for Sport and Recreation Providers</w:t>
            </w:r>
            <w:r w:rsidRPr="00536E43">
              <w:rPr>
                <w:color w:val="auto"/>
              </w:rPr>
              <w:t xml:space="preserve"> was created and posted online. </w:t>
            </w:r>
            <w:r w:rsidRPr="003F529E">
              <w:rPr>
                <w:color w:val="auto"/>
              </w:rPr>
              <w:t>This fact sheet was designed to assist sport and recreation providers by providing a list of resources to facilitate inclusion of people with disability in sport and recreation activities, either as a participant, coach, volunteer or committee member.</w:t>
            </w:r>
          </w:p>
          <w:p w14:paraId="40CAEE37" w14:textId="66EC0E65" w:rsidR="002F467F" w:rsidRPr="006E1E24" w:rsidRDefault="002F467F" w:rsidP="003F529E">
            <w:pPr>
              <w:pStyle w:val="TABLENORMAL0"/>
              <w:numPr>
                <w:ilvl w:val="0"/>
                <w:numId w:val="28"/>
              </w:numPr>
              <w:spacing w:line="276" w:lineRule="auto"/>
              <w:rPr>
                <w:color w:val="auto"/>
              </w:rPr>
            </w:pPr>
            <w:r w:rsidRPr="006E1E24">
              <w:rPr>
                <w:color w:val="auto"/>
              </w:rPr>
              <w:lastRenderedPageBreak/>
              <w:t xml:space="preserve">Council’s </w:t>
            </w:r>
            <w:proofErr w:type="spellStart"/>
            <w:r w:rsidRPr="006E1E24">
              <w:rPr>
                <w:color w:val="auto"/>
              </w:rPr>
              <w:t>MetroAccess</w:t>
            </w:r>
            <w:proofErr w:type="spellEnd"/>
            <w:r w:rsidRPr="006E1E24">
              <w:rPr>
                <w:color w:val="auto"/>
              </w:rPr>
              <w:t xml:space="preserve"> officer </w:t>
            </w:r>
            <w:r w:rsidR="00DB4250" w:rsidRPr="006E1E24">
              <w:rPr>
                <w:color w:val="auto"/>
              </w:rPr>
              <w:t>contributed to several forums to promote inclusion of people with disability in sport and recreation. In November 2020 this was on the topic of local government involvement in accessible beaches at an event hosted by Life Saving Victoria. In April 2021, the council officer presented as a panel member at an (online) Sport and Recreation Victoria Community of Practice session in which Access for All Abilities (AAA Play) hosted a session on the topic of 'How to be an Inclusive Club'.</w:t>
            </w:r>
          </w:p>
          <w:bookmarkEnd w:id="23"/>
          <w:p w14:paraId="33851467" w14:textId="0BD38ECC" w:rsidR="00962C1D" w:rsidRPr="006E1E24" w:rsidRDefault="00962C1D" w:rsidP="00690D53">
            <w:pPr>
              <w:pStyle w:val="TABLENORMAL0"/>
              <w:ind w:left="802" w:hanging="709"/>
              <w:rPr>
                <w:color w:val="auto"/>
              </w:rPr>
            </w:pPr>
            <w:r w:rsidRPr="006E1E24">
              <w:rPr>
                <w:color w:val="auto"/>
              </w:rPr>
              <w:t>1.2.3</w:t>
            </w:r>
            <w:r w:rsidRPr="006E1E24">
              <w:rPr>
                <w:color w:val="auto"/>
              </w:rPr>
              <w:tab/>
              <w:t>Ensure library hosted events are accessible and inclusive (delivery 2019)</w:t>
            </w:r>
          </w:p>
          <w:p w14:paraId="4E19EFF7" w14:textId="42A2BA2B" w:rsidR="00352837" w:rsidRPr="006E1E24" w:rsidRDefault="00824F99" w:rsidP="006444AB">
            <w:pPr>
              <w:pStyle w:val="TABLENORMAL0"/>
              <w:spacing w:line="276" w:lineRule="auto"/>
              <w:ind w:left="453"/>
              <w:rPr>
                <w:b/>
                <w:bCs/>
                <w:color w:val="auto"/>
              </w:rPr>
            </w:pPr>
            <w:r w:rsidRPr="006E1E24">
              <w:rPr>
                <w:b/>
                <w:bCs/>
                <w:color w:val="auto"/>
              </w:rPr>
              <w:t>Delivered</w:t>
            </w:r>
            <w:r w:rsidR="006444AB" w:rsidRPr="006E1E24">
              <w:rPr>
                <w:b/>
                <w:bCs/>
                <w:color w:val="auto"/>
              </w:rPr>
              <w:t xml:space="preserve"> (2020)</w:t>
            </w:r>
          </w:p>
          <w:p w14:paraId="6D6AC354" w14:textId="7D875274" w:rsidR="006444AB" w:rsidRPr="0046141E" w:rsidRDefault="006444AB" w:rsidP="006444AB">
            <w:pPr>
              <w:pStyle w:val="TABLENORMAL0"/>
              <w:numPr>
                <w:ilvl w:val="0"/>
                <w:numId w:val="28"/>
              </w:numPr>
              <w:spacing w:line="276" w:lineRule="auto"/>
              <w:rPr>
                <w:color w:val="auto"/>
              </w:rPr>
            </w:pPr>
            <w:r w:rsidRPr="0046141E">
              <w:rPr>
                <w:color w:val="auto"/>
              </w:rPr>
              <w:t>2019: Inclusive events held at the library in the week of International Day of People with Disability.</w:t>
            </w:r>
          </w:p>
          <w:p w14:paraId="167B04BF" w14:textId="7D3FEC43" w:rsidR="006444AB" w:rsidRPr="0046141E" w:rsidRDefault="006444AB" w:rsidP="006444AB">
            <w:pPr>
              <w:pStyle w:val="TABLENORMAL0"/>
              <w:numPr>
                <w:ilvl w:val="0"/>
                <w:numId w:val="28"/>
              </w:numPr>
              <w:spacing w:line="276" w:lineRule="auto"/>
              <w:rPr>
                <w:color w:val="auto"/>
              </w:rPr>
            </w:pPr>
            <w:r w:rsidRPr="0046141E">
              <w:rPr>
                <w:color w:val="auto"/>
              </w:rPr>
              <w:t>2020: work undertaken to assess processes against accessibility checklist items. Information on requesting adjustments in order to equitably participate in library hosted events stated on library promotional material.</w:t>
            </w:r>
          </w:p>
          <w:p w14:paraId="136C7A61" w14:textId="01EFA159" w:rsidR="00962C1D" w:rsidRPr="0046141E" w:rsidRDefault="00962C1D" w:rsidP="006444AB">
            <w:pPr>
              <w:pStyle w:val="TABLENORMAL0"/>
              <w:ind w:left="802" w:hanging="709"/>
              <w:rPr>
                <w:color w:val="auto"/>
              </w:rPr>
            </w:pPr>
            <w:r w:rsidRPr="0046141E">
              <w:rPr>
                <w:color w:val="auto"/>
              </w:rPr>
              <w:t>1.2.4</w:t>
            </w:r>
            <w:r w:rsidRPr="0046141E">
              <w:rPr>
                <w:color w:val="auto"/>
              </w:rPr>
              <w:tab/>
              <w:t>Expand access and inclusion support at Council hosted festivals (delivery 2021)</w:t>
            </w:r>
          </w:p>
          <w:p w14:paraId="610D94D1" w14:textId="243CE150" w:rsidR="006444AB" w:rsidRDefault="006444AB" w:rsidP="006444AB">
            <w:pPr>
              <w:pStyle w:val="TABLENORMAL0"/>
              <w:spacing w:line="276" w:lineRule="auto"/>
              <w:ind w:left="453"/>
              <w:rPr>
                <w:b/>
                <w:bCs/>
                <w:color w:val="auto"/>
              </w:rPr>
            </w:pPr>
            <w:r w:rsidRPr="009E11F6">
              <w:rPr>
                <w:b/>
                <w:bCs/>
                <w:color w:val="auto"/>
              </w:rPr>
              <w:t>On track</w:t>
            </w:r>
          </w:p>
          <w:p w14:paraId="4E9C7268" w14:textId="154EF492" w:rsidR="00B10EF9" w:rsidRDefault="00AE2E77" w:rsidP="00B10EF9">
            <w:pPr>
              <w:pStyle w:val="TABLENORMAL0"/>
              <w:numPr>
                <w:ilvl w:val="0"/>
                <w:numId w:val="28"/>
              </w:numPr>
              <w:spacing w:line="276" w:lineRule="auto"/>
              <w:rPr>
                <w:color w:val="auto"/>
              </w:rPr>
            </w:pPr>
            <w:r>
              <w:t xml:space="preserve">The 2021 St Kilda Film Festival website contained accessibility information for the various event venues. In addition, </w:t>
            </w:r>
            <w:proofErr w:type="gramStart"/>
            <w:r>
              <w:t>the majority of</w:t>
            </w:r>
            <w:proofErr w:type="gramEnd"/>
            <w:r>
              <w:t xml:space="preserve"> films featured in this year’s program (approximately 70%) were made available online with closed captioning.</w:t>
            </w:r>
          </w:p>
          <w:p w14:paraId="439F8F3D" w14:textId="6E49719D" w:rsidR="00962C1D" w:rsidRDefault="00962C1D" w:rsidP="00690D53">
            <w:pPr>
              <w:pStyle w:val="TABLENORMAL0"/>
              <w:ind w:left="802" w:hanging="709"/>
            </w:pPr>
            <w:bookmarkStart w:id="24" w:name="_Hlk75184100"/>
            <w:r>
              <w:t>1.2.5</w:t>
            </w:r>
            <w:r>
              <w:tab/>
              <w:t>Optimise accessibility and inclusion for our community arts initiatives (delivery 2020-21)</w:t>
            </w:r>
          </w:p>
          <w:p w14:paraId="7ECCE453" w14:textId="75279FB0" w:rsidR="003F529E" w:rsidRDefault="003F529E" w:rsidP="003F529E">
            <w:pPr>
              <w:pStyle w:val="TABLENORMAL0"/>
              <w:spacing w:line="276" w:lineRule="auto"/>
              <w:ind w:left="453"/>
              <w:rPr>
                <w:b/>
                <w:bCs/>
                <w:color w:val="auto"/>
              </w:rPr>
            </w:pPr>
            <w:r w:rsidRPr="009E11F6">
              <w:rPr>
                <w:b/>
                <w:bCs/>
                <w:color w:val="auto"/>
              </w:rPr>
              <w:t>On track</w:t>
            </w:r>
          </w:p>
          <w:p w14:paraId="3B90ED7A" w14:textId="2B17D511" w:rsidR="00E31C1B" w:rsidRPr="00DC31A1" w:rsidRDefault="00E31C1B" w:rsidP="00DC31A1">
            <w:pPr>
              <w:pStyle w:val="TABLENORMAL0"/>
              <w:numPr>
                <w:ilvl w:val="0"/>
                <w:numId w:val="28"/>
              </w:numPr>
              <w:spacing w:line="276" w:lineRule="auto"/>
              <w:rPr>
                <w:color w:val="auto"/>
              </w:rPr>
            </w:pPr>
            <w:r w:rsidRPr="00DC31A1">
              <w:rPr>
                <w:color w:val="auto"/>
              </w:rPr>
              <w:t>March/April 2021: Accessibility and disability inclusion fact sheet for arts grant applicants launch</w:t>
            </w:r>
            <w:r w:rsidR="00EC1FB8">
              <w:rPr>
                <w:color w:val="auto"/>
              </w:rPr>
              <w:t>ed</w:t>
            </w:r>
            <w:r w:rsidRPr="00DC31A1">
              <w:rPr>
                <w:color w:val="auto"/>
              </w:rPr>
              <w:t xml:space="preserve">. Posted online: both on the </w:t>
            </w:r>
            <w:hyperlink r:id="rId22" w:history="1">
              <w:r w:rsidRPr="00DC31A1">
                <w:rPr>
                  <w:rStyle w:val="Hyperlink"/>
                </w:rPr>
                <w:t>Cultural Development Fund</w:t>
              </w:r>
            </w:hyperlink>
            <w:r w:rsidRPr="00DC31A1">
              <w:rPr>
                <w:color w:val="auto"/>
              </w:rPr>
              <w:t xml:space="preserve"> (recovery) page and the </w:t>
            </w:r>
            <w:hyperlink r:id="rId23" w:history="1">
              <w:r w:rsidRPr="00DC31A1">
                <w:rPr>
                  <w:rStyle w:val="Hyperlink"/>
                </w:rPr>
                <w:t>Local Festivals Fund</w:t>
              </w:r>
            </w:hyperlink>
            <w:r w:rsidRPr="00DC31A1">
              <w:rPr>
                <w:color w:val="auto"/>
              </w:rPr>
              <w:t xml:space="preserve"> page.</w:t>
            </w:r>
          </w:p>
          <w:p w14:paraId="3DEEA1FF" w14:textId="7274AFE5" w:rsidR="00E31C1B" w:rsidRPr="00152335" w:rsidRDefault="00E31C1B" w:rsidP="00E31C1B">
            <w:pPr>
              <w:pStyle w:val="TABLENORMAL0"/>
              <w:numPr>
                <w:ilvl w:val="0"/>
                <w:numId w:val="28"/>
              </w:numPr>
              <w:spacing w:line="276" w:lineRule="auto"/>
              <w:rPr>
                <w:color w:val="auto"/>
              </w:rPr>
            </w:pPr>
            <w:r w:rsidRPr="00152335">
              <w:rPr>
                <w:color w:val="auto"/>
              </w:rPr>
              <w:t xml:space="preserve">The Cultural Development Fund supported an interactive and inclusive art installation (Serene Lau – Port Phillip Dragon, March and April 2020) in collaboration with participants through local community organisations, that </w:t>
            </w:r>
            <w:r w:rsidRPr="00152335">
              <w:rPr>
                <w:color w:val="auto"/>
              </w:rPr>
              <w:lastRenderedPageBreak/>
              <w:t>explored affordable housing and homelessness in our community using sustainable/recycled materials. In addition, an inclusive outdoor performative exploration of how the worlds of art and sport collide, ‘</w:t>
            </w:r>
            <w:proofErr w:type="spellStart"/>
            <w:r w:rsidRPr="00152335">
              <w:rPr>
                <w:color w:val="auto"/>
              </w:rPr>
              <w:t>Fanaticus</w:t>
            </w:r>
            <w:proofErr w:type="spellEnd"/>
            <w:r w:rsidRPr="00152335">
              <w:rPr>
                <w:color w:val="auto"/>
              </w:rPr>
              <w:t xml:space="preserve">’, was held by </w:t>
            </w:r>
            <w:proofErr w:type="spellStart"/>
            <w:r w:rsidRPr="00152335">
              <w:rPr>
                <w:color w:val="auto"/>
              </w:rPr>
              <w:t>Rawcus</w:t>
            </w:r>
            <w:proofErr w:type="spellEnd"/>
            <w:r w:rsidRPr="00152335">
              <w:rPr>
                <w:color w:val="auto"/>
              </w:rPr>
              <w:t xml:space="preserve"> in February 2020. </w:t>
            </w:r>
            <w:proofErr w:type="spellStart"/>
            <w:r w:rsidRPr="00152335">
              <w:rPr>
                <w:color w:val="auto"/>
              </w:rPr>
              <w:t>Fanaticus</w:t>
            </w:r>
            <w:proofErr w:type="spellEnd"/>
            <w:r w:rsidRPr="00152335">
              <w:rPr>
                <w:color w:val="auto"/>
              </w:rPr>
              <w:t xml:space="preserve"> engaged young people of culturally diverse backgrounds and people with and without disability in fun, creative development workshops and a public presentation at the St Kilda Peanut Farm.</w:t>
            </w:r>
          </w:p>
          <w:p w14:paraId="06C98816" w14:textId="0DD15AD3" w:rsidR="00E31C1B" w:rsidRPr="00152335" w:rsidRDefault="00E31C1B" w:rsidP="00E31C1B">
            <w:pPr>
              <w:pStyle w:val="TABLENORMAL0"/>
              <w:numPr>
                <w:ilvl w:val="0"/>
                <w:numId w:val="28"/>
              </w:numPr>
              <w:spacing w:line="276" w:lineRule="auto"/>
              <w:rPr>
                <w:color w:val="auto"/>
              </w:rPr>
            </w:pPr>
            <w:r w:rsidRPr="00152335">
              <w:rPr>
                <w:color w:val="auto"/>
              </w:rPr>
              <w:t xml:space="preserve">Early 2020 (January) saw the offering of THRIVE Grants through a partnership with Arts Access Victoria. 21 artists were supported to apply for funding for projects in Port Phillip. This resulted in 4 successful projects which </w:t>
            </w:r>
            <w:r w:rsidR="00491027" w:rsidRPr="00152335">
              <w:rPr>
                <w:color w:val="auto"/>
              </w:rPr>
              <w:t xml:space="preserve">intended to </w:t>
            </w:r>
            <w:r w:rsidRPr="00152335">
              <w:rPr>
                <w:color w:val="auto"/>
              </w:rPr>
              <w:t xml:space="preserve">highlight disability culture and aesthetics. </w:t>
            </w:r>
            <w:proofErr w:type="gramStart"/>
            <w:r w:rsidRPr="00152335">
              <w:rPr>
                <w:color w:val="auto"/>
              </w:rPr>
              <w:t>A number of</w:t>
            </w:r>
            <w:proofErr w:type="gramEnd"/>
            <w:r w:rsidRPr="00152335">
              <w:rPr>
                <w:color w:val="auto"/>
              </w:rPr>
              <w:t xml:space="preserve"> aspects were put in place to ensure inclusive processes for THRIVE.</w:t>
            </w:r>
          </w:p>
          <w:p w14:paraId="0C2625FE" w14:textId="3F4D9216" w:rsidR="00E31C1B" w:rsidRPr="00152335" w:rsidRDefault="00E31C1B" w:rsidP="00E31C1B">
            <w:pPr>
              <w:pStyle w:val="TABLENORMAL0"/>
              <w:numPr>
                <w:ilvl w:val="0"/>
                <w:numId w:val="28"/>
              </w:numPr>
              <w:spacing w:line="276" w:lineRule="auto"/>
              <w:rPr>
                <w:color w:val="auto"/>
              </w:rPr>
            </w:pPr>
            <w:r w:rsidRPr="00152335">
              <w:rPr>
                <w:color w:val="auto"/>
              </w:rPr>
              <w:t>In 2020, three streams of small quick response grants were developed by the City of Port Phillip to support local artists, cultural organisations, and creative groups dealing with the ongoing impact of COVID-19. This included a THRIVE Local stream: grants for disability and deaf arts groups or for individual artists who live or work in Port Phillip.</w:t>
            </w:r>
          </w:p>
          <w:bookmarkEnd w:id="24"/>
          <w:p w14:paraId="5B46F33F" w14:textId="5CB3171E" w:rsidR="00962C1D" w:rsidRDefault="00962C1D" w:rsidP="00690D53">
            <w:pPr>
              <w:pStyle w:val="TABLENORMAL0"/>
              <w:ind w:left="802" w:hanging="709"/>
            </w:pPr>
            <w:r>
              <w:t>1.2.6</w:t>
            </w:r>
            <w:r>
              <w:tab/>
              <w:t>Provide guidelines for accessible and inclusive events held on Council managed public open space (delivery 2020-21)</w:t>
            </w:r>
          </w:p>
          <w:p w14:paraId="79E4257A" w14:textId="48A0F56E" w:rsidR="002F7213" w:rsidRDefault="002F7213" w:rsidP="002F7213">
            <w:pPr>
              <w:pStyle w:val="TABLENORMAL0"/>
              <w:spacing w:line="276" w:lineRule="auto"/>
              <w:ind w:left="453"/>
              <w:rPr>
                <w:b/>
                <w:bCs/>
                <w:color w:val="auto"/>
              </w:rPr>
            </w:pPr>
            <w:r w:rsidRPr="002F7213">
              <w:rPr>
                <w:b/>
                <w:bCs/>
                <w:color w:val="auto"/>
              </w:rPr>
              <w:t>On track</w:t>
            </w:r>
          </w:p>
          <w:p w14:paraId="61F4493C" w14:textId="11D0BED1" w:rsidR="002F7213" w:rsidRPr="002F7213" w:rsidRDefault="002F7213" w:rsidP="002F7213">
            <w:pPr>
              <w:pStyle w:val="TABLENORMAL0"/>
              <w:numPr>
                <w:ilvl w:val="0"/>
                <w:numId w:val="28"/>
              </w:numPr>
              <w:spacing w:line="276" w:lineRule="auto"/>
              <w:rPr>
                <w:color w:val="auto"/>
              </w:rPr>
            </w:pPr>
            <w:r w:rsidRPr="002F7213">
              <w:rPr>
                <w:color w:val="auto"/>
              </w:rPr>
              <w:t>Anticipated for completion winter 2021</w:t>
            </w:r>
          </w:p>
          <w:p w14:paraId="4BEE9ACB" w14:textId="114B403A" w:rsidR="00962C1D" w:rsidRDefault="00962C1D" w:rsidP="00690D53">
            <w:pPr>
              <w:pStyle w:val="TABLENORMAL0"/>
              <w:ind w:left="802" w:hanging="709"/>
            </w:pPr>
            <w:bookmarkStart w:id="25" w:name="_Hlk70432039"/>
            <w:r>
              <w:t xml:space="preserve">1.2.7 </w:t>
            </w:r>
            <w:r>
              <w:tab/>
              <w:t>Increase the disability confidence of library staff (delivery 2020-21)</w:t>
            </w:r>
          </w:p>
          <w:p w14:paraId="0EEBA6A6" w14:textId="30FFCE0E" w:rsidR="001C2A16" w:rsidRPr="002F7213" w:rsidRDefault="001C2A16" w:rsidP="002F7213">
            <w:pPr>
              <w:pStyle w:val="TABLENORMAL0"/>
              <w:spacing w:line="276" w:lineRule="auto"/>
              <w:ind w:left="453"/>
              <w:rPr>
                <w:b/>
                <w:bCs/>
                <w:color w:val="auto"/>
              </w:rPr>
            </w:pPr>
            <w:r w:rsidRPr="002F7213">
              <w:rPr>
                <w:b/>
                <w:bCs/>
                <w:color w:val="auto"/>
              </w:rPr>
              <w:t>On track</w:t>
            </w:r>
          </w:p>
          <w:p w14:paraId="3750C7CD" w14:textId="437BB43E" w:rsidR="001C2A16" w:rsidRPr="002F7213" w:rsidRDefault="001C2A16" w:rsidP="001C2A16">
            <w:pPr>
              <w:pStyle w:val="TABLENORMAL0"/>
              <w:numPr>
                <w:ilvl w:val="0"/>
                <w:numId w:val="28"/>
              </w:numPr>
              <w:spacing w:line="276" w:lineRule="auto"/>
              <w:rPr>
                <w:color w:val="auto"/>
              </w:rPr>
            </w:pPr>
            <w:r w:rsidRPr="002F7213">
              <w:rPr>
                <w:color w:val="auto"/>
              </w:rPr>
              <w:t>Several library team members attended disability confidence training in 2020.</w:t>
            </w:r>
          </w:p>
          <w:p w14:paraId="2959E6D9" w14:textId="57FE2F44" w:rsidR="00962C1D" w:rsidRDefault="00962C1D" w:rsidP="00690D53">
            <w:pPr>
              <w:pStyle w:val="TABLENORMAL0"/>
              <w:ind w:left="802" w:hanging="709"/>
            </w:pPr>
            <w:bookmarkStart w:id="26" w:name="_Hlk70432530"/>
            <w:bookmarkStart w:id="27" w:name="_Hlk75182731"/>
            <w:bookmarkEnd w:id="25"/>
            <w:r>
              <w:t>1.2.8</w:t>
            </w:r>
            <w:r>
              <w:tab/>
              <w:t>Improve access to information about the library collection and events (delivery 2020-21)</w:t>
            </w:r>
          </w:p>
          <w:p w14:paraId="4D683645" w14:textId="0C6D8314" w:rsidR="001C2A16" w:rsidRPr="00DD13CE" w:rsidRDefault="00DD13CE" w:rsidP="00DD13CE">
            <w:pPr>
              <w:pStyle w:val="TABLENORMAL0"/>
              <w:spacing w:line="276" w:lineRule="auto"/>
              <w:ind w:left="453"/>
              <w:rPr>
                <w:b/>
                <w:bCs/>
                <w:color w:val="auto"/>
              </w:rPr>
            </w:pPr>
            <w:r>
              <w:rPr>
                <w:b/>
                <w:bCs/>
                <w:color w:val="auto"/>
              </w:rPr>
              <w:t>On track</w:t>
            </w:r>
          </w:p>
          <w:bookmarkEnd w:id="26"/>
          <w:p w14:paraId="64042CEE" w14:textId="0A9B9D78" w:rsidR="001C2A16" w:rsidRPr="00872FC3" w:rsidRDefault="004A0D81" w:rsidP="00DD13CE">
            <w:pPr>
              <w:pStyle w:val="TABLENORMAL0"/>
              <w:numPr>
                <w:ilvl w:val="0"/>
                <w:numId w:val="28"/>
              </w:numPr>
              <w:spacing w:line="276" w:lineRule="auto"/>
              <w:rPr>
                <w:color w:val="auto"/>
              </w:rPr>
            </w:pPr>
            <w:r w:rsidRPr="00872FC3">
              <w:rPr>
                <w:color w:val="auto"/>
              </w:rPr>
              <w:t xml:space="preserve">One area that has seen a demonstration of improved accessibility to the library collection is the home library </w:t>
            </w:r>
            <w:r w:rsidRPr="00872FC3">
              <w:rPr>
                <w:color w:val="auto"/>
              </w:rPr>
              <w:lastRenderedPageBreak/>
              <w:t>service, with a steady increase of new referrals/members for this service.</w:t>
            </w:r>
          </w:p>
          <w:p w14:paraId="1BB52E99" w14:textId="38C4C520" w:rsidR="006E1E24" w:rsidRPr="00C53189" w:rsidRDefault="006E1E24" w:rsidP="00DD13CE">
            <w:pPr>
              <w:pStyle w:val="TABLENORMAL0"/>
              <w:numPr>
                <w:ilvl w:val="0"/>
                <w:numId w:val="28"/>
              </w:numPr>
              <w:spacing w:line="276" w:lineRule="auto"/>
            </w:pPr>
            <w:r w:rsidRPr="00872FC3">
              <w:rPr>
                <w:color w:val="auto"/>
              </w:rPr>
              <w:t xml:space="preserve">The new Port Phillip Libraries website went live on 2 March 2021. The site was built using the principles of responsive design, so it works easily on devices of all sizes. The visual design is simple. There is an emphasis on white space, strong bold headings and care has been given to using large font sizes to make it easy to read. All the site’s templates meet AA standards for </w:t>
            </w:r>
            <w:r w:rsidR="002A1184" w:rsidRPr="00C53189">
              <w:t>Web Content Accessibility Guidelines (WCAG)</w:t>
            </w:r>
            <w:r w:rsidRPr="00872FC3">
              <w:rPr>
                <w:color w:val="auto"/>
              </w:rPr>
              <w:t xml:space="preserve"> 2.1 accessibility.</w:t>
            </w:r>
            <w:bookmarkEnd w:id="27"/>
          </w:p>
        </w:tc>
      </w:tr>
      <w:tr w:rsidR="00962C1D" w:rsidRPr="00C53189" w14:paraId="06F7361A" w14:textId="77777777" w:rsidTr="00690D53">
        <w:tc>
          <w:tcPr>
            <w:tcW w:w="2972" w:type="dxa"/>
            <w:tcMar>
              <w:left w:w="57" w:type="dxa"/>
              <w:right w:w="57" w:type="dxa"/>
            </w:tcMar>
          </w:tcPr>
          <w:p w14:paraId="170F4CC5" w14:textId="77777777" w:rsidR="00962C1D" w:rsidRPr="00C53189" w:rsidRDefault="00962C1D" w:rsidP="00690D53">
            <w:pPr>
              <w:pStyle w:val="TABLENORMAL0"/>
              <w:ind w:left="507" w:hanging="425"/>
              <w:rPr>
                <w:b/>
                <w:color w:val="auto"/>
              </w:rPr>
            </w:pPr>
            <w:r w:rsidRPr="00C53189">
              <w:lastRenderedPageBreak/>
              <w:t>1.3</w:t>
            </w:r>
            <w:r>
              <w:t xml:space="preserve"> </w:t>
            </w:r>
            <w:r>
              <w:tab/>
            </w:r>
            <w:r w:rsidRPr="00C53189">
              <w:t>Our communications are in accessible formats</w:t>
            </w:r>
          </w:p>
        </w:tc>
        <w:tc>
          <w:tcPr>
            <w:tcW w:w="6521" w:type="dxa"/>
            <w:tcMar>
              <w:left w:w="57" w:type="dxa"/>
              <w:right w:w="57" w:type="dxa"/>
            </w:tcMar>
          </w:tcPr>
          <w:p w14:paraId="4100E933" w14:textId="7EE544AF" w:rsidR="00962C1D" w:rsidRDefault="00962C1D" w:rsidP="00690D53">
            <w:pPr>
              <w:ind w:left="802" w:hanging="709"/>
            </w:pPr>
            <w:r w:rsidRPr="00C53189">
              <w:t>1.3.1</w:t>
            </w:r>
            <w:r>
              <w:tab/>
            </w:r>
            <w:r w:rsidRPr="00C53189">
              <w:t>Newly created digital content will meet Web Content Accessibility Guidelines (WCAG) 2.1 AA standard (delivery 2019)</w:t>
            </w:r>
          </w:p>
          <w:p w14:paraId="6B870381" w14:textId="6DA2B1CF" w:rsidR="00472E4F" w:rsidRPr="002F7213" w:rsidRDefault="00887CCF" w:rsidP="00472E4F">
            <w:pPr>
              <w:pStyle w:val="TABLENORMAL0"/>
              <w:spacing w:line="276" w:lineRule="auto"/>
              <w:ind w:left="453"/>
              <w:rPr>
                <w:b/>
                <w:bCs/>
                <w:color w:val="auto"/>
              </w:rPr>
            </w:pPr>
            <w:r>
              <w:rPr>
                <w:b/>
                <w:bCs/>
                <w:color w:val="auto"/>
              </w:rPr>
              <w:t>Delivered</w:t>
            </w:r>
          </w:p>
          <w:p w14:paraId="7577DB2D" w14:textId="192CEA02" w:rsidR="00352837" w:rsidRPr="004F3510" w:rsidRDefault="00352837" w:rsidP="00352837">
            <w:pPr>
              <w:pStyle w:val="ListParagraph"/>
              <w:numPr>
                <w:ilvl w:val="0"/>
                <w:numId w:val="29"/>
              </w:numPr>
              <w:tabs>
                <w:tab w:val="clear" w:pos="6300"/>
              </w:tabs>
              <w:suppressAutoHyphens w:val="0"/>
              <w:spacing w:after="0"/>
              <w:rPr>
                <w:noProof/>
                <w:color w:val="auto"/>
              </w:rPr>
            </w:pPr>
            <w:r w:rsidRPr="004F3510">
              <w:rPr>
                <w:noProof/>
                <w:color w:val="auto"/>
              </w:rPr>
              <w:t>Examples of activities include:</w:t>
            </w:r>
          </w:p>
          <w:p w14:paraId="12204EE7" w14:textId="77777777" w:rsidR="00352837" w:rsidRPr="004F3510" w:rsidRDefault="00352837" w:rsidP="00352837">
            <w:pPr>
              <w:pStyle w:val="TABLENORMAL0"/>
              <w:numPr>
                <w:ilvl w:val="1"/>
                <w:numId w:val="29"/>
              </w:numPr>
              <w:spacing w:line="276" w:lineRule="auto"/>
              <w:rPr>
                <w:color w:val="auto"/>
              </w:rPr>
            </w:pPr>
            <w:r w:rsidRPr="004F3510">
              <w:rPr>
                <w:color w:val="auto"/>
              </w:rPr>
              <w:t xml:space="preserve">Routine training for new content authors, includes info on accessibility requirements for content. </w:t>
            </w:r>
          </w:p>
          <w:p w14:paraId="7C7FA9A3" w14:textId="274ABA48" w:rsidR="00352837" w:rsidRPr="004F3510" w:rsidRDefault="00352837" w:rsidP="00352837">
            <w:pPr>
              <w:pStyle w:val="TABLENORMAL0"/>
              <w:numPr>
                <w:ilvl w:val="1"/>
                <w:numId w:val="29"/>
              </w:numPr>
              <w:spacing w:line="276" w:lineRule="auto"/>
              <w:rPr>
                <w:color w:val="auto"/>
              </w:rPr>
            </w:pPr>
            <w:r w:rsidRPr="004F3510">
              <w:rPr>
                <w:color w:val="auto"/>
              </w:rPr>
              <w:t>Process in place for checking content authors website and intranet content changes in relation to accessibility.</w:t>
            </w:r>
          </w:p>
          <w:p w14:paraId="489BDB7C" w14:textId="77777777" w:rsidR="00352837" w:rsidRPr="004F3510" w:rsidRDefault="00352837" w:rsidP="00352837">
            <w:pPr>
              <w:pStyle w:val="TABLENORMAL0"/>
              <w:numPr>
                <w:ilvl w:val="1"/>
                <w:numId w:val="29"/>
              </w:numPr>
              <w:spacing w:line="276" w:lineRule="auto"/>
              <w:rPr>
                <w:color w:val="auto"/>
              </w:rPr>
            </w:pPr>
            <w:r w:rsidRPr="004F3510">
              <w:rPr>
                <w:color w:val="auto"/>
              </w:rPr>
              <w:t xml:space="preserve">Documents for upload by council’s online communications are updated to align with accessibility. </w:t>
            </w:r>
          </w:p>
          <w:p w14:paraId="3CD5E9D1" w14:textId="1E3FF4E6" w:rsidR="00352837" w:rsidRPr="004F3510" w:rsidRDefault="00352837" w:rsidP="00352837">
            <w:pPr>
              <w:pStyle w:val="TABLENORMAL0"/>
              <w:numPr>
                <w:ilvl w:val="1"/>
                <w:numId w:val="29"/>
              </w:numPr>
              <w:spacing w:line="276" w:lineRule="auto"/>
              <w:rPr>
                <w:color w:val="auto"/>
              </w:rPr>
            </w:pPr>
            <w:r w:rsidRPr="004F3510">
              <w:rPr>
                <w:color w:val="auto"/>
              </w:rPr>
              <w:t>Information about creating accessible documents has been shared through presenting at team meetings.</w:t>
            </w:r>
          </w:p>
          <w:p w14:paraId="4ECE1372" w14:textId="77777777" w:rsidR="00962C1D" w:rsidRDefault="00962C1D" w:rsidP="00690D53">
            <w:pPr>
              <w:ind w:left="802" w:hanging="709"/>
            </w:pPr>
            <w:bookmarkStart w:id="28" w:name="_Hlk72938709"/>
            <w:r>
              <w:t>1.3.2</w:t>
            </w:r>
            <w:r>
              <w:tab/>
            </w:r>
            <w:r w:rsidRPr="00C53189">
              <w:t>Existing digital content for key Council services information is updated to WCAG 2.1 AA standard (delivery 2020-21)</w:t>
            </w:r>
          </w:p>
          <w:p w14:paraId="52CCD281" w14:textId="77777777" w:rsidR="00472E4F" w:rsidRPr="008568FC" w:rsidRDefault="00472E4F" w:rsidP="00472E4F">
            <w:pPr>
              <w:pStyle w:val="TABLENORMAL0"/>
              <w:spacing w:line="276" w:lineRule="auto"/>
              <w:ind w:left="453"/>
              <w:rPr>
                <w:b/>
                <w:bCs/>
                <w:color w:val="auto"/>
              </w:rPr>
            </w:pPr>
            <w:r w:rsidRPr="008568FC">
              <w:rPr>
                <w:b/>
                <w:bCs/>
                <w:color w:val="auto"/>
              </w:rPr>
              <w:t>On track</w:t>
            </w:r>
          </w:p>
          <w:p w14:paraId="5DC605EB" w14:textId="357E7923" w:rsidR="008568FC" w:rsidRPr="008568FC" w:rsidRDefault="008568FC" w:rsidP="008568FC">
            <w:pPr>
              <w:pStyle w:val="TABLENORMAL0"/>
              <w:numPr>
                <w:ilvl w:val="0"/>
                <w:numId w:val="28"/>
              </w:numPr>
              <w:spacing w:line="276" w:lineRule="auto"/>
              <w:rPr>
                <w:color w:val="auto"/>
              </w:rPr>
            </w:pPr>
            <w:r w:rsidRPr="008568FC">
              <w:rPr>
                <w:color w:val="auto"/>
              </w:rPr>
              <w:t>Council launched its new website in August 2020 and a new intranet in October 2020. Both sites meet AA accessibility standards.</w:t>
            </w:r>
          </w:p>
          <w:p w14:paraId="10DDF46C" w14:textId="77777777" w:rsidR="008568FC" w:rsidRPr="008568FC" w:rsidRDefault="008568FC" w:rsidP="008568FC">
            <w:pPr>
              <w:pStyle w:val="TABLENORMAL0"/>
              <w:numPr>
                <w:ilvl w:val="0"/>
                <w:numId w:val="28"/>
              </w:numPr>
              <w:spacing w:line="276" w:lineRule="auto"/>
              <w:rPr>
                <w:color w:val="auto"/>
              </w:rPr>
            </w:pPr>
            <w:r w:rsidRPr="008568FC">
              <w:rPr>
                <w:color w:val="auto"/>
              </w:rPr>
              <w:t>The launch of the new Council website led to a drop of 38 per cent in accessibility issues.</w:t>
            </w:r>
          </w:p>
          <w:p w14:paraId="5AFF15E1" w14:textId="5AD36426" w:rsidR="00472E4F" w:rsidRPr="00C53189" w:rsidRDefault="008568FC" w:rsidP="008568FC">
            <w:pPr>
              <w:pStyle w:val="TABLENORMAL0"/>
              <w:numPr>
                <w:ilvl w:val="0"/>
                <w:numId w:val="28"/>
              </w:numPr>
              <w:spacing w:line="276" w:lineRule="auto"/>
              <w:rPr>
                <w:bCs/>
                <w:color w:val="auto"/>
                <w:kern w:val="24"/>
              </w:rPr>
            </w:pPr>
            <w:r w:rsidRPr="008568FC">
              <w:rPr>
                <w:color w:val="auto"/>
              </w:rPr>
              <w:t xml:space="preserve">The designs of the new sites were informed by customer research and best practice in ease of use. There is an </w:t>
            </w:r>
            <w:r w:rsidRPr="008568FC">
              <w:rPr>
                <w:color w:val="auto"/>
              </w:rPr>
              <w:lastRenderedPageBreak/>
              <w:t>emphasis on clean, white space, clear text in easy to read fonts.</w:t>
            </w:r>
            <w:bookmarkEnd w:id="28"/>
          </w:p>
        </w:tc>
      </w:tr>
    </w:tbl>
    <w:p w14:paraId="0FE033D5" w14:textId="77777777" w:rsidR="00422B86" w:rsidRDefault="00422B86">
      <w:pPr>
        <w:tabs>
          <w:tab w:val="clear" w:pos="-3060"/>
          <w:tab w:val="clear" w:pos="-2340"/>
          <w:tab w:val="clear" w:pos="6300"/>
        </w:tabs>
        <w:suppressAutoHyphens w:val="0"/>
        <w:spacing w:after="160" w:line="259" w:lineRule="auto"/>
      </w:pPr>
      <w:r>
        <w:lastRenderedPageBreak/>
        <w:br w:type="page"/>
      </w:r>
    </w:p>
    <w:p w14:paraId="76C06631" w14:textId="77777777" w:rsidR="009C5655" w:rsidRDefault="009C5655" w:rsidP="009C5655">
      <w:pPr>
        <w:pStyle w:val="Heading2"/>
      </w:pPr>
      <w:bookmarkStart w:id="29" w:name="_Toc10796474"/>
      <w:bookmarkStart w:id="30" w:name="_Toc76544870"/>
      <w:r>
        <w:lastRenderedPageBreak/>
        <w:t>2. We are Thriving</w:t>
      </w:r>
      <w:bookmarkEnd w:id="29"/>
      <w:bookmarkEnd w:id="30"/>
    </w:p>
    <w:p w14:paraId="4E1D542B" w14:textId="4379D688" w:rsidR="009C5655" w:rsidRPr="00D968BD" w:rsidRDefault="009C5655" w:rsidP="009C5655">
      <w:r w:rsidRPr="00D968BD">
        <w:t>The table below outlines the status of 2019</w:t>
      </w:r>
      <w:r>
        <w:t xml:space="preserve"> - 2021</w:t>
      </w:r>
      <w:r w:rsidRPr="00D968BD">
        <w:t xml:space="preserve"> actions aligned with the aim of fostering a liveable community.</w:t>
      </w:r>
    </w:p>
    <w:p w14:paraId="54D8CEEC" w14:textId="01D5A0F0" w:rsidR="00C01CC9" w:rsidRPr="00A47A19" w:rsidRDefault="00C01CC9" w:rsidP="00C01CC9">
      <w:pPr>
        <w:pStyle w:val="Caption"/>
        <w:rPr>
          <w:i w:val="0"/>
          <w:color w:val="000000" w:themeColor="text1"/>
        </w:rPr>
      </w:pPr>
      <w:bookmarkStart w:id="31" w:name="_Toc76544900"/>
      <w:r>
        <w:t xml:space="preserve">Table </w:t>
      </w:r>
      <w:fldSimple w:instr=" SEQ Table \* ARABIC ">
        <w:r>
          <w:rPr>
            <w:noProof/>
          </w:rPr>
          <w:t>7</w:t>
        </w:r>
      </w:fldSimple>
      <w:r>
        <w:t xml:space="preserve">: </w:t>
      </w:r>
      <w:r w:rsidRPr="008605A7">
        <w:t>We are thriving</w:t>
      </w:r>
      <w:bookmarkEnd w:id="31"/>
    </w:p>
    <w:tbl>
      <w:tblPr>
        <w:tblStyle w:val="TableGrid"/>
        <w:tblW w:w="0" w:type="auto"/>
        <w:tblCellMar>
          <w:top w:w="57" w:type="dxa"/>
          <w:bottom w:w="57" w:type="dxa"/>
        </w:tblCellMar>
        <w:tblLook w:val="04A0" w:firstRow="1" w:lastRow="0" w:firstColumn="1" w:lastColumn="0" w:noHBand="0" w:noVBand="1"/>
        <w:tblCaption w:val="Table 7: We are thriving"/>
        <w:tblDescription w:val="Table 7: We are thriving"/>
      </w:tblPr>
      <w:tblGrid>
        <w:gridCol w:w="2830"/>
        <w:gridCol w:w="6663"/>
      </w:tblGrid>
      <w:tr w:rsidR="00962C1D" w14:paraId="6C5B2CCF" w14:textId="77777777" w:rsidTr="002D5DC9">
        <w:trPr>
          <w:tblHeader/>
        </w:trPr>
        <w:tc>
          <w:tcPr>
            <w:tcW w:w="2830" w:type="dxa"/>
            <w:shd w:val="clear" w:color="auto" w:fill="0D0D0D" w:themeFill="text1" w:themeFillTint="F2"/>
            <w:tcMar>
              <w:left w:w="57" w:type="dxa"/>
              <w:right w:w="57" w:type="dxa"/>
            </w:tcMar>
          </w:tcPr>
          <w:p w14:paraId="4A2C91A7" w14:textId="77777777" w:rsidR="00962C1D" w:rsidRPr="00D856DA" w:rsidRDefault="00962C1D" w:rsidP="002D5DC9">
            <w:pPr>
              <w:pStyle w:val="TableandFigureHeading"/>
            </w:pPr>
            <w:r w:rsidRPr="003A7186">
              <w:t>Principle</w:t>
            </w:r>
          </w:p>
        </w:tc>
        <w:tc>
          <w:tcPr>
            <w:tcW w:w="6663" w:type="dxa"/>
            <w:shd w:val="clear" w:color="auto" w:fill="0D0D0D" w:themeFill="text1" w:themeFillTint="F2"/>
            <w:tcMar>
              <w:left w:w="57" w:type="dxa"/>
              <w:right w:w="57" w:type="dxa"/>
            </w:tcMar>
          </w:tcPr>
          <w:p w14:paraId="2ADC9C0B" w14:textId="77777777" w:rsidR="00962C1D" w:rsidRDefault="00962C1D" w:rsidP="002D5DC9">
            <w:pPr>
              <w:pStyle w:val="TableandFigureHeading"/>
            </w:pPr>
            <w:r w:rsidRPr="003A7186">
              <w:t>Action</w:t>
            </w:r>
          </w:p>
        </w:tc>
      </w:tr>
      <w:tr w:rsidR="00962C1D" w:rsidRPr="00C53189" w14:paraId="0279394B" w14:textId="77777777" w:rsidTr="00690D53">
        <w:tc>
          <w:tcPr>
            <w:tcW w:w="2830" w:type="dxa"/>
            <w:tcMar>
              <w:left w:w="57" w:type="dxa"/>
              <w:right w:w="57" w:type="dxa"/>
            </w:tcMar>
          </w:tcPr>
          <w:p w14:paraId="00D2E0BD" w14:textId="77777777" w:rsidR="00962C1D" w:rsidRPr="00C53189" w:rsidRDefault="00962C1D" w:rsidP="00690D53">
            <w:pPr>
              <w:pStyle w:val="TABLENORMAL0"/>
              <w:ind w:left="507" w:hanging="425"/>
            </w:pPr>
            <w:bookmarkStart w:id="32" w:name="_Hlk72939365"/>
            <w:r w:rsidRPr="00865F41">
              <w:t>2.1</w:t>
            </w:r>
            <w:r>
              <w:tab/>
            </w:r>
            <w:r w:rsidRPr="0059337D">
              <w:t xml:space="preserve">City Strategy and City Design </w:t>
            </w:r>
            <w:r w:rsidRPr="003D434E">
              <w:t>encourages accessible and inclusive</w:t>
            </w:r>
            <w:r w:rsidRPr="0059337D">
              <w:t xml:space="preserve"> design practices</w:t>
            </w:r>
          </w:p>
        </w:tc>
        <w:tc>
          <w:tcPr>
            <w:tcW w:w="6663" w:type="dxa"/>
            <w:tcMar>
              <w:left w:w="57" w:type="dxa"/>
              <w:right w:w="57" w:type="dxa"/>
            </w:tcMar>
          </w:tcPr>
          <w:p w14:paraId="217A95E7" w14:textId="3328CF1F" w:rsidR="00962C1D" w:rsidRPr="00465F90" w:rsidRDefault="00962C1D" w:rsidP="00690D53">
            <w:pPr>
              <w:pStyle w:val="TABLENORMAL0"/>
              <w:ind w:left="802" w:hanging="709"/>
              <w:rPr>
                <w:color w:val="auto"/>
              </w:rPr>
            </w:pPr>
            <w:r w:rsidRPr="00465F90">
              <w:rPr>
                <w:color w:val="auto"/>
              </w:rPr>
              <w:t xml:space="preserve">2.1.1 </w:t>
            </w:r>
            <w:r w:rsidRPr="00465F90">
              <w:rPr>
                <w:color w:val="auto"/>
              </w:rPr>
              <w:tab/>
              <w:t>Review and update key City Strategy documentation, including planning guidelines (delivery 2019-21)</w:t>
            </w:r>
          </w:p>
          <w:p w14:paraId="4130A19C" w14:textId="77777777" w:rsidR="00887CCF" w:rsidRPr="00465F90" w:rsidRDefault="00887CCF" w:rsidP="00887CCF">
            <w:pPr>
              <w:pStyle w:val="TABLENORMAL0"/>
              <w:spacing w:line="276" w:lineRule="auto"/>
              <w:ind w:left="453"/>
              <w:rPr>
                <w:b/>
                <w:bCs/>
                <w:color w:val="auto"/>
              </w:rPr>
            </w:pPr>
            <w:r w:rsidRPr="00465F90">
              <w:rPr>
                <w:b/>
                <w:bCs/>
                <w:color w:val="auto"/>
              </w:rPr>
              <w:t>On track</w:t>
            </w:r>
          </w:p>
          <w:p w14:paraId="3504568D" w14:textId="37582D8E" w:rsidR="009B4A39" w:rsidRPr="00465F90" w:rsidRDefault="009B4A39" w:rsidP="00465F90">
            <w:pPr>
              <w:pStyle w:val="ListParagraph"/>
              <w:numPr>
                <w:ilvl w:val="0"/>
                <w:numId w:val="29"/>
              </w:numPr>
              <w:tabs>
                <w:tab w:val="clear" w:pos="6300"/>
              </w:tabs>
              <w:suppressAutoHyphens w:val="0"/>
              <w:spacing w:after="0"/>
              <w:rPr>
                <w:color w:val="auto"/>
              </w:rPr>
            </w:pPr>
            <w:r w:rsidRPr="009B4A39">
              <w:t xml:space="preserve">Accessible and inclusive design will be addressed in the planning scheme review through the Planning Policy Framework – in the Urban Design Clause 15.01-1L. Implementation of the proposed amendment is subject to various stages of endorsement/approvals, with an anticipated timeframe for </w:t>
            </w:r>
            <w:r w:rsidRPr="009B4A39">
              <w:rPr>
                <w:color w:val="auto"/>
              </w:rPr>
              <w:t xml:space="preserve">this Planning Scheme </w:t>
            </w:r>
            <w:r w:rsidRPr="009B4A39">
              <w:t>amendment endorsement process to be from July 2021 through to September 2022.</w:t>
            </w:r>
          </w:p>
        </w:tc>
      </w:tr>
      <w:tr w:rsidR="00962C1D" w:rsidRPr="00C53189" w14:paraId="66DCBA2B" w14:textId="77777777" w:rsidTr="00690D53">
        <w:tc>
          <w:tcPr>
            <w:tcW w:w="2830" w:type="dxa"/>
            <w:tcMar>
              <w:left w:w="57" w:type="dxa"/>
              <w:right w:w="57" w:type="dxa"/>
            </w:tcMar>
          </w:tcPr>
          <w:p w14:paraId="7F979798" w14:textId="77777777" w:rsidR="00962C1D" w:rsidRPr="00C53189" w:rsidRDefault="00962C1D" w:rsidP="00690D53">
            <w:pPr>
              <w:pStyle w:val="TABLENORMAL0"/>
              <w:ind w:left="507" w:hanging="425"/>
            </w:pPr>
            <w:bookmarkStart w:id="33" w:name="_Hlk73353952"/>
            <w:bookmarkEnd w:id="32"/>
            <w:r w:rsidRPr="00865F41">
              <w:t>2.2</w:t>
            </w:r>
            <w:r>
              <w:tab/>
            </w:r>
            <w:r w:rsidRPr="0059337D">
              <w:t>Accessible transport is optimised across our municipality</w:t>
            </w:r>
          </w:p>
        </w:tc>
        <w:tc>
          <w:tcPr>
            <w:tcW w:w="6663" w:type="dxa"/>
            <w:tcMar>
              <w:left w:w="57" w:type="dxa"/>
              <w:right w:w="57" w:type="dxa"/>
            </w:tcMar>
          </w:tcPr>
          <w:p w14:paraId="759FA442" w14:textId="4EBF3FD9" w:rsidR="00962C1D" w:rsidRPr="00465F90" w:rsidRDefault="00962C1D" w:rsidP="00690D53">
            <w:pPr>
              <w:pStyle w:val="TABLENORMAL0"/>
              <w:ind w:left="802" w:hanging="709"/>
              <w:rPr>
                <w:color w:val="auto"/>
              </w:rPr>
            </w:pPr>
            <w:r w:rsidRPr="00465F90">
              <w:rPr>
                <w:color w:val="auto"/>
              </w:rPr>
              <w:t>2.2.1</w:t>
            </w:r>
            <w:r w:rsidRPr="00465F90">
              <w:rPr>
                <w:color w:val="auto"/>
              </w:rPr>
              <w:tab/>
              <w:t>Review and upgrade accessible parking spaces (deliver</w:t>
            </w:r>
            <w:r w:rsidR="00824F99" w:rsidRPr="00465F90">
              <w:rPr>
                <w:color w:val="auto"/>
              </w:rPr>
              <w:t>y</w:t>
            </w:r>
            <w:r w:rsidRPr="00465F90">
              <w:rPr>
                <w:color w:val="auto"/>
              </w:rPr>
              <w:t xml:space="preserve"> 2019-20)</w:t>
            </w:r>
          </w:p>
          <w:p w14:paraId="1A014EB6" w14:textId="6B62F079" w:rsidR="00767B8E" w:rsidRPr="00465F90" w:rsidRDefault="00767B8E" w:rsidP="00767B8E">
            <w:pPr>
              <w:pStyle w:val="TABLENORMAL0"/>
              <w:spacing w:line="276" w:lineRule="auto"/>
              <w:ind w:left="453"/>
              <w:rPr>
                <w:b/>
                <w:bCs/>
                <w:color w:val="auto"/>
              </w:rPr>
            </w:pPr>
            <w:r w:rsidRPr="00465F90">
              <w:rPr>
                <w:b/>
                <w:bCs/>
                <w:color w:val="auto"/>
              </w:rPr>
              <w:t>Delivered</w:t>
            </w:r>
            <w:r w:rsidR="0073080B">
              <w:rPr>
                <w:b/>
                <w:bCs/>
                <w:color w:val="auto"/>
              </w:rPr>
              <w:t xml:space="preserve"> </w:t>
            </w:r>
            <w:r w:rsidR="0073080B">
              <w:rPr>
                <w:b/>
                <w:bCs/>
              </w:rPr>
              <w:t>(*)</w:t>
            </w:r>
          </w:p>
          <w:p w14:paraId="62D270E5" w14:textId="3D324590" w:rsidR="00875540" w:rsidRDefault="00767B8E" w:rsidP="00596920">
            <w:pPr>
              <w:pStyle w:val="ListParagraph"/>
              <w:numPr>
                <w:ilvl w:val="0"/>
                <w:numId w:val="29"/>
              </w:numPr>
              <w:tabs>
                <w:tab w:val="clear" w:pos="6300"/>
              </w:tabs>
              <w:suppressAutoHyphens w:val="0"/>
              <w:spacing w:after="0"/>
              <w:rPr>
                <w:color w:val="auto"/>
              </w:rPr>
            </w:pPr>
            <w:r w:rsidRPr="00465F90">
              <w:rPr>
                <w:color w:val="auto"/>
              </w:rPr>
              <w:t>Council’s ongoing review work in the area of accessible parking spaces saw 8 parking spaces upgraded in the period 2019/2020.</w:t>
            </w:r>
          </w:p>
          <w:p w14:paraId="4CA380F3" w14:textId="124A1015" w:rsidR="00096931" w:rsidRPr="00465F90" w:rsidRDefault="00096931" w:rsidP="00596920">
            <w:pPr>
              <w:pStyle w:val="ListParagraph"/>
              <w:numPr>
                <w:ilvl w:val="0"/>
                <w:numId w:val="29"/>
              </w:numPr>
              <w:tabs>
                <w:tab w:val="clear" w:pos="6300"/>
              </w:tabs>
              <w:suppressAutoHyphens w:val="0"/>
              <w:spacing w:after="0"/>
              <w:rPr>
                <w:color w:val="auto"/>
              </w:rPr>
            </w:pPr>
            <w:r>
              <w:t>Council’s ongoing accessible parking review work saw 6 spaces upgraded in the period 2020/2021.</w:t>
            </w:r>
            <w:r w:rsidR="0073080B">
              <w:t xml:space="preserve"> *Planning work undertaken in 2020, with upgrades completed in the first half of 2021.</w:t>
            </w:r>
          </w:p>
          <w:p w14:paraId="7CA50C36" w14:textId="77777777" w:rsidR="00875540" w:rsidRPr="00465F90" w:rsidRDefault="00875540" w:rsidP="00690D53">
            <w:pPr>
              <w:pStyle w:val="TABLENORMAL0"/>
              <w:ind w:left="802" w:hanging="709"/>
              <w:rPr>
                <w:color w:val="auto"/>
              </w:rPr>
            </w:pPr>
          </w:p>
          <w:p w14:paraId="146BB1BC" w14:textId="79900296" w:rsidR="00962C1D" w:rsidRPr="00465F90" w:rsidRDefault="00962C1D" w:rsidP="00690D53">
            <w:pPr>
              <w:pStyle w:val="TABLENORMAL0"/>
              <w:ind w:left="802" w:hanging="709"/>
              <w:rPr>
                <w:color w:val="auto"/>
              </w:rPr>
            </w:pPr>
            <w:bookmarkStart w:id="34" w:name="_Hlk74306095"/>
            <w:r w:rsidRPr="00465F90">
              <w:rPr>
                <w:color w:val="auto"/>
              </w:rPr>
              <w:t>2.2.2</w:t>
            </w:r>
            <w:r w:rsidRPr="00465F90">
              <w:rPr>
                <w:color w:val="auto"/>
              </w:rPr>
              <w:tab/>
              <w:t>Advocate to the Victorian Government and public transport providers to increase the accessibility of tram and bus services (delivery 2019-21)</w:t>
            </w:r>
          </w:p>
          <w:p w14:paraId="584BDBC0" w14:textId="3AD38FC8" w:rsidR="00767B8E" w:rsidRDefault="00767B8E" w:rsidP="00767B8E">
            <w:pPr>
              <w:pStyle w:val="TABLENORMAL0"/>
              <w:spacing w:line="276" w:lineRule="auto"/>
              <w:ind w:left="453"/>
              <w:rPr>
                <w:b/>
                <w:bCs/>
                <w:color w:val="auto"/>
              </w:rPr>
            </w:pPr>
            <w:r w:rsidRPr="00465F90">
              <w:rPr>
                <w:b/>
                <w:bCs/>
                <w:color w:val="auto"/>
              </w:rPr>
              <w:t>On track</w:t>
            </w:r>
          </w:p>
          <w:p w14:paraId="5BC3E412" w14:textId="77777777" w:rsidR="00A82464" w:rsidRPr="00A82464" w:rsidRDefault="00A82464" w:rsidP="00A82464">
            <w:pPr>
              <w:numPr>
                <w:ilvl w:val="0"/>
                <w:numId w:val="40"/>
              </w:numPr>
              <w:tabs>
                <w:tab w:val="clear" w:pos="-3060"/>
                <w:tab w:val="clear" w:pos="-2340"/>
                <w:tab w:val="clear" w:pos="6300"/>
              </w:tabs>
              <w:suppressAutoHyphens w:val="0"/>
              <w:spacing w:line="276" w:lineRule="auto"/>
              <w:rPr>
                <w:color w:val="auto"/>
              </w:rPr>
            </w:pPr>
            <w:r w:rsidRPr="00A82464">
              <w:t>Council engages in advocacy in a variety of ways:</w:t>
            </w:r>
          </w:p>
          <w:p w14:paraId="05116D45" w14:textId="77777777" w:rsidR="00A82464" w:rsidRPr="00A82464" w:rsidRDefault="00A82464" w:rsidP="00A82464">
            <w:pPr>
              <w:numPr>
                <w:ilvl w:val="1"/>
                <w:numId w:val="40"/>
              </w:numPr>
              <w:tabs>
                <w:tab w:val="clear" w:pos="-3060"/>
                <w:tab w:val="clear" w:pos="-2340"/>
                <w:tab w:val="clear" w:pos="6300"/>
              </w:tabs>
              <w:suppressAutoHyphens w:val="0"/>
              <w:spacing w:line="276" w:lineRule="auto"/>
              <w:rPr>
                <w:color w:val="auto"/>
              </w:rPr>
            </w:pPr>
            <w:r w:rsidRPr="00A82464">
              <w:rPr>
                <w:color w:val="auto"/>
              </w:rPr>
              <w:t>In June 2021 Council reviewed proposed minor works to the tram stops in Port Phillip to enable accessible E-class trams to operate on route 58.</w:t>
            </w:r>
          </w:p>
          <w:p w14:paraId="0899A4AB" w14:textId="49233323" w:rsidR="00A82464" w:rsidRPr="00A82464" w:rsidRDefault="00A82464" w:rsidP="00A82464">
            <w:pPr>
              <w:numPr>
                <w:ilvl w:val="1"/>
                <w:numId w:val="40"/>
              </w:numPr>
              <w:tabs>
                <w:tab w:val="clear" w:pos="-3060"/>
                <w:tab w:val="clear" w:pos="-2340"/>
                <w:tab w:val="clear" w:pos="6300"/>
              </w:tabs>
              <w:suppressAutoHyphens w:val="0"/>
              <w:spacing w:line="276" w:lineRule="auto"/>
            </w:pPr>
            <w:r w:rsidRPr="00A82464">
              <w:rPr>
                <w:color w:val="auto"/>
              </w:rPr>
              <w:t xml:space="preserve">Throughout 2021 Council </w:t>
            </w:r>
            <w:r w:rsidRPr="00A82464">
              <w:t xml:space="preserve">continued to provide input into the legacy design for the new ANZAC </w:t>
            </w:r>
            <w:r w:rsidRPr="00A82464">
              <w:lastRenderedPageBreak/>
              <w:t>Station, with a focus on ensuring accessible access across the precinct, particularly at tram platforms, road crossings and station entries.</w:t>
            </w:r>
          </w:p>
          <w:p w14:paraId="086D5EDB" w14:textId="40D76896" w:rsidR="00875540" w:rsidRPr="00A82464" w:rsidRDefault="00A82464" w:rsidP="00E47630">
            <w:pPr>
              <w:numPr>
                <w:ilvl w:val="1"/>
                <w:numId w:val="40"/>
              </w:numPr>
              <w:tabs>
                <w:tab w:val="clear" w:pos="-3060"/>
                <w:tab w:val="clear" w:pos="-2340"/>
                <w:tab w:val="clear" w:pos="6300"/>
              </w:tabs>
              <w:suppressAutoHyphens w:val="0"/>
              <w:spacing w:line="276" w:lineRule="auto"/>
            </w:pPr>
            <w:r w:rsidRPr="00A82464">
              <w:rPr>
                <w:color w:val="auto"/>
              </w:rPr>
              <w:t xml:space="preserve">In November 2020 Council officers participated in a Department of Transport led </w:t>
            </w:r>
            <w:r w:rsidRPr="00A82464">
              <w:t>workshop about the lessons learned during the planning and construction of previous accessible tram stops, with the intent of streamlining the process to accelerate delivery and community benefits for future tram stop upgrades.</w:t>
            </w:r>
            <w:bookmarkEnd w:id="34"/>
          </w:p>
        </w:tc>
      </w:tr>
      <w:bookmarkEnd w:id="33"/>
      <w:tr w:rsidR="00962C1D" w:rsidRPr="00C53189" w14:paraId="3CBDE3BC" w14:textId="77777777" w:rsidTr="00690D53">
        <w:tc>
          <w:tcPr>
            <w:tcW w:w="2830" w:type="dxa"/>
            <w:tcMar>
              <w:left w:w="57" w:type="dxa"/>
              <w:right w:w="57" w:type="dxa"/>
            </w:tcMar>
          </w:tcPr>
          <w:p w14:paraId="3CDEEFD1" w14:textId="77777777" w:rsidR="00962C1D" w:rsidRPr="00C53189" w:rsidRDefault="00962C1D" w:rsidP="00690D53">
            <w:pPr>
              <w:pStyle w:val="TABLENORMAL0"/>
              <w:ind w:left="507" w:hanging="425"/>
              <w:rPr>
                <w:b/>
                <w:color w:val="auto"/>
              </w:rPr>
            </w:pPr>
            <w:r w:rsidRPr="00865F41">
              <w:lastRenderedPageBreak/>
              <w:t>2.3</w:t>
            </w:r>
            <w:r>
              <w:tab/>
            </w:r>
            <w:r w:rsidRPr="0059337D">
              <w:t>Positively influence the availability of accessible, visitable and adaptable housing</w:t>
            </w:r>
          </w:p>
        </w:tc>
        <w:tc>
          <w:tcPr>
            <w:tcW w:w="6663" w:type="dxa"/>
            <w:tcMar>
              <w:left w:w="57" w:type="dxa"/>
              <w:right w:w="57" w:type="dxa"/>
            </w:tcMar>
          </w:tcPr>
          <w:p w14:paraId="791D3301" w14:textId="28A52A3F" w:rsidR="00962C1D" w:rsidRPr="0066766C" w:rsidRDefault="00962C1D" w:rsidP="00690D53">
            <w:pPr>
              <w:pStyle w:val="TABLENORMAL0"/>
              <w:ind w:left="802" w:hanging="709"/>
              <w:rPr>
                <w:color w:val="auto"/>
              </w:rPr>
            </w:pPr>
            <w:bookmarkStart w:id="35" w:name="_Hlk73623049"/>
            <w:bookmarkStart w:id="36" w:name="_Hlk75778864"/>
            <w:r w:rsidRPr="0066766C">
              <w:rPr>
                <w:color w:val="auto"/>
              </w:rPr>
              <w:t>2.3.1</w:t>
            </w:r>
            <w:r w:rsidRPr="0066766C">
              <w:rPr>
                <w:color w:val="auto"/>
              </w:rPr>
              <w:tab/>
              <w:t>Strengthen advocacy for increasing standards and requirements for accessible, visitable and adaptable housing (delivery 2019-21)</w:t>
            </w:r>
          </w:p>
          <w:p w14:paraId="6CC03D59" w14:textId="77777777" w:rsidR="00ED47E5" w:rsidRPr="0066766C" w:rsidRDefault="00ED47E5" w:rsidP="00ED47E5">
            <w:pPr>
              <w:pStyle w:val="TABLENORMAL0"/>
              <w:spacing w:line="276" w:lineRule="auto"/>
              <w:ind w:left="453"/>
              <w:rPr>
                <w:b/>
                <w:bCs/>
                <w:color w:val="auto"/>
              </w:rPr>
            </w:pPr>
            <w:r w:rsidRPr="0066766C">
              <w:rPr>
                <w:b/>
                <w:bCs/>
                <w:color w:val="auto"/>
              </w:rPr>
              <w:t>On track</w:t>
            </w:r>
          </w:p>
          <w:bookmarkEnd w:id="35"/>
          <w:p w14:paraId="4FA309DB" w14:textId="6C84524B" w:rsidR="00875540" w:rsidRPr="00D647FE" w:rsidRDefault="00A20328" w:rsidP="00D647FE">
            <w:pPr>
              <w:pStyle w:val="TABLENORMAL0"/>
              <w:numPr>
                <w:ilvl w:val="0"/>
                <w:numId w:val="29"/>
              </w:numPr>
              <w:spacing w:line="276" w:lineRule="auto"/>
              <w:rPr>
                <w:color w:val="auto"/>
              </w:rPr>
            </w:pPr>
            <w:r w:rsidRPr="00A11817">
              <w:rPr>
                <w:color w:val="auto"/>
              </w:rPr>
              <w:t>Draft r</w:t>
            </w:r>
            <w:r w:rsidR="00ED47E5" w:rsidRPr="00A11817">
              <w:rPr>
                <w:color w:val="auto"/>
              </w:rPr>
              <w:t>eference document developed</w:t>
            </w:r>
            <w:r w:rsidRPr="00A11817">
              <w:rPr>
                <w:color w:val="auto"/>
              </w:rPr>
              <w:t xml:space="preserve"> and under review</w:t>
            </w:r>
            <w:r w:rsidR="00ED47E5" w:rsidRPr="00A11817">
              <w:rPr>
                <w:color w:val="auto"/>
              </w:rPr>
              <w:t xml:space="preserve"> </w:t>
            </w:r>
            <w:r w:rsidR="00ED47E5" w:rsidRPr="0066766C">
              <w:rPr>
                <w:color w:val="auto"/>
              </w:rPr>
              <w:t>to clarify the current regulatory environment, enhance consistent collaboration across council areas, and ensure consistent council position on accessible housing.</w:t>
            </w:r>
            <w:bookmarkEnd w:id="36"/>
          </w:p>
        </w:tc>
      </w:tr>
      <w:tr w:rsidR="00962C1D" w:rsidRPr="00C53189" w14:paraId="2863AB54" w14:textId="77777777" w:rsidTr="00690D53">
        <w:tc>
          <w:tcPr>
            <w:tcW w:w="2830" w:type="dxa"/>
            <w:tcMar>
              <w:left w:w="57" w:type="dxa"/>
              <w:right w:w="57" w:type="dxa"/>
            </w:tcMar>
          </w:tcPr>
          <w:p w14:paraId="5BD68095" w14:textId="77777777" w:rsidR="00962C1D" w:rsidRPr="00C53189" w:rsidRDefault="00962C1D" w:rsidP="00690D53">
            <w:pPr>
              <w:pStyle w:val="TABLENORMAL0"/>
              <w:ind w:left="507" w:hanging="425"/>
            </w:pPr>
            <w:bookmarkStart w:id="37" w:name="_Hlk73357787"/>
            <w:r w:rsidRPr="00865F41">
              <w:t>2.4</w:t>
            </w:r>
            <w:r>
              <w:tab/>
            </w:r>
            <w:r w:rsidRPr="0059337D">
              <w:t>Transition to the National Disability Insurance Scheme (NDIS) is supported by our council services</w:t>
            </w:r>
          </w:p>
        </w:tc>
        <w:tc>
          <w:tcPr>
            <w:tcW w:w="6663" w:type="dxa"/>
            <w:tcMar>
              <w:left w:w="57" w:type="dxa"/>
              <w:right w:w="57" w:type="dxa"/>
            </w:tcMar>
          </w:tcPr>
          <w:p w14:paraId="15F94555" w14:textId="70742311" w:rsidR="00962C1D" w:rsidRPr="00586C41" w:rsidRDefault="00962C1D" w:rsidP="00690D53">
            <w:pPr>
              <w:pStyle w:val="TABLENORMAL0"/>
              <w:ind w:left="802" w:hanging="709"/>
              <w:rPr>
                <w:color w:val="auto"/>
              </w:rPr>
            </w:pPr>
            <w:r w:rsidRPr="00586C41">
              <w:rPr>
                <w:color w:val="auto"/>
              </w:rPr>
              <w:t>2.4.1</w:t>
            </w:r>
            <w:r w:rsidRPr="00586C41">
              <w:rPr>
                <w:color w:val="auto"/>
              </w:rPr>
              <w:tab/>
              <w:t>Work with the Brotherhood of St Laurence Local Area Coordinator (NDIS) to enhance community engagement and capacity building within the municipality (delivery 2019-21)</w:t>
            </w:r>
          </w:p>
          <w:p w14:paraId="5FF806F4" w14:textId="32AC8D3E" w:rsidR="00807D06" w:rsidRPr="00586C41" w:rsidRDefault="00991B72" w:rsidP="00807D06">
            <w:pPr>
              <w:pStyle w:val="TABLENORMAL0"/>
              <w:spacing w:line="276" w:lineRule="auto"/>
              <w:ind w:left="453"/>
              <w:rPr>
                <w:b/>
                <w:bCs/>
                <w:color w:val="auto"/>
              </w:rPr>
            </w:pPr>
            <w:r>
              <w:rPr>
                <w:b/>
                <w:bCs/>
                <w:color w:val="auto"/>
              </w:rPr>
              <w:t>On track</w:t>
            </w:r>
          </w:p>
          <w:p w14:paraId="6A88AE04" w14:textId="43FF7F6A" w:rsidR="00C74404" w:rsidRPr="00586C41" w:rsidRDefault="00807D06" w:rsidP="00C74404">
            <w:pPr>
              <w:pStyle w:val="TABLENORMAL0"/>
              <w:numPr>
                <w:ilvl w:val="0"/>
                <w:numId w:val="29"/>
              </w:numPr>
              <w:spacing w:line="276" w:lineRule="auto"/>
              <w:rPr>
                <w:color w:val="auto"/>
                <w:kern w:val="24"/>
              </w:rPr>
            </w:pPr>
            <w:r w:rsidRPr="00586C41">
              <w:rPr>
                <w:color w:val="auto"/>
                <w:kern w:val="24"/>
              </w:rPr>
              <w:t xml:space="preserve">For 2021, council continues to engage with </w:t>
            </w:r>
            <w:r w:rsidRPr="00586C41">
              <w:rPr>
                <w:color w:val="auto"/>
              </w:rPr>
              <w:t>the Brotherhood of St Laurence</w:t>
            </w:r>
            <w:r w:rsidR="00910D55">
              <w:rPr>
                <w:color w:val="auto"/>
              </w:rPr>
              <w:t xml:space="preserve"> (BSL)</w:t>
            </w:r>
            <w:r w:rsidRPr="00586C41">
              <w:rPr>
                <w:color w:val="auto"/>
              </w:rPr>
              <w:t xml:space="preserve"> Local Area Coordinator to exchange knowledge on local </w:t>
            </w:r>
            <w:r w:rsidRPr="00910D55">
              <w:rPr>
                <w:color w:val="auto"/>
              </w:rPr>
              <w:t>activities</w:t>
            </w:r>
            <w:r w:rsidR="00910D55" w:rsidRPr="00910D55">
              <w:rPr>
                <w:color w:val="auto"/>
              </w:rPr>
              <w:t xml:space="preserve"> </w:t>
            </w:r>
            <w:r w:rsidR="00910D55" w:rsidRPr="00910D55">
              <w:t>and support BSL with their role of building community capacity to increase inclusion of people with disability in Port Phillip</w:t>
            </w:r>
            <w:r w:rsidRPr="00910D55">
              <w:rPr>
                <w:color w:val="auto"/>
              </w:rPr>
              <w:t>.</w:t>
            </w:r>
            <w:r w:rsidRPr="00586C41">
              <w:rPr>
                <w:color w:val="auto"/>
              </w:rPr>
              <w:t xml:space="preserve"> In 2020, during the Covid-19 restrictions, l</w:t>
            </w:r>
            <w:r w:rsidRPr="00586C41">
              <w:rPr>
                <w:color w:val="auto"/>
                <w:kern w:val="24"/>
              </w:rPr>
              <w:t>iaison focused on communicating Council’s activities of mapping and connecting to services any vulnerable community members.</w:t>
            </w:r>
            <w:r w:rsidR="00EA3CC7" w:rsidRPr="00586C41">
              <w:rPr>
                <w:color w:val="auto"/>
                <w:kern w:val="24"/>
              </w:rPr>
              <w:t xml:space="preserve"> </w:t>
            </w:r>
            <w:r w:rsidR="00EA3CC7" w:rsidRPr="00586C41">
              <w:rPr>
                <w:color w:val="auto"/>
              </w:rPr>
              <w:t xml:space="preserve">Council also </w:t>
            </w:r>
            <w:r w:rsidR="00735980">
              <w:rPr>
                <w:color w:val="auto"/>
              </w:rPr>
              <w:t>attends</w:t>
            </w:r>
            <w:r w:rsidR="00EA3CC7" w:rsidRPr="00586C41">
              <w:rPr>
                <w:color w:val="auto"/>
              </w:rPr>
              <w:t xml:space="preserve"> Bayside Peninsula Working group meetings.</w:t>
            </w:r>
            <w:r w:rsidR="00586C41" w:rsidRPr="00586C41">
              <w:rPr>
                <w:color w:val="auto"/>
              </w:rPr>
              <w:t xml:space="preserve"> Topics for discussion include employment and social procurement.</w:t>
            </w:r>
          </w:p>
          <w:p w14:paraId="4F0FB370" w14:textId="2875BB0F" w:rsidR="00C74404" w:rsidRPr="00586C41" w:rsidRDefault="00EA3CC7" w:rsidP="00EA3CC7">
            <w:pPr>
              <w:pStyle w:val="TABLENORMAL0"/>
              <w:numPr>
                <w:ilvl w:val="0"/>
                <w:numId w:val="29"/>
              </w:numPr>
              <w:spacing w:line="276" w:lineRule="auto"/>
              <w:rPr>
                <w:color w:val="auto"/>
              </w:rPr>
            </w:pPr>
            <w:r w:rsidRPr="00586C41">
              <w:rPr>
                <w:color w:val="auto"/>
                <w:kern w:val="24"/>
              </w:rPr>
              <w:t>During the transition timeframe, p</w:t>
            </w:r>
            <w:r w:rsidRPr="00586C41">
              <w:rPr>
                <w:color w:val="auto"/>
              </w:rPr>
              <w:t xml:space="preserve">eriodic NDIS transition network meetings were attended by the local area coordinator and council’s community support representative (Oct 2017 - Dec 2019). In addition, individual client advocacy was undertaken by the council </w:t>
            </w:r>
            <w:r w:rsidRPr="00586C41">
              <w:rPr>
                <w:color w:val="auto"/>
              </w:rPr>
              <w:lastRenderedPageBreak/>
              <w:t>community support representative(s) to assist transition to the NDIS (Oct 2017 - Dec 2019). O</w:t>
            </w:r>
            <w:r w:rsidR="00807D06" w:rsidRPr="00586C41">
              <w:rPr>
                <w:color w:val="auto"/>
                <w:kern w:val="24"/>
              </w:rPr>
              <w:t>ur involvement ceased in 2020, with all clients transitioned</w:t>
            </w:r>
            <w:r w:rsidRPr="00586C41">
              <w:rPr>
                <w:color w:val="auto"/>
                <w:kern w:val="24"/>
              </w:rPr>
              <w:t>.</w:t>
            </w:r>
          </w:p>
        </w:tc>
      </w:tr>
      <w:tr w:rsidR="00962C1D" w:rsidRPr="00C53189" w14:paraId="59FD881A" w14:textId="77777777" w:rsidTr="00690D53">
        <w:tc>
          <w:tcPr>
            <w:tcW w:w="2830" w:type="dxa"/>
            <w:tcMar>
              <w:left w:w="57" w:type="dxa"/>
              <w:right w:w="57" w:type="dxa"/>
            </w:tcMar>
          </w:tcPr>
          <w:p w14:paraId="12B06E9D" w14:textId="77777777" w:rsidR="00962C1D" w:rsidRPr="00C53189" w:rsidRDefault="00962C1D" w:rsidP="00690D53">
            <w:pPr>
              <w:pStyle w:val="TABLENORMAL0"/>
              <w:ind w:left="507" w:hanging="425"/>
            </w:pPr>
            <w:bookmarkStart w:id="38" w:name="_Hlk73361531"/>
            <w:bookmarkEnd w:id="37"/>
            <w:r w:rsidRPr="00865F41">
              <w:lastRenderedPageBreak/>
              <w:t>2.5</w:t>
            </w:r>
            <w:r>
              <w:tab/>
            </w:r>
            <w:r w:rsidRPr="0059337D">
              <w:t>The design of our parks and open spaces considers accessibility for all</w:t>
            </w:r>
          </w:p>
        </w:tc>
        <w:tc>
          <w:tcPr>
            <w:tcW w:w="6663" w:type="dxa"/>
            <w:tcMar>
              <w:left w:w="57" w:type="dxa"/>
              <w:right w:w="57" w:type="dxa"/>
            </w:tcMar>
          </w:tcPr>
          <w:p w14:paraId="05FCB078" w14:textId="0F755C2D" w:rsidR="00962C1D" w:rsidRDefault="00962C1D" w:rsidP="00690D53">
            <w:pPr>
              <w:pStyle w:val="TABLENORMAL0"/>
              <w:ind w:left="802" w:hanging="709"/>
            </w:pPr>
            <w:r>
              <w:t>2.5.1</w:t>
            </w:r>
            <w:r>
              <w:tab/>
            </w:r>
            <w:r w:rsidRPr="00082B8E">
              <w:t>Identify and implement accessibility improvements for public space and parks (delivery 2019-21)</w:t>
            </w:r>
          </w:p>
          <w:p w14:paraId="048DDFC9" w14:textId="77777777" w:rsidR="009219F2" w:rsidRPr="00586C41" w:rsidRDefault="009219F2" w:rsidP="009219F2">
            <w:pPr>
              <w:pStyle w:val="TABLENORMAL0"/>
              <w:spacing w:line="276" w:lineRule="auto"/>
              <w:ind w:left="453"/>
              <w:rPr>
                <w:b/>
                <w:bCs/>
                <w:color w:val="auto"/>
              </w:rPr>
            </w:pPr>
            <w:r>
              <w:rPr>
                <w:b/>
                <w:bCs/>
                <w:color w:val="auto"/>
              </w:rPr>
              <w:t>On track</w:t>
            </w:r>
          </w:p>
          <w:p w14:paraId="19162DA0" w14:textId="48CC7CDA" w:rsidR="009219F2" w:rsidRPr="00BE56FD" w:rsidRDefault="009219F2" w:rsidP="00DC422D">
            <w:pPr>
              <w:pStyle w:val="ListParagraph"/>
              <w:numPr>
                <w:ilvl w:val="0"/>
                <w:numId w:val="29"/>
              </w:numPr>
              <w:tabs>
                <w:tab w:val="clear" w:pos="6300"/>
              </w:tabs>
              <w:suppressAutoHyphens w:val="0"/>
              <w:spacing w:after="0"/>
              <w:rPr>
                <w:noProof/>
                <w:color w:val="auto"/>
              </w:rPr>
            </w:pPr>
            <w:r>
              <w:rPr>
                <w:noProof/>
                <w:color w:val="auto"/>
              </w:rPr>
              <w:t>Below are s</w:t>
            </w:r>
            <w:r w:rsidRPr="00BE56FD">
              <w:rPr>
                <w:noProof/>
                <w:color w:val="auto"/>
              </w:rPr>
              <w:t xml:space="preserve">ome examples of improved design features and accessibility </w:t>
            </w:r>
            <w:r>
              <w:rPr>
                <w:noProof/>
                <w:color w:val="auto"/>
              </w:rPr>
              <w:t>that have been</w:t>
            </w:r>
            <w:r w:rsidRPr="00BE56FD">
              <w:rPr>
                <w:noProof/>
                <w:color w:val="auto"/>
              </w:rPr>
              <w:t xml:space="preserve"> implemented:</w:t>
            </w:r>
          </w:p>
          <w:p w14:paraId="02E124BA" w14:textId="77777777" w:rsidR="009219F2" w:rsidRDefault="009219F2" w:rsidP="00DC422D">
            <w:pPr>
              <w:pStyle w:val="TABLENORMAL0"/>
              <w:numPr>
                <w:ilvl w:val="1"/>
                <w:numId w:val="29"/>
              </w:numPr>
              <w:spacing w:line="276" w:lineRule="auto"/>
              <w:rPr>
                <w:color w:val="auto"/>
              </w:rPr>
            </w:pPr>
            <w:r w:rsidRPr="006B1F77">
              <w:rPr>
                <w:color w:val="auto"/>
              </w:rPr>
              <w:t xml:space="preserve">Accessibility improvements at Alma Park East </w:t>
            </w:r>
            <w:r>
              <w:rPr>
                <w:color w:val="auto"/>
              </w:rPr>
              <w:t xml:space="preserve">in St Kilda East </w:t>
            </w:r>
            <w:r w:rsidRPr="006B1F77">
              <w:rPr>
                <w:color w:val="auto"/>
              </w:rPr>
              <w:t xml:space="preserve">(part of the construction of the Alma Park Stormwater harvesting system). </w:t>
            </w:r>
            <w:r>
              <w:rPr>
                <w:color w:val="auto"/>
              </w:rPr>
              <w:t xml:space="preserve">Works implemented </w:t>
            </w:r>
            <w:r w:rsidRPr="006B1F77">
              <w:rPr>
                <w:color w:val="auto"/>
              </w:rPr>
              <w:t xml:space="preserve">between July 2019 </w:t>
            </w:r>
            <w:r>
              <w:rPr>
                <w:color w:val="auto"/>
              </w:rPr>
              <w:t>-</w:t>
            </w:r>
            <w:r w:rsidRPr="006B1F77">
              <w:rPr>
                <w:color w:val="auto"/>
              </w:rPr>
              <w:t xml:space="preserve"> June 2020.</w:t>
            </w:r>
          </w:p>
          <w:p w14:paraId="124A9FA2" w14:textId="77777777" w:rsidR="009219F2" w:rsidRPr="006B1F77" w:rsidRDefault="009219F2" w:rsidP="00DC422D">
            <w:pPr>
              <w:pStyle w:val="TABLENORMAL0"/>
              <w:numPr>
                <w:ilvl w:val="1"/>
                <w:numId w:val="29"/>
              </w:numPr>
              <w:spacing w:line="276" w:lineRule="auto"/>
              <w:rPr>
                <w:color w:val="auto"/>
              </w:rPr>
            </w:pPr>
            <w:r w:rsidRPr="006B1F77">
              <w:rPr>
                <w:color w:val="auto"/>
              </w:rPr>
              <w:t xml:space="preserve">Accessible play equipment, accessible paths, an accessible drinking fountain and an accessible picnic table were introduced at </w:t>
            </w:r>
            <w:proofErr w:type="spellStart"/>
            <w:r w:rsidRPr="006B1F77">
              <w:rPr>
                <w:color w:val="auto"/>
              </w:rPr>
              <w:t>Chipton</w:t>
            </w:r>
            <w:proofErr w:type="spellEnd"/>
            <w:r w:rsidRPr="006B1F77">
              <w:rPr>
                <w:color w:val="auto"/>
              </w:rPr>
              <w:t xml:space="preserve"> Park</w:t>
            </w:r>
            <w:r>
              <w:rPr>
                <w:color w:val="auto"/>
              </w:rPr>
              <w:t xml:space="preserve"> in St Kilda</w:t>
            </w:r>
            <w:r w:rsidRPr="006B1F77">
              <w:rPr>
                <w:color w:val="auto"/>
              </w:rPr>
              <w:t xml:space="preserve"> in November 2019. This park aims to provide </w:t>
            </w:r>
            <w:r>
              <w:rPr>
                <w:color w:val="auto"/>
              </w:rPr>
              <w:t xml:space="preserve">opportunities for </w:t>
            </w:r>
            <w:r w:rsidRPr="006B1F77">
              <w:rPr>
                <w:color w:val="auto"/>
              </w:rPr>
              <w:t>recreational activity for a diverse range of people, given its function as the o</w:t>
            </w:r>
            <w:r>
              <w:rPr>
                <w:color w:val="auto"/>
              </w:rPr>
              <w:t>nly park in its catchment area.</w:t>
            </w:r>
          </w:p>
          <w:p w14:paraId="53DAB5D6" w14:textId="77777777" w:rsidR="009219F2" w:rsidRPr="006B1F77" w:rsidRDefault="009219F2" w:rsidP="00DC422D">
            <w:pPr>
              <w:pStyle w:val="TABLENORMAL0"/>
              <w:numPr>
                <w:ilvl w:val="1"/>
                <w:numId w:val="29"/>
              </w:numPr>
              <w:spacing w:line="276" w:lineRule="auto"/>
              <w:rPr>
                <w:color w:val="auto"/>
              </w:rPr>
            </w:pPr>
            <w:r w:rsidRPr="006B1F77">
              <w:rPr>
                <w:color w:val="auto"/>
              </w:rPr>
              <w:t xml:space="preserve">A similar position of being the only park in its catchment area is Pakington Street Reserve in St Kilda. This reserve opened in June 2020 </w:t>
            </w:r>
            <w:r>
              <w:rPr>
                <w:color w:val="auto"/>
              </w:rPr>
              <w:t xml:space="preserve">with </w:t>
            </w:r>
            <w:r w:rsidRPr="006B1F77">
              <w:rPr>
                <w:color w:val="auto"/>
              </w:rPr>
              <w:t xml:space="preserve">improvements </w:t>
            </w:r>
            <w:r>
              <w:rPr>
                <w:color w:val="auto"/>
              </w:rPr>
              <w:t>such as</w:t>
            </w:r>
            <w:r w:rsidRPr="006B1F77">
              <w:rPr>
                <w:color w:val="auto"/>
              </w:rPr>
              <w:t xml:space="preserve"> the installation of an accessible drinking fountain, modifying gravel paths into asphalt hard surface paths and elevated planter beds within the community garden.</w:t>
            </w:r>
          </w:p>
          <w:p w14:paraId="087EB520" w14:textId="77777777" w:rsidR="009219F2" w:rsidRPr="006B1F77" w:rsidRDefault="009219F2" w:rsidP="00DC422D">
            <w:pPr>
              <w:pStyle w:val="TABLENORMAL0"/>
              <w:numPr>
                <w:ilvl w:val="1"/>
                <w:numId w:val="29"/>
              </w:numPr>
              <w:spacing w:line="276" w:lineRule="auto"/>
              <w:rPr>
                <w:color w:val="auto"/>
              </w:rPr>
            </w:pPr>
            <w:r>
              <w:rPr>
                <w:color w:val="auto"/>
              </w:rPr>
              <w:t>S</w:t>
            </w:r>
            <w:r w:rsidRPr="006B1F77">
              <w:rPr>
                <w:color w:val="auto"/>
              </w:rPr>
              <w:t>ignificant improvements were made at Newton Court Reserve (next to the St Kilda Adventure playground)</w:t>
            </w:r>
            <w:r>
              <w:rPr>
                <w:color w:val="auto"/>
              </w:rPr>
              <w:t>. Works undertaken included</w:t>
            </w:r>
            <w:r w:rsidRPr="006B1F77">
              <w:rPr>
                <w:color w:val="auto"/>
              </w:rPr>
              <w:t xml:space="preserve"> the implementation of accessible paths, installation of an accessible drinking fountain and new lighting. </w:t>
            </w:r>
            <w:r>
              <w:rPr>
                <w:color w:val="auto"/>
              </w:rPr>
              <w:t xml:space="preserve">As </w:t>
            </w:r>
            <w:proofErr w:type="gramStart"/>
            <w:r>
              <w:rPr>
                <w:color w:val="auto"/>
              </w:rPr>
              <w:t>an added bonus</w:t>
            </w:r>
            <w:proofErr w:type="gramEnd"/>
            <w:r>
              <w:rPr>
                <w:color w:val="auto"/>
              </w:rPr>
              <w:t>, t</w:t>
            </w:r>
            <w:r w:rsidRPr="006B1F77">
              <w:rPr>
                <w:color w:val="auto"/>
              </w:rPr>
              <w:t>he adventure playground</w:t>
            </w:r>
            <w:r>
              <w:rPr>
                <w:color w:val="auto"/>
              </w:rPr>
              <w:t xml:space="preserve"> next to the reserve has benefitted from the</w:t>
            </w:r>
            <w:r w:rsidRPr="006B1F77">
              <w:rPr>
                <w:color w:val="auto"/>
              </w:rPr>
              <w:t xml:space="preserve"> </w:t>
            </w:r>
            <w:r>
              <w:rPr>
                <w:color w:val="auto"/>
              </w:rPr>
              <w:t>access improvements, given entry can be gained via the reserve</w:t>
            </w:r>
            <w:r w:rsidRPr="006B1F77">
              <w:rPr>
                <w:color w:val="auto"/>
              </w:rPr>
              <w:t>. The improved reserve opened in September 2019.</w:t>
            </w:r>
          </w:p>
          <w:p w14:paraId="15904040" w14:textId="40EF1C81" w:rsidR="00C74404" w:rsidRPr="009219F2" w:rsidRDefault="009219F2" w:rsidP="00DC422D">
            <w:pPr>
              <w:pStyle w:val="TABLENORMAL0"/>
              <w:numPr>
                <w:ilvl w:val="1"/>
                <w:numId w:val="29"/>
              </w:numPr>
              <w:spacing w:line="276" w:lineRule="auto"/>
              <w:rPr>
                <w:color w:val="auto"/>
              </w:rPr>
            </w:pPr>
            <w:r w:rsidRPr="006B1F77">
              <w:rPr>
                <w:color w:val="auto"/>
              </w:rPr>
              <w:t>Accessibility improvement for access to the lawn at O'Donnell Gardens</w:t>
            </w:r>
            <w:r>
              <w:rPr>
                <w:color w:val="auto"/>
              </w:rPr>
              <w:t xml:space="preserve"> in St Kilda</w:t>
            </w:r>
            <w:r w:rsidRPr="006B1F77">
              <w:rPr>
                <w:color w:val="auto"/>
              </w:rPr>
              <w:t>.</w:t>
            </w:r>
          </w:p>
        </w:tc>
      </w:tr>
      <w:bookmarkEnd w:id="38"/>
      <w:tr w:rsidR="00962C1D" w:rsidRPr="00C53189" w14:paraId="6AA8FF17" w14:textId="77777777" w:rsidTr="00690D53">
        <w:tc>
          <w:tcPr>
            <w:tcW w:w="2830" w:type="dxa"/>
            <w:tcMar>
              <w:left w:w="57" w:type="dxa"/>
              <w:right w:w="57" w:type="dxa"/>
            </w:tcMar>
          </w:tcPr>
          <w:p w14:paraId="6E5B37C4" w14:textId="77777777" w:rsidR="00962C1D" w:rsidRPr="00C53189" w:rsidRDefault="00962C1D" w:rsidP="00690D53">
            <w:pPr>
              <w:pStyle w:val="TABLENORMAL0"/>
              <w:ind w:left="507" w:hanging="425"/>
            </w:pPr>
            <w:r w:rsidRPr="00865F41">
              <w:lastRenderedPageBreak/>
              <w:t>2.6</w:t>
            </w:r>
            <w:r>
              <w:tab/>
            </w:r>
            <w:r w:rsidRPr="0059337D">
              <w:t>Accessibility is included in our place-making activities</w:t>
            </w:r>
          </w:p>
        </w:tc>
        <w:tc>
          <w:tcPr>
            <w:tcW w:w="6663" w:type="dxa"/>
            <w:tcMar>
              <w:left w:w="57" w:type="dxa"/>
              <w:right w:w="57" w:type="dxa"/>
            </w:tcMar>
          </w:tcPr>
          <w:p w14:paraId="3C7750BE" w14:textId="31DFF7C9" w:rsidR="00962C1D" w:rsidRDefault="00962C1D" w:rsidP="00690D53">
            <w:pPr>
              <w:pStyle w:val="TABLENORMAL0"/>
              <w:ind w:left="802" w:hanging="709"/>
            </w:pPr>
            <w:r>
              <w:t>2.6.1</w:t>
            </w:r>
            <w:r>
              <w:tab/>
            </w:r>
            <w:r w:rsidRPr="00082B8E">
              <w:t xml:space="preserve">Access and inclusion is considered across all community infrastructure and asset planning projects, including </w:t>
            </w:r>
            <w:proofErr w:type="spellStart"/>
            <w:r w:rsidRPr="00082B8E">
              <w:t>Fishermans</w:t>
            </w:r>
            <w:proofErr w:type="spellEnd"/>
            <w:r w:rsidRPr="00082B8E">
              <w:t xml:space="preserve"> Bend Urban Renewal Area (delivery 2019-21)</w:t>
            </w:r>
          </w:p>
          <w:p w14:paraId="2699E76A" w14:textId="2BD23359" w:rsidR="003B2B85" w:rsidRPr="00586C41" w:rsidRDefault="003B2B85" w:rsidP="003B2B85">
            <w:pPr>
              <w:pStyle w:val="TABLENORMAL0"/>
              <w:spacing w:line="276" w:lineRule="auto"/>
              <w:ind w:left="453"/>
              <w:rPr>
                <w:b/>
                <w:bCs/>
                <w:color w:val="auto"/>
              </w:rPr>
            </w:pPr>
            <w:r>
              <w:rPr>
                <w:b/>
                <w:bCs/>
                <w:color w:val="auto"/>
              </w:rPr>
              <w:t>On track (partial del</w:t>
            </w:r>
            <w:r w:rsidR="00E83C89">
              <w:rPr>
                <w:b/>
                <w:bCs/>
                <w:color w:val="auto"/>
              </w:rPr>
              <w:t>ay</w:t>
            </w:r>
            <w:r>
              <w:rPr>
                <w:b/>
                <w:bCs/>
                <w:color w:val="auto"/>
              </w:rPr>
              <w:t>)</w:t>
            </w:r>
          </w:p>
          <w:p w14:paraId="7B82315A" w14:textId="77777777" w:rsidR="003B2B85" w:rsidRPr="003B2B85" w:rsidRDefault="003B2B85" w:rsidP="003B2B85">
            <w:pPr>
              <w:pStyle w:val="ListParagraph"/>
              <w:numPr>
                <w:ilvl w:val="0"/>
                <w:numId w:val="29"/>
              </w:numPr>
              <w:tabs>
                <w:tab w:val="clear" w:pos="6300"/>
              </w:tabs>
              <w:suppressAutoHyphens w:val="0"/>
              <w:spacing w:after="0"/>
              <w:rPr>
                <w:noProof/>
                <w:color w:val="auto"/>
              </w:rPr>
            </w:pPr>
            <w:r w:rsidRPr="007649EB">
              <w:rPr>
                <w:noProof/>
                <w:color w:val="auto"/>
              </w:rPr>
              <w:t xml:space="preserve">Progress was made for a </w:t>
            </w:r>
            <w:r>
              <w:rPr>
                <w:noProof/>
                <w:color w:val="auto"/>
              </w:rPr>
              <w:t>range</w:t>
            </w:r>
            <w:r w:rsidRPr="007649EB">
              <w:rPr>
                <w:noProof/>
                <w:color w:val="auto"/>
              </w:rPr>
              <w:t xml:space="preserve"> of community infrastructure and asset planning projects, with accessibility improvements made at Kiosk 7 (Beaconsfield Parade, Albert Park); South Melbourne Town Hall; Elwood Beach Restaurant; Elwood Life Saving Club/foreshore public toilets; and 222 Bank St</w:t>
            </w:r>
            <w:r>
              <w:rPr>
                <w:noProof/>
                <w:color w:val="auto"/>
              </w:rPr>
              <w:t>, South Melbourne</w:t>
            </w:r>
            <w:r w:rsidRPr="007649EB">
              <w:rPr>
                <w:noProof/>
                <w:color w:val="auto"/>
              </w:rPr>
              <w:t xml:space="preserve"> (Arthub).</w:t>
            </w:r>
          </w:p>
          <w:p w14:paraId="615CA002" w14:textId="632C5044" w:rsidR="00E83C89" w:rsidRPr="00E83C89" w:rsidRDefault="00E83C89" w:rsidP="003B2B85">
            <w:pPr>
              <w:pStyle w:val="ListParagraph"/>
              <w:numPr>
                <w:ilvl w:val="0"/>
                <w:numId w:val="29"/>
              </w:numPr>
              <w:tabs>
                <w:tab w:val="clear" w:pos="6300"/>
              </w:tabs>
              <w:suppressAutoHyphens w:val="0"/>
              <w:spacing w:after="0"/>
              <w:rPr>
                <w:noProof/>
                <w:color w:val="auto"/>
              </w:rPr>
            </w:pPr>
            <w:r w:rsidRPr="00E83C89">
              <w:rPr>
                <w:noProof/>
                <w:color w:val="auto"/>
              </w:rPr>
              <w:t xml:space="preserve">There is a delay in service planning and delivering community infrastructure and public assets in the Fishermans Bend Urban Renewal Area. The Fishermans Bend Taskforce (State Government) is continuing detailed precinct planning and other projects to further implement the Fishermans Bend Framework. This work is being undertaken in collaboration with Council, and community engagement will be undertaken in due course. This work will provide the foundation for service planning to commence for community infrastructure and asset planning projects within this area. Council is planning to progress design standards for streetscapes and public open space, which will address access and inclusion requirements. In addition, all buildings and works by private developers or government need to comply with legislative requirements for accessibility. </w:t>
            </w:r>
          </w:p>
          <w:p w14:paraId="4339CC10" w14:textId="77777777" w:rsidR="00887CCF" w:rsidRPr="00887CCF" w:rsidRDefault="00887CCF" w:rsidP="00887CCF">
            <w:pPr>
              <w:tabs>
                <w:tab w:val="clear" w:pos="6300"/>
              </w:tabs>
              <w:suppressAutoHyphens w:val="0"/>
              <w:spacing w:after="0"/>
              <w:ind w:left="453"/>
              <w:rPr>
                <w:noProof/>
                <w:color w:val="auto"/>
              </w:rPr>
            </w:pPr>
          </w:p>
          <w:p w14:paraId="48614A49" w14:textId="44D6D671" w:rsidR="00962C1D" w:rsidRDefault="00962C1D" w:rsidP="00690D53">
            <w:pPr>
              <w:pStyle w:val="TABLENORMAL0"/>
              <w:ind w:left="802" w:hanging="709"/>
            </w:pPr>
            <w:bookmarkStart w:id="39" w:name="_Hlk73620580"/>
            <w:r>
              <w:t>2.6.2</w:t>
            </w:r>
            <w:r>
              <w:tab/>
            </w:r>
            <w:r w:rsidRPr="00082B8E">
              <w:t>Accessibility is considered in the review and update of all Council's standard drawings (delivery 2019-21)</w:t>
            </w:r>
          </w:p>
          <w:p w14:paraId="002F8C8F" w14:textId="7619A23F" w:rsidR="00D2157C" w:rsidRDefault="00F537F6" w:rsidP="00D2157C">
            <w:pPr>
              <w:pStyle w:val="TABLENORMAL0"/>
              <w:spacing w:line="276" w:lineRule="auto"/>
              <w:ind w:left="453"/>
              <w:rPr>
                <w:b/>
                <w:bCs/>
                <w:color w:val="auto"/>
              </w:rPr>
            </w:pPr>
            <w:r>
              <w:rPr>
                <w:b/>
                <w:bCs/>
                <w:color w:val="auto"/>
              </w:rPr>
              <w:t>Delivered</w:t>
            </w:r>
          </w:p>
          <w:p w14:paraId="04DDF262" w14:textId="6173F8FD" w:rsidR="00887CCF" w:rsidRDefault="00F537F6" w:rsidP="00F537F6">
            <w:pPr>
              <w:pStyle w:val="ListParagraph"/>
              <w:numPr>
                <w:ilvl w:val="0"/>
                <w:numId w:val="29"/>
              </w:numPr>
              <w:tabs>
                <w:tab w:val="clear" w:pos="6300"/>
              </w:tabs>
              <w:suppressAutoHyphens w:val="0"/>
              <w:spacing w:after="0"/>
              <w:rPr>
                <w:noProof/>
                <w:color w:val="auto"/>
              </w:rPr>
            </w:pPr>
            <w:r w:rsidRPr="00F537F6">
              <w:rPr>
                <w:noProof/>
                <w:color w:val="auto"/>
              </w:rPr>
              <w:t>The update of the Standard Drawings was completed in December 2020</w:t>
            </w:r>
            <w:r>
              <w:rPr>
                <w:noProof/>
                <w:color w:val="auto"/>
              </w:rPr>
              <w:t>. R</w:t>
            </w:r>
            <w:r w:rsidRPr="00F537F6">
              <w:rPr>
                <w:noProof/>
                <w:color w:val="auto"/>
              </w:rPr>
              <w:t>elevant drawings now make reference to AS1428 - Design for access and mobility.</w:t>
            </w:r>
          </w:p>
          <w:bookmarkEnd w:id="39"/>
          <w:p w14:paraId="3923E63D" w14:textId="77777777" w:rsidR="00F537F6" w:rsidRPr="00F537F6" w:rsidRDefault="00F537F6" w:rsidP="00F537F6">
            <w:pPr>
              <w:tabs>
                <w:tab w:val="clear" w:pos="6300"/>
              </w:tabs>
              <w:suppressAutoHyphens w:val="0"/>
              <w:spacing w:after="0"/>
              <w:rPr>
                <w:noProof/>
                <w:color w:val="auto"/>
              </w:rPr>
            </w:pPr>
          </w:p>
          <w:p w14:paraId="576BB460" w14:textId="530DE65A" w:rsidR="00962C1D" w:rsidRDefault="00962C1D" w:rsidP="00690D53">
            <w:pPr>
              <w:pStyle w:val="TABLENORMAL0"/>
              <w:ind w:left="802" w:hanging="709"/>
            </w:pPr>
            <w:bookmarkStart w:id="40" w:name="_Hlk73615034"/>
            <w:r>
              <w:t xml:space="preserve">2.6.3 </w:t>
            </w:r>
            <w:r>
              <w:tab/>
            </w:r>
            <w:r w:rsidRPr="00082B8E">
              <w:t>Increase the accessibility of footpaths across the municipality (delivery 2019-21)</w:t>
            </w:r>
          </w:p>
          <w:p w14:paraId="574AFD8F" w14:textId="72EE423E" w:rsidR="00D2157C" w:rsidRPr="00D2157C" w:rsidRDefault="00D2157C" w:rsidP="00D2157C">
            <w:pPr>
              <w:pStyle w:val="TABLENORMAL0"/>
              <w:spacing w:line="276" w:lineRule="auto"/>
              <w:ind w:left="453"/>
              <w:rPr>
                <w:b/>
                <w:bCs/>
                <w:color w:val="auto"/>
              </w:rPr>
            </w:pPr>
            <w:r>
              <w:rPr>
                <w:b/>
                <w:bCs/>
                <w:color w:val="auto"/>
              </w:rPr>
              <w:t>On track</w:t>
            </w:r>
          </w:p>
          <w:p w14:paraId="02FA0681" w14:textId="60893C12" w:rsidR="0057474E" w:rsidRPr="004C50C4" w:rsidRDefault="0057474E" w:rsidP="00CD1E9C">
            <w:pPr>
              <w:pStyle w:val="ListParagraph"/>
              <w:numPr>
                <w:ilvl w:val="0"/>
                <w:numId w:val="29"/>
              </w:numPr>
              <w:tabs>
                <w:tab w:val="clear" w:pos="6300"/>
              </w:tabs>
              <w:suppressAutoHyphens w:val="0"/>
              <w:spacing w:after="0"/>
              <w:rPr>
                <w:color w:val="auto"/>
              </w:rPr>
            </w:pPr>
            <w:r w:rsidRPr="0057474E">
              <w:rPr>
                <w:color w:val="auto"/>
              </w:rPr>
              <w:t xml:space="preserve">The </w:t>
            </w:r>
            <w:r w:rsidRPr="004C50C4">
              <w:rPr>
                <w:color w:val="auto"/>
              </w:rPr>
              <w:t>2020/21 footpath</w:t>
            </w:r>
            <w:r w:rsidR="004C50C4" w:rsidRPr="004C50C4">
              <w:rPr>
                <w:color w:val="auto"/>
              </w:rPr>
              <w:t xml:space="preserve"> program</w:t>
            </w:r>
            <w:r w:rsidRPr="004C50C4">
              <w:rPr>
                <w:color w:val="auto"/>
              </w:rPr>
              <w:t xml:space="preserve"> is nearing completion</w:t>
            </w:r>
            <w:r>
              <w:rPr>
                <w:color w:val="auto"/>
              </w:rPr>
              <w:t>.</w:t>
            </w:r>
            <w:r w:rsidR="004C50C4">
              <w:rPr>
                <w:color w:val="auto"/>
              </w:rPr>
              <w:t xml:space="preserve"> </w:t>
            </w:r>
            <w:r w:rsidR="004C50C4" w:rsidRPr="004C50C4">
              <w:rPr>
                <w:color w:val="auto"/>
              </w:rPr>
              <w:t xml:space="preserve">Renewal/resurfacing of footpaths identified as being in a </w:t>
            </w:r>
            <w:r w:rsidR="004C50C4" w:rsidRPr="004C50C4">
              <w:rPr>
                <w:color w:val="auto"/>
              </w:rPr>
              <w:lastRenderedPageBreak/>
              <w:t>poor state has been undertaken at numerous sites across the municipality to improve their condition.</w:t>
            </w:r>
          </w:p>
          <w:p w14:paraId="6A1BA0CF" w14:textId="33E1548F" w:rsidR="0057474E" w:rsidRPr="00681B06" w:rsidRDefault="00681B06" w:rsidP="00681B06">
            <w:pPr>
              <w:pStyle w:val="ListParagraph"/>
              <w:numPr>
                <w:ilvl w:val="0"/>
                <w:numId w:val="29"/>
              </w:numPr>
              <w:tabs>
                <w:tab w:val="clear" w:pos="6300"/>
              </w:tabs>
              <w:suppressAutoHyphens w:val="0"/>
              <w:spacing w:after="0"/>
              <w:rPr>
                <w:color w:val="auto"/>
              </w:rPr>
            </w:pPr>
            <w:r w:rsidRPr="00681B06">
              <w:rPr>
                <w:color w:val="auto"/>
              </w:rPr>
              <w:t xml:space="preserve">A recently completed audit of pram crossings across the municipality identified </w:t>
            </w:r>
            <w:proofErr w:type="gramStart"/>
            <w:r w:rsidRPr="00681B06">
              <w:rPr>
                <w:color w:val="auto"/>
              </w:rPr>
              <w:t>a number of</w:t>
            </w:r>
            <w:proofErr w:type="gramEnd"/>
            <w:r w:rsidRPr="00681B06">
              <w:rPr>
                <w:color w:val="auto"/>
              </w:rPr>
              <w:t xml:space="preserve"> crossings that are non-compliant to current DDA (Disability Discrimination Act) standards requiring upgrades to improve accessibility across our roading network. To address this, a pram crossing program has been included as a budget request as part of the Council Plan development. The program aims to upgrade </w:t>
            </w:r>
            <w:proofErr w:type="gramStart"/>
            <w:r w:rsidRPr="00681B06">
              <w:rPr>
                <w:color w:val="auto"/>
              </w:rPr>
              <w:t>a number of</w:t>
            </w:r>
            <w:proofErr w:type="gramEnd"/>
            <w:r w:rsidRPr="00681B06">
              <w:rPr>
                <w:color w:val="auto"/>
              </w:rPr>
              <w:t xml:space="preserve"> non-compliant pram crossings each year until they are all compliant, improving accessibility within our community. Budget has been approved for two-years of the program initially. In </w:t>
            </w:r>
            <w:r w:rsidR="00B37274">
              <w:rPr>
                <w:color w:val="auto"/>
              </w:rPr>
              <w:t>20</w:t>
            </w:r>
            <w:r w:rsidRPr="00681B06">
              <w:rPr>
                <w:color w:val="auto"/>
              </w:rPr>
              <w:t>21/22 we hope to upgrade approximately 100 pram crossings rated at high priority based on their condition and level of non-compliance.</w:t>
            </w:r>
          </w:p>
          <w:p w14:paraId="7F945C4F" w14:textId="57D1BBBE" w:rsidR="0057474E" w:rsidRDefault="0057474E" w:rsidP="00681B06">
            <w:pPr>
              <w:pStyle w:val="ListParagraph"/>
              <w:numPr>
                <w:ilvl w:val="0"/>
                <w:numId w:val="29"/>
              </w:numPr>
              <w:tabs>
                <w:tab w:val="clear" w:pos="6300"/>
              </w:tabs>
              <w:suppressAutoHyphens w:val="0"/>
              <w:spacing w:after="0"/>
              <w:rPr>
                <w:color w:val="auto"/>
              </w:rPr>
            </w:pPr>
            <w:r>
              <w:rPr>
                <w:color w:val="auto"/>
              </w:rPr>
              <w:t>R</w:t>
            </w:r>
            <w:r w:rsidRPr="0057474E">
              <w:rPr>
                <w:color w:val="auto"/>
              </w:rPr>
              <w:t>ear pathway improvements at Linden Art Gallery are in progress</w:t>
            </w:r>
            <w:r>
              <w:rPr>
                <w:color w:val="auto"/>
              </w:rPr>
              <w:t>. Wo</w:t>
            </w:r>
            <w:r w:rsidRPr="0057474E">
              <w:rPr>
                <w:color w:val="auto"/>
              </w:rPr>
              <w:t xml:space="preserve">rks </w:t>
            </w:r>
            <w:r>
              <w:rPr>
                <w:color w:val="auto"/>
              </w:rPr>
              <w:t xml:space="preserve">are </w:t>
            </w:r>
            <w:r w:rsidRPr="0057474E">
              <w:rPr>
                <w:color w:val="auto"/>
              </w:rPr>
              <w:t xml:space="preserve">expected to </w:t>
            </w:r>
            <w:r w:rsidRPr="004C50C4">
              <w:rPr>
                <w:color w:val="auto"/>
              </w:rPr>
              <w:t xml:space="preserve">commence </w:t>
            </w:r>
            <w:r w:rsidR="004C50C4" w:rsidRPr="004C50C4">
              <w:rPr>
                <w:color w:val="auto"/>
              </w:rPr>
              <w:t>in early 2021/22</w:t>
            </w:r>
            <w:r w:rsidR="00136B59">
              <w:rPr>
                <w:color w:val="auto"/>
              </w:rPr>
              <w:t>,</w:t>
            </w:r>
            <w:r w:rsidR="004C50C4" w:rsidRPr="004C50C4">
              <w:rPr>
                <w:color w:val="auto"/>
              </w:rPr>
              <w:t xml:space="preserve"> subject to COVID-19 restrictions</w:t>
            </w:r>
            <w:r w:rsidR="00136B59">
              <w:rPr>
                <w:color w:val="auto"/>
              </w:rPr>
              <w:t>,</w:t>
            </w:r>
            <w:r w:rsidR="004C50C4" w:rsidRPr="004C50C4">
              <w:rPr>
                <w:color w:val="auto"/>
              </w:rPr>
              <w:t xml:space="preserve"> </w:t>
            </w:r>
            <w:r w:rsidRPr="004C50C4">
              <w:rPr>
                <w:color w:val="auto"/>
              </w:rPr>
              <w:t>t</w:t>
            </w:r>
            <w:r w:rsidRPr="0057474E">
              <w:rPr>
                <w:color w:val="auto"/>
              </w:rPr>
              <w:t>o provide a sealed pathway improving accessibility for users.</w:t>
            </w:r>
          </w:p>
          <w:p w14:paraId="59F3A941" w14:textId="4BFC5CC7" w:rsidR="00962C1D" w:rsidRDefault="00962C1D" w:rsidP="00681B06">
            <w:pPr>
              <w:pStyle w:val="TABLENORMAL0"/>
              <w:ind w:left="802" w:hanging="709"/>
            </w:pPr>
            <w:bookmarkStart w:id="41" w:name="_Hlk73368168"/>
            <w:bookmarkEnd w:id="40"/>
            <w:r>
              <w:t>2.6.4</w:t>
            </w:r>
            <w:r>
              <w:tab/>
            </w:r>
            <w:r w:rsidRPr="00082B8E">
              <w:t>Promote connection between local business owners and local community members with disability (delivery 2020)</w:t>
            </w:r>
          </w:p>
          <w:p w14:paraId="6A02BADA" w14:textId="42CB2183" w:rsidR="008B2656" w:rsidRPr="00D2157C" w:rsidRDefault="008B2656" w:rsidP="00681B06">
            <w:pPr>
              <w:pStyle w:val="TABLENORMAL0"/>
              <w:spacing w:line="276" w:lineRule="auto"/>
              <w:ind w:left="453"/>
              <w:rPr>
                <w:b/>
                <w:bCs/>
                <w:color w:val="auto"/>
              </w:rPr>
            </w:pPr>
            <w:r>
              <w:rPr>
                <w:b/>
                <w:bCs/>
                <w:color w:val="auto"/>
              </w:rPr>
              <w:t>Delivered (amended)</w:t>
            </w:r>
          </w:p>
          <w:p w14:paraId="448A8F73" w14:textId="1BB64967" w:rsidR="008B2656" w:rsidRDefault="008B2656" w:rsidP="00681B06">
            <w:pPr>
              <w:pStyle w:val="TABLENORMAL0"/>
              <w:numPr>
                <w:ilvl w:val="0"/>
                <w:numId w:val="32"/>
              </w:numPr>
            </w:pPr>
            <w:r>
              <w:t xml:space="preserve">The Covid-19 situation </w:t>
            </w:r>
            <w:r w:rsidRPr="008B2656">
              <w:t>impacted the delivery of this action</w:t>
            </w:r>
            <w:r>
              <w:t>, both in its implementation and timeframe (delivery commenced December 2020)</w:t>
            </w:r>
            <w:r w:rsidRPr="008B2656">
              <w:t xml:space="preserve">. </w:t>
            </w:r>
            <w:r>
              <w:t>Council c</w:t>
            </w:r>
            <w:r w:rsidRPr="008B2656">
              <w:t xml:space="preserve">hanged to </w:t>
            </w:r>
            <w:r>
              <w:t xml:space="preserve">the </w:t>
            </w:r>
            <w:r w:rsidRPr="008B2656">
              <w:t>creation of short case-studies, with community members invited to share their stories of inclusive practice by local businesses.</w:t>
            </w:r>
            <w:r>
              <w:t xml:space="preserve"> Stories published in </w:t>
            </w:r>
            <w:proofErr w:type="spellStart"/>
            <w:r>
              <w:t>Divercity</w:t>
            </w:r>
            <w:proofErr w:type="spellEnd"/>
            <w:r>
              <w:t xml:space="preserve"> are:</w:t>
            </w:r>
          </w:p>
          <w:p w14:paraId="3A94A473" w14:textId="542097E8" w:rsidR="008B2656" w:rsidRDefault="00CD7478" w:rsidP="00681B06">
            <w:pPr>
              <w:pStyle w:val="TABLENORMAL0"/>
              <w:numPr>
                <w:ilvl w:val="1"/>
                <w:numId w:val="32"/>
              </w:numPr>
            </w:pPr>
            <w:hyperlink r:id="rId24" w:history="1">
              <w:r w:rsidR="008B2656" w:rsidRPr="008B2656">
                <w:rPr>
                  <w:rStyle w:val="Hyperlink"/>
                </w:rPr>
                <w:t>Middle Park Post Office</w:t>
              </w:r>
            </w:hyperlink>
          </w:p>
          <w:p w14:paraId="632B8F0A" w14:textId="54E8D4A7" w:rsidR="008B2656" w:rsidRPr="00326D42" w:rsidRDefault="00CD7478" w:rsidP="008B2656">
            <w:pPr>
              <w:pStyle w:val="TABLENORMAL0"/>
              <w:numPr>
                <w:ilvl w:val="1"/>
                <w:numId w:val="32"/>
              </w:numPr>
              <w:rPr>
                <w:rStyle w:val="Hyperlink"/>
                <w:color w:val="000000" w:themeColor="text1"/>
                <w:u w:val="none"/>
              </w:rPr>
            </w:pPr>
            <w:hyperlink r:id="rId25" w:history="1">
              <w:r w:rsidR="008B2656" w:rsidRPr="008B2656">
                <w:rPr>
                  <w:rStyle w:val="Hyperlink"/>
                </w:rPr>
                <w:t>Sisters of Soul</w:t>
              </w:r>
            </w:hyperlink>
          </w:p>
          <w:p w14:paraId="0332FD8A" w14:textId="73B02563" w:rsidR="00326D42" w:rsidRPr="00326D42" w:rsidRDefault="00CD7478" w:rsidP="008B2656">
            <w:pPr>
              <w:pStyle w:val="TABLENORMAL0"/>
              <w:numPr>
                <w:ilvl w:val="1"/>
                <w:numId w:val="32"/>
              </w:numPr>
              <w:rPr>
                <w:color w:val="auto"/>
              </w:rPr>
            </w:pPr>
            <w:hyperlink r:id="rId26" w:history="1">
              <w:r w:rsidR="00326D42" w:rsidRPr="00326D42">
                <w:rPr>
                  <w:rStyle w:val="Hyperlink"/>
                </w:rPr>
                <w:t>South Pacific Health Club</w:t>
              </w:r>
            </w:hyperlink>
          </w:p>
          <w:bookmarkEnd w:id="41"/>
          <w:p w14:paraId="01E4CBE1" w14:textId="77777777" w:rsidR="008B2656" w:rsidRPr="00082B8E" w:rsidRDefault="008B2656" w:rsidP="00690D53">
            <w:pPr>
              <w:pStyle w:val="TABLENORMAL0"/>
              <w:ind w:left="802" w:hanging="709"/>
            </w:pPr>
          </w:p>
          <w:p w14:paraId="41537D43" w14:textId="77777777" w:rsidR="00962C1D" w:rsidRDefault="00962C1D" w:rsidP="00690D53">
            <w:pPr>
              <w:pStyle w:val="TABLENORMAL0"/>
              <w:ind w:left="802" w:hanging="709"/>
            </w:pPr>
            <w:bookmarkStart w:id="42" w:name="_Hlk73614129"/>
            <w:r>
              <w:t>2.6.5</w:t>
            </w:r>
            <w:r>
              <w:tab/>
            </w:r>
            <w:r w:rsidRPr="00082B8E">
              <w:t>Increase the number of accessible toilets across the municipality (delivery 2021)</w:t>
            </w:r>
          </w:p>
          <w:p w14:paraId="0B0C98A0" w14:textId="786A6CBF" w:rsidR="00673C60" w:rsidRPr="00131A47" w:rsidRDefault="00673C60" w:rsidP="00131A47">
            <w:pPr>
              <w:pStyle w:val="TABLENORMAL0"/>
              <w:spacing w:line="276" w:lineRule="auto"/>
              <w:ind w:left="453"/>
              <w:rPr>
                <w:b/>
                <w:bCs/>
                <w:color w:val="auto"/>
              </w:rPr>
            </w:pPr>
            <w:r w:rsidRPr="00131A47">
              <w:rPr>
                <w:b/>
                <w:bCs/>
                <w:color w:val="auto"/>
              </w:rPr>
              <w:t>On track</w:t>
            </w:r>
          </w:p>
          <w:p w14:paraId="12B645A7" w14:textId="16DE7492" w:rsidR="00673C60" w:rsidRPr="000C1322" w:rsidRDefault="004C50C4" w:rsidP="00131A47">
            <w:pPr>
              <w:pStyle w:val="TABLENORMAL0"/>
              <w:numPr>
                <w:ilvl w:val="0"/>
                <w:numId w:val="32"/>
              </w:numPr>
              <w:rPr>
                <w:color w:val="auto"/>
              </w:rPr>
            </w:pPr>
            <w:r w:rsidRPr="000C1322">
              <w:rPr>
                <w:color w:val="auto"/>
              </w:rPr>
              <w:t xml:space="preserve">Upgrade works to bring the public toilets up to current compliance standards at </w:t>
            </w:r>
            <w:proofErr w:type="spellStart"/>
            <w:r w:rsidRPr="000C1322">
              <w:rPr>
                <w:color w:val="auto"/>
              </w:rPr>
              <w:t>VegOut</w:t>
            </w:r>
            <w:proofErr w:type="spellEnd"/>
            <w:r w:rsidRPr="000C1322">
              <w:rPr>
                <w:color w:val="auto"/>
              </w:rPr>
              <w:t xml:space="preserve"> were completed in </w:t>
            </w:r>
            <w:r w:rsidRPr="000C1322">
              <w:rPr>
                <w:color w:val="auto"/>
              </w:rPr>
              <w:lastRenderedPageBreak/>
              <w:t xml:space="preserve">August 2020, Gas Works in October 2020, and Albert Park Library in January 2021. </w:t>
            </w:r>
            <w:r w:rsidR="00673C60" w:rsidRPr="000C1322">
              <w:rPr>
                <w:color w:val="auto"/>
              </w:rPr>
              <w:t>All toilets are currently open and operational.</w:t>
            </w:r>
          </w:p>
          <w:p w14:paraId="5712A658" w14:textId="0D20C62A" w:rsidR="00673C60" w:rsidRDefault="00131A47" w:rsidP="00131A47">
            <w:pPr>
              <w:pStyle w:val="TABLENORMAL0"/>
              <w:numPr>
                <w:ilvl w:val="0"/>
                <w:numId w:val="32"/>
              </w:numPr>
            </w:pPr>
            <w:r>
              <w:t>D</w:t>
            </w:r>
            <w:r w:rsidR="00673C60" w:rsidRPr="00673C60">
              <w:t xml:space="preserve">esign </w:t>
            </w:r>
            <w:r>
              <w:t xml:space="preserve">for the </w:t>
            </w:r>
            <w:r w:rsidRPr="00131A47">
              <w:t xml:space="preserve">Station Pier (Waterfront Place) public toilets </w:t>
            </w:r>
            <w:r w:rsidR="00673C60" w:rsidRPr="00673C60">
              <w:t>is due to commence in June</w:t>
            </w:r>
            <w:r>
              <w:t xml:space="preserve"> 2021</w:t>
            </w:r>
            <w:r w:rsidR="00673C60" w:rsidRPr="00673C60">
              <w:t xml:space="preserve">. A new toilet block consisting of </w:t>
            </w:r>
            <w:r>
              <w:t>two</w:t>
            </w:r>
            <w:r w:rsidR="00673C60" w:rsidRPr="00673C60">
              <w:t xml:space="preserve"> ambulant and </w:t>
            </w:r>
            <w:r>
              <w:t>one</w:t>
            </w:r>
            <w:r w:rsidR="00673C60" w:rsidRPr="00673C60">
              <w:t xml:space="preserve"> </w:t>
            </w:r>
            <w:r>
              <w:t>accessible</w:t>
            </w:r>
            <w:r w:rsidR="00673C60" w:rsidRPr="00673C60">
              <w:t xml:space="preserve"> toilet will be constructed and is expected to be completed by February 2022.</w:t>
            </w:r>
          </w:p>
          <w:p w14:paraId="73B10F68" w14:textId="0BB41D4E" w:rsidR="00673C60" w:rsidRPr="00C53189" w:rsidRDefault="00673C60" w:rsidP="00131A47">
            <w:pPr>
              <w:pStyle w:val="TABLENORMAL0"/>
              <w:numPr>
                <w:ilvl w:val="0"/>
                <w:numId w:val="32"/>
              </w:numPr>
            </w:pPr>
            <w:r w:rsidRPr="00673C60">
              <w:t>Concept designs</w:t>
            </w:r>
            <w:r>
              <w:t xml:space="preserve"> for the </w:t>
            </w:r>
            <w:r w:rsidRPr="00131A47">
              <w:t>Sandbar public toilet</w:t>
            </w:r>
            <w:r w:rsidRPr="00673C60">
              <w:t xml:space="preserve"> </w:t>
            </w:r>
            <w:r>
              <w:t xml:space="preserve">have been </w:t>
            </w:r>
            <w:r w:rsidRPr="00673C60">
              <w:t>complete</w:t>
            </w:r>
            <w:r>
              <w:t>d</w:t>
            </w:r>
            <w:r w:rsidRPr="00673C60">
              <w:t xml:space="preserve"> and detailed design is in progress with construction expected in 2021/22. The project will deliver a</w:t>
            </w:r>
            <w:r w:rsidR="00131A47">
              <w:t>n</w:t>
            </w:r>
            <w:r w:rsidRPr="00673C60">
              <w:t xml:space="preserve"> </w:t>
            </w:r>
            <w:r>
              <w:t>accessible</w:t>
            </w:r>
            <w:r w:rsidRPr="00673C60">
              <w:t xml:space="preserve"> toilet and access ramp, along with </w:t>
            </w:r>
            <w:r>
              <w:t>one</w:t>
            </w:r>
            <w:r w:rsidRPr="00673C60">
              <w:t xml:space="preserve"> upgraded male and </w:t>
            </w:r>
            <w:r>
              <w:t>one</w:t>
            </w:r>
            <w:r w:rsidRPr="00673C60">
              <w:t xml:space="preserve"> upgraded female toilet.</w:t>
            </w:r>
            <w:bookmarkEnd w:id="42"/>
          </w:p>
        </w:tc>
      </w:tr>
    </w:tbl>
    <w:p w14:paraId="78028172" w14:textId="77777777" w:rsidR="00422B86" w:rsidRDefault="00422B86">
      <w:pPr>
        <w:tabs>
          <w:tab w:val="clear" w:pos="-3060"/>
          <w:tab w:val="clear" w:pos="-2340"/>
          <w:tab w:val="clear" w:pos="6300"/>
        </w:tabs>
        <w:suppressAutoHyphens w:val="0"/>
        <w:spacing w:after="160" w:line="259" w:lineRule="auto"/>
      </w:pPr>
      <w:r>
        <w:lastRenderedPageBreak/>
        <w:br w:type="page"/>
      </w:r>
    </w:p>
    <w:p w14:paraId="731B97F2" w14:textId="77777777" w:rsidR="009C5655" w:rsidRDefault="009C5655" w:rsidP="009C5655">
      <w:pPr>
        <w:pStyle w:val="Heading2"/>
      </w:pPr>
      <w:bookmarkStart w:id="43" w:name="_Toc76544871"/>
      <w:r>
        <w:lastRenderedPageBreak/>
        <w:t>3. We are Fair</w:t>
      </w:r>
      <w:bookmarkEnd w:id="43"/>
    </w:p>
    <w:p w14:paraId="04A102DF" w14:textId="6AAAFDC1" w:rsidR="009C5655" w:rsidRPr="00D968BD" w:rsidRDefault="009C5655" w:rsidP="009C5655">
      <w:r w:rsidRPr="00D968BD">
        <w:t>The table below outlines the status of 2019</w:t>
      </w:r>
      <w:r>
        <w:t xml:space="preserve"> - 2021</w:t>
      </w:r>
      <w:r w:rsidRPr="00D968BD">
        <w:t xml:space="preserve"> actions aligned with the aim of fostering a respectful and equitable community.</w:t>
      </w:r>
    </w:p>
    <w:p w14:paraId="46BA1D31" w14:textId="40477CC6" w:rsidR="00C01CC9" w:rsidRPr="00A47A19" w:rsidRDefault="00C01CC9" w:rsidP="00C01CC9">
      <w:pPr>
        <w:pStyle w:val="Caption"/>
        <w:rPr>
          <w:i w:val="0"/>
          <w:color w:val="000000" w:themeColor="text1"/>
        </w:rPr>
      </w:pPr>
      <w:bookmarkStart w:id="44" w:name="_Toc76544901"/>
      <w:r>
        <w:t xml:space="preserve">Table </w:t>
      </w:r>
      <w:fldSimple w:instr=" SEQ Table \* ARABIC ">
        <w:r>
          <w:rPr>
            <w:noProof/>
          </w:rPr>
          <w:t>8</w:t>
        </w:r>
      </w:fldSimple>
      <w:r>
        <w:t xml:space="preserve">: </w:t>
      </w:r>
      <w:r w:rsidRPr="00394D75">
        <w:t>We are fair</w:t>
      </w:r>
      <w:bookmarkEnd w:id="44"/>
    </w:p>
    <w:tbl>
      <w:tblPr>
        <w:tblStyle w:val="TableGrid"/>
        <w:tblW w:w="0" w:type="auto"/>
        <w:tblCellMar>
          <w:top w:w="57" w:type="dxa"/>
          <w:bottom w:w="57" w:type="dxa"/>
        </w:tblCellMar>
        <w:tblLook w:val="04A0" w:firstRow="1" w:lastRow="0" w:firstColumn="1" w:lastColumn="0" w:noHBand="0" w:noVBand="1"/>
        <w:tblCaption w:val="Table 8: We are fair"/>
        <w:tblDescription w:val="Table 8: We are fair"/>
      </w:tblPr>
      <w:tblGrid>
        <w:gridCol w:w="2972"/>
        <w:gridCol w:w="6521"/>
      </w:tblGrid>
      <w:tr w:rsidR="00962C1D" w14:paraId="79A6A995" w14:textId="77777777" w:rsidTr="002D5DC9">
        <w:trPr>
          <w:tblHeader/>
        </w:trPr>
        <w:tc>
          <w:tcPr>
            <w:tcW w:w="2972" w:type="dxa"/>
            <w:tcBorders>
              <w:bottom w:val="single" w:sz="4" w:space="0" w:color="auto"/>
            </w:tcBorders>
            <w:shd w:val="clear" w:color="auto" w:fill="0D0D0D" w:themeFill="text1" w:themeFillTint="F2"/>
            <w:tcMar>
              <w:left w:w="57" w:type="dxa"/>
              <w:right w:w="57" w:type="dxa"/>
            </w:tcMar>
          </w:tcPr>
          <w:p w14:paraId="1F50F27A" w14:textId="77777777" w:rsidR="00962C1D" w:rsidRPr="00D856DA" w:rsidRDefault="00962C1D" w:rsidP="002D5DC9">
            <w:pPr>
              <w:pStyle w:val="TableandFigureHeading"/>
            </w:pPr>
            <w:r w:rsidRPr="003A7186">
              <w:t>Principle</w:t>
            </w:r>
          </w:p>
        </w:tc>
        <w:tc>
          <w:tcPr>
            <w:tcW w:w="6521" w:type="dxa"/>
            <w:tcBorders>
              <w:bottom w:val="single" w:sz="4" w:space="0" w:color="auto"/>
            </w:tcBorders>
            <w:shd w:val="clear" w:color="auto" w:fill="0D0D0D" w:themeFill="text1" w:themeFillTint="F2"/>
            <w:tcMar>
              <w:left w:w="57" w:type="dxa"/>
              <w:right w:w="57" w:type="dxa"/>
            </w:tcMar>
          </w:tcPr>
          <w:p w14:paraId="7F72FED2" w14:textId="77777777" w:rsidR="00962C1D" w:rsidRDefault="00962C1D" w:rsidP="002D5DC9">
            <w:pPr>
              <w:pStyle w:val="TableandFigureHeading"/>
            </w:pPr>
            <w:r w:rsidRPr="003A7186">
              <w:t>Action</w:t>
            </w:r>
          </w:p>
        </w:tc>
      </w:tr>
      <w:tr w:rsidR="00962C1D" w:rsidRPr="00C53189" w14:paraId="4CF2DB5C" w14:textId="77777777" w:rsidTr="00690D53">
        <w:tc>
          <w:tcPr>
            <w:tcW w:w="2972" w:type="dxa"/>
            <w:tcBorders>
              <w:left w:val="single" w:sz="4" w:space="0" w:color="auto"/>
            </w:tcBorders>
            <w:tcMar>
              <w:left w:w="57" w:type="dxa"/>
              <w:right w:w="57" w:type="dxa"/>
            </w:tcMar>
          </w:tcPr>
          <w:p w14:paraId="09C4BD88" w14:textId="77777777" w:rsidR="00962C1D" w:rsidRPr="009313AB" w:rsidRDefault="00962C1D" w:rsidP="00690D53">
            <w:pPr>
              <w:ind w:left="507" w:hanging="425"/>
            </w:pPr>
            <w:r w:rsidRPr="009313AB">
              <w:t>3.1</w:t>
            </w:r>
            <w:r>
              <w:tab/>
            </w:r>
            <w:r w:rsidRPr="009313AB">
              <w:t>Council's customer service is a positive experience for people with disability</w:t>
            </w:r>
          </w:p>
        </w:tc>
        <w:tc>
          <w:tcPr>
            <w:tcW w:w="6521" w:type="dxa"/>
            <w:tcBorders>
              <w:right w:val="single" w:sz="4" w:space="0" w:color="auto"/>
            </w:tcBorders>
            <w:tcMar>
              <w:left w:w="57" w:type="dxa"/>
              <w:right w:w="57" w:type="dxa"/>
            </w:tcMar>
          </w:tcPr>
          <w:p w14:paraId="623CDA09" w14:textId="75ACB548" w:rsidR="00962C1D" w:rsidRDefault="00962C1D" w:rsidP="00690D53">
            <w:pPr>
              <w:ind w:left="802" w:hanging="709"/>
            </w:pPr>
            <w:r w:rsidRPr="009313AB">
              <w:t>3.1.1</w:t>
            </w:r>
            <w:r>
              <w:tab/>
            </w:r>
            <w:r w:rsidRPr="009313AB">
              <w:t>Increase the disability confidence of Council's ASSIST team (delivery 2019-20)</w:t>
            </w:r>
          </w:p>
          <w:p w14:paraId="69443934" w14:textId="378F2659" w:rsidR="00887CCF" w:rsidRPr="008568FC" w:rsidRDefault="00887CCF" w:rsidP="00887CCF">
            <w:pPr>
              <w:pStyle w:val="TABLENORMAL0"/>
              <w:spacing w:line="276" w:lineRule="auto"/>
              <w:ind w:left="453"/>
              <w:rPr>
                <w:b/>
                <w:bCs/>
                <w:color w:val="auto"/>
              </w:rPr>
            </w:pPr>
            <w:r>
              <w:rPr>
                <w:b/>
                <w:bCs/>
                <w:color w:val="auto"/>
              </w:rPr>
              <w:t>Delivered</w:t>
            </w:r>
          </w:p>
          <w:p w14:paraId="7143EA7D" w14:textId="77777777" w:rsidR="00887CCF" w:rsidRPr="00887CCF" w:rsidRDefault="00887CCF" w:rsidP="00887CCF">
            <w:pPr>
              <w:pStyle w:val="TABLENORMAL0"/>
              <w:numPr>
                <w:ilvl w:val="0"/>
                <w:numId w:val="32"/>
              </w:numPr>
            </w:pPr>
            <w:r w:rsidRPr="00887CCF">
              <w:t>The front service counter at the South Melbourne Town Hall was awarded with the SCOPE Communication Access qualification in December 2019. Communication Access was retained at all other front service counters and call centre.</w:t>
            </w:r>
          </w:p>
          <w:p w14:paraId="5BA7BC62" w14:textId="53A2001A" w:rsidR="00CD1E9C" w:rsidRPr="009313AB" w:rsidRDefault="00D2031D" w:rsidP="00887CCF">
            <w:pPr>
              <w:pStyle w:val="ListParagraph"/>
              <w:numPr>
                <w:ilvl w:val="0"/>
                <w:numId w:val="29"/>
              </w:numPr>
              <w:tabs>
                <w:tab w:val="clear" w:pos="6300"/>
              </w:tabs>
              <w:suppressAutoHyphens w:val="0"/>
              <w:spacing w:after="0"/>
            </w:pPr>
            <w:r>
              <w:rPr>
                <w:color w:val="auto"/>
              </w:rPr>
              <w:t xml:space="preserve">Several </w:t>
            </w:r>
            <w:r w:rsidR="00CD1E9C" w:rsidRPr="00D2031D">
              <w:rPr>
                <w:color w:val="auto"/>
              </w:rPr>
              <w:t>ASSIST team members undertook disability confidence training.</w:t>
            </w:r>
          </w:p>
        </w:tc>
      </w:tr>
      <w:tr w:rsidR="00962C1D" w:rsidRPr="00C53189" w14:paraId="0A47303B" w14:textId="77777777" w:rsidTr="00690D53">
        <w:tc>
          <w:tcPr>
            <w:tcW w:w="2972" w:type="dxa"/>
            <w:tcBorders>
              <w:left w:val="single" w:sz="4" w:space="0" w:color="auto"/>
            </w:tcBorders>
            <w:tcMar>
              <w:left w:w="57" w:type="dxa"/>
              <w:right w:w="57" w:type="dxa"/>
            </w:tcMar>
          </w:tcPr>
          <w:p w14:paraId="1BD63782" w14:textId="77777777" w:rsidR="00962C1D" w:rsidRPr="009313AB" w:rsidRDefault="00962C1D" w:rsidP="00690D53">
            <w:pPr>
              <w:ind w:left="507" w:hanging="425"/>
            </w:pPr>
            <w:bookmarkStart w:id="45" w:name="_Hlk73370511"/>
            <w:r>
              <w:t>3.2</w:t>
            </w:r>
            <w:r>
              <w:tab/>
            </w:r>
            <w:r w:rsidRPr="009313AB">
              <w:t>We partner with suppliers who are committed to equitable practices for people with disability</w:t>
            </w:r>
          </w:p>
        </w:tc>
        <w:tc>
          <w:tcPr>
            <w:tcW w:w="6521" w:type="dxa"/>
            <w:tcBorders>
              <w:right w:val="single" w:sz="4" w:space="0" w:color="auto"/>
            </w:tcBorders>
            <w:tcMar>
              <w:left w:w="57" w:type="dxa"/>
              <w:right w:w="57" w:type="dxa"/>
            </w:tcMar>
          </w:tcPr>
          <w:p w14:paraId="041C3CF6" w14:textId="1E913E40" w:rsidR="00962C1D" w:rsidRDefault="00962C1D" w:rsidP="00690D53">
            <w:pPr>
              <w:ind w:left="802" w:hanging="709"/>
            </w:pPr>
            <w:bookmarkStart w:id="46" w:name="_Hlk74224854"/>
            <w:r w:rsidRPr="009313AB">
              <w:t>3.2.1</w:t>
            </w:r>
            <w:r>
              <w:tab/>
            </w:r>
            <w:r w:rsidRPr="00EB22EA">
              <w:t>Develop access and inclusion guidelines for</w:t>
            </w:r>
            <w:r>
              <w:rPr>
                <w:sz w:val="21"/>
                <w:szCs w:val="21"/>
              </w:rPr>
              <w:t xml:space="preserve"> </w:t>
            </w:r>
            <w:r w:rsidRPr="009313AB">
              <w:t>suppliers and partners (delivery 2019)</w:t>
            </w:r>
          </w:p>
          <w:p w14:paraId="3F6071FB" w14:textId="3862C7CD" w:rsidR="00A43382" w:rsidRPr="008568FC" w:rsidRDefault="00A43382" w:rsidP="00A43382">
            <w:pPr>
              <w:pStyle w:val="TABLENORMAL0"/>
              <w:spacing w:line="276" w:lineRule="auto"/>
              <w:ind w:left="453"/>
              <w:rPr>
                <w:b/>
                <w:bCs/>
                <w:color w:val="auto"/>
              </w:rPr>
            </w:pPr>
            <w:r>
              <w:rPr>
                <w:b/>
                <w:bCs/>
                <w:color w:val="auto"/>
              </w:rPr>
              <w:t>Off track</w:t>
            </w:r>
          </w:p>
          <w:p w14:paraId="312F66B4" w14:textId="77777777" w:rsidR="0073080B" w:rsidRDefault="0073080B" w:rsidP="0073080B">
            <w:pPr>
              <w:pStyle w:val="ListParagraph"/>
              <w:numPr>
                <w:ilvl w:val="0"/>
                <w:numId w:val="37"/>
              </w:numPr>
              <w:tabs>
                <w:tab w:val="clear" w:pos="-3060"/>
                <w:tab w:val="clear" w:pos="-2340"/>
                <w:tab w:val="clear" w:pos="6300"/>
              </w:tabs>
              <w:suppressAutoHyphens w:val="0"/>
              <w:spacing w:after="0"/>
              <w:rPr>
                <w:color w:val="auto"/>
                <w:lang w:eastAsia="en-US"/>
              </w:rPr>
            </w:pPr>
            <w:r w:rsidRPr="0073080B">
              <w:rPr>
                <w:color w:val="auto"/>
                <w:lang w:eastAsia="en-US"/>
              </w:rPr>
              <w:t>Partial progress has been made to develop access and inclusion guidelines for suppliers and partners. Delivery was scheduled for 2019. However, work continues to bring this action to completion: 2019 saw the establishment of a Social Procurement Reference Group and further work has continued in 2020 with the drafting of content for a Social and Sustainable Procurement Framework.</w:t>
            </w:r>
          </w:p>
          <w:p w14:paraId="7A270964" w14:textId="242BD3AF" w:rsidR="00CD1E9C" w:rsidRPr="006B1A47" w:rsidRDefault="0073080B" w:rsidP="00D85223">
            <w:pPr>
              <w:pStyle w:val="ListParagraph"/>
              <w:numPr>
                <w:ilvl w:val="0"/>
                <w:numId w:val="37"/>
              </w:numPr>
              <w:tabs>
                <w:tab w:val="clear" w:pos="-3060"/>
                <w:tab w:val="clear" w:pos="-2340"/>
                <w:tab w:val="clear" w:pos="6300"/>
              </w:tabs>
              <w:suppressAutoHyphens w:val="0"/>
              <w:spacing w:after="0"/>
              <w:ind w:left="802" w:hanging="709"/>
              <w:rPr>
                <w:color w:val="auto"/>
              </w:rPr>
            </w:pPr>
            <w:r w:rsidRPr="006B1A47">
              <w:rPr>
                <w:color w:val="auto"/>
              </w:rPr>
              <w:t>There is an engagement process commencing for the Local Government Act (2020) implementation, which will provide an opportunity for input into the procurement policy 2021. This will be implemented prior to the end of December 2021. Engagement will be undertaken with Port Phillip’s Executive Leadership Team, Councillors, internal stakeholders and the community.</w:t>
            </w:r>
          </w:p>
          <w:p w14:paraId="4064B71E" w14:textId="77777777" w:rsidR="006A1790" w:rsidRPr="009313AB" w:rsidRDefault="006A1790" w:rsidP="006A1790">
            <w:pPr>
              <w:tabs>
                <w:tab w:val="clear" w:pos="-3060"/>
                <w:tab w:val="clear" w:pos="-2340"/>
                <w:tab w:val="clear" w:pos="6300"/>
              </w:tabs>
              <w:suppressAutoHyphens w:val="0"/>
              <w:spacing w:after="0"/>
              <w:ind w:left="93"/>
            </w:pPr>
          </w:p>
          <w:p w14:paraId="4A5B6ED3" w14:textId="5166836D" w:rsidR="00962C1D" w:rsidRDefault="00962C1D" w:rsidP="00690D53">
            <w:pPr>
              <w:ind w:left="802" w:hanging="709"/>
            </w:pPr>
            <w:r w:rsidRPr="009313AB">
              <w:t>3.2.2</w:t>
            </w:r>
            <w:r>
              <w:tab/>
            </w:r>
            <w:r w:rsidRPr="001664DA">
              <w:t xml:space="preserve">Ensure procurement for relevant major tenders and panel contracts considers accessibility and inclusion </w:t>
            </w:r>
            <w:r w:rsidRPr="009313AB">
              <w:t>(delivery 2020)</w:t>
            </w:r>
          </w:p>
          <w:p w14:paraId="2218C381" w14:textId="77777777" w:rsidR="006907B4" w:rsidRPr="008568FC" w:rsidRDefault="006907B4" w:rsidP="006907B4">
            <w:pPr>
              <w:pStyle w:val="TABLENORMAL0"/>
              <w:spacing w:line="276" w:lineRule="auto"/>
              <w:ind w:left="453"/>
              <w:rPr>
                <w:b/>
                <w:bCs/>
                <w:color w:val="auto"/>
              </w:rPr>
            </w:pPr>
            <w:r>
              <w:rPr>
                <w:b/>
                <w:bCs/>
                <w:color w:val="auto"/>
              </w:rPr>
              <w:lastRenderedPageBreak/>
              <w:t>Off track</w:t>
            </w:r>
          </w:p>
          <w:p w14:paraId="5DEEFBC2" w14:textId="4BABF3D6" w:rsidR="006A1790" w:rsidRPr="006B1A47" w:rsidRDefault="006A1790" w:rsidP="006A1790">
            <w:pPr>
              <w:pStyle w:val="ListParagraph"/>
              <w:numPr>
                <w:ilvl w:val="0"/>
                <w:numId w:val="37"/>
              </w:numPr>
              <w:tabs>
                <w:tab w:val="clear" w:pos="-3060"/>
                <w:tab w:val="clear" w:pos="-2340"/>
                <w:tab w:val="clear" w:pos="6300"/>
              </w:tabs>
              <w:suppressAutoHyphens w:val="0"/>
              <w:spacing w:after="0"/>
              <w:rPr>
                <w:color w:val="auto"/>
                <w:lang w:eastAsia="en-US"/>
              </w:rPr>
            </w:pPr>
            <w:r w:rsidRPr="006B1A47">
              <w:rPr>
                <w:color w:val="auto"/>
                <w:lang w:eastAsia="en-US"/>
              </w:rPr>
              <w:t>A review and revision of Port Phillip’s Corporate Social Responsibility Returnable Schedule and its application has been undertaken, including an assessment for outcomes-based benefits.</w:t>
            </w:r>
          </w:p>
          <w:bookmarkEnd w:id="46"/>
          <w:p w14:paraId="64CCDBCA" w14:textId="77777777" w:rsidR="006907B4" w:rsidRPr="009313AB" w:rsidRDefault="006907B4" w:rsidP="00690D53">
            <w:pPr>
              <w:ind w:left="802" w:hanging="709"/>
            </w:pPr>
          </w:p>
          <w:p w14:paraId="70492C3A" w14:textId="3A4757A3" w:rsidR="00962C1D" w:rsidRDefault="00962C1D" w:rsidP="00690D53">
            <w:pPr>
              <w:ind w:left="802" w:hanging="709"/>
            </w:pPr>
            <w:bookmarkStart w:id="47" w:name="_Hlk73698082"/>
            <w:r w:rsidRPr="009313AB">
              <w:t>3.2.3</w:t>
            </w:r>
            <w:r>
              <w:tab/>
            </w:r>
            <w:r w:rsidRPr="009313AB">
              <w:t>Update access and inclusion guidelines for grant opportunities (delivery 2019-20)</w:t>
            </w:r>
          </w:p>
          <w:p w14:paraId="55AFCCC6" w14:textId="7989DD88" w:rsidR="001D1227" w:rsidRPr="006B1A47" w:rsidRDefault="00F14674" w:rsidP="001D1227">
            <w:pPr>
              <w:pStyle w:val="TABLENORMAL0"/>
              <w:spacing w:line="276" w:lineRule="auto"/>
              <w:ind w:left="453"/>
              <w:rPr>
                <w:b/>
                <w:bCs/>
                <w:color w:val="auto"/>
              </w:rPr>
            </w:pPr>
            <w:r w:rsidRPr="006B1A47">
              <w:rPr>
                <w:b/>
                <w:bCs/>
                <w:color w:val="auto"/>
              </w:rPr>
              <w:t>On track</w:t>
            </w:r>
            <w:r w:rsidR="00467FB4" w:rsidRPr="006B1A47">
              <w:rPr>
                <w:b/>
                <w:bCs/>
                <w:color w:val="auto"/>
              </w:rPr>
              <w:t xml:space="preserve"> (</w:t>
            </w:r>
            <w:r w:rsidRPr="006B1A47">
              <w:rPr>
                <w:b/>
                <w:bCs/>
                <w:color w:val="auto"/>
              </w:rPr>
              <w:t>partial delay</w:t>
            </w:r>
            <w:r w:rsidR="006C1754" w:rsidRPr="006B1A47">
              <w:rPr>
                <w:b/>
                <w:bCs/>
                <w:color w:val="auto"/>
              </w:rPr>
              <w:t xml:space="preserve"> 2021</w:t>
            </w:r>
            <w:r w:rsidR="00467FB4" w:rsidRPr="006B1A47">
              <w:rPr>
                <w:b/>
                <w:bCs/>
                <w:color w:val="auto"/>
              </w:rPr>
              <w:t>)</w:t>
            </w:r>
          </w:p>
          <w:p w14:paraId="108E80EB" w14:textId="77777777" w:rsidR="00F14674" w:rsidRPr="006B1A47" w:rsidRDefault="00F14674" w:rsidP="00F14674">
            <w:pPr>
              <w:pStyle w:val="ListParagraph"/>
              <w:numPr>
                <w:ilvl w:val="0"/>
                <w:numId w:val="29"/>
              </w:numPr>
              <w:tabs>
                <w:tab w:val="clear" w:pos="-3060"/>
                <w:tab w:val="clear" w:pos="-2340"/>
                <w:tab w:val="clear" w:pos="6300"/>
              </w:tabs>
              <w:suppressAutoHyphens w:val="0"/>
              <w:spacing w:after="0" w:line="276" w:lineRule="auto"/>
              <w:contextualSpacing w:val="0"/>
              <w:rPr>
                <w:color w:val="auto"/>
              </w:rPr>
            </w:pPr>
            <w:r w:rsidRPr="006B1A47">
              <w:rPr>
                <w:color w:val="auto"/>
              </w:rPr>
              <w:t>In 2020 the Community Grants Guidelines document was updated to enhance accessibility. Community Grants application forms were also reviewed and updated to ensure compliance with digital accessibility standards and usage of plain English.</w:t>
            </w:r>
          </w:p>
          <w:p w14:paraId="30B77D1B" w14:textId="5F403C2D" w:rsidR="006B1A47" w:rsidRPr="006B1A47" w:rsidRDefault="00F14674" w:rsidP="006B1A47">
            <w:pPr>
              <w:pStyle w:val="ListParagraph"/>
              <w:numPr>
                <w:ilvl w:val="0"/>
                <w:numId w:val="29"/>
              </w:numPr>
              <w:tabs>
                <w:tab w:val="clear" w:pos="-3060"/>
                <w:tab w:val="clear" w:pos="-2340"/>
                <w:tab w:val="clear" w:pos="6300"/>
              </w:tabs>
              <w:suppressAutoHyphens w:val="0"/>
              <w:spacing w:after="0" w:line="276" w:lineRule="auto"/>
              <w:contextualSpacing w:val="0"/>
              <w:rPr>
                <w:color w:val="auto"/>
              </w:rPr>
            </w:pPr>
            <w:r w:rsidRPr="006B1A47">
              <w:rPr>
                <w:color w:val="auto"/>
              </w:rPr>
              <w:t>The community grants team has included a fact sheet regarding accessibility and disability inclusion for grant applicants for the COVID-19 Community Recovery Quick Response Grant Program and will be included in the 2021/2022 Community Grants when it opens in July 2021.</w:t>
            </w:r>
            <w:bookmarkEnd w:id="47"/>
          </w:p>
        </w:tc>
      </w:tr>
      <w:bookmarkEnd w:id="45"/>
      <w:tr w:rsidR="00962C1D" w:rsidRPr="00C53189" w14:paraId="69DABE68" w14:textId="77777777" w:rsidTr="00690D53">
        <w:tc>
          <w:tcPr>
            <w:tcW w:w="2972" w:type="dxa"/>
            <w:tcBorders>
              <w:left w:val="single" w:sz="4" w:space="0" w:color="auto"/>
            </w:tcBorders>
            <w:tcMar>
              <w:left w:w="57" w:type="dxa"/>
              <w:right w:w="57" w:type="dxa"/>
            </w:tcMar>
          </w:tcPr>
          <w:p w14:paraId="6811FC7B" w14:textId="77777777" w:rsidR="00962C1D" w:rsidRPr="009313AB" w:rsidRDefault="00962C1D" w:rsidP="00690D53">
            <w:pPr>
              <w:ind w:left="507" w:hanging="425"/>
              <w:rPr>
                <w:b/>
                <w:color w:val="auto"/>
              </w:rPr>
            </w:pPr>
            <w:r>
              <w:lastRenderedPageBreak/>
              <w:t>3.3</w:t>
            </w:r>
            <w:r>
              <w:tab/>
            </w:r>
            <w:r w:rsidRPr="009313AB">
              <w:t xml:space="preserve">Access and inclusion awareness is included in the management of community access to council utilised buildings </w:t>
            </w:r>
          </w:p>
        </w:tc>
        <w:tc>
          <w:tcPr>
            <w:tcW w:w="6521" w:type="dxa"/>
            <w:tcBorders>
              <w:right w:val="single" w:sz="4" w:space="0" w:color="auto"/>
            </w:tcBorders>
            <w:tcMar>
              <w:left w:w="57" w:type="dxa"/>
              <w:right w:w="57" w:type="dxa"/>
            </w:tcMar>
          </w:tcPr>
          <w:p w14:paraId="150FEB9A" w14:textId="44EA0545" w:rsidR="00962C1D" w:rsidRDefault="00962C1D" w:rsidP="00690D53">
            <w:pPr>
              <w:ind w:left="802" w:hanging="709"/>
            </w:pPr>
            <w:bookmarkStart w:id="48" w:name="_Hlk73626888"/>
            <w:r w:rsidRPr="009313AB">
              <w:t>3.3.1</w:t>
            </w:r>
            <w:r>
              <w:tab/>
            </w:r>
            <w:r w:rsidRPr="009313AB">
              <w:t>Review our Emergency Management process and practice to enhance accessibility (delivery 2019-2</w:t>
            </w:r>
            <w:r>
              <w:t>1</w:t>
            </w:r>
            <w:r w:rsidRPr="009313AB">
              <w:t>)</w:t>
            </w:r>
          </w:p>
          <w:p w14:paraId="60D902F4" w14:textId="00533126" w:rsidR="0090231D" w:rsidRPr="0090231D" w:rsidRDefault="0090231D" w:rsidP="0090231D">
            <w:pPr>
              <w:pStyle w:val="TABLENORMAL0"/>
              <w:spacing w:line="276" w:lineRule="auto"/>
              <w:ind w:left="453"/>
              <w:rPr>
                <w:b/>
                <w:bCs/>
                <w:color w:val="auto"/>
              </w:rPr>
            </w:pPr>
            <w:r>
              <w:rPr>
                <w:b/>
                <w:bCs/>
                <w:color w:val="auto"/>
              </w:rPr>
              <w:t>On track</w:t>
            </w:r>
          </w:p>
          <w:p w14:paraId="661E45C3" w14:textId="13A33EDF" w:rsidR="008E66DB" w:rsidRPr="00E907AC" w:rsidRDefault="008E66DB" w:rsidP="008E66DB">
            <w:pPr>
              <w:pStyle w:val="ListParagraph"/>
              <w:numPr>
                <w:ilvl w:val="0"/>
                <w:numId w:val="29"/>
              </w:numPr>
              <w:tabs>
                <w:tab w:val="clear" w:pos="-3060"/>
                <w:tab w:val="clear" w:pos="-2340"/>
                <w:tab w:val="clear" w:pos="6300"/>
              </w:tabs>
              <w:suppressAutoHyphens w:val="0"/>
              <w:spacing w:after="0" w:line="276" w:lineRule="auto"/>
              <w:contextualSpacing w:val="0"/>
              <w:rPr>
                <w:rFonts w:cstheme="minorBidi"/>
                <w:color w:val="auto"/>
              </w:rPr>
            </w:pPr>
            <w:r w:rsidRPr="00E907AC">
              <w:rPr>
                <w:rFonts w:cstheme="minorBidi"/>
                <w:color w:val="auto"/>
              </w:rPr>
              <w:t>Council hosted Emergency Relief Centre Training (held 29 November 2019), in which the Council emergency management team considered preparedness for opening and managing an emergency relief centre during a municipal emergency to provide relief to displaced members of the community.</w:t>
            </w:r>
          </w:p>
          <w:p w14:paraId="5613ED4D" w14:textId="52A15E15" w:rsidR="008E66DB" w:rsidRPr="00E907AC" w:rsidRDefault="008E66DB" w:rsidP="008E66DB">
            <w:pPr>
              <w:pStyle w:val="ListParagraph"/>
              <w:numPr>
                <w:ilvl w:val="0"/>
                <w:numId w:val="29"/>
              </w:numPr>
              <w:tabs>
                <w:tab w:val="clear" w:pos="-3060"/>
                <w:tab w:val="clear" w:pos="-2340"/>
                <w:tab w:val="clear" w:pos="6300"/>
              </w:tabs>
              <w:suppressAutoHyphens w:val="0"/>
              <w:spacing w:after="0" w:line="276" w:lineRule="auto"/>
              <w:contextualSpacing w:val="0"/>
              <w:rPr>
                <w:rFonts w:cstheme="minorBidi"/>
                <w:color w:val="auto"/>
              </w:rPr>
            </w:pPr>
            <w:r w:rsidRPr="00E907AC">
              <w:rPr>
                <w:rFonts w:cstheme="minorBidi"/>
                <w:color w:val="auto"/>
              </w:rPr>
              <w:t xml:space="preserve">All of Council’s emergency relief centres which are on standby have been chosen based on the facilities </w:t>
            </w:r>
            <w:r w:rsidR="00424E13" w:rsidRPr="00E907AC">
              <w:rPr>
                <w:rFonts w:cstheme="minorBidi"/>
                <w:color w:val="auto"/>
              </w:rPr>
              <w:t xml:space="preserve">having a </w:t>
            </w:r>
            <w:r w:rsidRPr="00E907AC">
              <w:rPr>
                <w:rFonts w:cstheme="minorBidi"/>
                <w:color w:val="auto"/>
              </w:rPr>
              <w:t xml:space="preserve">suitable setup to ensure </w:t>
            </w:r>
            <w:r w:rsidR="00424E13" w:rsidRPr="00E907AC">
              <w:rPr>
                <w:rFonts w:cstheme="minorBidi"/>
                <w:color w:val="auto"/>
              </w:rPr>
              <w:t xml:space="preserve">a </w:t>
            </w:r>
            <w:r w:rsidRPr="00E907AC">
              <w:rPr>
                <w:rFonts w:cstheme="minorBidi"/>
                <w:color w:val="auto"/>
              </w:rPr>
              <w:t>positive accessibility and inclusion</w:t>
            </w:r>
            <w:r w:rsidR="00424E13" w:rsidRPr="00E907AC">
              <w:rPr>
                <w:rFonts w:cstheme="minorBidi"/>
                <w:color w:val="auto"/>
              </w:rPr>
              <w:t xml:space="preserve"> experience for</w:t>
            </w:r>
            <w:r w:rsidRPr="00E907AC">
              <w:rPr>
                <w:rFonts w:cstheme="minorBidi"/>
                <w:color w:val="auto"/>
              </w:rPr>
              <w:t xml:space="preserve"> all members of the community.</w:t>
            </w:r>
          </w:p>
          <w:bookmarkEnd w:id="48"/>
          <w:p w14:paraId="3793F620" w14:textId="77777777" w:rsidR="00E8337E" w:rsidRPr="00E8337E" w:rsidRDefault="00E8337E" w:rsidP="00E8337E">
            <w:pPr>
              <w:tabs>
                <w:tab w:val="clear" w:pos="-3060"/>
                <w:tab w:val="clear" w:pos="-2340"/>
                <w:tab w:val="clear" w:pos="6300"/>
              </w:tabs>
              <w:suppressAutoHyphens w:val="0"/>
              <w:spacing w:after="0" w:line="276" w:lineRule="auto"/>
              <w:ind w:left="453"/>
              <w:rPr>
                <w:rFonts w:cstheme="minorBidi"/>
              </w:rPr>
            </w:pPr>
          </w:p>
          <w:p w14:paraId="0FE3EB7B" w14:textId="3BB61FB7" w:rsidR="00962C1D" w:rsidRDefault="00962C1D" w:rsidP="00690D53">
            <w:pPr>
              <w:ind w:left="802" w:hanging="709"/>
            </w:pPr>
            <w:bookmarkStart w:id="49" w:name="_Hlk73627408"/>
            <w:r w:rsidRPr="009313AB">
              <w:t>3.3.2</w:t>
            </w:r>
            <w:r>
              <w:tab/>
            </w:r>
            <w:r w:rsidRPr="009313AB">
              <w:t>Expand the information provision of the accessibility features for council facilities available to the community (delivery 20</w:t>
            </w:r>
            <w:r>
              <w:t>20</w:t>
            </w:r>
            <w:r w:rsidRPr="009313AB">
              <w:t>-2</w:t>
            </w:r>
            <w:r>
              <w:t>1</w:t>
            </w:r>
            <w:r w:rsidRPr="009313AB">
              <w:t>)</w:t>
            </w:r>
          </w:p>
          <w:p w14:paraId="0DD1F235" w14:textId="77777777" w:rsidR="00494738" w:rsidRPr="0090231D" w:rsidRDefault="00494738" w:rsidP="00494738">
            <w:pPr>
              <w:pStyle w:val="TABLENORMAL0"/>
              <w:spacing w:line="276" w:lineRule="auto"/>
              <w:ind w:left="453"/>
              <w:rPr>
                <w:b/>
                <w:bCs/>
                <w:color w:val="auto"/>
              </w:rPr>
            </w:pPr>
            <w:r>
              <w:rPr>
                <w:b/>
                <w:bCs/>
                <w:color w:val="auto"/>
              </w:rPr>
              <w:t>On track</w:t>
            </w:r>
          </w:p>
          <w:p w14:paraId="1ECE4286" w14:textId="63743EE7" w:rsidR="00494738" w:rsidRPr="009313AB" w:rsidRDefault="00494738" w:rsidP="00494738">
            <w:pPr>
              <w:pStyle w:val="ListParagraph"/>
              <w:numPr>
                <w:ilvl w:val="0"/>
                <w:numId w:val="29"/>
              </w:numPr>
              <w:tabs>
                <w:tab w:val="clear" w:pos="-3060"/>
                <w:tab w:val="clear" w:pos="-2340"/>
                <w:tab w:val="clear" w:pos="6300"/>
              </w:tabs>
              <w:suppressAutoHyphens w:val="0"/>
              <w:spacing w:after="0" w:line="276" w:lineRule="auto"/>
              <w:contextualSpacing w:val="0"/>
              <w:rPr>
                <w:color w:val="auto"/>
                <w:kern w:val="24"/>
              </w:rPr>
            </w:pPr>
            <w:r w:rsidRPr="00494738">
              <w:rPr>
                <w:rFonts w:cstheme="minorBidi"/>
              </w:rPr>
              <w:lastRenderedPageBreak/>
              <w:t xml:space="preserve">The introduction of council’s new website in 2020 saw enhancements to the information provision regarding council venues. Icons indicating accessibility features for venues are </w:t>
            </w:r>
            <w:r>
              <w:rPr>
                <w:rFonts w:cstheme="minorBidi"/>
              </w:rPr>
              <w:t>listed</w:t>
            </w:r>
            <w:r w:rsidRPr="00494738">
              <w:rPr>
                <w:rFonts w:cstheme="minorBidi"/>
              </w:rPr>
              <w:t>.</w:t>
            </w:r>
            <w:bookmarkEnd w:id="49"/>
          </w:p>
        </w:tc>
      </w:tr>
      <w:tr w:rsidR="00962C1D" w:rsidRPr="00C53189" w14:paraId="7EAE02B6" w14:textId="77777777" w:rsidTr="00690D53">
        <w:tc>
          <w:tcPr>
            <w:tcW w:w="2972" w:type="dxa"/>
            <w:tcBorders>
              <w:left w:val="single" w:sz="4" w:space="0" w:color="auto"/>
              <w:bottom w:val="single" w:sz="4" w:space="0" w:color="auto"/>
              <w:right w:val="single" w:sz="4" w:space="0" w:color="auto"/>
            </w:tcBorders>
            <w:tcMar>
              <w:left w:w="57" w:type="dxa"/>
              <w:right w:w="57" w:type="dxa"/>
            </w:tcMar>
          </w:tcPr>
          <w:p w14:paraId="07C790AC" w14:textId="77777777" w:rsidR="00962C1D" w:rsidRPr="009313AB" w:rsidRDefault="00962C1D" w:rsidP="00690D53">
            <w:pPr>
              <w:ind w:left="507" w:hanging="425"/>
            </w:pPr>
            <w:r>
              <w:lastRenderedPageBreak/>
              <w:t>3.4</w:t>
            </w:r>
            <w:r>
              <w:tab/>
            </w:r>
            <w:r w:rsidRPr="009313AB">
              <w:t>Community mental health is strengthened through advocacy</w:t>
            </w:r>
          </w:p>
        </w:tc>
        <w:tc>
          <w:tcPr>
            <w:tcW w:w="6521" w:type="dxa"/>
            <w:tcBorders>
              <w:left w:val="single" w:sz="4" w:space="0" w:color="auto"/>
              <w:bottom w:val="single" w:sz="4" w:space="0" w:color="auto"/>
              <w:right w:val="single" w:sz="4" w:space="0" w:color="auto"/>
            </w:tcBorders>
            <w:tcMar>
              <w:left w:w="57" w:type="dxa"/>
              <w:right w:w="57" w:type="dxa"/>
            </w:tcMar>
          </w:tcPr>
          <w:p w14:paraId="0E05D7C0" w14:textId="51F6FC73" w:rsidR="00962C1D" w:rsidRDefault="00962C1D" w:rsidP="00690D53">
            <w:pPr>
              <w:ind w:left="802" w:hanging="709"/>
            </w:pPr>
            <w:bookmarkStart w:id="50" w:name="_Hlk73698982"/>
            <w:r w:rsidRPr="009313AB">
              <w:t>3.4.1</w:t>
            </w:r>
            <w:r>
              <w:tab/>
            </w:r>
            <w:r w:rsidRPr="009313AB">
              <w:t>Promote good mental health, accessibility and inclusion for school-aged children (delivery 2019)</w:t>
            </w:r>
          </w:p>
          <w:p w14:paraId="0B3FB8C6" w14:textId="5022F9FA" w:rsidR="00C9577E" w:rsidRDefault="00C9577E" w:rsidP="00C9577E">
            <w:pPr>
              <w:pStyle w:val="TABLENORMAL0"/>
              <w:spacing w:line="276" w:lineRule="auto"/>
              <w:ind w:left="453"/>
            </w:pPr>
            <w:r>
              <w:rPr>
                <w:b/>
                <w:bCs/>
                <w:color w:val="auto"/>
              </w:rPr>
              <w:t>Delivered</w:t>
            </w:r>
          </w:p>
          <w:p w14:paraId="07CC1855" w14:textId="68DCBE64" w:rsidR="00AE2EF2" w:rsidRPr="00C9577E" w:rsidRDefault="00AE2EF2" w:rsidP="00AE2EF2">
            <w:pPr>
              <w:pStyle w:val="ListParagraph"/>
              <w:numPr>
                <w:ilvl w:val="0"/>
                <w:numId w:val="29"/>
              </w:numPr>
              <w:tabs>
                <w:tab w:val="clear" w:pos="6300"/>
              </w:tabs>
              <w:suppressAutoHyphens w:val="0"/>
              <w:spacing w:after="0"/>
              <w:rPr>
                <w:color w:val="auto"/>
              </w:rPr>
            </w:pPr>
            <w:r w:rsidRPr="00C9577E">
              <w:rPr>
                <w:color w:val="auto"/>
              </w:rPr>
              <w:t>The Middle Years &amp; Youth Services team undertook various activities, such as:</w:t>
            </w:r>
          </w:p>
          <w:p w14:paraId="3BCE26DB" w14:textId="77777777" w:rsidR="00AE2EF2" w:rsidRPr="00C9577E" w:rsidRDefault="00AE2EF2" w:rsidP="00AE2EF2">
            <w:pPr>
              <w:pStyle w:val="TABLENORMAL0"/>
              <w:numPr>
                <w:ilvl w:val="1"/>
                <w:numId w:val="30"/>
              </w:numPr>
              <w:spacing w:line="276" w:lineRule="auto"/>
              <w:rPr>
                <w:color w:val="auto"/>
              </w:rPr>
            </w:pPr>
            <w:r w:rsidRPr="00C9577E">
              <w:rPr>
                <w:color w:val="auto"/>
              </w:rPr>
              <w:t>Providing ongoing support on mental health and promotion of a healthy lifestyle through Case Management, Youth Events and Social Media.</w:t>
            </w:r>
          </w:p>
          <w:p w14:paraId="6EB57F50" w14:textId="77777777" w:rsidR="00AE2EF2" w:rsidRPr="00C9577E" w:rsidRDefault="00AE2EF2" w:rsidP="00AE2EF2">
            <w:pPr>
              <w:pStyle w:val="TABLENORMAL0"/>
              <w:numPr>
                <w:ilvl w:val="1"/>
                <w:numId w:val="30"/>
              </w:numPr>
              <w:spacing w:line="276" w:lineRule="auto"/>
              <w:rPr>
                <w:color w:val="auto"/>
              </w:rPr>
            </w:pPr>
            <w:r w:rsidRPr="00C9577E">
              <w:rPr>
                <w:color w:val="auto"/>
              </w:rPr>
              <w:t>Youth network meetings are run for professionals, which included topics on LGTBQI and Youth Disability Advocacy Service.</w:t>
            </w:r>
          </w:p>
          <w:p w14:paraId="43E22583" w14:textId="77777777" w:rsidR="00AE2EF2" w:rsidRPr="00C9577E" w:rsidRDefault="00AE2EF2" w:rsidP="00AE2EF2">
            <w:pPr>
              <w:pStyle w:val="TABLENORMAL0"/>
              <w:numPr>
                <w:ilvl w:val="1"/>
                <w:numId w:val="30"/>
              </w:numPr>
              <w:spacing w:line="276" w:lineRule="auto"/>
              <w:rPr>
                <w:color w:val="auto"/>
              </w:rPr>
            </w:pPr>
            <w:r w:rsidRPr="00C9577E">
              <w:rPr>
                <w:color w:val="auto"/>
              </w:rPr>
              <w:t>Collaboration occurs with the wider team to run parent information sessions to promote good health and wellbeing for children.</w:t>
            </w:r>
          </w:p>
          <w:p w14:paraId="55C5D965" w14:textId="77777777" w:rsidR="00AE2EF2" w:rsidRPr="00C9577E" w:rsidRDefault="00AE2EF2" w:rsidP="00AE2EF2">
            <w:pPr>
              <w:pStyle w:val="TABLENORMAL0"/>
              <w:numPr>
                <w:ilvl w:val="1"/>
                <w:numId w:val="30"/>
              </w:numPr>
              <w:spacing w:line="276" w:lineRule="auto"/>
              <w:rPr>
                <w:color w:val="auto"/>
              </w:rPr>
            </w:pPr>
            <w:r w:rsidRPr="00C9577E">
              <w:rPr>
                <w:color w:val="auto"/>
              </w:rPr>
              <w:t>A small event on RU Okay Day was run at Elwood College.</w:t>
            </w:r>
          </w:p>
          <w:p w14:paraId="2231EA7C" w14:textId="77777777" w:rsidR="00AE2EF2" w:rsidRPr="00C9577E" w:rsidRDefault="00AE2EF2" w:rsidP="00AE2EF2">
            <w:pPr>
              <w:pStyle w:val="TABLENORMAL0"/>
              <w:numPr>
                <w:ilvl w:val="1"/>
                <w:numId w:val="30"/>
              </w:numPr>
              <w:spacing w:line="276" w:lineRule="auto"/>
              <w:rPr>
                <w:color w:val="auto"/>
              </w:rPr>
            </w:pPr>
            <w:r w:rsidRPr="00C9577E">
              <w:rPr>
                <w:color w:val="auto"/>
              </w:rPr>
              <w:t>Accessing and promoting services for young people at Head Space – Youth Mental Health Service.</w:t>
            </w:r>
          </w:p>
          <w:p w14:paraId="11329C3F" w14:textId="0BE265CA" w:rsidR="00962C1D" w:rsidRDefault="00962C1D" w:rsidP="00690D53">
            <w:pPr>
              <w:ind w:left="802" w:hanging="709"/>
            </w:pPr>
            <w:bookmarkStart w:id="51" w:name="_Hlk73699889"/>
            <w:bookmarkEnd w:id="50"/>
            <w:r w:rsidRPr="009313AB">
              <w:t>3.4.2</w:t>
            </w:r>
            <w:r>
              <w:tab/>
            </w:r>
            <w:r w:rsidRPr="009313AB">
              <w:t>Increase community awareness of services that support the wellbeing of carers (delivery 2020)</w:t>
            </w:r>
          </w:p>
          <w:p w14:paraId="2FAFDAB5" w14:textId="77777777" w:rsidR="000F4BE0" w:rsidRDefault="000F4BE0" w:rsidP="000F4BE0">
            <w:pPr>
              <w:pStyle w:val="TABLENORMAL0"/>
              <w:spacing w:line="276" w:lineRule="auto"/>
              <w:ind w:left="453"/>
            </w:pPr>
            <w:r>
              <w:rPr>
                <w:b/>
                <w:bCs/>
                <w:color w:val="auto"/>
              </w:rPr>
              <w:t>Delivered</w:t>
            </w:r>
          </w:p>
          <w:p w14:paraId="114411DF" w14:textId="1F36F8A1" w:rsidR="000F4BE0" w:rsidRPr="000F4BE0" w:rsidRDefault="000F4BE0" w:rsidP="000F4BE0">
            <w:pPr>
              <w:pStyle w:val="ListParagraph"/>
              <w:numPr>
                <w:ilvl w:val="0"/>
                <w:numId w:val="29"/>
              </w:numPr>
              <w:tabs>
                <w:tab w:val="clear" w:pos="6300"/>
              </w:tabs>
              <w:suppressAutoHyphens w:val="0"/>
              <w:spacing w:after="0"/>
              <w:rPr>
                <w:color w:val="auto"/>
              </w:rPr>
            </w:pPr>
            <w:r>
              <w:rPr>
                <w:color w:val="auto"/>
              </w:rPr>
              <w:t>A</w:t>
            </w:r>
            <w:r w:rsidRPr="000F4BE0">
              <w:rPr>
                <w:color w:val="auto"/>
              </w:rPr>
              <w:t xml:space="preserve"> </w:t>
            </w:r>
            <w:hyperlink r:id="rId27" w:history="1">
              <w:r w:rsidRPr="000F4BE0">
                <w:rPr>
                  <w:rStyle w:val="Hyperlink"/>
                </w:rPr>
                <w:t>Carer Information Hub</w:t>
              </w:r>
            </w:hyperlink>
            <w:r>
              <w:rPr>
                <w:color w:val="auto"/>
              </w:rPr>
              <w:t xml:space="preserve"> was launched on Council’s website, detailing</w:t>
            </w:r>
            <w:r w:rsidRPr="000F4BE0">
              <w:rPr>
                <w:color w:val="auto"/>
              </w:rPr>
              <w:t xml:space="preserve"> what services are available from Council for carers, local carer led support groups, and key government led resources and programs. </w:t>
            </w:r>
          </w:p>
          <w:p w14:paraId="65F0BDFE" w14:textId="4B5BE113" w:rsidR="000F4BE0" w:rsidRPr="000F4BE0" w:rsidRDefault="003D3308" w:rsidP="000F4BE0">
            <w:pPr>
              <w:pStyle w:val="ListParagraph"/>
              <w:numPr>
                <w:ilvl w:val="0"/>
                <w:numId w:val="29"/>
              </w:numPr>
              <w:tabs>
                <w:tab w:val="clear" w:pos="6300"/>
              </w:tabs>
              <w:suppressAutoHyphens w:val="0"/>
              <w:spacing w:after="0"/>
              <w:rPr>
                <w:color w:val="auto"/>
              </w:rPr>
            </w:pPr>
            <w:r>
              <w:rPr>
                <w:color w:val="auto"/>
              </w:rPr>
              <w:t xml:space="preserve">Family Youth and Children Services updated content on their webpages, specifically targeting young carers and carers of children with disability. </w:t>
            </w:r>
            <w:hyperlink r:id="rId28" w:history="1">
              <w:r w:rsidRPr="003D3308">
                <w:rPr>
                  <w:rStyle w:val="Hyperlink"/>
                </w:rPr>
                <w:t>Disability Support for Families and Carers</w:t>
              </w:r>
            </w:hyperlink>
            <w:r w:rsidRPr="003D3308">
              <w:rPr>
                <w:color w:val="auto"/>
              </w:rPr>
              <w:t xml:space="preserve"> includes information and links to other Council pages such as the Carer Information Hub, Accessible Playgrounds and Beaches, Accessibility and Disability Inclusion, and external websites such as AAA </w:t>
            </w:r>
            <w:r w:rsidRPr="003D3308">
              <w:rPr>
                <w:color w:val="auto"/>
              </w:rPr>
              <w:lastRenderedPageBreak/>
              <w:t>Play for recreational activities, NDIS, Little Dreamers and Association for Children with Disability.</w:t>
            </w:r>
          </w:p>
          <w:bookmarkEnd w:id="51"/>
          <w:p w14:paraId="5851CC16" w14:textId="77777777" w:rsidR="000F4BE0" w:rsidRPr="009313AB" w:rsidRDefault="000F4BE0" w:rsidP="00690D53">
            <w:pPr>
              <w:ind w:left="802" w:hanging="709"/>
            </w:pPr>
          </w:p>
          <w:p w14:paraId="175CAB8A" w14:textId="77687C1C" w:rsidR="00962C1D" w:rsidRDefault="00962C1D" w:rsidP="00690D53">
            <w:pPr>
              <w:ind w:left="802" w:hanging="709"/>
            </w:pPr>
            <w:r w:rsidRPr="009313AB">
              <w:t>3.4.3</w:t>
            </w:r>
            <w:r>
              <w:tab/>
            </w:r>
            <w:r w:rsidRPr="00EB22EA">
              <w:t>Strengthen our advocacy in relation to the availability of community mental health services in our municipality (delivery 201</w:t>
            </w:r>
            <w:r w:rsidRPr="009313AB">
              <w:t>9)</w:t>
            </w:r>
          </w:p>
          <w:p w14:paraId="6308E0E7" w14:textId="77777777" w:rsidR="00B56F70" w:rsidRDefault="00B56F70" w:rsidP="00B56F70">
            <w:pPr>
              <w:pStyle w:val="TABLENORMAL0"/>
              <w:spacing w:line="276" w:lineRule="auto"/>
              <w:ind w:left="453"/>
            </w:pPr>
            <w:r>
              <w:rPr>
                <w:b/>
                <w:bCs/>
                <w:color w:val="auto"/>
              </w:rPr>
              <w:t>Delivered</w:t>
            </w:r>
          </w:p>
          <w:p w14:paraId="5DA0D8E7" w14:textId="66A8D68E" w:rsidR="00AE2EF2" w:rsidRPr="009313AB" w:rsidRDefault="00AE2EF2" w:rsidP="00AC5E12">
            <w:pPr>
              <w:pStyle w:val="ListParagraph"/>
              <w:numPr>
                <w:ilvl w:val="0"/>
                <w:numId w:val="29"/>
              </w:numPr>
              <w:tabs>
                <w:tab w:val="clear" w:pos="6300"/>
              </w:tabs>
              <w:suppressAutoHyphens w:val="0"/>
              <w:spacing w:after="0"/>
            </w:pPr>
            <w:r w:rsidRPr="004F3510">
              <w:rPr>
                <w:color w:val="auto"/>
              </w:rPr>
              <w:t>Report to the Mental Health Royal Commission, submission May 2019 (note: this was prior to the formal endorsement of the Access and Inclusion Plan).</w:t>
            </w:r>
          </w:p>
        </w:tc>
      </w:tr>
    </w:tbl>
    <w:p w14:paraId="112C0AED" w14:textId="77777777" w:rsidR="00422B86" w:rsidRDefault="00422B86">
      <w:pPr>
        <w:tabs>
          <w:tab w:val="clear" w:pos="-3060"/>
          <w:tab w:val="clear" w:pos="-2340"/>
          <w:tab w:val="clear" w:pos="6300"/>
        </w:tabs>
        <w:suppressAutoHyphens w:val="0"/>
        <w:spacing w:after="160" w:line="259" w:lineRule="auto"/>
      </w:pPr>
      <w:r>
        <w:lastRenderedPageBreak/>
        <w:br w:type="page"/>
      </w:r>
    </w:p>
    <w:p w14:paraId="2C57BBAE" w14:textId="77777777" w:rsidR="009C5655" w:rsidRDefault="009C5655" w:rsidP="009C5655">
      <w:pPr>
        <w:pStyle w:val="Heading2"/>
      </w:pPr>
      <w:bookmarkStart w:id="52" w:name="_Toc10796476"/>
      <w:bookmarkStart w:id="53" w:name="_Toc76544872"/>
      <w:r>
        <w:lastRenderedPageBreak/>
        <w:t>4. We are Disability Confident</w:t>
      </w:r>
      <w:bookmarkEnd w:id="52"/>
      <w:bookmarkEnd w:id="53"/>
    </w:p>
    <w:p w14:paraId="3CC7BC6E" w14:textId="1FFCF986" w:rsidR="009C5655" w:rsidRDefault="009C5655" w:rsidP="009C5655">
      <w:r>
        <w:t xml:space="preserve">The table below outlines the status of </w:t>
      </w:r>
      <w:r w:rsidRPr="00D968BD">
        <w:t>2019</w:t>
      </w:r>
      <w:r>
        <w:t xml:space="preserve"> - 2021</w:t>
      </w:r>
      <w:r w:rsidRPr="00D968BD">
        <w:t xml:space="preserve"> </w:t>
      </w:r>
      <w:r>
        <w:t>actions aligned with the aim of fostering organisational capability and culture.</w:t>
      </w:r>
    </w:p>
    <w:p w14:paraId="6AF3FF3D" w14:textId="64C1A500" w:rsidR="00C01CC9" w:rsidRDefault="00C01CC9" w:rsidP="00C01CC9">
      <w:pPr>
        <w:pStyle w:val="Caption"/>
        <w:rPr>
          <w:b/>
          <w:bCs/>
        </w:rPr>
      </w:pPr>
      <w:bookmarkStart w:id="54" w:name="_Toc76544902"/>
      <w:r>
        <w:t xml:space="preserve">Table </w:t>
      </w:r>
      <w:fldSimple w:instr=" SEQ Table \* ARABIC ">
        <w:r>
          <w:rPr>
            <w:noProof/>
          </w:rPr>
          <w:t>9</w:t>
        </w:r>
      </w:fldSimple>
      <w:r>
        <w:t xml:space="preserve">: </w:t>
      </w:r>
      <w:r w:rsidRPr="00724DAA">
        <w:t>We are disability confident</w:t>
      </w:r>
      <w:bookmarkEnd w:id="54"/>
    </w:p>
    <w:tbl>
      <w:tblPr>
        <w:tblStyle w:val="TableGrid"/>
        <w:tblW w:w="0" w:type="auto"/>
        <w:tblCellMar>
          <w:top w:w="57" w:type="dxa"/>
          <w:bottom w:w="57" w:type="dxa"/>
        </w:tblCellMar>
        <w:tblLook w:val="04A0" w:firstRow="1" w:lastRow="0" w:firstColumn="1" w:lastColumn="0" w:noHBand="0" w:noVBand="1"/>
        <w:tblCaption w:val="Table 9: We are disability confident"/>
        <w:tblDescription w:val="Table 9: We are disability confident"/>
      </w:tblPr>
      <w:tblGrid>
        <w:gridCol w:w="2972"/>
        <w:gridCol w:w="6521"/>
      </w:tblGrid>
      <w:tr w:rsidR="00962C1D" w14:paraId="45D409B7" w14:textId="77777777" w:rsidTr="002D5DC9">
        <w:trPr>
          <w:tblHeader/>
        </w:trPr>
        <w:tc>
          <w:tcPr>
            <w:tcW w:w="2972" w:type="dxa"/>
            <w:tcBorders>
              <w:bottom w:val="single" w:sz="4" w:space="0" w:color="auto"/>
            </w:tcBorders>
            <w:shd w:val="clear" w:color="auto" w:fill="0D0D0D" w:themeFill="text1" w:themeFillTint="F2"/>
            <w:tcMar>
              <w:left w:w="57" w:type="dxa"/>
              <w:right w:w="57" w:type="dxa"/>
            </w:tcMar>
          </w:tcPr>
          <w:p w14:paraId="29E616A8" w14:textId="77777777" w:rsidR="00962C1D" w:rsidRPr="00D856DA" w:rsidRDefault="00962C1D" w:rsidP="002D5DC9">
            <w:pPr>
              <w:pStyle w:val="TableandFigureHeading"/>
            </w:pPr>
            <w:r w:rsidRPr="003A7186">
              <w:t>Principle</w:t>
            </w:r>
          </w:p>
        </w:tc>
        <w:tc>
          <w:tcPr>
            <w:tcW w:w="6521" w:type="dxa"/>
            <w:tcBorders>
              <w:bottom w:val="single" w:sz="4" w:space="0" w:color="auto"/>
            </w:tcBorders>
            <w:shd w:val="clear" w:color="auto" w:fill="0D0D0D" w:themeFill="text1" w:themeFillTint="F2"/>
            <w:tcMar>
              <w:left w:w="57" w:type="dxa"/>
              <w:right w:w="57" w:type="dxa"/>
            </w:tcMar>
          </w:tcPr>
          <w:p w14:paraId="7AFFE3D3" w14:textId="77777777" w:rsidR="00962C1D" w:rsidRDefault="00962C1D" w:rsidP="002D5DC9">
            <w:pPr>
              <w:pStyle w:val="TableandFigureHeading"/>
            </w:pPr>
            <w:r w:rsidRPr="003A7186">
              <w:t>Action</w:t>
            </w:r>
          </w:p>
        </w:tc>
      </w:tr>
      <w:tr w:rsidR="00962C1D" w:rsidRPr="00C53189" w14:paraId="6E858546" w14:textId="77777777" w:rsidTr="00690D53">
        <w:tc>
          <w:tcPr>
            <w:tcW w:w="2972" w:type="dxa"/>
            <w:tcBorders>
              <w:left w:val="single" w:sz="4" w:space="0" w:color="auto"/>
            </w:tcBorders>
            <w:tcMar>
              <w:left w:w="57" w:type="dxa"/>
              <w:right w:w="57" w:type="dxa"/>
            </w:tcMar>
          </w:tcPr>
          <w:p w14:paraId="72859941" w14:textId="77777777" w:rsidR="00962C1D" w:rsidRPr="009313AB" w:rsidRDefault="00962C1D" w:rsidP="00690D53">
            <w:pPr>
              <w:ind w:left="507" w:hanging="425"/>
            </w:pPr>
            <w:bookmarkStart w:id="55" w:name="_Hlk74308722"/>
            <w:r>
              <w:t>4.1</w:t>
            </w:r>
            <w:r>
              <w:tab/>
            </w:r>
            <w:r w:rsidRPr="009313AB">
              <w:t>We are an Employer of Choice for people with disability</w:t>
            </w:r>
          </w:p>
        </w:tc>
        <w:tc>
          <w:tcPr>
            <w:tcW w:w="6521" w:type="dxa"/>
            <w:tcBorders>
              <w:right w:val="single" w:sz="4" w:space="0" w:color="auto"/>
            </w:tcBorders>
            <w:tcMar>
              <w:left w:w="57" w:type="dxa"/>
              <w:right w:w="57" w:type="dxa"/>
            </w:tcMar>
          </w:tcPr>
          <w:p w14:paraId="0A554269" w14:textId="720CF561" w:rsidR="00962C1D" w:rsidRDefault="00962C1D" w:rsidP="00690D53">
            <w:pPr>
              <w:ind w:left="802" w:hanging="709"/>
            </w:pPr>
            <w:r>
              <w:t>4.1</w:t>
            </w:r>
            <w:r w:rsidR="00AC5E12">
              <w:t>.1</w:t>
            </w:r>
            <w:r>
              <w:tab/>
            </w:r>
            <w:r w:rsidRPr="009313AB">
              <w:t xml:space="preserve">Implement disability confident practices across the employee </w:t>
            </w:r>
            <w:proofErr w:type="gramStart"/>
            <w:r w:rsidRPr="009313AB">
              <w:t>life-cycle</w:t>
            </w:r>
            <w:proofErr w:type="gramEnd"/>
            <w:r w:rsidRPr="009313AB">
              <w:t>, starting with ensuring accessible and inclusive recruitment practices (delivery 2019-20)</w:t>
            </w:r>
          </w:p>
          <w:p w14:paraId="762E6ECA" w14:textId="6E5D3297" w:rsidR="00B56F70" w:rsidRPr="00B56F70" w:rsidRDefault="00B56F70" w:rsidP="00B56F70">
            <w:pPr>
              <w:pStyle w:val="TABLENORMAL0"/>
              <w:spacing w:line="276" w:lineRule="auto"/>
              <w:ind w:left="453"/>
              <w:rPr>
                <w:b/>
                <w:bCs/>
                <w:color w:val="auto"/>
              </w:rPr>
            </w:pPr>
            <w:r>
              <w:rPr>
                <w:b/>
                <w:bCs/>
                <w:color w:val="auto"/>
              </w:rPr>
              <w:t>Delivered</w:t>
            </w:r>
          </w:p>
          <w:p w14:paraId="26A17A29" w14:textId="16E8D231" w:rsidR="00AC5E12" w:rsidRPr="00B56F70" w:rsidRDefault="00B56F70" w:rsidP="00B56F70">
            <w:pPr>
              <w:pStyle w:val="ListParagraph"/>
              <w:numPr>
                <w:ilvl w:val="0"/>
                <w:numId w:val="29"/>
              </w:numPr>
              <w:tabs>
                <w:tab w:val="clear" w:pos="6300"/>
              </w:tabs>
              <w:suppressAutoHyphens w:val="0"/>
              <w:spacing w:after="0"/>
              <w:rPr>
                <w:color w:val="auto"/>
              </w:rPr>
            </w:pPr>
            <w:r w:rsidRPr="00B56F70">
              <w:rPr>
                <w:color w:val="auto"/>
              </w:rPr>
              <w:t>R</w:t>
            </w:r>
            <w:r w:rsidR="00AC5E12" w:rsidRPr="00B56F70">
              <w:rPr>
                <w:color w:val="auto"/>
              </w:rPr>
              <w:t>ecruitment practice includes H</w:t>
            </w:r>
            <w:r w:rsidR="00136B59">
              <w:rPr>
                <w:color w:val="auto"/>
              </w:rPr>
              <w:t xml:space="preserve">uman </w:t>
            </w:r>
            <w:r w:rsidR="00AC5E12" w:rsidRPr="00B56F70">
              <w:rPr>
                <w:color w:val="auto"/>
              </w:rPr>
              <w:t>R</w:t>
            </w:r>
            <w:r w:rsidR="00136B59">
              <w:rPr>
                <w:color w:val="auto"/>
              </w:rPr>
              <w:t>esources</w:t>
            </w:r>
            <w:r w:rsidR="00AC5E12" w:rsidRPr="00B56F70">
              <w:rPr>
                <w:color w:val="auto"/>
              </w:rPr>
              <w:t xml:space="preserve"> contact details to request adjustments, and recruitment </w:t>
            </w:r>
            <w:r w:rsidR="0080550E">
              <w:rPr>
                <w:color w:val="auto"/>
              </w:rPr>
              <w:t xml:space="preserve">documentation </w:t>
            </w:r>
            <w:r w:rsidR="00AC5E12" w:rsidRPr="00B56F70">
              <w:rPr>
                <w:color w:val="auto"/>
              </w:rPr>
              <w:t xml:space="preserve">content </w:t>
            </w:r>
            <w:r w:rsidRPr="00B56F70">
              <w:rPr>
                <w:color w:val="auto"/>
              </w:rPr>
              <w:t xml:space="preserve">has been </w:t>
            </w:r>
            <w:r w:rsidR="00AC5E12" w:rsidRPr="00B56F70">
              <w:rPr>
                <w:color w:val="auto"/>
              </w:rPr>
              <w:t xml:space="preserve">reviewed for inclusive </w:t>
            </w:r>
            <w:r w:rsidR="005D3356">
              <w:rPr>
                <w:color w:val="auto"/>
              </w:rPr>
              <w:t xml:space="preserve">practice and </w:t>
            </w:r>
            <w:r w:rsidR="00AC5E12" w:rsidRPr="00B56F70">
              <w:rPr>
                <w:color w:val="auto"/>
              </w:rPr>
              <w:t>language.</w:t>
            </w:r>
          </w:p>
          <w:p w14:paraId="66378C49" w14:textId="49DEE60F" w:rsidR="00B56F70" w:rsidRDefault="00B56F70" w:rsidP="00B56F70">
            <w:pPr>
              <w:pStyle w:val="ListParagraph"/>
              <w:numPr>
                <w:ilvl w:val="0"/>
                <w:numId w:val="29"/>
              </w:numPr>
              <w:tabs>
                <w:tab w:val="clear" w:pos="6300"/>
              </w:tabs>
              <w:suppressAutoHyphens w:val="0"/>
              <w:spacing w:after="0"/>
              <w:rPr>
                <w:color w:val="auto"/>
              </w:rPr>
            </w:pPr>
            <w:r w:rsidRPr="00B56F70">
              <w:rPr>
                <w:color w:val="auto"/>
              </w:rPr>
              <w:t xml:space="preserve">A variety of employee awareness sessions </w:t>
            </w:r>
            <w:r w:rsidR="005D3356">
              <w:rPr>
                <w:color w:val="auto"/>
              </w:rPr>
              <w:t>have been</w:t>
            </w:r>
            <w:r w:rsidRPr="00B56F70">
              <w:rPr>
                <w:color w:val="auto"/>
              </w:rPr>
              <w:t xml:space="preserve"> hosted, with the aim of increasing employees’ disability confidence in various topics. Topics covered included digital accessibility; </w:t>
            </w:r>
            <w:proofErr w:type="spellStart"/>
            <w:r w:rsidRPr="00B56F70">
              <w:rPr>
                <w:color w:val="auto"/>
              </w:rPr>
              <w:t>Auslan</w:t>
            </w:r>
            <w:proofErr w:type="spellEnd"/>
            <w:r w:rsidRPr="00B56F70">
              <w:rPr>
                <w:color w:val="auto"/>
              </w:rPr>
              <w:t xml:space="preserve"> (Australian sign language) awareness; workshop(s) on the principles of universal design; and general disability confidence sessions.</w:t>
            </w:r>
          </w:p>
          <w:p w14:paraId="1D27505D" w14:textId="0842D2BC" w:rsidR="00BC4196" w:rsidRPr="00B56F70" w:rsidRDefault="00BC4196" w:rsidP="00B56F70">
            <w:pPr>
              <w:pStyle w:val="ListParagraph"/>
              <w:numPr>
                <w:ilvl w:val="0"/>
                <w:numId w:val="29"/>
              </w:numPr>
              <w:tabs>
                <w:tab w:val="clear" w:pos="6300"/>
              </w:tabs>
              <w:suppressAutoHyphens w:val="0"/>
              <w:spacing w:after="0"/>
              <w:rPr>
                <w:color w:val="auto"/>
              </w:rPr>
            </w:pPr>
            <w:r>
              <w:rPr>
                <w:color w:val="auto"/>
              </w:rPr>
              <w:t>City of Port Phillip participated in</w:t>
            </w:r>
            <w:r w:rsidRPr="00244453">
              <w:rPr>
                <w:color w:val="auto"/>
              </w:rPr>
              <w:t xml:space="preserve"> ‘AccessAbility Day’ </w:t>
            </w:r>
            <w:r>
              <w:rPr>
                <w:color w:val="auto"/>
              </w:rPr>
              <w:t xml:space="preserve">(an Australian Government initiative) </w:t>
            </w:r>
            <w:r w:rsidRPr="00244453">
              <w:rPr>
                <w:color w:val="auto"/>
              </w:rPr>
              <w:t xml:space="preserve">in November 2019. This day </w:t>
            </w:r>
            <w:r>
              <w:rPr>
                <w:color w:val="auto"/>
              </w:rPr>
              <w:t>saw</w:t>
            </w:r>
            <w:r w:rsidRPr="00244453">
              <w:rPr>
                <w:color w:val="auto"/>
              </w:rPr>
              <w:t xml:space="preserve"> council staff</w:t>
            </w:r>
            <w:r>
              <w:rPr>
                <w:color w:val="auto"/>
              </w:rPr>
              <w:t xml:space="preserve"> </w:t>
            </w:r>
            <w:r w:rsidRPr="00244453">
              <w:rPr>
                <w:color w:val="auto"/>
              </w:rPr>
              <w:t>host</w:t>
            </w:r>
            <w:r>
              <w:rPr>
                <w:color w:val="auto"/>
              </w:rPr>
              <w:t>ing</w:t>
            </w:r>
            <w:r w:rsidRPr="00244453">
              <w:rPr>
                <w:color w:val="auto"/>
              </w:rPr>
              <w:t xml:space="preserve"> job shadow opportunities for jobseekers with disability. Opportunities were offered for a wide range of council roles and jobseekers were sourced through an external organisation.</w:t>
            </w:r>
          </w:p>
          <w:p w14:paraId="3288DA12" w14:textId="77777777" w:rsidR="00AC5E12" w:rsidRPr="009313AB" w:rsidRDefault="00AC5E12" w:rsidP="00690D53">
            <w:pPr>
              <w:ind w:left="802" w:hanging="709"/>
            </w:pPr>
          </w:p>
          <w:p w14:paraId="03E169ED" w14:textId="1B182241" w:rsidR="00962C1D" w:rsidRDefault="00962C1D" w:rsidP="00690D53">
            <w:pPr>
              <w:ind w:left="802" w:hanging="709"/>
            </w:pPr>
            <w:r w:rsidRPr="009313AB">
              <w:t>4.1.2</w:t>
            </w:r>
            <w:r>
              <w:tab/>
            </w:r>
            <w:r w:rsidRPr="009313AB">
              <w:t>Adopt a centralised workplace adjustment fund (delivery 2019)</w:t>
            </w:r>
          </w:p>
          <w:p w14:paraId="07E6D116" w14:textId="1EFCFC9C" w:rsidR="00B56F70" w:rsidRDefault="00B56F70" w:rsidP="00B56F70">
            <w:pPr>
              <w:pStyle w:val="TABLENORMAL0"/>
              <w:spacing w:line="276" w:lineRule="auto"/>
              <w:ind w:left="453"/>
            </w:pPr>
            <w:r>
              <w:rPr>
                <w:b/>
                <w:bCs/>
                <w:color w:val="auto"/>
              </w:rPr>
              <w:t>Delivered (2020)</w:t>
            </w:r>
          </w:p>
          <w:p w14:paraId="313B914F" w14:textId="7CD46A67" w:rsidR="00AC5E12" w:rsidRPr="00B56F70" w:rsidRDefault="00B56F70" w:rsidP="00B56F70">
            <w:pPr>
              <w:pStyle w:val="ListParagraph"/>
              <w:numPr>
                <w:ilvl w:val="0"/>
                <w:numId w:val="29"/>
              </w:numPr>
              <w:tabs>
                <w:tab w:val="clear" w:pos="6300"/>
              </w:tabs>
              <w:suppressAutoHyphens w:val="0"/>
              <w:spacing w:after="0"/>
              <w:rPr>
                <w:color w:val="auto"/>
              </w:rPr>
            </w:pPr>
            <w:r w:rsidRPr="00B56F70">
              <w:rPr>
                <w:color w:val="auto"/>
              </w:rPr>
              <w:t>A</w:t>
            </w:r>
            <w:r w:rsidR="00AC5E12" w:rsidRPr="00B56F70">
              <w:rPr>
                <w:color w:val="auto"/>
              </w:rPr>
              <w:t xml:space="preserve"> centralised cost centre has been set up for all employee workplace adjustment requests, and revisions made to the policy and process for workplace adjustments.</w:t>
            </w:r>
          </w:p>
          <w:p w14:paraId="7A73CF5A" w14:textId="77777777" w:rsidR="00B56F70" w:rsidRPr="009313AB" w:rsidRDefault="00B56F70" w:rsidP="00B56F70">
            <w:pPr>
              <w:tabs>
                <w:tab w:val="clear" w:pos="6300"/>
              </w:tabs>
              <w:suppressAutoHyphens w:val="0"/>
              <w:spacing w:after="0"/>
              <w:ind w:left="453"/>
            </w:pPr>
          </w:p>
          <w:p w14:paraId="1FD73AAA" w14:textId="77777777" w:rsidR="00962C1D" w:rsidRDefault="00962C1D" w:rsidP="00690D53">
            <w:pPr>
              <w:ind w:left="802" w:hanging="709"/>
            </w:pPr>
            <w:r w:rsidRPr="009313AB">
              <w:t>4.1.3</w:t>
            </w:r>
            <w:r>
              <w:tab/>
            </w:r>
            <w:r w:rsidRPr="009313AB">
              <w:t>Increase work experience opportunities for students with disability (delivery 2020-21)</w:t>
            </w:r>
          </w:p>
          <w:p w14:paraId="2B50EE4A" w14:textId="48E5A5F7" w:rsidR="00BC4196" w:rsidRDefault="0090385C" w:rsidP="00BC4196">
            <w:pPr>
              <w:pStyle w:val="TABLENORMAL0"/>
              <w:spacing w:line="276" w:lineRule="auto"/>
              <w:ind w:left="453"/>
              <w:rPr>
                <w:b/>
                <w:bCs/>
                <w:color w:val="auto"/>
              </w:rPr>
            </w:pPr>
            <w:r>
              <w:rPr>
                <w:b/>
                <w:bCs/>
                <w:color w:val="auto"/>
              </w:rPr>
              <w:t>On track</w:t>
            </w:r>
            <w:r w:rsidR="003D097E">
              <w:rPr>
                <w:b/>
                <w:bCs/>
                <w:color w:val="auto"/>
              </w:rPr>
              <w:t xml:space="preserve"> </w:t>
            </w:r>
            <w:r w:rsidR="003D097E">
              <w:rPr>
                <w:b/>
                <w:color w:val="auto"/>
              </w:rPr>
              <w:t>(amended)</w:t>
            </w:r>
          </w:p>
          <w:p w14:paraId="79A949EA" w14:textId="113131D4" w:rsidR="00BC4196" w:rsidRPr="009313AB" w:rsidRDefault="00BC4196" w:rsidP="00BC4196">
            <w:pPr>
              <w:pStyle w:val="ListParagraph"/>
              <w:numPr>
                <w:ilvl w:val="0"/>
                <w:numId w:val="29"/>
              </w:numPr>
              <w:tabs>
                <w:tab w:val="clear" w:pos="6300"/>
              </w:tabs>
              <w:suppressAutoHyphens w:val="0"/>
              <w:spacing w:after="0"/>
            </w:pPr>
            <w:r w:rsidRPr="00BC4196">
              <w:rPr>
                <w:color w:val="auto"/>
              </w:rPr>
              <w:lastRenderedPageBreak/>
              <w:t>City of Port Phillip was successful in a grant application to participate in a work experience program for people with disability</w:t>
            </w:r>
            <w:r w:rsidR="009A399F">
              <w:rPr>
                <w:color w:val="auto"/>
              </w:rPr>
              <w:t xml:space="preserve"> (</w:t>
            </w:r>
            <w:r w:rsidR="009A399F">
              <w:t>funders/sponsors: Municipal Association of Victoria (MAV), NDIS</w:t>
            </w:r>
            <w:r w:rsidR="009A399F" w:rsidRPr="009A399F">
              <w:rPr>
                <w:color w:val="auto"/>
              </w:rPr>
              <w:t xml:space="preserve"> </w:t>
            </w:r>
            <w:r w:rsidR="009A399F" w:rsidRPr="009A399F">
              <w:rPr>
                <w:color w:val="auto"/>
                <w:shd w:val="clear" w:color="auto" w:fill="FFFFFF"/>
              </w:rPr>
              <w:t>Information,</w:t>
            </w:r>
            <w:r w:rsidR="009A399F">
              <w:rPr>
                <w:color w:val="auto"/>
                <w:shd w:val="clear" w:color="auto" w:fill="FFFFFF"/>
              </w:rPr>
              <w:t xml:space="preserve"> </w:t>
            </w:r>
            <w:r w:rsidR="009A399F" w:rsidRPr="009A399F">
              <w:rPr>
                <w:color w:val="auto"/>
                <w:shd w:val="clear" w:color="auto" w:fill="FFFFFF"/>
              </w:rPr>
              <w:t>Linkages and Capacity Building</w:t>
            </w:r>
            <w:r w:rsidR="009A399F">
              <w:rPr>
                <w:color w:val="auto"/>
                <w:shd w:val="clear" w:color="auto" w:fill="FFFFFF"/>
              </w:rPr>
              <w:t xml:space="preserve"> (</w:t>
            </w:r>
            <w:r w:rsidR="009A399F">
              <w:t>ILC) program and Office for Disability in Department of Health and Human Services (DHHS))</w:t>
            </w:r>
            <w:r w:rsidRPr="00BC4196">
              <w:rPr>
                <w:color w:val="auto"/>
              </w:rPr>
              <w:t>.</w:t>
            </w:r>
            <w:r w:rsidR="00257E53">
              <w:rPr>
                <w:color w:val="auto"/>
              </w:rPr>
              <w:t xml:space="preserve"> In partnership with </w:t>
            </w:r>
            <w:proofErr w:type="spellStart"/>
            <w:r w:rsidR="00257E53">
              <w:rPr>
                <w:color w:val="auto"/>
              </w:rPr>
              <w:t>GradWISE</w:t>
            </w:r>
            <w:proofErr w:type="spellEnd"/>
            <w:r w:rsidR="00257E53">
              <w:rPr>
                <w:color w:val="auto"/>
              </w:rPr>
              <w:t xml:space="preserve">, City of Port Phillip designed a paid internship program for </w:t>
            </w:r>
            <w:r w:rsidR="008B52DE">
              <w:rPr>
                <w:color w:val="auto"/>
              </w:rPr>
              <w:t xml:space="preserve">tertiary </w:t>
            </w:r>
            <w:r w:rsidR="00257E53">
              <w:rPr>
                <w:color w:val="auto"/>
              </w:rPr>
              <w:t>students</w:t>
            </w:r>
            <w:r w:rsidR="003D097E">
              <w:rPr>
                <w:color w:val="auto"/>
              </w:rPr>
              <w:t xml:space="preserve"> and</w:t>
            </w:r>
            <w:r w:rsidR="00AD1566">
              <w:rPr>
                <w:color w:val="auto"/>
              </w:rPr>
              <w:t xml:space="preserve"> </w:t>
            </w:r>
            <w:r w:rsidR="00257E53">
              <w:rPr>
                <w:color w:val="auto"/>
              </w:rPr>
              <w:t>graduates with disability. The program commenced early 2020, prior to a pause due to the Covid-19 situation. The program has now resumed (2021). Some additional funding was made available by council.</w:t>
            </w:r>
          </w:p>
        </w:tc>
      </w:tr>
      <w:bookmarkEnd w:id="55"/>
      <w:tr w:rsidR="00962C1D" w:rsidRPr="00C53189" w14:paraId="378FD697" w14:textId="77777777" w:rsidTr="00690D53">
        <w:tc>
          <w:tcPr>
            <w:tcW w:w="2972" w:type="dxa"/>
            <w:tcBorders>
              <w:left w:val="single" w:sz="4" w:space="0" w:color="auto"/>
              <w:bottom w:val="single" w:sz="4" w:space="0" w:color="auto"/>
            </w:tcBorders>
            <w:tcMar>
              <w:left w:w="57" w:type="dxa"/>
              <w:right w:w="57" w:type="dxa"/>
            </w:tcMar>
          </w:tcPr>
          <w:p w14:paraId="1356C498" w14:textId="77777777" w:rsidR="00962C1D" w:rsidRPr="00B56F70" w:rsidRDefault="00962C1D" w:rsidP="00690D53">
            <w:pPr>
              <w:ind w:left="507" w:hanging="425"/>
              <w:rPr>
                <w:color w:val="auto"/>
              </w:rPr>
            </w:pPr>
            <w:r w:rsidRPr="00B56F70">
              <w:rPr>
                <w:color w:val="auto"/>
              </w:rPr>
              <w:lastRenderedPageBreak/>
              <w:t>4.2</w:t>
            </w:r>
            <w:r w:rsidRPr="00B56F70">
              <w:rPr>
                <w:color w:val="auto"/>
              </w:rPr>
              <w:tab/>
              <w:t>Our employees are disability confident</w:t>
            </w:r>
          </w:p>
        </w:tc>
        <w:tc>
          <w:tcPr>
            <w:tcW w:w="6521" w:type="dxa"/>
            <w:tcBorders>
              <w:bottom w:val="single" w:sz="4" w:space="0" w:color="auto"/>
              <w:right w:val="single" w:sz="4" w:space="0" w:color="auto"/>
            </w:tcBorders>
            <w:tcMar>
              <w:left w:w="57" w:type="dxa"/>
              <w:right w:w="57" w:type="dxa"/>
            </w:tcMar>
          </w:tcPr>
          <w:p w14:paraId="5DDD6A2D" w14:textId="55C30572" w:rsidR="00962C1D" w:rsidRPr="00B56F70" w:rsidRDefault="00962C1D" w:rsidP="00690D53">
            <w:pPr>
              <w:ind w:left="802" w:hanging="709"/>
              <w:rPr>
                <w:color w:val="auto"/>
              </w:rPr>
            </w:pPr>
            <w:r w:rsidRPr="00B56F70">
              <w:rPr>
                <w:color w:val="auto"/>
              </w:rPr>
              <w:t>4.2.1</w:t>
            </w:r>
            <w:r w:rsidRPr="00B56F70">
              <w:rPr>
                <w:color w:val="auto"/>
              </w:rPr>
              <w:tab/>
              <w:t>Increase employee disability confidence through development of an access and inclusion toolkit (delivery 2019-21)</w:t>
            </w:r>
          </w:p>
          <w:p w14:paraId="6D8ED1EB" w14:textId="77777777" w:rsidR="00B56F70" w:rsidRPr="00B56F70" w:rsidRDefault="00B56F70" w:rsidP="00B56F70">
            <w:pPr>
              <w:pStyle w:val="TABLENORMAL0"/>
              <w:spacing w:line="276" w:lineRule="auto"/>
              <w:ind w:left="453"/>
              <w:rPr>
                <w:color w:val="auto"/>
              </w:rPr>
            </w:pPr>
            <w:r w:rsidRPr="00B56F70">
              <w:rPr>
                <w:b/>
                <w:bCs/>
                <w:color w:val="auto"/>
              </w:rPr>
              <w:t>Delivered</w:t>
            </w:r>
          </w:p>
          <w:p w14:paraId="02C0BFEF" w14:textId="561168EA" w:rsidR="00AC5E12" w:rsidRPr="00B56F70" w:rsidRDefault="00B56F70" w:rsidP="00A40224">
            <w:pPr>
              <w:pStyle w:val="ListParagraph"/>
              <w:numPr>
                <w:ilvl w:val="0"/>
                <w:numId w:val="29"/>
              </w:numPr>
              <w:tabs>
                <w:tab w:val="clear" w:pos="6300"/>
              </w:tabs>
              <w:suppressAutoHyphens w:val="0"/>
              <w:spacing w:after="0"/>
              <w:rPr>
                <w:color w:val="auto"/>
              </w:rPr>
            </w:pPr>
            <w:r w:rsidRPr="00B56F70">
              <w:rPr>
                <w:color w:val="auto"/>
              </w:rPr>
              <w:t xml:space="preserve">2020 saw the introduction of an Accessibility and Disability Inclusion toolkit for staff, featuring resources to help staff </w:t>
            </w:r>
            <w:r w:rsidR="00136B59">
              <w:rPr>
                <w:color w:val="auto"/>
              </w:rPr>
              <w:t>foster</w:t>
            </w:r>
            <w:r w:rsidRPr="00B56F70">
              <w:rPr>
                <w:color w:val="auto"/>
              </w:rPr>
              <w:t xml:space="preserve"> an equitable workplace and inclusive community.</w:t>
            </w:r>
          </w:p>
        </w:tc>
      </w:tr>
      <w:tr w:rsidR="00962C1D" w:rsidRPr="00C53189" w14:paraId="22378968" w14:textId="77777777" w:rsidTr="00690D53">
        <w:tc>
          <w:tcPr>
            <w:tcW w:w="2972" w:type="dxa"/>
            <w:tcBorders>
              <w:left w:val="single" w:sz="4" w:space="0" w:color="auto"/>
              <w:bottom w:val="single" w:sz="4" w:space="0" w:color="auto"/>
              <w:right w:val="single" w:sz="4" w:space="0" w:color="auto"/>
            </w:tcBorders>
            <w:tcMar>
              <w:left w:w="57" w:type="dxa"/>
              <w:right w:w="57" w:type="dxa"/>
            </w:tcMar>
          </w:tcPr>
          <w:p w14:paraId="2428437D" w14:textId="77777777" w:rsidR="00962C1D" w:rsidRPr="009313AB" w:rsidRDefault="00962C1D" w:rsidP="00690D53">
            <w:pPr>
              <w:ind w:left="507" w:hanging="425"/>
              <w:rPr>
                <w:b/>
                <w:color w:val="auto"/>
              </w:rPr>
            </w:pPr>
            <w:r>
              <w:t>4.3</w:t>
            </w:r>
            <w:r>
              <w:tab/>
            </w:r>
            <w:r w:rsidRPr="009313AB">
              <w:t>Our disability confidence is advanced through informed practices and data</w:t>
            </w:r>
          </w:p>
        </w:tc>
        <w:tc>
          <w:tcPr>
            <w:tcW w:w="6521" w:type="dxa"/>
            <w:tcBorders>
              <w:left w:val="single" w:sz="4" w:space="0" w:color="auto"/>
              <w:bottom w:val="single" w:sz="4" w:space="0" w:color="auto"/>
              <w:right w:val="single" w:sz="4" w:space="0" w:color="auto"/>
            </w:tcBorders>
            <w:tcMar>
              <w:left w:w="57" w:type="dxa"/>
              <w:right w:w="57" w:type="dxa"/>
            </w:tcMar>
          </w:tcPr>
          <w:p w14:paraId="37B1DAB7" w14:textId="54AF7159" w:rsidR="00962C1D" w:rsidRDefault="00962C1D" w:rsidP="00690D53">
            <w:pPr>
              <w:ind w:left="802" w:hanging="709"/>
            </w:pPr>
            <w:r w:rsidRPr="009313AB">
              <w:t>4.3.1</w:t>
            </w:r>
            <w:r>
              <w:tab/>
            </w:r>
            <w:r w:rsidRPr="009313AB">
              <w:t>Implement measures to monitor our level of disability confidence (delivery 2019-20)</w:t>
            </w:r>
          </w:p>
          <w:p w14:paraId="2C05BA16" w14:textId="064F5E08" w:rsidR="00A40224" w:rsidRPr="00B56F70" w:rsidRDefault="00A40224" w:rsidP="00A40224">
            <w:pPr>
              <w:pStyle w:val="TABLENORMAL0"/>
              <w:spacing w:line="276" w:lineRule="auto"/>
              <w:ind w:left="453"/>
              <w:rPr>
                <w:color w:val="auto"/>
              </w:rPr>
            </w:pPr>
            <w:r>
              <w:rPr>
                <w:b/>
                <w:color w:val="auto"/>
              </w:rPr>
              <w:t>Delivered (2021)</w:t>
            </w:r>
          </w:p>
          <w:p w14:paraId="5708A9B0" w14:textId="77777777" w:rsidR="00A81610" w:rsidRPr="00A81610" w:rsidRDefault="00A81610" w:rsidP="00AC5E12">
            <w:pPr>
              <w:pStyle w:val="ListParagraph"/>
              <w:numPr>
                <w:ilvl w:val="0"/>
                <w:numId w:val="29"/>
              </w:numPr>
              <w:tabs>
                <w:tab w:val="clear" w:pos="6300"/>
              </w:tabs>
              <w:suppressAutoHyphens w:val="0"/>
              <w:spacing w:after="0"/>
              <w:rPr>
                <w:color w:val="auto"/>
              </w:rPr>
            </w:pPr>
            <w:r w:rsidRPr="00A81610">
              <w:rPr>
                <w:color w:val="auto"/>
              </w:rPr>
              <w:t>This action has been addressed through various approaches:</w:t>
            </w:r>
          </w:p>
          <w:p w14:paraId="092FC6DE" w14:textId="2EFEDA86" w:rsidR="00AC5E12" w:rsidRPr="00A81610" w:rsidRDefault="00A81610" w:rsidP="00A81610">
            <w:pPr>
              <w:pStyle w:val="ListParagraph"/>
              <w:numPr>
                <w:ilvl w:val="1"/>
                <w:numId w:val="29"/>
              </w:numPr>
              <w:tabs>
                <w:tab w:val="clear" w:pos="6300"/>
              </w:tabs>
              <w:suppressAutoHyphens w:val="0"/>
              <w:spacing w:after="0"/>
              <w:rPr>
                <w:color w:val="auto"/>
              </w:rPr>
            </w:pPr>
            <w:r w:rsidRPr="00A81610">
              <w:rPr>
                <w:color w:val="auto"/>
              </w:rPr>
              <w:t>D</w:t>
            </w:r>
            <w:r w:rsidR="00AC5E12" w:rsidRPr="00A81610">
              <w:rPr>
                <w:color w:val="auto"/>
              </w:rPr>
              <w:t xml:space="preserve">evelopment </w:t>
            </w:r>
            <w:r w:rsidRPr="00A81610">
              <w:rPr>
                <w:color w:val="auto"/>
              </w:rPr>
              <w:t xml:space="preserve">of a document </w:t>
            </w:r>
            <w:r w:rsidR="00AC5E12" w:rsidRPr="00A81610">
              <w:rPr>
                <w:color w:val="auto"/>
              </w:rPr>
              <w:t xml:space="preserve">to </w:t>
            </w:r>
            <w:r w:rsidRPr="00A81610">
              <w:rPr>
                <w:color w:val="auto"/>
              </w:rPr>
              <w:t>report on and monitor the</w:t>
            </w:r>
            <w:r w:rsidR="00AC5E12" w:rsidRPr="00A81610">
              <w:rPr>
                <w:color w:val="auto"/>
              </w:rPr>
              <w:t xml:space="preserve"> implementation of workplace adjustment requests.</w:t>
            </w:r>
          </w:p>
          <w:p w14:paraId="72E88563" w14:textId="7D472438" w:rsidR="00A81610" w:rsidRDefault="00A81610" w:rsidP="00A81610">
            <w:pPr>
              <w:pStyle w:val="ListParagraph"/>
              <w:numPr>
                <w:ilvl w:val="1"/>
                <w:numId w:val="29"/>
              </w:numPr>
              <w:tabs>
                <w:tab w:val="clear" w:pos="6300"/>
              </w:tabs>
              <w:suppressAutoHyphens w:val="0"/>
              <w:spacing w:after="0"/>
              <w:rPr>
                <w:color w:val="auto"/>
              </w:rPr>
            </w:pPr>
            <w:r w:rsidRPr="00A81610">
              <w:rPr>
                <w:color w:val="auto"/>
              </w:rPr>
              <w:t>Inclusion of a demographic question related to disability status in the employee engagement survey.</w:t>
            </w:r>
          </w:p>
          <w:p w14:paraId="2D4578B3" w14:textId="5CFEF19E" w:rsidR="00A81610" w:rsidRPr="00A81610" w:rsidRDefault="00A81610" w:rsidP="00A81610">
            <w:pPr>
              <w:pStyle w:val="ListParagraph"/>
              <w:numPr>
                <w:ilvl w:val="1"/>
                <w:numId w:val="29"/>
              </w:numPr>
              <w:tabs>
                <w:tab w:val="clear" w:pos="6300"/>
              </w:tabs>
              <w:suppressAutoHyphens w:val="0"/>
              <w:spacing w:after="0"/>
              <w:rPr>
                <w:color w:val="auto"/>
              </w:rPr>
            </w:pPr>
            <w:r>
              <w:rPr>
                <w:color w:val="auto"/>
              </w:rPr>
              <w:t>Staff invited to provide feedback on participation in Disability Confidence sessions.</w:t>
            </w:r>
          </w:p>
          <w:p w14:paraId="7176011E" w14:textId="77777777" w:rsidR="00AF5DFB" w:rsidRPr="00A81610" w:rsidRDefault="00AF5DFB" w:rsidP="005D3356">
            <w:pPr>
              <w:tabs>
                <w:tab w:val="clear" w:pos="6300"/>
              </w:tabs>
              <w:suppressAutoHyphens w:val="0"/>
              <w:spacing w:after="0"/>
              <w:ind w:left="453"/>
              <w:rPr>
                <w:color w:val="auto"/>
              </w:rPr>
            </w:pPr>
          </w:p>
          <w:p w14:paraId="3D20832F" w14:textId="291988C1" w:rsidR="00962C1D" w:rsidRDefault="00962C1D" w:rsidP="00690D53">
            <w:pPr>
              <w:ind w:left="802" w:hanging="709"/>
            </w:pPr>
            <w:bookmarkStart w:id="56" w:name="_Hlk75946620"/>
            <w:r w:rsidRPr="009313AB">
              <w:t>4.3.2</w:t>
            </w:r>
            <w:r>
              <w:tab/>
            </w:r>
            <w:r w:rsidRPr="009313AB">
              <w:t>Embed Access and Inclusion Key Performance Indicators (KPIs) into departmental plans (delivery 2021)</w:t>
            </w:r>
          </w:p>
          <w:p w14:paraId="417D4D6B" w14:textId="77777777" w:rsidR="00C178F7" w:rsidRPr="00B56F70" w:rsidRDefault="00C178F7" w:rsidP="00C178F7">
            <w:pPr>
              <w:pStyle w:val="TABLENORMAL0"/>
              <w:spacing w:line="276" w:lineRule="auto"/>
              <w:ind w:left="453"/>
              <w:rPr>
                <w:color w:val="auto"/>
              </w:rPr>
            </w:pPr>
            <w:r>
              <w:rPr>
                <w:b/>
                <w:bCs/>
                <w:color w:val="auto"/>
              </w:rPr>
              <w:t>On track</w:t>
            </w:r>
          </w:p>
          <w:p w14:paraId="53A02376" w14:textId="157CCDF9" w:rsidR="00C178F7" w:rsidRPr="009F475D" w:rsidRDefault="0093201C" w:rsidP="0093201C">
            <w:pPr>
              <w:pStyle w:val="ListParagraph"/>
              <w:numPr>
                <w:ilvl w:val="0"/>
                <w:numId w:val="29"/>
              </w:numPr>
              <w:tabs>
                <w:tab w:val="clear" w:pos="6300"/>
              </w:tabs>
              <w:suppressAutoHyphens w:val="0"/>
              <w:spacing w:after="0"/>
              <w:rPr>
                <w:color w:val="auto"/>
              </w:rPr>
            </w:pPr>
            <w:r w:rsidRPr="009F475D">
              <w:rPr>
                <w:color w:val="auto"/>
              </w:rPr>
              <w:lastRenderedPageBreak/>
              <w:t xml:space="preserve">The departmental plan template will be updated in the second half of 2021 to include a requirement for determining a minimum of one annual initiative to advance accessibility and disability inclusion. </w:t>
            </w:r>
          </w:p>
          <w:p w14:paraId="0ABDC552" w14:textId="77777777" w:rsidR="0093201C" w:rsidRPr="009313AB" w:rsidRDefault="0093201C" w:rsidP="00690D53">
            <w:pPr>
              <w:ind w:left="802" w:hanging="709"/>
            </w:pPr>
          </w:p>
          <w:p w14:paraId="1CA8906B" w14:textId="77777777" w:rsidR="00962C1D" w:rsidRDefault="00962C1D" w:rsidP="00690D53">
            <w:pPr>
              <w:ind w:left="802" w:hanging="709"/>
            </w:pPr>
            <w:bookmarkStart w:id="57" w:name="_Hlk74218866"/>
            <w:bookmarkEnd w:id="56"/>
            <w:r w:rsidRPr="009313AB">
              <w:t>4.3.3</w:t>
            </w:r>
            <w:r>
              <w:tab/>
            </w:r>
            <w:r w:rsidRPr="009313AB">
              <w:t>Council's budget process routinely considers funding to meet accessibility requirements (delivery 2021)</w:t>
            </w:r>
          </w:p>
          <w:p w14:paraId="09B9072E" w14:textId="2CB6A85A" w:rsidR="0080550E" w:rsidRPr="00B56F70" w:rsidRDefault="00C178F7" w:rsidP="0080550E">
            <w:pPr>
              <w:pStyle w:val="TABLENORMAL0"/>
              <w:spacing w:line="276" w:lineRule="auto"/>
              <w:ind w:left="453"/>
              <w:rPr>
                <w:color w:val="auto"/>
              </w:rPr>
            </w:pPr>
            <w:r>
              <w:rPr>
                <w:b/>
                <w:bCs/>
                <w:color w:val="auto"/>
              </w:rPr>
              <w:t>On track</w:t>
            </w:r>
          </w:p>
          <w:p w14:paraId="235580B6" w14:textId="01B363CF" w:rsidR="0080550E" w:rsidRPr="00681135" w:rsidRDefault="00806708" w:rsidP="00681135">
            <w:pPr>
              <w:pStyle w:val="ListParagraph"/>
              <w:numPr>
                <w:ilvl w:val="0"/>
                <w:numId w:val="29"/>
              </w:numPr>
              <w:tabs>
                <w:tab w:val="clear" w:pos="6300"/>
              </w:tabs>
              <w:suppressAutoHyphens w:val="0"/>
              <w:spacing w:after="0"/>
              <w:rPr>
                <w:color w:val="auto"/>
              </w:rPr>
            </w:pPr>
            <w:r w:rsidRPr="0046141E">
              <w:rPr>
                <w:color w:val="auto"/>
              </w:rPr>
              <w:t>Council’s internal budget bid application includes a process step question about consideration for any accessibility requirements to be factored into the funding request (if applicable).</w:t>
            </w:r>
            <w:bookmarkEnd w:id="57"/>
          </w:p>
        </w:tc>
      </w:tr>
    </w:tbl>
    <w:p w14:paraId="46585BF3" w14:textId="77777777" w:rsidR="00422B86" w:rsidRDefault="00422B86">
      <w:pPr>
        <w:tabs>
          <w:tab w:val="clear" w:pos="-3060"/>
          <w:tab w:val="clear" w:pos="-2340"/>
          <w:tab w:val="clear" w:pos="6300"/>
        </w:tabs>
        <w:suppressAutoHyphens w:val="0"/>
        <w:spacing w:after="160" w:line="259" w:lineRule="auto"/>
        <w:rPr>
          <w:b/>
          <w:bCs/>
        </w:rPr>
      </w:pPr>
      <w:r>
        <w:rPr>
          <w:b/>
          <w:bCs/>
        </w:rPr>
        <w:lastRenderedPageBreak/>
        <w:br w:type="page"/>
      </w:r>
    </w:p>
    <w:p w14:paraId="74996CE3" w14:textId="77777777" w:rsidR="00962C1D" w:rsidRDefault="00962C1D" w:rsidP="00962C1D">
      <w:pPr>
        <w:pStyle w:val="Heading2"/>
      </w:pPr>
      <w:bookmarkStart w:id="58" w:name="_Toc10796477"/>
      <w:bookmarkStart w:id="59" w:name="_Toc76544873"/>
      <w:r>
        <w:lastRenderedPageBreak/>
        <w:t>5. Governance and communications</w:t>
      </w:r>
      <w:bookmarkEnd w:id="58"/>
      <w:bookmarkEnd w:id="59"/>
    </w:p>
    <w:p w14:paraId="3CF33248" w14:textId="376D0BB5" w:rsidR="00962C1D" w:rsidRPr="00D968BD" w:rsidRDefault="00962C1D" w:rsidP="00962C1D">
      <w:r w:rsidRPr="00D968BD">
        <w:t>The table below outlines the status of 2019</w:t>
      </w:r>
      <w:r>
        <w:t xml:space="preserve"> - 2021</w:t>
      </w:r>
      <w:r w:rsidRPr="00D968BD">
        <w:t xml:space="preserve"> actions aligned with the aim of fostering good governance.</w:t>
      </w:r>
    </w:p>
    <w:p w14:paraId="4CDAACAE" w14:textId="210EC5EE" w:rsidR="00C01CC9" w:rsidRPr="00A47A19" w:rsidRDefault="00C01CC9" w:rsidP="00C01CC9">
      <w:pPr>
        <w:pStyle w:val="Caption"/>
        <w:rPr>
          <w:i w:val="0"/>
          <w:color w:val="000000" w:themeColor="text1"/>
        </w:rPr>
      </w:pPr>
      <w:bookmarkStart w:id="60" w:name="_Toc76544903"/>
      <w:r>
        <w:t xml:space="preserve">Table </w:t>
      </w:r>
      <w:fldSimple w:instr=" SEQ Table \* ARABIC ">
        <w:r>
          <w:rPr>
            <w:noProof/>
          </w:rPr>
          <w:t>10</w:t>
        </w:r>
      </w:fldSimple>
      <w:r>
        <w:t xml:space="preserve">: </w:t>
      </w:r>
      <w:r w:rsidRPr="00466CAC">
        <w:t>Governance and communications</w:t>
      </w:r>
      <w:bookmarkEnd w:id="60"/>
    </w:p>
    <w:tbl>
      <w:tblPr>
        <w:tblStyle w:val="TableGrid"/>
        <w:tblW w:w="0" w:type="auto"/>
        <w:tblCellMar>
          <w:top w:w="57" w:type="dxa"/>
          <w:bottom w:w="57" w:type="dxa"/>
        </w:tblCellMar>
        <w:tblLook w:val="04A0" w:firstRow="1" w:lastRow="0" w:firstColumn="1" w:lastColumn="0" w:noHBand="0" w:noVBand="1"/>
        <w:tblCaption w:val="Table 10: Governance and communications"/>
        <w:tblDescription w:val="Table 10: Governance and communications"/>
      </w:tblPr>
      <w:tblGrid>
        <w:gridCol w:w="2972"/>
        <w:gridCol w:w="6521"/>
      </w:tblGrid>
      <w:tr w:rsidR="00962C1D" w14:paraId="654C03A0" w14:textId="77777777" w:rsidTr="002D5DC9">
        <w:trPr>
          <w:tblHeader/>
        </w:trPr>
        <w:tc>
          <w:tcPr>
            <w:tcW w:w="2972" w:type="dxa"/>
            <w:tcBorders>
              <w:bottom w:val="single" w:sz="4" w:space="0" w:color="auto"/>
            </w:tcBorders>
            <w:shd w:val="clear" w:color="auto" w:fill="0D0D0D" w:themeFill="text1" w:themeFillTint="F2"/>
            <w:tcMar>
              <w:left w:w="57" w:type="dxa"/>
              <w:right w:w="57" w:type="dxa"/>
            </w:tcMar>
          </w:tcPr>
          <w:p w14:paraId="4598DC6C" w14:textId="77777777" w:rsidR="00962C1D" w:rsidRPr="00D856DA" w:rsidRDefault="00962C1D" w:rsidP="002D5DC9">
            <w:pPr>
              <w:pStyle w:val="TableandFigureHeading"/>
            </w:pPr>
            <w:r w:rsidRPr="003A7186">
              <w:t>Principle</w:t>
            </w:r>
          </w:p>
        </w:tc>
        <w:tc>
          <w:tcPr>
            <w:tcW w:w="6521" w:type="dxa"/>
            <w:tcBorders>
              <w:bottom w:val="single" w:sz="4" w:space="0" w:color="auto"/>
            </w:tcBorders>
            <w:shd w:val="clear" w:color="auto" w:fill="0D0D0D" w:themeFill="text1" w:themeFillTint="F2"/>
            <w:tcMar>
              <w:left w:w="57" w:type="dxa"/>
              <w:right w:w="57" w:type="dxa"/>
            </w:tcMar>
          </w:tcPr>
          <w:p w14:paraId="144CE724" w14:textId="77777777" w:rsidR="00962C1D" w:rsidRDefault="00962C1D" w:rsidP="002D5DC9">
            <w:pPr>
              <w:pStyle w:val="TableandFigureHeading"/>
            </w:pPr>
            <w:r w:rsidRPr="003A7186">
              <w:t>Action</w:t>
            </w:r>
          </w:p>
        </w:tc>
      </w:tr>
      <w:tr w:rsidR="00962C1D" w:rsidRPr="00C53189" w14:paraId="3841CA5F" w14:textId="77777777" w:rsidTr="00690D53">
        <w:tc>
          <w:tcPr>
            <w:tcW w:w="2972" w:type="dxa"/>
            <w:tcBorders>
              <w:left w:val="single" w:sz="4" w:space="0" w:color="auto"/>
            </w:tcBorders>
            <w:tcMar>
              <w:left w:w="57" w:type="dxa"/>
              <w:right w:w="57" w:type="dxa"/>
            </w:tcMar>
          </w:tcPr>
          <w:p w14:paraId="30341021" w14:textId="77777777" w:rsidR="00962C1D" w:rsidRPr="00074C01" w:rsidRDefault="00962C1D" w:rsidP="00690D53">
            <w:pPr>
              <w:ind w:left="507" w:hanging="425"/>
            </w:pPr>
            <w:r>
              <w:t>5.1</w:t>
            </w:r>
            <w:r>
              <w:tab/>
            </w:r>
            <w:r w:rsidRPr="00074C01">
              <w:t xml:space="preserve">Access and Inclusion </w:t>
            </w:r>
            <w:r>
              <w:br/>
            </w:r>
            <w:r w:rsidRPr="00074C01">
              <w:t>is role-modelled by our Leadership</w:t>
            </w:r>
          </w:p>
        </w:tc>
        <w:tc>
          <w:tcPr>
            <w:tcW w:w="6521" w:type="dxa"/>
            <w:tcBorders>
              <w:right w:val="single" w:sz="4" w:space="0" w:color="auto"/>
            </w:tcBorders>
            <w:tcMar>
              <w:left w:w="57" w:type="dxa"/>
              <w:right w:w="57" w:type="dxa"/>
            </w:tcMar>
          </w:tcPr>
          <w:p w14:paraId="585B9741" w14:textId="21EC37D7" w:rsidR="00962C1D" w:rsidRDefault="00962C1D" w:rsidP="00690D53">
            <w:pPr>
              <w:ind w:left="802" w:hanging="709"/>
            </w:pPr>
            <w:r w:rsidRPr="00074C01">
              <w:t>5.1.1</w:t>
            </w:r>
            <w:r>
              <w:tab/>
            </w:r>
            <w:r w:rsidRPr="00074C01">
              <w:t>Appointment of an Executive Champion for Access and Inclusion within Council (delivery 2019)</w:t>
            </w:r>
          </w:p>
          <w:p w14:paraId="6BFC0F75" w14:textId="77777777" w:rsidR="00A40224" w:rsidRPr="00B56F70" w:rsidRDefault="00A40224" w:rsidP="00A40224">
            <w:pPr>
              <w:pStyle w:val="TABLENORMAL0"/>
              <w:spacing w:line="276" w:lineRule="auto"/>
              <w:ind w:left="453"/>
              <w:rPr>
                <w:color w:val="auto"/>
              </w:rPr>
            </w:pPr>
            <w:r w:rsidRPr="00B56F70">
              <w:rPr>
                <w:b/>
                <w:bCs/>
                <w:color w:val="auto"/>
              </w:rPr>
              <w:t>Delivered</w:t>
            </w:r>
          </w:p>
          <w:p w14:paraId="4D6924FD" w14:textId="3E324556" w:rsidR="00AC5E12" w:rsidRPr="00D52A11" w:rsidRDefault="00D52A11" w:rsidP="00AC5E12">
            <w:pPr>
              <w:pStyle w:val="ListParagraph"/>
              <w:numPr>
                <w:ilvl w:val="0"/>
                <w:numId w:val="29"/>
              </w:numPr>
              <w:tabs>
                <w:tab w:val="clear" w:pos="6300"/>
              </w:tabs>
              <w:suppressAutoHyphens w:val="0"/>
              <w:spacing w:after="0"/>
              <w:rPr>
                <w:color w:val="auto"/>
              </w:rPr>
            </w:pPr>
            <w:r w:rsidRPr="00D52A11">
              <w:rPr>
                <w:color w:val="auto"/>
              </w:rPr>
              <w:t>General Manager Community Wellbeing and Inclusion appointed as Executive Champion</w:t>
            </w:r>
            <w:r>
              <w:rPr>
                <w:color w:val="auto"/>
              </w:rPr>
              <w:t xml:space="preserve"> </w:t>
            </w:r>
            <w:r w:rsidRPr="00D52A11">
              <w:rPr>
                <w:color w:val="auto"/>
              </w:rPr>
              <w:t>for Access and Inclusion.</w:t>
            </w:r>
          </w:p>
          <w:p w14:paraId="6D255CE1" w14:textId="77777777" w:rsidR="00AC5E12" w:rsidRPr="00074C01" w:rsidRDefault="00AC5E12" w:rsidP="00690D53">
            <w:pPr>
              <w:ind w:left="802" w:hanging="709"/>
            </w:pPr>
          </w:p>
          <w:p w14:paraId="4CC68D93" w14:textId="3FE9EF45" w:rsidR="00962C1D" w:rsidRDefault="00962C1D" w:rsidP="00690D53">
            <w:pPr>
              <w:ind w:left="802" w:hanging="709"/>
            </w:pPr>
            <w:r w:rsidRPr="00074C01">
              <w:t>5.1.2</w:t>
            </w:r>
            <w:r>
              <w:tab/>
            </w:r>
            <w:r w:rsidRPr="00074C01">
              <w:t>Establish an internal Access and Inclusion project advisory group (delivery 2019)</w:t>
            </w:r>
          </w:p>
          <w:p w14:paraId="16C50503" w14:textId="77777777" w:rsidR="00A40224" w:rsidRPr="00B56F70" w:rsidRDefault="00A40224" w:rsidP="00A40224">
            <w:pPr>
              <w:pStyle w:val="TABLENORMAL0"/>
              <w:spacing w:line="276" w:lineRule="auto"/>
              <w:ind w:left="453"/>
              <w:rPr>
                <w:color w:val="auto"/>
              </w:rPr>
            </w:pPr>
            <w:r w:rsidRPr="00B56F70">
              <w:rPr>
                <w:b/>
                <w:bCs/>
                <w:color w:val="auto"/>
              </w:rPr>
              <w:t>Delivered</w:t>
            </w:r>
          </w:p>
          <w:p w14:paraId="591DB72D" w14:textId="7493DA00" w:rsidR="00AC5E12" w:rsidRDefault="00D52A11" w:rsidP="00D52A11">
            <w:pPr>
              <w:pStyle w:val="ListParagraph"/>
              <w:numPr>
                <w:ilvl w:val="0"/>
                <w:numId w:val="29"/>
              </w:numPr>
              <w:tabs>
                <w:tab w:val="clear" w:pos="6300"/>
              </w:tabs>
              <w:suppressAutoHyphens w:val="0"/>
              <w:spacing w:after="0"/>
              <w:rPr>
                <w:color w:val="auto"/>
              </w:rPr>
            </w:pPr>
            <w:r w:rsidRPr="00D52A11">
              <w:rPr>
                <w:color w:val="auto"/>
              </w:rPr>
              <w:t xml:space="preserve">Members of the Access and Inclusion </w:t>
            </w:r>
            <w:r>
              <w:rPr>
                <w:color w:val="auto"/>
              </w:rPr>
              <w:t>project</w:t>
            </w:r>
            <w:r w:rsidRPr="00D52A11">
              <w:rPr>
                <w:color w:val="auto"/>
              </w:rPr>
              <w:t xml:space="preserve"> </w:t>
            </w:r>
            <w:r>
              <w:rPr>
                <w:color w:val="auto"/>
              </w:rPr>
              <w:t>a</w:t>
            </w:r>
            <w:r w:rsidRPr="00D52A11">
              <w:rPr>
                <w:color w:val="auto"/>
              </w:rPr>
              <w:t xml:space="preserve">dvisory </w:t>
            </w:r>
            <w:r>
              <w:rPr>
                <w:color w:val="auto"/>
              </w:rPr>
              <w:t>g</w:t>
            </w:r>
            <w:r w:rsidRPr="00D52A11">
              <w:rPr>
                <w:color w:val="auto"/>
              </w:rPr>
              <w:t xml:space="preserve">roup are selected to ensure broad representation across the organisation on access and inclusion matters. Members </w:t>
            </w:r>
            <w:r>
              <w:rPr>
                <w:color w:val="auto"/>
              </w:rPr>
              <w:t>are</w:t>
            </w:r>
            <w:r w:rsidRPr="00D52A11">
              <w:rPr>
                <w:color w:val="auto"/>
              </w:rPr>
              <w:t xml:space="preserve"> at leadership and/or subject matter expertise level to facilitate optimal delivery on </w:t>
            </w:r>
            <w:r>
              <w:rPr>
                <w:color w:val="auto"/>
              </w:rPr>
              <w:t>g</w:t>
            </w:r>
            <w:r w:rsidRPr="00D52A11">
              <w:rPr>
                <w:color w:val="auto"/>
              </w:rPr>
              <w:t xml:space="preserve">roup objectives. The </w:t>
            </w:r>
            <w:r>
              <w:rPr>
                <w:color w:val="auto"/>
              </w:rPr>
              <w:t>g</w:t>
            </w:r>
            <w:r w:rsidRPr="00D52A11">
              <w:rPr>
                <w:color w:val="auto"/>
              </w:rPr>
              <w:t>roup is chaired by the Executive Champion for Access and Inclusion</w:t>
            </w:r>
            <w:r>
              <w:rPr>
                <w:color w:val="auto"/>
              </w:rPr>
              <w:t>.</w:t>
            </w:r>
          </w:p>
          <w:p w14:paraId="1152AD5A" w14:textId="77777777" w:rsidR="00D52A11" w:rsidRPr="00D52A11" w:rsidRDefault="00D52A11" w:rsidP="00D52A11">
            <w:pPr>
              <w:tabs>
                <w:tab w:val="clear" w:pos="6300"/>
              </w:tabs>
              <w:suppressAutoHyphens w:val="0"/>
              <w:spacing w:after="0"/>
              <w:ind w:left="453"/>
              <w:rPr>
                <w:color w:val="auto"/>
              </w:rPr>
            </w:pPr>
          </w:p>
          <w:p w14:paraId="1F490DCF" w14:textId="2D9B7F94" w:rsidR="00962C1D" w:rsidRDefault="00962C1D" w:rsidP="00690D53">
            <w:pPr>
              <w:ind w:left="802" w:hanging="709"/>
            </w:pPr>
            <w:r w:rsidRPr="00074C01">
              <w:t>5.1.3</w:t>
            </w:r>
            <w:r>
              <w:tab/>
            </w:r>
            <w:r w:rsidRPr="00074C01">
              <w:t>Explore opportunities to collaborate with other councils on establishing a community of practice for employees with disability to influence organisational best practice (delivery 2019)</w:t>
            </w:r>
          </w:p>
          <w:p w14:paraId="0526407A" w14:textId="66A4A088" w:rsidR="00A40224" w:rsidRPr="00B56F70" w:rsidRDefault="00A40224" w:rsidP="00A40224">
            <w:pPr>
              <w:pStyle w:val="TABLENORMAL0"/>
              <w:spacing w:line="276" w:lineRule="auto"/>
              <w:ind w:left="453"/>
              <w:rPr>
                <w:color w:val="auto"/>
              </w:rPr>
            </w:pPr>
            <w:r>
              <w:rPr>
                <w:b/>
                <w:color w:val="auto"/>
              </w:rPr>
              <w:t>Delivered (amended)</w:t>
            </w:r>
          </w:p>
          <w:p w14:paraId="78322EFE" w14:textId="1A8B3C29" w:rsidR="00AC5E12" w:rsidRPr="00074C01" w:rsidRDefault="00AC5E12" w:rsidP="00AC5E12">
            <w:pPr>
              <w:pStyle w:val="ListParagraph"/>
              <w:numPr>
                <w:ilvl w:val="0"/>
                <w:numId w:val="29"/>
              </w:numPr>
              <w:tabs>
                <w:tab w:val="clear" w:pos="6300"/>
              </w:tabs>
              <w:suppressAutoHyphens w:val="0"/>
              <w:spacing w:after="0"/>
            </w:pPr>
            <w:r w:rsidRPr="00686E2D">
              <w:rPr>
                <w:color w:val="auto"/>
              </w:rPr>
              <w:t>Expressions of interests</w:t>
            </w:r>
            <w:r w:rsidR="00D52A11" w:rsidRPr="00686E2D">
              <w:rPr>
                <w:color w:val="auto"/>
              </w:rPr>
              <w:t xml:space="preserve"> to form an employee with disability and ally network at Port Phillip</w:t>
            </w:r>
            <w:r w:rsidRPr="00686E2D">
              <w:rPr>
                <w:color w:val="auto"/>
              </w:rPr>
              <w:t xml:space="preserve"> </w:t>
            </w:r>
            <w:r w:rsidR="00D52A11" w:rsidRPr="00686E2D">
              <w:rPr>
                <w:color w:val="auto"/>
              </w:rPr>
              <w:t>were</w:t>
            </w:r>
            <w:r w:rsidRPr="00686E2D">
              <w:rPr>
                <w:color w:val="auto"/>
              </w:rPr>
              <w:t xml:space="preserve"> sought </w:t>
            </w:r>
            <w:r w:rsidR="00D52A11" w:rsidRPr="00686E2D">
              <w:rPr>
                <w:color w:val="auto"/>
              </w:rPr>
              <w:t xml:space="preserve">in </w:t>
            </w:r>
            <w:r w:rsidRPr="00686E2D">
              <w:rPr>
                <w:color w:val="auto"/>
              </w:rPr>
              <w:t>December</w:t>
            </w:r>
            <w:r w:rsidR="00D52A11" w:rsidRPr="00686E2D">
              <w:rPr>
                <w:color w:val="auto"/>
              </w:rPr>
              <w:t xml:space="preserve"> 2019.</w:t>
            </w:r>
            <w:r w:rsidRPr="00686E2D">
              <w:rPr>
                <w:color w:val="auto"/>
              </w:rPr>
              <w:t xml:space="preserve"> </w:t>
            </w:r>
            <w:r w:rsidR="00D52A11" w:rsidRPr="00686E2D">
              <w:rPr>
                <w:color w:val="auto"/>
              </w:rPr>
              <w:t xml:space="preserve">Conversation by the Access Planner </w:t>
            </w:r>
            <w:r w:rsidRPr="00686E2D">
              <w:rPr>
                <w:color w:val="auto"/>
              </w:rPr>
              <w:t>with several other councils to scope a broader network</w:t>
            </w:r>
            <w:r w:rsidR="00D52A11" w:rsidRPr="00686E2D">
              <w:rPr>
                <w:color w:val="auto"/>
              </w:rPr>
              <w:t xml:space="preserve"> occurred early 2020</w:t>
            </w:r>
            <w:r w:rsidRPr="00686E2D">
              <w:rPr>
                <w:color w:val="auto"/>
              </w:rPr>
              <w:t>.</w:t>
            </w:r>
            <w:r w:rsidR="00D52A11" w:rsidRPr="00686E2D">
              <w:rPr>
                <w:color w:val="auto"/>
              </w:rPr>
              <w:t xml:space="preserve"> Port Phillip </w:t>
            </w:r>
            <w:r w:rsidR="00686E2D" w:rsidRPr="00686E2D">
              <w:rPr>
                <w:color w:val="auto"/>
              </w:rPr>
              <w:t>employees</w:t>
            </w:r>
            <w:r w:rsidR="00D52A11" w:rsidRPr="00686E2D">
              <w:rPr>
                <w:color w:val="auto"/>
              </w:rPr>
              <w:t xml:space="preserve"> ha</w:t>
            </w:r>
            <w:r w:rsidR="00686E2D" w:rsidRPr="00686E2D">
              <w:rPr>
                <w:color w:val="auto"/>
              </w:rPr>
              <w:t>ve</w:t>
            </w:r>
            <w:r w:rsidR="00D52A11" w:rsidRPr="00686E2D">
              <w:rPr>
                <w:color w:val="auto"/>
              </w:rPr>
              <w:t xml:space="preserve"> been meeting in 2021 to explore </w:t>
            </w:r>
            <w:r w:rsidR="00686E2D" w:rsidRPr="00686E2D">
              <w:rPr>
                <w:color w:val="auto"/>
              </w:rPr>
              <w:t>the direction</w:t>
            </w:r>
            <w:r w:rsidR="00EC2B60">
              <w:rPr>
                <w:color w:val="auto"/>
              </w:rPr>
              <w:t>/purpose</w:t>
            </w:r>
            <w:r w:rsidR="00686E2D" w:rsidRPr="00686E2D">
              <w:rPr>
                <w:color w:val="auto"/>
              </w:rPr>
              <w:t xml:space="preserve"> of the network.</w:t>
            </w:r>
            <w:r w:rsidR="00D52A11" w:rsidRPr="00686E2D">
              <w:rPr>
                <w:color w:val="auto"/>
              </w:rPr>
              <w:t xml:space="preserve"> </w:t>
            </w:r>
          </w:p>
        </w:tc>
      </w:tr>
      <w:tr w:rsidR="00962C1D" w:rsidRPr="00C53189" w14:paraId="27C83EFE" w14:textId="77777777" w:rsidTr="00690D53">
        <w:tc>
          <w:tcPr>
            <w:tcW w:w="2972" w:type="dxa"/>
            <w:tcBorders>
              <w:left w:val="single" w:sz="4" w:space="0" w:color="auto"/>
              <w:bottom w:val="single" w:sz="4" w:space="0" w:color="auto"/>
              <w:right w:val="single" w:sz="4" w:space="0" w:color="auto"/>
            </w:tcBorders>
            <w:tcMar>
              <w:left w:w="57" w:type="dxa"/>
              <w:right w:w="57" w:type="dxa"/>
            </w:tcMar>
          </w:tcPr>
          <w:p w14:paraId="4EFD8157" w14:textId="77777777" w:rsidR="00962C1D" w:rsidRPr="00074C01" w:rsidRDefault="00962C1D" w:rsidP="00690D53">
            <w:pPr>
              <w:ind w:left="507" w:hanging="425"/>
            </w:pPr>
            <w:r>
              <w:lastRenderedPageBreak/>
              <w:t>5.2</w:t>
            </w:r>
            <w:r>
              <w:tab/>
            </w:r>
            <w:r w:rsidRPr="00074C01">
              <w:t>We commit to transparency and governance</w:t>
            </w:r>
          </w:p>
        </w:tc>
        <w:tc>
          <w:tcPr>
            <w:tcW w:w="6521" w:type="dxa"/>
            <w:tcBorders>
              <w:left w:val="single" w:sz="4" w:space="0" w:color="auto"/>
              <w:bottom w:val="single" w:sz="4" w:space="0" w:color="auto"/>
              <w:right w:val="single" w:sz="4" w:space="0" w:color="auto"/>
            </w:tcBorders>
            <w:tcMar>
              <w:left w:w="57" w:type="dxa"/>
              <w:right w:w="57" w:type="dxa"/>
            </w:tcMar>
          </w:tcPr>
          <w:p w14:paraId="6E57D6D8" w14:textId="6C031339" w:rsidR="00962C1D" w:rsidRPr="001B1569" w:rsidRDefault="00962C1D" w:rsidP="00690D53">
            <w:pPr>
              <w:ind w:left="802" w:hanging="709"/>
              <w:rPr>
                <w:color w:val="auto"/>
              </w:rPr>
            </w:pPr>
            <w:r w:rsidRPr="001B1569">
              <w:rPr>
                <w:color w:val="auto"/>
              </w:rPr>
              <w:t>5.2.1</w:t>
            </w:r>
            <w:r w:rsidRPr="001B1569">
              <w:rPr>
                <w:color w:val="auto"/>
              </w:rPr>
              <w:tab/>
              <w:t>Lodgement of the Access and Inclusion Plan with the Australian Human Rights Commission (delivery 2019)</w:t>
            </w:r>
          </w:p>
          <w:p w14:paraId="656883F5" w14:textId="77777777" w:rsidR="00A40224" w:rsidRPr="001B1569" w:rsidRDefault="00A40224" w:rsidP="00A40224">
            <w:pPr>
              <w:pStyle w:val="TABLENORMAL0"/>
              <w:spacing w:line="276" w:lineRule="auto"/>
              <w:ind w:left="453"/>
              <w:rPr>
                <w:color w:val="auto"/>
              </w:rPr>
            </w:pPr>
            <w:r w:rsidRPr="001B1569">
              <w:rPr>
                <w:b/>
                <w:bCs/>
                <w:color w:val="auto"/>
              </w:rPr>
              <w:t>Delivered</w:t>
            </w:r>
          </w:p>
          <w:p w14:paraId="3ADA206B" w14:textId="759B4117" w:rsidR="00962C1D" w:rsidRPr="001B1569" w:rsidRDefault="00962C1D" w:rsidP="00690D53">
            <w:pPr>
              <w:ind w:left="802" w:hanging="709"/>
              <w:rPr>
                <w:color w:val="auto"/>
              </w:rPr>
            </w:pPr>
            <w:r w:rsidRPr="001B1569">
              <w:rPr>
                <w:color w:val="auto"/>
              </w:rPr>
              <w:t>5.2.2</w:t>
            </w:r>
            <w:r w:rsidRPr="001B1569">
              <w:rPr>
                <w:color w:val="auto"/>
              </w:rPr>
              <w:tab/>
              <w:t>Our progress is reported in the Council annual report (delivery 2019-21)</w:t>
            </w:r>
          </w:p>
          <w:p w14:paraId="55EAB2B2" w14:textId="300C8EE3" w:rsidR="00A40224" w:rsidRPr="001B1569" w:rsidRDefault="00A40224" w:rsidP="00A40224">
            <w:pPr>
              <w:pStyle w:val="TABLENORMAL0"/>
              <w:spacing w:line="276" w:lineRule="auto"/>
              <w:ind w:left="453"/>
              <w:rPr>
                <w:color w:val="auto"/>
              </w:rPr>
            </w:pPr>
            <w:r w:rsidRPr="001B1569">
              <w:rPr>
                <w:b/>
                <w:color w:val="auto"/>
              </w:rPr>
              <w:t>On track</w:t>
            </w:r>
          </w:p>
          <w:p w14:paraId="5D1A7DC3" w14:textId="5CF911B8" w:rsidR="00962C1D" w:rsidRPr="001B1569" w:rsidRDefault="00962C1D" w:rsidP="00690D53">
            <w:pPr>
              <w:ind w:left="802" w:hanging="709"/>
              <w:rPr>
                <w:color w:val="auto"/>
              </w:rPr>
            </w:pPr>
            <w:r w:rsidRPr="001B1569">
              <w:rPr>
                <w:color w:val="auto"/>
              </w:rPr>
              <w:t>5.2.3</w:t>
            </w:r>
            <w:r w:rsidRPr="001B1569">
              <w:rPr>
                <w:color w:val="auto"/>
              </w:rPr>
              <w:tab/>
              <w:t>Progress on actions is reviewed twice yearly with the Access and Inclusion project advisory group (delivery 2019-21)</w:t>
            </w:r>
          </w:p>
          <w:p w14:paraId="0AAE8C98" w14:textId="1958F44E" w:rsidR="00A40224" w:rsidRPr="001B1569" w:rsidRDefault="00A40224" w:rsidP="00A40224">
            <w:pPr>
              <w:pStyle w:val="TABLENORMAL0"/>
              <w:spacing w:line="276" w:lineRule="auto"/>
              <w:ind w:left="453"/>
              <w:rPr>
                <w:color w:val="auto"/>
              </w:rPr>
            </w:pPr>
            <w:r w:rsidRPr="001B1569">
              <w:rPr>
                <w:b/>
                <w:color w:val="auto"/>
              </w:rPr>
              <w:t>On track (amended)</w:t>
            </w:r>
          </w:p>
          <w:p w14:paraId="0EC43FE2" w14:textId="0717AF9E" w:rsidR="00AC5E12" w:rsidRPr="001B1569" w:rsidRDefault="00957347" w:rsidP="00AC5E12">
            <w:pPr>
              <w:pStyle w:val="ListParagraph"/>
              <w:numPr>
                <w:ilvl w:val="0"/>
                <w:numId w:val="29"/>
              </w:numPr>
              <w:tabs>
                <w:tab w:val="clear" w:pos="6300"/>
              </w:tabs>
              <w:suppressAutoHyphens w:val="0"/>
              <w:spacing w:after="0"/>
              <w:rPr>
                <w:color w:val="auto"/>
              </w:rPr>
            </w:pPr>
            <w:r w:rsidRPr="001B1569">
              <w:rPr>
                <w:color w:val="auto"/>
              </w:rPr>
              <w:t>Formal reporting</w:t>
            </w:r>
            <w:r w:rsidR="0072195A">
              <w:rPr>
                <w:color w:val="auto"/>
              </w:rPr>
              <w:t xml:space="preserve"> </w:t>
            </w:r>
            <w:r w:rsidRPr="001B1569">
              <w:rPr>
                <w:color w:val="auto"/>
              </w:rPr>
              <w:t xml:space="preserve">occurs through Council’s annual report. </w:t>
            </w:r>
            <w:r w:rsidR="0072195A" w:rsidRPr="001B1569">
              <w:rPr>
                <w:color w:val="auto"/>
              </w:rPr>
              <w:t>A detailed implementation plan is maintained to track</w:t>
            </w:r>
            <w:r w:rsidR="0072195A">
              <w:rPr>
                <w:color w:val="auto"/>
              </w:rPr>
              <w:t xml:space="preserve"> and review</w:t>
            </w:r>
            <w:r w:rsidR="0072195A" w:rsidRPr="001B1569">
              <w:rPr>
                <w:color w:val="auto"/>
              </w:rPr>
              <w:t xml:space="preserve"> the progress on each action item</w:t>
            </w:r>
            <w:r w:rsidR="0072195A">
              <w:rPr>
                <w:color w:val="auto"/>
              </w:rPr>
              <w:t xml:space="preserve"> for the duration of the plan</w:t>
            </w:r>
            <w:r w:rsidR="0072195A" w:rsidRPr="001B1569">
              <w:rPr>
                <w:color w:val="auto"/>
              </w:rPr>
              <w:t xml:space="preserve">. </w:t>
            </w:r>
            <w:r w:rsidR="0072195A">
              <w:rPr>
                <w:color w:val="auto"/>
              </w:rPr>
              <w:t xml:space="preserve">The </w:t>
            </w:r>
            <w:r w:rsidR="00A40224" w:rsidRPr="001B1569">
              <w:rPr>
                <w:color w:val="auto"/>
              </w:rPr>
              <w:t>A</w:t>
            </w:r>
            <w:r w:rsidRPr="001B1569">
              <w:rPr>
                <w:color w:val="auto"/>
              </w:rPr>
              <w:t>ccess and Inclusion</w:t>
            </w:r>
            <w:r w:rsidR="00A40224" w:rsidRPr="001B1569">
              <w:rPr>
                <w:color w:val="auto"/>
              </w:rPr>
              <w:t xml:space="preserve"> </w:t>
            </w:r>
            <w:r w:rsidR="00CE60B6" w:rsidRPr="001B1569">
              <w:rPr>
                <w:color w:val="auto"/>
              </w:rPr>
              <w:t xml:space="preserve">project </w:t>
            </w:r>
            <w:r w:rsidR="00A40224" w:rsidRPr="001B1569">
              <w:rPr>
                <w:color w:val="auto"/>
              </w:rPr>
              <w:t xml:space="preserve">advisory </w:t>
            </w:r>
            <w:r w:rsidR="00CE60B6" w:rsidRPr="001B1569">
              <w:rPr>
                <w:color w:val="auto"/>
              </w:rPr>
              <w:t>group</w:t>
            </w:r>
            <w:r w:rsidRPr="001B1569">
              <w:rPr>
                <w:color w:val="auto"/>
              </w:rPr>
              <w:t xml:space="preserve"> also address broader accessibility and disability inclusion issues outside of the scope of the current Access and Inclusion Plan actions. </w:t>
            </w:r>
            <w:r w:rsidR="0072195A">
              <w:rPr>
                <w:color w:val="auto"/>
              </w:rPr>
              <w:t xml:space="preserve">For </w:t>
            </w:r>
            <w:r w:rsidRPr="001B1569">
              <w:rPr>
                <w:color w:val="auto"/>
              </w:rPr>
              <w:t>2021</w:t>
            </w:r>
            <w:r w:rsidR="0072195A">
              <w:rPr>
                <w:color w:val="auto"/>
              </w:rPr>
              <w:t>, it is</w:t>
            </w:r>
            <w:r w:rsidRPr="001B1569">
              <w:rPr>
                <w:color w:val="auto"/>
              </w:rPr>
              <w:t xml:space="preserve"> planned for an increase in meeting frequency to four times a year to strengthen collaborative practice across the various areas within Council.</w:t>
            </w:r>
          </w:p>
          <w:p w14:paraId="776F956C" w14:textId="77777777" w:rsidR="00AC5E12" w:rsidRPr="0063003D" w:rsidRDefault="00AC5E12" w:rsidP="00690D53">
            <w:pPr>
              <w:ind w:left="802" w:hanging="709"/>
              <w:rPr>
                <w:color w:val="auto"/>
                <w:sz w:val="16"/>
                <w:szCs w:val="16"/>
              </w:rPr>
            </w:pPr>
          </w:p>
          <w:p w14:paraId="26662E76" w14:textId="00CA85DE" w:rsidR="00962C1D" w:rsidRPr="001B1569" w:rsidRDefault="00962C1D" w:rsidP="00690D53">
            <w:pPr>
              <w:ind w:left="802" w:hanging="709"/>
              <w:rPr>
                <w:color w:val="auto"/>
              </w:rPr>
            </w:pPr>
            <w:r w:rsidRPr="001B1569">
              <w:rPr>
                <w:color w:val="auto"/>
              </w:rPr>
              <w:t>5.2.4</w:t>
            </w:r>
            <w:r w:rsidRPr="001B1569">
              <w:rPr>
                <w:color w:val="auto"/>
              </w:rPr>
              <w:tab/>
              <w:t>Host an annual forum for community members to review progress of our Access and Inclusion Plan (delivery 2019-21)</w:t>
            </w:r>
          </w:p>
          <w:p w14:paraId="2E23C724" w14:textId="77777777" w:rsidR="00A40224" w:rsidRPr="001B1569" w:rsidRDefault="00A40224" w:rsidP="00A40224">
            <w:pPr>
              <w:pStyle w:val="TABLENORMAL0"/>
              <w:spacing w:line="276" w:lineRule="auto"/>
              <w:ind w:left="453"/>
              <w:rPr>
                <w:color w:val="auto"/>
              </w:rPr>
            </w:pPr>
            <w:r w:rsidRPr="001B1569">
              <w:rPr>
                <w:b/>
                <w:color w:val="auto"/>
              </w:rPr>
              <w:t>On track (amended)</w:t>
            </w:r>
          </w:p>
          <w:p w14:paraId="5C579A53" w14:textId="71C7631D" w:rsidR="004C56C9" w:rsidRPr="001B1569" w:rsidRDefault="00957347" w:rsidP="004C56C9">
            <w:pPr>
              <w:pStyle w:val="ListParagraph"/>
              <w:numPr>
                <w:ilvl w:val="0"/>
                <w:numId w:val="29"/>
              </w:numPr>
              <w:tabs>
                <w:tab w:val="clear" w:pos="6300"/>
              </w:tabs>
              <w:suppressAutoHyphens w:val="0"/>
              <w:spacing w:after="0"/>
              <w:rPr>
                <w:color w:val="auto"/>
              </w:rPr>
            </w:pPr>
            <w:r w:rsidRPr="001B1569">
              <w:rPr>
                <w:color w:val="auto"/>
              </w:rPr>
              <w:t xml:space="preserve">An interim status report for 2019 was released early 2020 in lieu of a </w:t>
            </w:r>
            <w:r w:rsidR="004C56C9" w:rsidRPr="001B1569">
              <w:rPr>
                <w:color w:val="auto"/>
              </w:rPr>
              <w:t xml:space="preserve">forum in 2019. </w:t>
            </w:r>
            <w:r w:rsidRPr="001B1569">
              <w:rPr>
                <w:color w:val="auto"/>
              </w:rPr>
              <w:t>At the time, an</w:t>
            </w:r>
            <w:r w:rsidR="004C56C9" w:rsidRPr="001B1569">
              <w:rPr>
                <w:color w:val="auto"/>
              </w:rPr>
              <w:t xml:space="preserve"> invitation </w:t>
            </w:r>
            <w:r w:rsidRPr="001B1569">
              <w:rPr>
                <w:color w:val="auto"/>
              </w:rPr>
              <w:t xml:space="preserve">was extended </w:t>
            </w:r>
            <w:r w:rsidR="004C56C9" w:rsidRPr="001B1569">
              <w:rPr>
                <w:color w:val="auto"/>
              </w:rPr>
              <w:t>to offer feedback to council’s Access Planner</w:t>
            </w:r>
            <w:r w:rsidRPr="001B1569">
              <w:rPr>
                <w:color w:val="auto"/>
              </w:rPr>
              <w:t xml:space="preserve">, with a drop-in forum taking place late February 2020. </w:t>
            </w:r>
            <w:r w:rsidR="001B1569" w:rsidRPr="001B1569">
              <w:rPr>
                <w:color w:val="auto"/>
              </w:rPr>
              <w:t xml:space="preserve">An update on the status of actions will be released mid-2021 to support the community consultation process for the development of the new Plan (2022 and beyond). </w:t>
            </w:r>
            <w:r w:rsidR="0072195A">
              <w:rPr>
                <w:color w:val="auto"/>
              </w:rPr>
              <w:t xml:space="preserve">Community members </w:t>
            </w:r>
            <w:proofErr w:type="gramStart"/>
            <w:r w:rsidR="0072195A">
              <w:rPr>
                <w:color w:val="auto"/>
              </w:rPr>
              <w:t>are able to</w:t>
            </w:r>
            <w:proofErr w:type="gramEnd"/>
            <w:r w:rsidR="0072195A">
              <w:rPr>
                <w:color w:val="auto"/>
              </w:rPr>
              <w:t xml:space="preserve"> contact council to enquiry about the progress of the plan and annual reporting occurs through </w:t>
            </w:r>
            <w:r w:rsidR="00DD3017">
              <w:rPr>
                <w:color w:val="auto"/>
              </w:rPr>
              <w:t xml:space="preserve">publication of content in </w:t>
            </w:r>
            <w:r w:rsidR="0072195A">
              <w:rPr>
                <w:color w:val="auto"/>
              </w:rPr>
              <w:t>Council’s annual report.</w:t>
            </w:r>
          </w:p>
        </w:tc>
      </w:tr>
    </w:tbl>
    <w:p w14:paraId="1D4ED6F6" w14:textId="2E76DA25" w:rsidR="00962C1D" w:rsidRDefault="00962C1D" w:rsidP="009C5655"/>
    <w:sectPr w:rsidR="00962C1D" w:rsidSect="009233CC">
      <w:headerReference w:type="even" r:id="rId29"/>
      <w:headerReference w:type="default" r:id="rId30"/>
      <w:footerReference w:type="even" r:id="rId31"/>
      <w:footerReference w:type="default" r:id="rId32"/>
      <w:headerReference w:type="first" r:id="rId33"/>
      <w:type w:val="continuous"/>
      <w:pgSz w:w="11906" w:h="16838"/>
      <w:pgMar w:top="2410" w:right="1134" w:bottom="1134" w:left="1134" w:header="99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87E3" w14:textId="77777777" w:rsidR="00BA79D4" w:rsidRDefault="00BA79D4" w:rsidP="00257DF2">
      <w:r>
        <w:separator/>
      </w:r>
    </w:p>
    <w:p w14:paraId="49EAEA0E" w14:textId="77777777" w:rsidR="00BA79D4" w:rsidRDefault="00BA79D4"/>
  </w:endnote>
  <w:endnote w:type="continuationSeparator" w:id="0">
    <w:p w14:paraId="33767406" w14:textId="77777777" w:rsidR="00BA79D4" w:rsidRDefault="00BA79D4" w:rsidP="00257DF2">
      <w:r>
        <w:continuationSeparator/>
      </w:r>
    </w:p>
    <w:p w14:paraId="624DDC26" w14:textId="77777777" w:rsidR="00BA79D4" w:rsidRDefault="00BA7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altName w:val="Calibri"/>
    <w:panose1 w:val="00000800000000000000"/>
    <w:charset w:val="00"/>
    <w:family w:val="modern"/>
    <w:notTrueType/>
    <w:pitch w:val="variable"/>
    <w:sig w:usb0="00000207" w:usb1="00000000" w:usb2="00000000" w:usb3="00000000" w:csb0="00000097"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Gill Sans MT">
    <w:altName w:val="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547728"/>
      <w:docPartObj>
        <w:docPartGallery w:val="Page Numbers (Bottom of Page)"/>
        <w:docPartUnique/>
      </w:docPartObj>
    </w:sdtPr>
    <w:sdtEndPr>
      <w:rPr>
        <w:sz w:val="20"/>
        <w:szCs w:val="20"/>
      </w:rPr>
    </w:sdtEndPr>
    <w:sdtContent>
      <w:p w14:paraId="06DB30E4" w14:textId="77777777" w:rsidR="00CD7478" w:rsidRPr="005E5280" w:rsidRDefault="00CD7478" w:rsidP="005E5280">
        <w:pPr>
          <w:pStyle w:val="Footer"/>
          <w:jc w:val="right"/>
          <w:rPr>
            <w:sz w:val="20"/>
            <w:szCs w:val="20"/>
          </w:rPr>
        </w:pPr>
        <w:r w:rsidRPr="007000A1">
          <w:rPr>
            <w:sz w:val="20"/>
            <w:szCs w:val="20"/>
          </w:rPr>
          <w:fldChar w:fldCharType="begin"/>
        </w:r>
        <w:r w:rsidRPr="007000A1">
          <w:rPr>
            <w:sz w:val="20"/>
            <w:szCs w:val="20"/>
          </w:rPr>
          <w:instrText xml:space="preserve"> PAGE   \* MERGEFORMAT </w:instrText>
        </w:r>
        <w:r w:rsidRPr="007000A1">
          <w:rPr>
            <w:sz w:val="20"/>
            <w:szCs w:val="20"/>
          </w:rPr>
          <w:fldChar w:fldCharType="separate"/>
        </w:r>
        <w:r>
          <w:rPr>
            <w:noProof/>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0253"/>
      <w:docPartObj>
        <w:docPartGallery w:val="Page Numbers (Bottom of Page)"/>
        <w:docPartUnique/>
      </w:docPartObj>
    </w:sdtPr>
    <w:sdtContent>
      <w:p w14:paraId="74E694A4" w14:textId="77777777" w:rsidR="00CD7478" w:rsidRDefault="00CD7478" w:rsidP="005E5280">
        <w:pPr>
          <w:pStyle w:val="Footer"/>
          <w:jc w:val="right"/>
        </w:pPr>
        <w:r>
          <w:fldChar w:fldCharType="begin"/>
        </w:r>
        <w:r>
          <w:instrText xml:space="preserve"> PAGE   \* MERGEFORMAT </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DB649" w14:textId="77777777" w:rsidR="00BA79D4" w:rsidRDefault="00BA79D4" w:rsidP="00257DF2">
      <w:r>
        <w:separator/>
      </w:r>
    </w:p>
    <w:p w14:paraId="76A6BA0D" w14:textId="77777777" w:rsidR="00BA79D4" w:rsidRDefault="00BA79D4"/>
  </w:footnote>
  <w:footnote w:type="continuationSeparator" w:id="0">
    <w:p w14:paraId="2B1548AE" w14:textId="77777777" w:rsidR="00BA79D4" w:rsidRDefault="00BA79D4" w:rsidP="00257DF2">
      <w:r>
        <w:continuationSeparator/>
      </w:r>
    </w:p>
    <w:p w14:paraId="6A920829" w14:textId="77777777" w:rsidR="00BA79D4" w:rsidRDefault="00BA79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470C" w14:textId="55C0E755" w:rsidR="00CD7478" w:rsidRPr="005226BC" w:rsidRDefault="00CD7478" w:rsidP="00ED428A">
    <w:pPr>
      <w:tabs>
        <w:tab w:val="center" w:pos="4819"/>
      </w:tabs>
      <w:rPr>
        <w:color w:val="FFFFFF" w:themeColor="background1"/>
        <w:vertAlign w:val="subscript"/>
      </w:rPr>
    </w:pPr>
    <w:r w:rsidRPr="005226BC">
      <w:rPr>
        <w:noProof/>
        <w:color w:val="FFFFFF" w:themeColor="background1"/>
        <w:vertAlign w:val="subscript"/>
      </w:rPr>
      <w:drawing>
        <wp:anchor distT="0" distB="0" distL="114300" distR="114300" simplePos="0" relativeHeight="251675647" behindDoc="1" locked="1" layoutInCell="1" allowOverlap="1" wp14:anchorId="45C4A1D3" wp14:editId="6D18FAB4">
          <wp:simplePos x="0" y="0"/>
          <wp:positionH relativeFrom="page">
            <wp:posOffset>9525</wp:posOffset>
          </wp:positionH>
          <wp:positionV relativeFrom="page">
            <wp:posOffset>-180975</wp:posOffset>
          </wp:positionV>
          <wp:extent cx="15096490" cy="1436370"/>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1"/>
                  <a:stretch>
                    <a:fillRect/>
                  </a:stretch>
                </pic:blipFill>
                <pic:spPr>
                  <a:xfrm>
                    <a:off x="0" y="0"/>
                    <a:ext cx="15096490" cy="1436370"/>
                  </a:xfrm>
                  <a:prstGeom prst="rect">
                    <a:avLst/>
                  </a:prstGeom>
                </pic:spPr>
              </pic:pic>
            </a:graphicData>
          </a:graphic>
          <wp14:sizeRelH relativeFrom="margin">
            <wp14:pctWidth>0</wp14:pctWidth>
          </wp14:sizeRelH>
          <wp14:sizeRelV relativeFrom="margin">
            <wp14:pctHeight>0</wp14:pctHeight>
          </wp14:sizeRelV>
        </wp:anchor>
      </w:drawing>
    </w:r>
    <w:r w:rsidRPr="005226BC">
      <w:rPr>
        <w:color w:val="FFFFFF" w:themeColor="background1"/>
      </w:rPr>
      <w:t xml:space="preserve">City of Port Phillip </w:t>
    </w:r>
    <w:r w:rsidRPr="005226BC">
      <w:rPr>
        <w:b/>
        <w:bCs/>
        <w:color w:val="FFFFFF" w:themeColor="background1"/>
      </w:rPr>
      <w:t>Access and Inclusion Plan</w:t>
    </w:r>
    <w:r w:rsidR="009233CC">
      <w:rPr>
        <w:b/>
        <w:bCs/>
        <w:color w:val="FFFFFF" w:themeColor="background1"/>
      </w:rPr>
      <w:t xml:space="preserve"> 2019-21</w:t>
    </w:r>
    <w:r w:rsidRPr="005226BC">
      <w:rPr>
        <w:b/>
        <w:bCs/>
        <w:color w:val="FFFFFF" w:themeColor="background1"/>
      </w:rPr>
      <w:t xml:space="preserve"> </w:t>
    </w:r>
    <w:r w:rsidR="009233CC">
      <w:rPr>
        <w:b/>
        <w:bCs/>
        <w:color w:val="FFFFFF" w:themeColor="background1"/>
      </w:rPr>
      <w:br/>
      <w:t>S</w:t>
    </w:r>
    <w:r w:rsidRPr="005226BC">
      <w:rPr>
        <w:b/>
        <w:bCs/>
        <w:color w:val="FFFFFF" w:themeColor="background1"/>
      </w:rPr>
      <w:t xml:space="preserve">tatus </w:t>
    </w:r>
    <w:r w:rsidR="009233CC">
      <w:rPr>
        <w:b/>
        <w:bCs/>
        <w:color w:val="FFFFFF" w:themeColor="background1"/>
      </w:rPr>
      <w:t>R</w:t>
    </w:r>
    <w:r w:rsidRPr="005226BC">
      <w:rPr>
        <w:b/>
        <w:bCs/>
        <w:color w:val="FFFFFF" w:themeColor="background1"/>
      </w:rPr>
      <w:t>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1CCB6" w14:textId="6994F66A" w:rsidR="00CD7478" w:rsidRPr="00E14E04" w:rsidRDefault="00CD7478" w:rsidP="00120B35">
    <w:pPr>
      <w:tabs>
        <w:tab w:val="center" w:pos="4819"/>
      </w:tabs>
      <w:rPr>
        <w:color w:val="FFFFFF" w:themeColor="background1"/>
        <w:vertAlign w:val="subscript"/>
      </w:rPr>
    </w:pPr>
    <w:r w:rsidRPr="00E14E04">
      <w:rPr>
        <w:color w:val="FFFFFF" w:themeColor="background1"/>
      </w:rPr>
      <w:t xml:space="preserve">City of Port Phillip </w:t>
    </w:r>
    <w:r w:rsidRPr="00E14E04">
      <w:rPr>
        <w:b/>
        <w:bCs/>
        <w:color w:val="FFFFFF" w:themeColor="background1"/>
      </w:rPr>
      <w:t>Access and Inclusion Plan</w:t>
    </w:r>
    <w:r w:rsidR="009233CC">
      <w:rPr>
        <w:b/>
        <w:bCs/>
        <w:color w:val="FFFFFF" w:themeColor="background1"/>
      </w:rPr>
      <w:t xml:space="preserve"> 2019-21</w:t>
    </w:r>
    <w:r w:rsidRPr="00E14E04">
      <w:rPr>
        <w:b/>
        <w:bCs/>
        <w:color w:val="FFFFFF" w:themeColor="background1"/>
      </w:rPr>
      <w:t xml:space="preserve"> </w:t>
    </w:r>
    <w:r w:rsidR="009233CC">
      <w:rPr>
        <w:b/>
        <w:bCs/>
        <w:color w:val="FFFFFF" w:themeColor="background1"/>
      </w:rPr>
      <w:br/>
      <w:t>S</w:t>
    </w:r>
    <w:r w:rsidRPr="00E14E04">
      <w:rPr>
        <w:b/>
        <w:bCs/>
        <w:color w:val="FFFFFF" w:themeColor="background1"/>
      </w:rPr>
      <w:t xml:space="preserve">tatus </w:t>
    </w:r>
    <w:r w:rsidR="009233CC">
      <w:rPr>
        <w:b/>
        <w:bCs/>
        <w:color w:val="FFFFFF" w:themeColor="background1"/>
      </w:rPr>
      <w:t>R</w:t>
    </w:r>
    <w:r w:rsidRPr="00E14E04">
      <w:rPr>
        <w:b/>
        <w:bCs/>
        <w:color w:val="FFFFFF" w:themeColor="background1"/>
      </w:rPr>
      <w:t>eport</w:t>
    </w:r>
    <w:r w:rsidRPr="00E14E04">
      <w:rPr>
        <w:noProof/>
        <w:color w:val="FFFFFF" w:themeColor="background1"/>
        <w:vertAlign w:val="subscript"/>
      </w:rPr>
      <w:drawing>
        <wp:anchor distT="0" distB="0" distL="114300" distR="114300" simplePos="0" relativeHeight="251677695" behindDoc="1" locked="1" layoutInCell="1" allowOverlap="1" wp14:anchorId="23290D89" wp14:editId="38E3F748">
          <wp:simplePos x="0" y="0"/>
          <wp:positionH relativeFrom="page">
            <wp:posOffset>-7553325</wp:posOffset>
          </wp:positionH>
          <wp:positionV relativeFrom="page">
            <wp:posOffset>-180975</wp:posOffset>
          </wp:positionV>
          <wp:extent cx="15096490" cy="1435735"/>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a:blip r:embed="rId1"/>
                  <a:stretch>
                    <a:fillRect/>
                  </a:stretch>
                </pic:blipFill>
                <pic:spPr>
                  <a:xfrm>
                    <a:off x="0" y="0"/>
                    <a:ext cx="15096490" cy="1435735"/>
                  </a:xfrm>
                  <a:prstGeom prst="rect">
                    <a:avLst/>
                  </a:prstGeom>
                </pic:spPr>
              </pic:pic>
            </a:graphicData>
          </a:graphic>
          <wp14:sizeRelH relativeFrom="margin">
            <wp14:pctWidth>0</wp14:pctWidth>
          </wp14:sizeRelH>
          <wp14:sizeRelV relativeFrom="margin">
            <wp14:pctHeight>0</wp14:pctHeight>
          </wp14:sizeRelV>
        </wp:anchor>
      </w:drawing>
    </w:r>
  </w:p>
  <w:p w14:paraId="07074E05" w14:textId="77777777" w:rsidR="00CD7478" w:rsidRDefault="00CD74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0D878" w14:textId="3E8A64CA" w:rsidR="00CD7478" w:rsidRDefault="00CD7478" w:rsidP="00493EC9">
    <w:pPr>
      <w:tabs>
        <w:tab w:val="clear" w:pos="6300"/>
        <w:tab w:val="center" w:pos="4819"/>
      </w:tabs>
    </w:pPr>
    <w:r>
      <w:rPr>
        <w:noProof/>
      </w:rPr>
      <w:drawing>
        <wp:anchor distT="0" distB="0" distL="114300" distR="114300" simplePos="0" relativeHeight="251674623" behindDoc="1" locked="0" layoutInCell="1" allowOverlap="1" wp14:anchorId="0681AFBA" wp14:editId="47480141">
          <wp:simplePos x="0" y="0"/>
          <wp:positionH relativeFrom="page">
            <wp:posOffset>0</wp:posOffset>
          </wp:positionH>
          <wp:positionV relativeFrom="paragraph">
            <wp:posOffset>-285115</wp:posOffset>
          </wp:positionV>
          <wp:extent cx="7556766" cy="7127128"/>
          <wp:effectExtent l="0" t="0" r="635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Pre-budget-submission_0820_LAYOUT.png"/>
                  <pic:cNvPicPr/>
                </pic:nvPicPr>
                <pic:blipFill>
                  <a:blip r:embed="rId1"/>
                  <a:stretch>
                    <a:fillRect/>
                  </a:stretch>
                </pic:blipFill>
                <pic:spPr>
                  <a:xfrm>
                    <a:off x="0" y="0"/>
                    <a:ext cx="7556766" cy="7127128"/>
                  </a:xfrm>
                  <a:prstGeom prst="rect">
                    <a:avLst/>
                  </a:prstGeom>
                </pic:spPr>
              </pic:pic>
            </a:graphicData>
          </a:graphic>
          <wp14:sizeRelH relativeFrom="margin">
            <wp14:pctWidth>0</wp14:pctWidth>
          </wp14:sizeRelH>
          <wp14:sizeRelV relativeFrom="margin">
            <wp14:pctHeight>0</wp14:pctHeight>
          </wp14:sizeRelV>
        </wp:anchor>
      </w:drawing>
    </w:r>
    <w:r>
      <w:rPr>
        <w:noProof/>
      </w:rPr>
      <w:softHyphen/>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0637DC4"/>
    <w:multiLevelType w:val="hybridMultilevel"/>
    <w:tmpl w:val="1C78A326"/>
    <w:lvl w:ilvl="0" w:tplc="C0FC2774">
      <w:start w:val="1"/>
      <w:numFmt w:val="bullet"/>
      <w:lvlText w:val=""/>
      <w:lvlJc w:val="left"/>
      <w:pPr>
        <w:ind w:left="906" w:hanging="360"/>
      </w:pPr>
      <w:rPr>
        <w:rFonts w:ascii="Symbol" w:hAnsi="Symbol" w:hint="default"/>
      </w:rPr>
    </w:lvl>
    <w:lvl w:ilvl="1" w:tplc="0C090003">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 w15:restartNumberingAfterBreak="0">
    <w:nsid w:val="04585DB5"/>
    <w:multiLevelType w:val="hybridMultilevel"/>
    <w:tmpl w:val="5156CC28"/>
    <w:lvl w:ilvl="0" w:tplc="B63EE81C">
      <w:start w:val="1"/>
      <w:numFmt w:val="bullet"/>
      <w:lvlText w:val="•"/>
      <w:lvlJc w:val="left"/>
      <w:pPr>
        <w:tabs>
          <w:tab w:val="num" w:pos="720"/>
        </w:tabs>
        <w:ind w:left="720" w:hanging="360"/>
      </w:pPr>
      <w:rPr>
        <w:rFonts w:ascii="Arial" w:hAnsi="Arial" w:hint="default"/>
      </w:rPr>
    </w:lvl>
    <w:lvl w:ilvl="1" w:tplc="F670B8A6">
      <w:start w:val="1"/>
      <w:numFmt w:val="bullet"/>
      <w:lvlText w:val="•"/>
      <w:lvlJc w:val="left"/>
      <w:pPr>
        <w:tabs>
          <w:tab w:val="num" w:pos="1440"/>
        </w:tabs>
        <w:ind w:left="1440" w:hanging="360"/>
      </w:pPr>
      <w:rPr>
        <w:rFonts w:ascii="Arial" w:hAnsi="Arial" w:hint="default"/>
      </w:rPr>
    </w:lvl>
    <w:lvl w:ilvl="2" w:tplc="587CE780" w:tentative="1">
      <w:start w:val="1"/>
      <w:numFmt w:val="bullet"/>
      <w:lvlText w:val="•"/>
      <w:lvlJc w:val="left"/>
      <w:pPr>
        <w:tabs>
          <w:tab w:val="num" w:pos="2160"/>
        </w:tabs>
        <w:ind w:left="2160" w:hanging="360"/>
      </w:pPr>
      <w:rPr>
        <w:rFonts w:ascii="Arial" w:hAnsi="Arial" w:hint="default"/>
      </w:rPr>
    </w:lvl>
    <w:lvl w:ilvl="3" w:tplc="AE0209FC" w:tentative="1">
      <w:start w:val="1"/>
      <w:numFmt w:val="bullet"/>
      <w:lvlText w:val="•"/>
      <w:lvlJc w:val="left"/>
      <w:pPr>
        <w:tabs>
          <w:tab w:val="num" w:pos="2880"/>
        </w:tabs>
        <w:ind w:left="2880" w:hanging="360"/>
      </w:pPr>
      <w:rPr>
        <w:rFonts w:ascii="Arial" w:hAnsi="Arial" w:hint="default"/>
      </w:rPr>
    </w:lvl>
    <w:lvl w:ilvl="4" w:tplc="6D723E54" w:tentative="1">
      <w:start w:val="1"/>
      <w:numFmt w:val="bullet"/>
      <w:lvlText w:val="•"/>
      <w:lvlJc w:val="left"/>
      <w:pPr>
        <w:tabs>
          <w:tab w:val="num" w:pos="3600"/>
        </w:tabs>
        <w:ind w:left="3600" w:hanging="360"/>
      </w:pPr>
      <w:rPr>
        <w:rFonts w:ascii="Arial" w:hAnsi="Arial" w:hint="default"/>
      </w:rPr>
    </w:lvl>
    <w:lvl w:ilvl="5" w:tplc="8C925456" w:tentative="1">
      <w:start w:val="1"/>
      <w:numFmt w:val="bullet"/>
      <w:lvlText w:val="•"/>
      <w:lvlJc w:val="left"/>
      <w:pPr>
        <w:tabs>
          <w:tab w:val="num" w:pos="4320"/>
        </w:tabs>
        <w:ind w:left="4320" w:hanging="360"/>
      </w:pPr>
      <w:rPr>
        <w:rFonts w:ascii="Arial" w:hAnsi="Arial" w:hint="default"/>
      </w:rPr>
    </w:lvl>
    <w:lvl w:ilvl="6" w:tplc="CCC2BFC0" w:tentative="1">
      <w:start w:val="1"/>
      <w:numFmt w:val="bullet"/>
      <w:lvlText w:val="•"/>
      <w:lvlJc w:val="left"/>
      <w:pPr>
        <w:tabs>
          <w:tab w:val="num" w:pos="5040"/>
        </w:tabs>
        <w:ind w:left="5040" w:hanging="360"/>
      </w:pPr>
      <w:rPr>
        <w:rFonts w:ascii="Arial" w:hAnsi="Arial" w:hint="default"/>
      </w:rPr>
    </w:lvl>
    <w:lvl w:ilvl="7" w:tplc="A1B07278" w:tentative="1">
      <w:start w:val="1"/>
      <w:numFmt w:val="bullet"/>
      <w:lvlText w:val="•"/>
      <w:lvlJc w:val="left"/>
      <w:pPr>
        <w:tabs>
          <w:tab w:val="num" w:pos="5760"/>
        </w:tabs>
        <w:ind w:left="5760" w:hanging="360"/>
      </w:pPr>
      <w:rPr>
        <w:rFonts w:ascii="Arial" w:hAnsi="Arial" w:hint="default"/>
      </w:rPr>
    </w:lvl>
    <w:lvl w:ilvl="8" w:tplc="D17AE7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CF2BC5"/>
    <w:multiLevelType w:val="hybridMultilevel"/>
    <w:tmpl w:val="B694F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7F5678"/>
    <w:multiLevelType w:val="hybridMultilevel"/>
    <w:tmpl w:val="7CAAF824"/>
    <w:lvl w:ilvl="0" w:tplc="1C8200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B41806"/>
    <w:multiLevelType w:val="hybridMultilevel"/>
    <w:tmpl w:val="87B0D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CB66A0"/>
    <w:multiLevelType w:val="hybridMultilevel"/>
    <w:tmpl w:val="67FEE1E6"/>
    <w:lvl w:ilvl="0" w:tplc="D6E25A16">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DF3399"/>
    <w:multiLevelType w:val="hybridMultilevel"/>
    <w:tmpl w:val="7DFEF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950E43"/>
    <w:multiLevelType w:val="hybridMultilevel"/>
    <w:tmpl w:val="8A30B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9F4ADD"/>
    <w:multiLevelType w:val="hybridMultilevel"/>
    <w:tmpl w:val="95F422E8"/>
    <w:lvl w:ilvl="0" w:tplc="0C090001">
      <w:start w:val="1"/>
      <w:numFmt w:val="bullet"/>
      <w:lvlText w:val=""/>
      <w:lvlJc w:val="left"/>
      <w:pPr>
        <w:tabs>
          <w:tab w:val="num" w:pos="720"/>
        </w:tabs>
        <w:ind w:left="720" w:hanging="360"/>
      </w:pPr>
      <w:rPr>
        <w:rFonts w:ascii="Symbol" w:hAnsi="Symbol" w:hint="default"/>
      </w:r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11" w15:restartNumberingAfterBreak="0">
    <w:nsid w:val="2E0C2FF3"/>
    <w:multiLevelType w:val="hybridMultilevel"/>
    <w:tmpl w:val="8D905520"/>
    <w:lvl w:ilvl="0" w:tplc="6254BC1C">
      <w:start w:val="1"/>
      <w:numFmt w:val="bullet"/>
      <w:pStyle w:val="BULLETS"/>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C61A1C"/>
    <w:multiLevelType w:val="hybridMultilevel"/>
    <w:tmpl w:val="920070B4"/>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cs="Courier New" w:hint="default"/>
      </w:rPr>
    </w:lvl>
    <w:lvl w:ilvl="2" w:tplc="0C090005">
      <w:start w:val="1"/>
      <w:numFmt w:val="bullet"/>
      <w:lvlText w:val=""/>
      <w:lvlJc w:val="left"/>
      <w:pPr>
        <w:ind w:left="2218" w:hanging="360"/>
      </w:pPr>
      <w:rPr>
        <w:rFonts w:ascii="Wingdings" w:hAnsi="Wingdings" w:hint="default"/>
      </w:rPr>
    </w:lvl>
    <w:lvl w:ilvl="3" w:tplc="0C090001">
      <w:start w:val="1"/>
      <w:numFmt w:val="bullet"/>
      <w:lvlText w:val=""/>
      <w:lvlJc w:val="left"/>
      <w:pPr>
        <w:ind w:left="2938" w:hanging="360"/>
      </w:pPr>
      <w:rPr>
        <w:rFonts w:ascii="Symbol" w:hAnsi="Symbol" w:hint="default"/>
      </w:rPr>
    </w:lvl>
    <w:lvl w:ilvl="4" w:tplc="0C090003">
      <w:start w:val="1"/>
      <w:numFmt w:val="bullet"/>
      <w:lvlText w:val="o"/>
      <w:lvlJc w:val="left"/>
      <w:pPr>
        <w:ind w:left="3658" w:hanging="360"/>
      </w:pPr>
      <w:rPr>
        <w:rFonts w:ascii="Courier New" w:hAnsi="Courier New" w:cs="Courier New" w:hint="default"/>
      </w:rPr>
    </w:lvl>
    <w:lvl w:ilvl="5" w:tplc="0C090005">
      <w:start w:val="1"/>
      <w:numFmt w:val="bullet"/>
      <w:lvlText w:val=""/>
      <w:lvlJc w:val="left"/>
      <w:pPr>
        <w:ind w:left="4378" w:hanging="360"/>
      </w:pPr>
      <w:rPr>
        <w:rFonts w:ascii="Wingdings" w:hAnsi="Wingdings" w:hint="default"/>
      </w:rPr>
    </w:lvl>
    <w:lvl w:ilvl="6" w:tplc="0C090001">
      <w:start w:val="1"/>
      <w:numFmt w:val="bullet"/>
      <w:lvlText w:val=""/>
      <w:lvlJc w:val="left"/>
      <w:pPr>
        <w:ind w:left="5098" w:hanging="360"/>
      </w:pPr>
      <w:rPr>
        <w:rFonts w:ascii="Symbol" w:hAnsi="Symbol" w:hint="default"/>
      </w:rPr>
    </w:lvl>
    <w:lvl w:ilvl="7" w:tplc="0C090003">
      <w:start w:val="1"/>
      <w:numFmt w:val="bullet"/>
      <w:lvlText w:val="o"/>
      <w:lvlJc w:val="left"/>
      <w:pPr>
        <w:ind w:left="5818" w:hanging="360"/>
      </w:pPr>
      <w:rPr>
        <w:rFonts w:ascii="Courier New" w:hAnsi="Courier New" w:cs="Courier New" w:hint="default"/>
      </w:rPr>
    </w:lvl>
    <w:lvl w:ilvl="8" w:tplc="0C090005">
      <w:start w:val="1"/>
      <w:numFmt w:val="bullet"/>
      <w:lvlText w:val=""/>
      <w:lvlJc w:val="left"/>
      <w:pPr>
        <w:ind w:left="6538" w:hanging="360"/>
      </w:pPr>
      <w:rPr>
        <w:rFonts w:ascii="Wingdings" w:hAnsi="Wingdings" w:hint="default"/>
      </w:rPr>
    </w:lvl>
  </w:abstractNum>
  <w:abstractNum w:abstractNumId="13" w15:restartNumberingAfterBreak="0">
    <w:nsid w:val="31862D6A"/>
    <w:multiLevelType w:val="hybridMultilevel"/>
    <w:tmpl w:val="EE4A2806"/>
    <w:lvl w:ilvl="0" w:tplc="0C090001">
      <w:start w:val="1"/>
      <w:numFmt w:val="bullet"/>
      <w:lvlText w:val=""/>
      <w:lvlJc w:val="left"/>
      <w:pPr>
        <w:ind w:left="813" w:hanging="360"/>
      </w:pPr>
      <w:rPr>
        <w:rFonts w:ascii="Symbol" w:hAnsi="Symbol" w:hint="default"/>
      </w:rPr>
    </w:lvl>
    <w:lvl w:ilvl="1" w:tplc="0C090003">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14" w15:restartNumberingAfterBreak="0">
    <w:nsid w:val="34EA3FA8"/>
    <w:multiLevelType w:val="hybridMultilevel"/>
    <w:tmpl w:val="9076A22A"/>
    <w:lvl w:ilvl="0" w:tplc="BD8070D6">
      <w:start w:val="1"/>
      <w:numFmt w:val="bullet"/>
      <w:lvlText w:val="•"/>
      <w:lvlJc w:val="left"/>
      <w:pPr>
        <w:tabs>
          <w:tab w:val="num" w:pos="1080"/>
        </w:tabs>
        <w:ind w:left="1080" w:hanging="360"/>
      </w:pPr>
      <w:rPr>
        <w:rFonts w:ascii="Arial" w:hAnsi="Arial" w:hint="default"/>
      </w:rPr>
    </w:lvl>
    <w:lvl w:ilvl="1" w:tplc="2BCEEBA8" w:tentative="1">
      <w:start w:val="1"/>
      <w:numFmt w:val="bullet"/>
      <w:lvlText w:val="•"/>
      <w:lvlJc w:val="left"/>
      <w:pPr>
        <w:tabs>
          <w:tab w:val="num" w:pos="1800"/>
        </w:tabs>
        <w:ind w:left="1800" w:hanging="360"/>
      </w:pPr>
      <w:rPr>
        <w:rFonts w:ascii="Arial" w:hAnsi="Arial" w:hint="default"/>
      </w:rPr>
    </w:lvl>
    <w:lvl w:ilvl="2" w:tplc="498007D6" w:tentative="1">
      <w:start w:val="1"/>
      <w:numFmt w:val="bullet"/>
      <w:lvlText w:val="•"/>
      <w:lvlJc w:val="left"/>
      <w:pPr>
        <w:tabs>
          <w:tab w:val="num" w:pos="2520"/>
        </w:tabs>
        <w:ind w:left="2520" w:hanging="360"/>
      </w:pPr>
      <w:rPr>
        <w:rFonts w:ascii="Arial" w:hAnsi="Arial" w:hint="default"/>
      </w:rPr>
    </w:lvl>
    <w:lvl w:ilvl="3" w:tplc="EE9ED702" w:tentative="1">
      <w:start w:val="1"/>
      <w:numFmt w:val="bullet"/>
      <w:lvlText w:val="•"/>
      <w:lvlJc w:val="left"/>
      <w:pPr>
        <w:tabs>
          <w:tab w:val="num" w:pos="3240"/>
        </w:tabs>
        <w:ind w:left="3240" w:hanging="360"/>
      </w:pPr>
      <w:rPr>
        <w:rFonts w:ascii="Arial" w:hAnsi="Arial" w:hint="default"/>
      </w:rPr>
    </w:lvl>
    <w:lvl w:ilvl="4" w:tplc="242AB9E8" w:tentative="1">
      <w:start w:val="1"/>
      <w:numFmt w:val="bullet"/>
      <w:lvlText w:val="•"/>
      <w:lvlJc w:val="left"/>
      <w:pPr>
        <w:tabs>
          <w:tab w:val="num" w:pos="3960"/>
        </w:tabs>
        <w:ind w:left="3960" w:hanging="360"/>
      </w:pPr>
      <w:rPr>
        <w:rFonts w:ascii="Arial" w:hAnsi="Arial" w:hint="default"/>
      </w:rPr>
    </w:lvl>
    <w:lvl w:ilvl="5" w:tplc="6CDE0546" w:tentative="1">
      <w:start w:val="1"/>
      <w:numFmt w:val="bullet"/>
      <w:lvlText w:val="•"/>
      <w:lvlJc w:val="left"/>
      <w:pPr>
        <w:tabs>
          <w:tab w:val="num" w:pos="4680"/>
        </w:tabs>
        <w:ind w:left="4680" w:hanging="360"/>
      </w:pPr>
      <w:rPr>
        <w:rFonts w:ascii="Arial" w:hAnsi="Arial" w:hint="default"/>
      </w:rPr>
    </w:lvl>
    <w:lvl w:ilvl="6" w:tplc="C8ACE5DE" w:tentative="1">
      <w:start w:val="1"/>
      <w:numFmt w:val="bullet"/>
      <w:lvlText w:val="•"/>
      <w:lvlJc w:val="left"/>
      <w:pPr>
        <w:tabs>
          <w:tab w:val="num" w:pos="5400"/>
        </w:tabs>
        <w:ind w:left="5400" w:hanging="360"/>
      </w:pPr>
      <w:rPr>
        <w:rFonts w:ascii="Arial" w:hAnsi="Arial" w:hint="default"/>
      </w:rPr>
    </w:lvl>
    <w:lvl w:ilvl="7" w:tplc="163E9C90" w:tentative="1">
      <w:start w:val="1"/>
      <w:numFmt w:val="bullet"/>
      <w:lvlText w:val="•"/>
      <w:lvlJc w:val="left"/>
      <w:pPr>
        <w:tabs>
          <w:tab w:val="num" w:pos="6120"/>
        </w:tabs>
        <w:ind w:left="6120" w:hanging="360"/>
      </w:pPr>
      <w:rPr>
        <w:rFonts w:ascii="Arial" w:hAnsi="Arial" w:hint="default"/>
      </w:rPr>
    </w:lvl>
    <w:lvl w:ilvl="8" w:tplc="A816C232"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3D966673"/>
    <w:multiLevelType w:val="hybridMultilevel"/>
    <w:tmpl w:val="2806F8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440C7B"/>
    <w:multiLevelType w:val="hybridMultilevel"/>
    <w:tmpl w:val="16926892"/>
    <w:lvl w:ilvl="0" w:tplc="0C090001">
      <w:start w:val="1"/>
      <w:numFmt w:val="bullet"/>
      <w:lvlText w:val=""/>
      <w:lvlJc w:val="left"/>
      <w:pPr>
        <w:tabs>
          <w:tab w:val="num" w:pos="720"/>
        </w:tabs>
        <w:ind w:left="720" w:hanging="360"/>
      </w:pPr>
      <w:rPr>
        <w:rFonts w:ascii="Symbol" w:hAnsi="Symbol" w:hint="default"/>
      </w:r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17"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B25E2D"/>
    <w:multiLevelType w:val="hybridMultilevel"/>
    <w:tmpl w:val="64F2FCAC"/>
    <w:lvl w:ilvl="0" w:tplc="0C090001">
      <w:start w:val="1"/>
      <w:numFmt w:val="bullet"/>
      <w:lvlText w:val=""/>
      <w:lvlJc w:val="left"/>
      <w:pPr>
        <w:ind w:left="1173" w:hanging="360"/>
      </w:pPr>
      <w:rPr>
        <w:rFonts w:ascii="Symbol" w:hAnsi="Symbol" w:hint="default"/>
      </w:rPr>
    </w:lvl>
    <w:lvl w:ilvl="1" w:tplc="0C090003">
      <w:start w:val="1"/>
      <w:numFmt w:val="bullet"/>
      <w:lvlText w:val="o"/>
      <w:lvlJc w:val="left"/>
      <w:pPr>
        <w:ind w:left="1893" w:hanging="360"/>
      </w:pPr>
      <w:rPr>
        <w:rFonts w:ascii="Courier New" w:hAnsi="Courier New" w:cs="Courier New" w:hint="default"/>
      </w:rPr>
    </w:lvl>
    <w:lvl w:ilvl="2" w:tplc="0C090005">
      <w:start w:val="1"/>
      <w:numFmt w:val="bullet"/>
      <w:lvlText w:val=""/>
      <w:lvlJc w:val="left"/>
      <w:pPr>
        <w:ind w:left="2613" w:hanging="360"/>
      </w:pPr>
      <w:rPr>
        <w:rFonts w:ascii="Wingdings" w:hAnsi="Wingdings" w:hint="default"/>
      </w:rPr>
    </w:lvl>
    <w:lvl w:ilvl="3" w:tplc="0C090001">
      <w:start w:val="1"/>
      <w:numFmt w:val="bullet"/>
      <w:lvlText w:val=""/>
      <w:lvlJc w:val="left"/>
      <w:pPr>
        <w:ind w:left="3333" w:hanging="360"/>
      </w:pPr>
      <w:rPr>
        <w:rFonts w:ascii="Symbol" w:hAnsi="Symbol" w:hint="default"/>
      </w:rPr>
    </w:lvl>
    <w:lvl w:ilvl="4" w:tplc="0C090003">
      <w:start w:val="1"/>
      <w:numFmt w:val="bullet"/>
      <w:lvlText w:val="o"/>
      <w:lvlJc w:val="left"/>
      <w:pPr>
        <w:ind w:left="4053" w:hanging="360"/>
      </w:pPr>
      <w:rPr>
        <w:rFonts w:ascii="Courier New" w:hAnsi="Courier New" w:cs="Courier New" w:hint="default"/>
      </w:rPr>
    </w:lvl>
    <w:lvl w:ilvl="5" w:tplc="0C090005">
      <w:start w:val="1"/>
      <w:numFmt w:val="bullet"/>
      <w:lvlText w:val=""/>
      <w:lvlJc w:val="left"/>
      <w:pPr>
        <w:ind w:left="4773" w:hanging="360"/>
      </w:pPr>
      <w:rPr>
        <w:rFonts w:ascii="Wingdings" w:hAnsi="Wingdings" w:hint="default"/>
      </w:rPr>
    </w:lvl>
    <w:lvl w:ilvl="6" w:tplc="0C090001">
      <w:start w:val="1"/>
      <w:numFmt w:val="bullet"/>
      <w:lvlText w:val=""/>
      <w:lvlJc w:val="left"/>
      <w:pPr>
        <w:ind w:left="5493" w:hanging="360"/>
      </w:pPr>
      <w:rPr>
        <w:rFonts w:ascii="Symbol" w:hAnsi="Symbol" w:hint="default"/>
      </w:rPr>
    </w:lvl>
    <w:lvl w:ilvl="7" w:tplc="0C090003">
      <w:start w:val="1"/>
      <w:numFmt w:val="bullet"/>
      <w:lvlText w:val="o"/>
      <w:lvlJc w:val="left"/>
      <w:pPr>
        <w:ind w:left="6213" w:hanging="360"/>
      </w:pPr>
      <w:rPr>
        <w:rFonts w:ascii="Courier New" w:hAnsi="Courier New" w:cs="Courier New" w:hint="default"/>
      </w:rPr>
    </w:lvl>
    <w:lvl w:ilvl="8" w:tplc="0C090005">
      <w:start w:val="1"/>
      <w:numFmt w:val="bullet"/>
      <w:lvlText w:val=""/>
      <w:lvlJc w:val="left"/>
      <w:pPr>
        <w:ind w:left="6933" w:hanging="360"/>
      </w:pPr>
      <w:rPr>
        <w:rFonts w:ascii="Wingdings" w:hAnsi="Wingdings" w:hint="default"/>
      </w:rPr>
    </w:lvl>
  </w:abstractNum>
  <w:abstractNum w:abstractNumId="19" w15:restartNumberingAfterBreak="0">
    <w:nsid w:val="50411AAD"/>
    <w:multiLevelType w:val="hybridMultilevel"/>
    <w:tmpl w:val="4C548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852E48"/>
    <w:multiLevelType w:val="hybridMultilevel"/>
    <w:tmpl w:val="8BE8C95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C65C81"/>
    <w:multiLevelType w:val="hybridMultilevel"/>
    <w:tmpl w:val="6004DD1A"/>
    <w:lvl w:ilvl="0" w:tplc="0C090001">
      <w:start w:val="1"/>
      <w:numFmt w:val="bullet"/>
      <w:lvlText w:val=""/>
      <w:lvlJc w:val="left"/>
      <w:pPr>
        <w:ind w:left="813" w:hanging="360"/>
      </w:pPr>
      <w:rPr>
        <w:rFonts w:ascii="Symbol" w:hAnsi="Symbol" w:hint="default"/>
      </w:rPr>
    </w:lvl>
    <w:lvl w:ilvl="1" w:tplc="0C090003">
      <w:start w:val="1"/>
      <w:numFmt w:val="bullet"/>
      <w:lvlText w:val="o"/>
      <w:lvlJc w:val="left"/>
      <w:pPr>
        <w:ind w:left="1533" w:hanging="360"/>
      </w:pPr>
      <w:rPr>
        <w:rFonts w:ascii="Courier New" w:hAnsi="Courier New" w:cs="Courier New" w:hint="default"/>
      </w:rPr>
    </w:lvl>
    <w:lvl w:ilvl="2" w:tplc="AC48C4DC">
      <w:numFmt w:val="bullet"/>
      <w:lvlText w:val="•"/>
      <w:lvlJc w:val="left"/>
      <w:pPr>
        <w:ind w:left="2253" w:hanging="360"/>
      </w:pPr>
      <w:rPr>
        <w:rFonts w:ascii="Arial" w:eastAsia="Times New Roman" w:hAnsi="Arial" w:cs="Arial"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22" w15:restartNumberingAfterBreak="0">
    <w:nsid w:val="559B6071"/>
    <w:multiLevelType w:val="hybridMultilevel"/>
    <w:tmpl w:val="296C9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02368C"/>
    <w:multiLevelType w:val="hybridMultilevel"/>
    <w:tmpl w:val="928C936C"/>
    <w:lvl w:ilvl="0" w:tplc="FE8A837E">
      <w:start w:val="1"/>
      <w:numFmt w:val="bullet"/>
      <w:lvlText w:val="•"/>
      <w:lvlJc w:val="left"/>
      <w:pPr>
        <w:tabs>
          <w:tab w:val="num" w:pos="720"/>
        </w:tabs>
        <w:ind w:left="720" w:hanging="360"/>
      </w:pPr>
      <w:rPr>
        <w:rFonts w:ascii="Arial" w:hAnsi="Arial" w:hint="default"/>
      </w:rPr>
    </w:lvl>
    <w:lvl w:ilvl="1" w:tplc="DD988E74">
      <w:start w:val="302"/>
      <w:numFmt w:val="bullet"/>
      <w:lvlText w:val="•"/>
      <w:lvlJc w:val="left"/>
      <w:pPr>
        <w:tabs>
          <w:tab w:val="num" w:pos="1440"/>
        </w:tabs>
        <w:ind w:left="1440" w:hanging="360"/>
      </w:pPr>
      <w:rPr>
        <w:rFonts w:ascii="Arial" w:hAnsi="Arial" w:hint="default"/>
      </w:rPr>
    </w:lvl>
    <w:lvl w:ilvl="2" w:tplc="A43C389E" w:tentative="1">
      <w:start w:val="1"/>
      <w:numFmt w:val="bullet"/>
      <w:lvlText w:val="•"/>
      <w:lvlJc w:val="left"/>
      <w:pPr>
        <w:tabs>
          <w:tab w:val="num" w:pos="2160"/>
        </w:tabs>
        <w:ind w:left="2160" w:hanging="360"/>
      </w:pPr>
      <w:rPr>
        <w:rFonts w:ascii="Arial" w:hAnsi="Arial" w:hint="default"/>
      </w:rPr>
    </w:lvl>
    <w:lvl w:ilvl="3" w:tplc="7E3C261A" w:tentative="1">
      <w:start w:val="1"/>
      <w:numFmt w:val="bullet"/>
      <w:lvlText w:val="•"/>
      <w:lvlJc w:val="left"/>
      <w:pPr>
        <w:tabs>
          <w:tab w:val="num" w:pos="2880"/>
        </w:tabs>
        <w:ind w:left="2880" w:hanging="360"/>
      </w:pPr>
      <w:rPr>
        <w:rFonts w:ascii="Arial" w:hAnsi="Arial" w:hint="default"/>
      </w:rPr>
    </w:lvl>
    <w:lvl w:ilvl="4" w:tplc="0980B050" w:tentative="1">
      <w:start w:val="1"/>
      <w:numFmt w:val="bullet"/>
      <w:lvlText w:val="•"/>
      <w:lvlJc w:val="left"/>
      <w:pPr>
        <w:tabs>
          <w:tab w:val="num" w:pos="3600"/>
        </w:tabs>
        <w:ind w:left="3600" w:hanging="360"/>
      </w:pPr>
      <w:rPr>
        <w:rFonts w:ascii="Arial" w:hAnsi="Arial" w:hint="default"/>
      </w:rPr>
    </w:lvl>
    <w:lvl w:ilvl="5" w:tplc="7AB265C4" w:tentative="1">
      <w:start w:val="1"/>
      <w:numFmt w:val="bullet"/>
      <w:lvlText w:val="•"/>
      <w:lvlJc w:val="left"/>
      <w:pPr>
        <w:tabs>
          <w:tab w:val="num" w:pos="4320"/>
        </w:tabs>
        <w:ind w:left="4320" w:hanging="360"/>
      </w:pPr>
      <w:rPr>
        <w:rFonts w:ascii="Arial" w:hAnsi="Arial" w:hint="default"/>
      </w:rPr>
    </w:lvl>
    <w:lvl w:ilvl="6" w:tplc="A30CA960" w:tentative="1">
      <w:start w:val="1"/>
      <w:numFmt w:val="bullet"/>
      <w:lvlText w:val="•"/>
      <w:lvlJc w:val="left"/>
      <w:pPr>
        <w:tabs>
          <w:tab w:val="num" w:pos="5040"/>
        </w:tabs>
        <w:ind w:left="5040" w:hanging="360"/>
      </w:pPr>
      <w:rPr>
        <w:rFonts w:ascii="Arial" w:hAnsi="Arial" w:hint="default"/>
      </w:rPr>
    </w:lvl>
    <w:lvl w:ilvl="7" w:tplc="6214FDA0" w:tentative="1">
      <w:start w:val="1"/>
      <w:numFmt w:val="bullet"/>
      <w:lvlText w:val="•"/>
      <w:lvlJc w:val="left"/>
      <w:pPr>
        <w:tabs>
          <w:tab w:val="num" w:pos="5760"/>
        </w:tabs>
        <w:ind w:left="5760" w:hanging="360"/>
      </w:pPr>
      <w:rPr>
        <w:rFonts w:ascii="Arial" w:hAnsi="Arial" w:hint="default"/>
      </w:rPr>
    </w:lvl>
    <w:lvl w:ilvl="8" w:tplc="975C29B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3018FB"/>
    <w:multiLevelType w:val="hybridMultilevel"/>
    <w:tmpl w:val="0396FDA4"/>
    <w:lvl w:ilvl="0" w:tplc="23AE40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5" w15:restartNumberingAfterBreak="0">
    <w:nsid w:val="615662BA"/>
    <w:multiLevelType w:val="hybridMultilevel"/>
    <w:tmpl w:val="99083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837508"/>
    <w:multiLevelType w:val="hybridMultilevel"/>
    <w:tmpl w:val="C116EDB6"/>
    <w:lvl w:ilvl="0" w:tplc="0C090001">
      <w:start w:val="1"/>
      <w:numFmt w:val="bullet"/>
      <w:lvlText w:val=""/>
      <w:lvlJc w:val="left"/>
      <w:pPr>
        <w:ind w:left="787" w:hanging="360"/>
      </w:pPr>
      <w:rPr>
        <w:rFonts w:ascii="Symbol" w:hAnsi="Symbol" w:hint="default"/>
      </w:rPr>
    </w:lvl>
    <w:lvl w:ilvl="1" w:tplc="0C090003">
      <w:start w:val="1"/>
      <w:numFmt w:val="bullet"/>
      <w:lvlText w:val="o"/>
      <w:lvlJc w:val="left"/>
      <w:pPr>
        <w:ind w:left="1507" w:hanging="360"/>
      </w:pPr>
      <w:rPr>
        <w:rFonts w:ascii="Courier New" w:hAnsi="Courier New" w:cs="Courier New" w:hint="default"/>
      </w:rPr>
    </w:lvl>
    <w:lvl w:ilvl="2" w:tplc="0C090005">
      <w:start w:val="1"/>
      <w:numFmt w:val="bullet"/>
      <w:lvlText w:val=""/>
      <w:lvlJc w:val="left"/>
      <w:pPr>
        <w:ind w:left="2227" w:hanging="360"/>
      </w:pPr>
      <w:rPr>
        <w:rFonts w:ascii="Wingdings" w:hAnsi="Wingdings" w:hint="default"/>
      </w:rPr>
    </w:lvl>
    <w:lvl w:ilvl="3" w:tplc="0C090001">
      <w:start w:val="1"/>
      <w:numFmt w:val="bullet"/>
      <w:lvlText w:val=""/>
      <w:lvlJc w:val="left"/>
      <w:pPr>
        <w:ind w:left="2947" w:hanging="360"/>
      </w:pPr>
      <w:rPr>
        <w:rFonts w:ascii="Symbol" w:hAnsi="Symbol" w:hint="default"/>
      </w:rPr>
    </w:lvl>
    <w:lvl w:ilvl="4" w:tplc="0C090003">
      <w:start w:val="1"/>
      <w:numFmt w:val="bullet"/>
      <w:lvlText w:val="o"/>
      <w:lvlJc w:val="left"/>
      <w:pPr>
        <w:ind w:left="3667" w:hanging="360"/>
      </w:pPr>
      <w:rPr>
        <w:rFonts w:ascii="Courier New" w:hAnsi="Courier New" w:cs="Courier New" w:hint="default"/>
      </w:rPr>
    </w:lvl>
    <w:lvl w:ilvl="5" w:tplc="0C090005">
      <w:start w:val="1"/>
      <w:numFmt w:val="bullet"/>
      <w:lvlText w:val=""/>
      <w:lvlJc w:val="left"/>
      <w:pPr>
        <w:ind w:left="4387" w:hanging="360"/>
      </w:pPr>
      <w:rPr>
        <w:rFonts w:ascii="Wingdings" w:hAnsi="Wingdings" w:hint="default"/>
      </w:rPr>
    </w:lvl>
    <w:lvl w:ilvl="6" w:tplc="0C090001">
      <w:start w:val="1"/>
      <w:numFmt w:val="bullet"/>
      <w:lvlText w:val=""/>
      <w:lvlJc w:val="left"/>
      <w:pPr>
        <w:ind w:left="5107" w:hanging="360"/>
      </w:pPr>
      <w:rPr>
        <w:rFonts w:ascii="Symbol" w:hAnsi="Symbol" w:hint="default"/>
      </w:rPr>
    </w:lvl>
    <w:lvl w:ilvl="7" w:tplc="0C090003">
      <w:start w:val="1"/>
      <w:numFmt w:val="bullet"/>
      <w:lvlText w:val="o"/>
      <w:lvlJc w:val="left"/>
      <w:pPr>
        <w:ind w:left="5827" w:hanging="360"/>
      </w:pPr>
      <w:rPr>
        <w:rFonts w:ascii="Courier New" w:hAnsi="Courier New" w:cs="Courier New" w:hint="default"/>
      </w:rPr>
    </w:lvl>
    <w:lvl w:ilvl="8" w:tplc="0C090005">
      <w:start w:val="1"/>
      <w:numFmt w:val="bullet"/>
      <w:lvlText w:val=""/>
      <w:lvlJc w:val="left"/>
      <w:pPr>
        <w:ind w:left="6547" w:hanging="360"/>
      </w:pPr>
      <w:rPr>
        <w:rFonts w:ascii="Wingdings" w:hAnsi="Wingdings" w:hint="default"/>
      </w:rPr>
    </w:lvl>
  </w:abstractNum>
  <w:abstractNum w:abstractNumId="27" w15:restartNumberingAfterBreak="0">
    <w:nsid w:val="645443EE"/>
    <w:multiLevelType w:val="hybridMultilevel"/>
    <w:tmpl w:val="8D0EBE70"/>
    <w:lvl w:ilvl="0" w:tplc="881CFE16">
      <w:start w:val="1"/>
      <w:numFmt w:val="bullet"/>
      <w:lvlText w:val="•"/>
      <w:lvlJc w:val="left"/>
      <w:pPr>
        <w:tabs>
          <w:tab w:val="num" w:pos="720"/>
        </w:tabs>
        <w:ind w:left="720" w:hanging="360"/>
      </w:pPr>
      <w:rPr>
        <w:rFonts w:ascii="Arial" w:hAnsi="Arial" w:hint="default"/>
      </w:rPr>
    </w:lvl>
    <w:lvl w:ilvl="1" w:tplc="244E119A" w:tentative="1">
      <w:start w:val="1"/>
      <w:numFmt w:val="bullet"/>
      <w:lvlText w:val="•"/>
      <w:lvlJc w:val="left"/>
      <w:pPr>
        <w:tabs>
          <w:tab w:val="num" w:pos="1440"/>
        </w:tabs>
        <w:ind w:left="1440" w:hanging="360"/>
      </w:pPr>
      <w:rPr>
        <w:rFonts w:ascii="Arial" w:hAnsi="Arial" w:hint="default"/>
      </w:rPr>
    </w:lvl>
    <w:lvl w:ilvl="2" w:tplc="B400F382" w:tentative="1">
      <w:start w:val="1"/>
      <w:numFmt w:val="bullet"/>
      <w:lvlText w:val="•"/>
      <w:lvlJc w:val="left"/>
      <w:pPr>
        <w:tabs>
          <w:tab w:val="num" w:pos="2160"/>
        </w:tabs>
        <w:ind w:left="2160" w:hanging="360"/>
      </w:pPr>
      <w:rPr>
        <w:rFonts w:ascii="Arial" w:hAnsi="Arial" w:hint="default"/>
      </w:rPr>
    </w:lvl>
    <w:lvl w:ilvl="3" w:tplc="6C40535C" w:tentative="1">
      <w:start w:val="1"/>
      <w:numFmt w:val="bullet"/>
      <w:lvlText w:val="•"/>
      <w:lvlJc w:val="left"/>
      <w:pPr>
        <w:tabs>
          <w:tab w:val="num" w:pos="2880"/>
        </w:tabs>
        <w:ind w:left="2880" w:hanging="360"/>
      </w:pPr>
      <w:rPr>
        <w:rFonts w:ascii="Arial" w:hAnsi="Arial" w:hint="default"/>
      </w:rPr>
    </w:lvl>
    <w:lvl w:ilvl="4" w:tplc="4D3AFDF8" w:tentative="1">
      <w:start w:val="1"/>
      <w:numFmt w:val="bullet"/>
      <w:lvlText w:val="•"/>
      <w:lvlJc w:val="left"/>
      <w:pPr>
        <w:tabs>
          <w:tab w:val="num" w:pos="3600"/>
        </w:tabs>
        <w:ind w:left="3600" w:hanging="360"/>
      </w:pPr>
      <w:rPr>
        <w:rFonts w:ascii="Arial" w:hAnsi="Arial" w:hint="default"/>
      </w:rPr>
    </w:lvl>
    <w:lvl w:ilvl="5" w:tplc="E19A52DC" w:tentative="1">
      <w:start w:val="1"/>
      <w:numFmt w:val="bullet"/>
      <w:lvlText w:val="•"/>
      <w:lvlJc w:val="left"/>
      <w:pPr>
        <w:tabs>
          <w:tab w:val="num" w:pos="4320"/>
        </w:tabs>
        <w:ind w:left="4320" w:hanging="360"/>
      </w:pPr>
      <w:rPr>
        <w:rFonts w:ascii="Arial" w:hAnsi="Arial" w:hint="default"/>
      </w:rPr>
    </w:lvl>
    <w:lvl w:ilvl="6" w:tplc="236C6F0E" w:tentative="1">
      <w:start w:val="1"/>
      <w:numFmt w:val="bullet"/>
      <w:lvlText w:val="•"/>
      <w:lvlJc w:val="left"/>
      <w:pPr>
        <w:tabs>
          <w:tab w:val="num" w:pos="5040"/>
        </w:tabs>
        <w:ind w:left="5040" w:hanging="360"/>
      </w:pPr>
      <w:rPr>
        <w:rFonts w:ascii="Arial" w:hAnsi="Arial" w:hint="default"/>
      </w:rPr>
    </w:lvl>
    <w:lvl w:ilvl="7" w:tplc="E33E3F6E" w:tentative="1">
      <w:start w:val="1"/>
      <w:numFmt w:val="bullet"/>
      <w:lvlText w:val="•"/>
      <w:lvlJc w:val="left"/>
      <w:pPr>
        <w:tabs>
          <w:tab w:val="num" w:pos="5760"/>
        </w:tabs>
        <w:ind w:left="5760" w:hanging="360"/>
      </w:pPr>
      <w:rPr>
        <w:rFonts w:ascii="Arial" w:hAnsi="Arial" w:hint="default"/>
      </w:rPr>
    </w:lvl>
    <w:lvl w:ilvl="8" w:tplc="B290AA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244818"/>
    <w:multiLevelType w:val="hybridMultilevel"/>
    <w:tmpl w:val="F4F28214"/>
    <w:lvl w:ilvl="0" w:tplc="98B02EC4">
      <w:start w:val="1"/>
      <w:numFmt w:val="bullet"/>
      <w:lvlText w:val="•"/>
      <w:lvlJc w:val="left"/>
      <w:pPr>
        <w:tabs>
          <w:tab w:val="num" w:pos="1440"/>
        </w:tabs>
        <w:ind w:left="1440" w:hanging="360"/>
      </w:pPr>
      <w:rPr>
        <w:rFonts w:ascii="Arial" w:hAnsi="Arial" w:hint="default"/>
      </w:rPr>
    </w:lvl>
    <w:lvl w:ilvl="1" w:tplc="7CFE7E42" w:tentative="1">
      <w:start w:val="1"/>
      <w:numFmt w:val="bullet"/>
      <w:lvlText w:val="•"/>
      <w:lvlJc w:val="left"/>
      <w:pPr>
        <w:tabs>
          <w:tab w:val="num" w:pos="2160"/>
        </w:tabs>
        <w:ind w:left="2160" w:hanging="360"/>
      </w:pPr>
      <w:rPr>
        <w:rFonts w:ascii="Arial" w:hAnsi="Arial" w:hint="default"/>
      </w:rPr>
    </w:lvl>
    <w:lvl w:ilvl="2" w:tplc="304884D0" w:tentative="1">
      <w:start w:val="1"/>
      <w:numFmt w:val="bullet"/>
      <w:lvlText w:val="•"/>
      <w:lvlJc w:val="left"/>
      <w:pPr>
        <w:tabs>
          <w:tab w:val="num" w:pos="2880"/>
        </w:tabs>
        <w:ind w:left="2880" w:hanging="360"/>
      </w:pPr>
      <w:rPr>
        <w:rFonts w:ascii="Arial" w:hAnsi="Arial" w:hint="default"/>
      </w:rPr>
    </w:lvl>
    <w:lvl w:ilvl="3" w:tplc="825A1DCE" w:tentative="1">
      <w:start w:val="1"/>
      <w:numFmt w:val="bullet"/>
      <w:lvlText w:val="•"/>
      <w:lvlJc w:val="left"/>
      <w:pPr>
        <w:tabs>
          <w:tab w:val="num" w:pos="3600"/>
        </w:tabs>
        <w:ind w:left="3600" w:hanging="360"/>
      </w:pPr>
      <w:rPr>
        <w:rFonts w:ascii="Arial" w:hAnsi="Arial" w:hint="default"/>
      </w:rPr>
    </w:lvl>
    <w:lvl w:ilvl="4" w:tplc="EFCC0C94" w:tentative="1">
      <w:start w:val="1"/>
      <w:numFmt w:val="bullet"/>
      <w:lvlText w:val="•"/>
      <w:lvlJc w:val="left"/>
      <w:pPr>
        <w:tabs>
          <w:tab w:val="num" w:pos="4320"/>
        </w:tabs>
        <w:ind w:left="4320" w:hanging="360"/>
      </w:pPr>
      <w:rPr>
        <w:rFonts w:ascii="Arial" w:hAnsi="Arial" w:hint="default"/>
      </w:rPr>
    </w:lvl>
    <w:lvl w:ilvl="5" w:tplc="C648487A" w:tentative="1">
      <w:start w:val="1"/>
      <w:numFmt w:val="bullet"/>
      <w:lvlText w:val="•"/>
      <w:lvlJc w:val="left"/>
      <w:pPr>
        <w:tabs>
          <w:tab w:val="num" w:pos="5040"/>
        </w:tabs>
        <w:ind w:left="5040" w:hanging="360"/>
      </w:pPr>
      <w:rPr>
        <w:rFonts w:ascii="Arial" w:hAnsi="Arial" w:hint="default"/>
      </w:rPr>
    </w:lvl>
    <w:lvl w:ilvl="6" w:tplc="F64A0300" w:tentative="1">
      <w:start w:val="1"/>
      <w:numFmt w:val="bullet"/>
      <w:lvlText w:val="•"/>
      <w:lvlJc w:val="left"/>
      <w:pPr>
        <w:tabs>
          <w:tab w:val="num" w:pos="5760"/>
        </w:tabs>
        <w:ind w:left="5760" w:hanging="360"/>
      </w:pPr>
      <w:rPr>
        <w:rFonts w:ascii="Arial" w:hAnsi="Arial" w:hint="default"/>
      </w:rPr>
    </w:lvl>
    <w:lvl w:ilvl="7" w:tplc="4F9EB2BA" w:tentative="1">
      <w:start w:val="1"/>
      <w:numFmt w:val="bullet"/>
      <w:lvlText w:val="•"/>
      <w:lvlJc w:val="left"/>
      <w:pPr>
        <w:tabs>
          <w:tab w:val="num" w:pos="6480"/>
        </w:tabs>
        <w:ind w:left="6480" w:hanging="360"/>
      </w:pPr>
      <w:rPr>
        <w:rFonts w:ascii="Arial" w:hAnsi="Arial" w:hint="default"/>
      </w:rPr>
    </w:lvl>
    <w:lvl w:ilvl="8" w:tplc="1C4CD35E" w:tentative="1">
      <w:start w:val="1"/>
      <w:numFmt w:val="bullet"/>
      <w:lvlText w:val="•"/>
      <w:lvlJc w:val="left"/>
      <w:pPr>
        <w:tabs>
          <w:tab w:val="num" w:pos="7200"/>
        </w:tabs>
        <w:ind w:left="7200" w:hanging="360"/>
      </w:pPr>
      <w:rPr>
        <w:rFonts w:ascii="Arial" w:hAnsi="Arial" w:hint="default"/>
      </w:rPr>
    </w:lvl>
  </w:abstractNum>
  <w:abstractNum w:abstractNumId="29" w15:restartNumberingAfterBreak="0">
    <w:nsid w:val="6C8D207D"/>
    <w:multiLevelType w:val="hybridMultilevel"/>
    <w:tmpl w:val="A7284C6C"/>
    <w:lvl w:ilvl="0" w:tplc="A9768F22">
      <w:start w:val="1"/>
      <w:numFmt w:val="decimal"/>
      <w:lvlText w:val="%1."/>
      <w:lvlJc w:val="left"/>
      <w:pPr>
        <w:tabs>
          <w:tab w:val="num" w:pos="720"/>
        </w:tabs>
        <w:ind w:left="720" w:hanging="360"/>
      </w:pPr>
    </w:lvl>
    <w:lvl w:ilvl="1" w:tplc="B17A29E0" w:tentative="1">
      <w:start w:val="1"/>
      <w:numFmt w:val="decimal"/>
      <w:lvlText w:val="%2."/>
      <w:lvlJc w:val="left"/>
      <w:pPr>
        <w:tabs>
          <w:tab w:val="num" w:pos="1440"/>
        </w:tabs>
        <w:ind w:left="1440" w:hanging="360"/>
      </w:pPr>
    </w:lvl>
    <w:lvl w:ilvl="2" w:tplc="F4AC2D00" w:tentative="1">
      <w:start w:val="1"/>
      <w:numFmt w:val="decimal"/>
      <w:lvlText w:val="%3."/>
      <w:lvlJc w:val="left"/>
      <w:pPr>
        <w:tabs>
          <w:tab w:val="num" w:pos="2160"/>
        </w:tabs>
        <w:ind w:left="2160" w:hanging="360"/>
      </w:pPr>
    </w:lvl>
    <w:lvl w:ilvl="3" w:tplc="CB0C00CA" w:tentative="1">
      <w:start w:val="1"/>
      <w:numFmt w:val="decimal"/>
      <w:lvlText w:val="%4."/>
      <w:lvlJc w:val="left"/>
      <w:pPr>
        <w:tabs>
          <w:tab w:val="num" w:pos="2880"/>
        </w:tabs>
        <w:ind w:left="2880" w:hanging="360"/>
      </w:pPr>
    </w:lvl>
    <w:lvl w:ilvl="4" w:tplc="AB847C20" w:tentative="1">
      <w:start w:val="1"/>
      <w:numFmt w:val="decimal"/>
      <w:lvlText w:val="%5."/>
      <w:lvlJc w:val="left"/>
      <w:pPr>
        <w:tabs>
          <w:tab w:val="num" w:pos="3600"/>
        </w:tabs>
        <w:ind w:left="3600" w:hanging="360"/>
      </w:pPr>
    </w:lvl>
    <w:lvl w:ilvl="5" w:tplc="4B7A0B84" w:tentative="1">
      <w:start w:val="1"/>
      <w:numFmt w:val="decimal"/>
      <w:lvlText w:val="%6."/>
      <w:lvlJc w:val="left"/>
      <w:pPr>
        <w:tabs>
          <w:tab w:val="num" w:pos="4320"/>
        </w:tabs>
        <w:ind w:left="4320" w:hanging="360"/>
      </w:pPr>
    </w:lvl>
    <w:lvl w:ilvl="6" w:tplc="03E4A0F6" w:tentative="1">
      <w:start w:val="1"/>
      <w:numFmt w:val="decimal"/>
      <w:lvlText w:val="%7."/>
      <w:lvlJc w:val="left"/>
      <w:pPr>
        <w:tabs>
          <w:tab w:val="num" w:pos="5040"/>
        </w:tabs>
        <w:ind w:left="5040" w:hanging="360"/>
      </w:pPr>
    </w:lvl>
    <w:lvl w:ilvl="7" w:tplc="68B21356" w:tentative="1">
      <w:start w:val="1"/>
      <w:numFmt w:val="decimal"/>
      <w:lvlText w:val="%8."/>
      <w:lvlJc w:val="left"/>
      <w:pPr>
        <w:tabs>
          <w:tab w:val="num" w:pos="5760"/>
        </w:tabs>
        <w:ind w:left="5760" w:hanging="360"/>
      </w:pPr>
    </w:lvl>
    <w:lvl w:ilvl="8" w:tplc="0B6A2462" w:tentative="1">
      <w:start w:val="1"/>
      <w:numFmt w:val="decimal"/>
      <w:lvlText w:val="%9."/>
      <w:lvlJc w:val="left"/>
      <w:pPr>
        <w:tabs>
          <w:tab w:val="num" w:pos="6480"/>
        </w:tabs>
        <w:ind w:left="6480" w:hanging="360"/>
      </w:pPr>
    </w:lvl>
  </w:abstractNum>
  <w:abstractNum w:abstractNumId="30" w15:restartNumberingAfterBreak="0">
    <w:nsid w:val="708C7DF1"/>
    <w:multiLevelType w:val="hybridMultilevel"/>
    <w:tmpl w:val="9B9E6800"/>
    <w:lvl w:ilvl="0" w:tplc="29E0E6F2">
      <w:start w:val="1"/>
      <w:numFmt w:val="bullet"/>
      <w:lvlText w:val=""/>
      <w:lvlJc w:val="left"/>
      <w:pPr>
        <w:tabs>
          <w:tab w:val="num" w:pos="720"/>
        </w:tabs>
        <w:ind w:left="720" w:hanging="360"/>
      </w:pPr>
      <w:rPr>
        <w:rFonts w:ascii="Symbol" w:hAnsi="Symbol" w:hint="default"/>
      </w:rPr>
    </w:lvl>
    <w:lvl w:ilvl="1" w:tplc="4EA6C68A" w:tentative="1">
      <w:start w:val="1"/>
      <w:numFmt w:val="bullet"/>
      <w:lvlText w:val=""/>
      <w:lvlJc w:val="left"/>
      <w:pPr>
        <w:tabs>
          <w:tab w:val="num" w:pos="1440"/>
        </w:tabs>
        <w:ind w:left="1440" w:hanging="360"/>
      </w:pPr>
      <w:rPr>
        <w:rFonts w:ascii="Symbol" w:hAnsi="Symbol" w:hint="default"/>
      </w:rPr>
    </w:lvl>
    <w:lvl w:ilvl="2" w:tplc="1DF6F0F4" w:tentative="1">
      <w:start w:val="1"/>
      <w:numFmt w:val="bullet"/>
      <w:lvlText w:val=""/>
      <w:lvlJc w:val="left"/>
      <w:pPr>
        <w:tabs>
          <w:tab w:val="num" w:pos="2160"/>
        </w:tabs>
        <w:ind w:left="2160" w:hanging="360"/>
      </w:pPr>
      <w:rPr>
        <w:rFonts w:ascii="Symbol" w:hAnsi="Symbol" w:hint="default"/>
      </w:rPr>
    </w:lvl>
    <w:lvl w:ilvl="3" w:tplc="57C244C8" w:tentative="1">
      <w:start w:val="1"/>
      <w:numFmt w:val="bullet"/>
      <w:lvlText w:val=""/>
      <w:lvlJc w:val="left"/>
      <w:pPr>
        <w:tabs>
          <w:tab w:val="num" w:pos="2880"/>
        </w:tabs>
        <w:ind w:left="2880" w:hanging="360"/>
      </w:pPr>
      <w:rPr>
        <w:rFonts w:ascii="Symbol" w:hAnsi="Symbol" w:hint="default"/>
      </w:rPr>
    </w:lvl>
    <w:lvl w:ilvl="4" w:tplc="00C85D12" w:tentative="1">
      <w:start w:val="1"/>
      <w:numFmt w:val="bullet"/>
      <w:lvlText w:val=""/>
      <w:lvlJc w:val="left"/>
      <w:pPr>
        <w:tabs>
          <w:tab w:val="num" w:pos="3600"/>
        </w:tabs>
        <w:ind w:left="3600" w:hanging="360"/>
      </w:pPr>
      <w:rPr>
        <w:rFonts w:ascii="Symbol" w:hAnsi="Symbol" w:hint="default"/>
      </w:rPr>
    </w:lvl>
    <w:lvl w:ilvl="5" w:tplc="E7089DC4" w:tentative="1">
      <w:start w:val="1"/>
      <w:numFmt w:val="bullet"/>
      <w:lvlText w:val=""/>
      <w:lvlJc w:val="left"/>
      <w:pPr>
        <w:tabs>
          <w:tab w:val="num" w:pos="4320"/>
        </w:tabs>
        <w:ind w:left="4320" w:hanging="360"/>
      </w:pPr>
      <w:rPr>
        <w:rFonts w:ascii="Symbol" w:hAnsi="Symbol" w:hint="default"/>
      </w:rPr>
    </w:lvl>
    <w:lvl w:ilvl="6" w:tplc="0C38449A" w:tentative="1">
      <w:start w:val="1"/>
      <w:numFmt w:val="bullet"/>
      <w:lvlText w:val=""/>
      <w:lvlJc w:val="left"/>
      <w:pPr>
        <w:tabs>
          <w:tab w:val="num" w:pos="5040"/>
        </w:tabs>
        <w:ind w:left="5040" w:hanging="360"/>
      </w:pPr>
      <w:rPr>
        <w:rFonts w:ascii="Symbol" w:hAnsi="Symbol" w:hint="default"/>
      </w:rPr>
    </w:lvl>
    <w:lvl w:ilvl="7" w:tplc="171A8EDE" w:tentative="1">
      <w:start w:val="1"/>
      <w:numFmt w:val="bullet"/>
      <w:lvlText w:val=""/>
      <w:lvlJc w:val="left"/>
      <w:pPr>
        <w:tabs>
          <w:tab w:val="num" w:pos="5760"/>
        </w:tabs>
        <w:ind w:left="5760" w:hanging="360"/>
      </w:pPr>
      <w:rPr>
        <w:rFonts w:ascii="Symbol" w:hAnsi="Symbol" w:hint="default"/>
      </w:rPr>
    </w:lvl>
    <w:lvl w:ilvl="8" w:tplc="61347034"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77CF1EF3"/>
    <w:multiLevelType w:val="hybridMultilevel"/>
    <w:tmpl w:val="1F36C11C"/>
    <w:lvl w:ilvl="0" w:tplc="E1C4B944">
      <w:start w:val="1"/>
      <w:numFmt w:val="bullet"/>
      <w:lvlText w:val="•"/>
      <w:lvlJc w:val="left"/>
      <w:pPr>
        <w:tabs>
          <w:tab w:val="num" w:pos="720"/>
        </w:tabs>
        <w:ind w:left="720" w:hanging="360"/>
      </w:pPr>
      <w:rPr>
        <w:rFonts w:ascii="Arial" w:hAnsi="Arial" w:hint="default"/>
      </w:rPr>
    </w:lvl>
    <w:lvl w:ilvl="1" w:tplc="E79A9FB6" w:tentative="1">
      <w:start w:val="1"/>
      <w:numFmt w:val="bullet"/>
      <w:lvlText w:val="•"/>
      <w:lvlJc w:val="left"/>
      <w:pPr>
        <w:tabs>
          <w:tab w:val="num" w:pos="1440"/>
        </w:tabs>
        <w:ind w:left="1440" w:hanging="360"/>
      </w:pPr>
      <w:rPr>
        <w:rFonts w:ascii="Arial" w:hAnsi="Arial" w:hint="default"/>
      </w:rPr>
    </w:lvl>
    <w:lvl w:ilvl="2" w:tplc="94200434" w:tentative="1">
      <w:start w:val="1"/>
      <w:numFmt w:val="bullet"/>
      <w:lvlText w:val="•"/>
      <w:lvlJc w:val="left"/>
      <w:pPr>
        <w:tabs>
          <w:tab w:val="num" w:pos="2160"/>
        </w:tabs>
        <w:ind w:left="2160" w:hanging="360"/>
      </w:pPr>
      <w:rPr>
        <w:rFonts w:ascii="Arial" w:hAnsi="Arial" w:hint="default"/>
      </w:rPr>
    </w:lvl>
    <w:lvl w:ilvl="3" w:tplc="7BEA59A6" w:tentative="1">
      <w:start w:val="1"/>
      <w:numFmt w:val="bullet"/>
      <w:lvlText w:val="•"/>
      <w:lvlJc w:val="left"/>
      <w:pPr>
        <w:tabs>
          <w:tab w:val="num" w:pos="2880"/>
        </w:tabs>
        <w:ind w:left="2880" w:hanging="360"/>
      </w:pPr>
      <w:rPr>
        <w:rFonts w:ascii="Arial" w:hAnsi="Arial" w:hint="default"/>
      </w:rPr>
    </w:lvl>
    <w:lvl w:ilvl="4" w:tplc="AFD071E6" w:tentative="1">
      <w:start w:val="1"/>
      <w:numFmt w:val="bullet"/>
      <w:lvlText w:val="•"/>
      <w:lvlJc w:val="left"/>
      <w:pPr>
        <w:tabs>
          <w:tab w:val="num" w:pos="3600"/>
        </w:tabs>
        <w:ind w:left="3600" w:hanging="360"/>
      </w:pPr>
      <w:rPr>
        <w:rFonts w:ascii="Arial" w:hAnsi="Arial" w:hint="default"/>
      </w:rPr>
    </w:lvl>
    <w:lvl w:ilvl="5" w:tplc="0F7A0496" w:tentative="1">
      <w:start w:val="1"/>
      <w:numFmt w:val="bullet"/>
      <w:lvlText w:val="•"/>
      <w:lvlJc w:val="left"/>
      <w:pPr>
        <w:tabs>
          <w:tab w:val="num" w:pos="4320"/>
        </w:tabs>
        <w:ind w:left="4320" w:hanging="360"/>
      </w:pPr>
      <w:rPr>
        <w:rFonts w:ascii="Arial" w:hAnsi="Arial" w:hint="default"/>
      </w:rPr>
    </w:lvl>
    <w:lvl w:ilvl="6" w:tplc="6B98347A" w:tentative="1">
      <w:start w:val="1"/>
      <w:numFmt w:val="bullet"/>
      <w:lvlText w:val="•"/>
      <w:lvlJc w:val="left"/>
      <w:pPr>
        <w:tabs>
          <w:tab w:val="num" w:pos="5040"/>
        </w:tabs>
        <w:ind w:left="5040" w:hanging="360"/>
      </w:pPr>
      <w:rPr>
        <w:rFonts w:ascii="Arial" w:hAnsi="Arial" w:hint="default"/>
      </w:rPr>
    </w:lvl>
    <w:lvl w:ilvl="7" w:tplc="81D2BA96" w:tentative="1">
      <w:start w:val="1"/>
      <w:numFmt w:val="bullet"/>
      <w:lvlText w:val="•"/>
      <w:lvlJc w:val="left"/>
      <w:pPr>
        <w:tabs>
          <w:tab w:val="num" w:pos="5760"/>
        </w:tabs>
        <w:ind w:left="5760" w:hanging="360"/>
      </w:pPr>
      <w:rPr>
        <w:rFonts w:ascii="Arial" w:hAnsi="Arial" w:hint="default"/>
      </w:rPr>
    </w:lvl>
    <w:lvl w:ilvl="8" w:tplc="7E1ED4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6800A2"/>
    <w:multiLevelType w:val="hybridMultilevel"/>
    <w:tmpl w:val="3FC00E9E"/>
    <w:lvl w:ilvl="0" w:tplc="2BA0E264">
      <w:start w:val="1"/>
      <w:numFmt w:val="bullet"/>
      <w:lvlText w:val=""/>
      <w:lvlJc w:val="left"/>
      <w:pPr>
        <w:ind w:left="813" w:hanging="360"/>
      </w:pPr>
      <w:rPr>
        <w:rFonts w:ascii="Symbol" w:hAnsi="Symbol" w:hint="default"/>
      </w:rPr>
    </w:lvl>
    <w:lvl w:ilvl="1" w:tplc="287A5892">
      <w:start w:val="1"/>
      <w:numFmt w:val="bullet"/>
      <w:lvlText w:val="o"/>
      <w:lvlJc w:val="left"/>
      <w:pPr>
        <w:ind w:left="1533" w:hanging="360"/>
      </w:pPr>
      <w:rPr>
        <w:rFonts w:ascii="Courier New" w:hAnsi="Courier New" w:cs="Courier New" w:hint="default"/>
      </w:rPr>
    </w:lvl>
    <w:lvl w:ilvl="2" w:tplc="0C090005" w:tentative="1">
      <w:start w:val="1"/>
      <w:numFmt w:val="bullet"/>
      <w:lvlText w:val=""/>
      <w:lvlJc w:val="left"/>
      <w:pPr>
        <w:ind w:left="2253" w:hanging="360"/>
      </w:pPr>
      <w:rPr>
        <w:rFonts w:ascii="Wingdings" w:hAnsi="Wingdings" w:hint="default"/>
      </w:rPr>
    </w:lvl>
    <w:lvl w:ilvl="3" w:tplc="0C090001" w:tentative="1">
      <w:start w:val="1"/>
      <w:numFmt w:val="bullet"/>
      <w:lvlText w:val=""/>
      <w:lvlJc w:val="left"/>
      <w:pPr>
        <w:ind w:left="2973" w:hanging="360"/>
      </w:pPr>
      <w:rPr>
        <w:rFonts w:ascii="Symbol" w:hAnsi="Symbol" w:hint="default"/>
      </w:rPr>
    </w:lvl>
    <w:lvl w:ilvl="4" w:tplc="0C090003" w:tentative="1">
      <w:start w:val="1"/>
      <w:numFmt w:val="bullet"/>
      <w:lvlText w:val="o"/>
      <w:lvlJc w:val="left"/>
      <w:pPr>
        <w:ind w:left="3693" w:hanging="360"/>
      </w:pPr>
      <w:rPr>
        <w:rFonts w:ascii="Courier New" w:hAnsi="Courier New" w:cs="Courier New" w:hint="default"/>
      </w:rPr>
    </w:lvl>
    <w:lvl w:ilvl="5" w:tplc="0C090005" w:tentative="1">
      <w:start w:val="1"/>
      <w:numFmt w:val="bullet"/>
      <w:lvlText w:val=""/>
      <w:lvlJc w:val="left"/>
      <w:pPr>
        <w:ind w:left="4413" w:hanging="360"/>
      </w:pPr>
      <w:rPr>
        <w:rFonts w:ascii="Wingdings" w:hAnsi="Wingdings" w:hint="default"/>
      </w:rPr>
    </w:lvl>
    <w:lvl w:ilvl="6" w:tplc="0C090001" w:tentative="1">
      <w:start w:val="1"/>
      <w:numFmt w:val="bullet"/>
      <w:lvlText w:val=""/>
      <w:lvlJc w:val="left"/>
      <w:pPr>
        <w:ind w:left="5133" w:hanging="360"/>
      </w:pPr>
      <w:rPr>
        <w:rFonts w:ascii="Symbol" w:hAnsi="Symbol" w:hint="default"/>
      </w:rPr>
    </w:lvl>
    <w:lvl w:ilvl="7" w:tplc="0C090003" w:tentative="1">
      <w:start w:val="1"/>
      <w:numFmt w:val="bullet"/>
      <w:lvlText w:val="o"/>
      <w:lvlJc w:val="left"/>
      <w:pPr>
        <w:ind w:left="5853" w:hanging="360"/>
      </w:pPr>
      <w:rPr>
        <w:rFonts w:ascii="Courier New" w:hAnsi="Courier New" w:cs="Courier New" w:hint="default"/>
      </w:rPr>
    </w:lvl>
    <w:lvl w:ilvl="8" w:tplc="0C090005" w:tentative="1">
      <w:start w:val="1"/>
      <w:numFmt w:val="bullet"/>
      <w:lvlText w:val=""/>
      <w:lvlJc w:val="left"/>
      <w:pPr>
        <w:ind w:left="6573" w:hanging="360"/>
      </w:pPr>
      <w:rPr>
        <w:rFonts w:ascii="Wingdings" w:hAnsi="Wingdings" w:hint="default"/>
      </w:rPr>
    </w:lvl>
  </w:abstractNum>
  <w:abstractNum w:abstractNumId="33" w15:restartNumberingAfterBreak="0">
    <w:nsid w:val="7D0E5569"/>
    <w:multiLevelType w:val="hybridMultilevel"/>
    <w:tmpl w:val="AC302CB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4" w15:restartNumberingAfterBreak="0">
    <w:nsid w:val="7EBE17AC"/>
    <w:multiLevelType w:val="hybridMultilevel"/>
    <w:tmpl w:val="9B1AC1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7"/>
  </w:num>
  <w:num w:numId="4">
    <w:abstractNumId w:val="4"/>
  </w:num>
  <w:num w:numId="5">
    <w:abstractNumId w:val="7"/>
  </w:num>
  <w:num w:numId="6">
    <w:abstractNumId w:val="14"/>
  </w:num>
  <w:num w:numId="7">
    <w:abstractNumId w:val="33"/>
  </w:num>
  <w:num w:numId="8">
    <w:abstractNumId w:val="2"/>
  </w:num>
  <w:num w:numId="9">
    <w:abstractNumId w:val="23"/>
  </w:num>
  <w:num w:numId="10">
    <w:abstractNumId w:val="31"/>
  </w:num>
  <w:num w:numId="11">
    <w:abstractNumId w:val="8"/>
  </w:num>
  <w:num w:numId="12">
    <w:abstractNumId w:val="27"/>
  </w:num>
  <w:num w:numId="13">
    <w:abstractNumId w:val="6"/>
  </w:num>
  <w:num w:numId="14">
    <w:abstractNumId w:val="30"/>
  </w:num>
  <w:num w:numId="15">
    <w:abstractNumId w:val="7"/>
  </w:num>
  <w:num w:numId="16">
    <w:abstractNumId w:val="26"/>
  </w:num>
  <w:num w:numId="17">
    <w:abstractNumId w:val="22"/>
  </w:num>
  <w:num w:numId="18">
    <w:abstractNumId w:val="2"/>
  </w:num>
  <w:num w:numId="19">
    <w:abstractNumId w:val="12"/>
  </w:num>
  <w:num w:numId="20">
    <w:abstractNumId w:val="28"/>
  </w:num>
  <w:num w:numId="21">
    <w:abstractNumId w:val="29"/>
  </w:num>
  <w:num w:numId="22">
    <w:abstractNumId w:val="16"/>
  </w:num>
  <w:num w:numId="23">
    <w:abstractNumId w:val="10"/>
  </w:num>
  <w:num w:numId="24">
    <w:abstractNumId w:val="7"/>
  </w:num>
  <w:num w:numId="25">
    <w:abstractNumId w:val="20"/>
  </w:num>
  <w:num w:numId="26">
    <w:abstractNumId w:val="15"/>
  </w:num>
  <w:num w:numId="27">
    <w:abstractNumId w:val="5"/>
  </w:num>
  <w:num w:numId="28">
    <w:abstractNumId w:val="21"/>
  </w:num>
  <w:num w:numId="29">
    <w:abstractNumId w:val="32"/>
  </w:num>
  <w:num w:numId="30">
    <w:abstractNumId w:val="1"/>
  </w:num>
  <w:num w:numId="31">
    <w:abstractNumId w:val="19"/>
  </w:num>
  <w:num w:numId="32">
    <w:abstractNumId w:val="13"/>
  </w:num>
  <w:num w:numId="33">
    <w:abstractNumId w:val="32"/>
  </w:num>
  <w:num w:numId="34">
    <w:abstractNumId w:val="18"/>
  </w:num>
  <w:num w:numId="35">
    <w:abstractNumId w:val="18"/>
  </w:num>
  <w:num w:numId="36">
    <w:abstractNumId w:val="25"/>
  </w:num>
  <w:num w:numId="37">
    <w:abstractNumId w:val="3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2"/>
  </w:num>
  <w:num w:numId="41">
    <w:abstractNumId w:val="3"/>
  </w:num>
  <w:num w:numId="42">
    <w:abstractNumId w:val="9"/>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DBB"/>
    <w:rsid w:val="000065BE"/>
    <w:rsid w:val="0001381D"/>
    <w:rsid w:val="00016B3B"/>
    <w:rsid w:val="0002707D"/>
    <w:rsid w:val="00035135"/>
    <w:rsid w:val="0004417A"/>
    <w:rsid w:val="00054536"/>
    <w:rsid w:val="00067770"/>
    <w:rsid w:val="000809BE"/>
    <w:rsid w:val="00081673"/>
    <w:rsid w:val="00082FD9"/>
    <w:rsid w:val="00090285"/>
    <w:rsid w:val="00095316"/>
    <w:rsid w:val="00096931"/>
    <w:rsid w:val="000A43BE"/>
    <w:rsid w:val="000A7991"/>
    <w:rsid w:val="000B0CD0"/>
    <w:rsid w:val="000B4722"/>
    <w:rsid w:val="000C054A"/>
    <w:rsid w:val="000C1322"/>
    <w:rsid w:val="000C2FF8"/>
    <w:rsid w:val="000C3265"/>
    <w:rsid w:val="000C77F0"/>
    <w:rsid w:val="000E592D"/>
    <w:rsid w:val="000E6C6F"/>
    <w:rsid w:val="000F2FCB"/>
    <w:rsid w:val="000F4BE0"/>
    <w:rsid w:val="000F7312"/>
    <w:rsid w:val="001008DE"/>
    <w:rsid w:val="00104AEA"/>
    <w:rsid w:val="00111D07"/>
    <w:rsid w:val="00116566"/>
    <w:rsid w:val="00120B35"/>
    <w:rsid w:val="00131A47"/>
    <w:rsid w:val="00136B59"/>
    <w:rsid w:val="00136E2F"/>
    <w:rsid w:val="00140CCF"/>
    <w:rsid w:val="00152335"/>
    <w:rsid w:val="00160CAA"/>
    <w:rsid w:val="0016603A"/>
    <w:rsid w:val="0017122A"/>
    <w:rsid w:val="001727B9"/>
    <w:rsid w:val="00172CF5"/>
    <w:rsid w:val="00184534"/>
    <w:rsid w:val="00185568"/>
    <w:rsid w:val="001903BC"/>
    <w:rsid w:val="00190DE4"/>
    <w:rsid w:val="0019509C"/>
    <w:rsid w:val="001A1AD7"/>
    <w:rsid w:val="001B077E"/>
    <w:rsid w:val="001B1569"/>
    <w:rsid w:val="001B247F"/>
    <w:rsid w:val="001B2B74"/>
    <w:rsid w:val="001B2CA9"/>
    <w:rsid w:val="001B5ABA"/>
    <w:rsid w:val="001B5E24"/>
    <w:rsid w:val="001C2A16"/>
    <w:rsid w:val="001C2A76"/>
    <w:rsid w:val="001C5443"/>
    <w:rsid w:val="001D1227"/>
    <w:rsid w:val="001E0F66"/>
    <w:rsid w:val="001E38D0"/>
    <w:rsid w:val="001F20E8"/>
    <w:rsid w:val="00206730"/>
    <w:rsid w:val="002128B7"/>
    <w:rsid w:val="00217B11"/>
    <w:rsid w:val="00220770"/>
    <w:rsid w:val="00220AED"/>
    <w:rsid w:val="00221398"/>
    <w:rsid w:val="002227A5"/>
    <w:rsid w:val="002230FE"/>
    <w:rsid w:val="00225B2E"/>
    <w:rsid w:val="0022690D"/>
    <w:rsid w:val="002275D5"/>
    <w:rsid w:val="00236741"/>
    <w:rsid w:val="00243370"/>
    <w:rsid w:val="002567F4"/>
    <w:rsid w:val="0025690B"/>
    <w:rsid w:val="00257DF2"/>
    <w:rsid w:val="00257E53"/>
    <w:rsid w:val="0026472A"/>
    <w:rsid w:val="00264AC9"/>
    <w:rsid w:val="00265327"/>
    <w:rsid w:val="0026750B"/>
    <w:rsid w:val="00267D66"/>
    <w:rsid w:val="00271196"/>
    <w:rsid w:val="00272496"/>
    <w:rsid w:val="002835FA"/>
    <w:rsid w:val="00284161"/>
    <w:rsid w:val="00294925"/>
    <w:rsid w:val="0029558D"/>
    <w:rsid w:val="002A1184"/>
    <w:rsid w:val="002B0061"/>
    <w:rsid w:val="002C2500"/>
    <w:rsid w:val="002C72B1"/>
    <w:rsid w:val="002D0DBB"/>
    <w:rsid w:val="002D39EA"/>
    <w:rsid w:val="002D5DC9"/>
    <w:rsid w:val="002E3EA7"/>
    <w:rsid w:val="002F467F"/>
    <w:rsid w:val="002F643B"/>
    <w:rsid w:val="002F7213"/>
    <w:rsid w:val="002F7404"/>
    <w:rsid w:val="002F7498"/>
    <w:rsid w:val="003024AD"/>
    <w:rsid w:val="003038E2"/>
    <w:rsid w:val="0031723F"/>
    <w:rsid w:val="003202D5"/>
    <w:rsid w:val="0032058F"/>
    <w:rsid w:val="00326D42"/>
    <w:rsid w:val="00337B04"/>
    <w:rsid w:val="00342209"/>
    <w:rsid w:val="00344767"/>
    <w:rsid w:val="00344F41"/>
    <w:rsid w:val="0034553B"/>
    <w:rsid w:val="00351F7C"/>
    <w:rsid w:val="00352837"/>
    <w:rsid w:val="00352C8A"/>
    <w:rsid w:val="003628C6"/>
    <w:rsid w:val="00370DDA"/>
    <w:rsid w:val="0038267D"/>
    <w:rsid w:val="00385C80"/>
    <w:rsid w:val="00397553"/>
    <w:rsid w:val="003A115B"/>
    <w:rsid w:val="003A6806"/>
    <w:rsid w:val="003B2AF3"/>
    <w:rsid w:val="003B2B85"/>
    <w:rsid w:val="003B3244"/>
    <w:rsid w:val="003C22BE"/>
    <w:rsid w:val="003D097E"/>
    <w:rsid w:val="003D2CEC"/>
    <w:rsid w:val="003D3117"/>
    <w:rsid w:val="003D3308"/>
    <w:rsid w:val="003D3B15"/>
    <w:rsid w:val="003D7BFB"/>
    <w:rsid w:val="003E551B"/>
    <w:rsid w:val="003F0EE4"/>
    <w:rsid w:val="003F0FCA"/>
    <w:rsid w:val="003F4F1E"/>
    <w:rsid w:val="003F529E"/>
    <w:rsid w:val="003F67DE"/>
    <w:rsid w:val="004004FB"/>
    <w:rsid w:val="00405115"/>
    <w:rsid w:val="004122F3"/>
    <w:rsid w:val="00412EFB"/>
    <w:rsid w:val="00417017"/>
    <w:rsid w:val="00422B86"/>
    <w:rsid w:val="0042311E"/>
    <w:rsid w:val="00424E13"/>
    <w:rsid w:val="00434CE8"/>
    <w:rsid w:val="00440AD2"/>
    <w:rsid w:val="00444C0E"/>
    <w:rsid w:val="004451EA"/>
    <w:rsid w:val="004560A3"/>
    <w:rsid w:val="0046097F"/>
    <w:rsid w:val="0046141E"/>
    <w:rsid w:val="00465F90"/>
    <w:rsid w:val="00467FB4"/>
    <w:rsid w:val="004711A6"/>
    <w:rsid w:val="00472D78"/>
    <w:rsid w:val="00472E4F"/>
    <w:rsid w:val="00491027"/>
    <w:rsid w:val="00492151"/>
    <w:rsid w:val="00493EC9"/>
    <w:rsid w:val="00494738"/>
    <w:rsid w:val="00495072"/>
    <w:rsid w:val="00495D21"/>
    <w:rsid w:val="004A0D81"/>
    <w:rsid w:val="004A6174"/>
    <w:rsid w:val="004B0E26"/>
    <w:rsid w:val="004B1AEF"/>
    <w:rsid w:val="004B72B2"/>
    <w:rsid w:val="004C0FAB"/>
    <w:rsid w:val="004C50C4"/>
    <w:rsid w:val="004C54F7"/>
    <w:rsid w:val="004C56C9"/>
    <w:rsid w:val="004D25B3"/>
    <w:rsid w:val="004D5825"/>
    <w:rsid w:val="004E0282"/>
    <w:rsid w:val="004E3313"/>
    <w:rsid w:val="004E4FEB"/>
    <w:rsid w:val="004E74EE"/>
    <w:rsid w:val="004F2C8F"/>
    <w:rsid w:val="004F3510"/>
    <w:rsid w:val="00501AFB"/>
    <w:rsid w:val="005036FB"/>
    <w:rsid w:val="005047BB"/>
    <w:rsid w:val="00504958"/>
    <w:rsid w:val="00510E28"/>
    <w:rsid w:val="00514C13"/>
    <w:rsid w:val="005162B4"/>
    <w:rsid w:val="00516686"/>
    <w:rsid w:val="005170C2"/>
    <w:rsid w:val="00517BAC"/>
    <w:rsid w:val="005226BC"/>
    <w:rsid w:val="00532BA3"/>
    <w:rsid w:val="00533FBE"/>
    <w:rsid w:val="00536E43"/>
    <w:rsid w:val="00541B0F"/>
    <w:rsid w:val="00544371"/>
    <w:rsid w:val="005445FB"/>
    <w:rsid w:val="00550E66"/>
    <w:rsid w:val="00556689"/>
    <w:rsid w:val="00562790"/>
    <w:rsid w:val="0057474E"/>
    <w:rsid w:val="00582E39"/>
    <w:rsid w:val="00586C41"/>
    <w:rsid w:val="0059084A"/>
    <w:rsid w:val="00590913"/>
    <w:rsid w:val="005929D2"/>
    <w:rsid w:val="00596920"/>
    <w:rsid w:val="005A6FDD"/>
    <w:rsid w:val="005B2EBB"/>
    <w:rsid w:val="005D3356"/>
    <w:rsid w:val="005D59A1"/>
    <w:rsid w:val="005E0607"/>
    <w:rsid w:val="005E0D99"/>
    <w:rsid w:val="005E5280"/>
    <w:rsid w:val="005E5C0A"/>
    <w:rsid w:val="005F6817"/>
    <w:rsid w:val="005F75D1"/>
    <w:rsid w:val="005F7B11"/>
    <w:rsid w:val="0061413A"/>
    <w:rsid w:val="006203CC"/>
    <w:rsid w:val="0062624F"/>
    <w:rsid w:val="00627B3C"/>
    <w:rsid w:val="0063003D"/>
    <w:rsid w:val="00636814"/>
    <w:rsid w:val="00641646"/>
    <w:rsid w:val="006444AB"/>
    <w:rsid w:val="00646825"/>
    <w:rsid w:val="0065061E"/>
    <w:rsid w:val="00651297"/>
    <w:rsid w:val="00655AA6"/>
    <w:rsid w:val="0066766C"/>
    <w:rsid w:val="006733DC"/>
    <w:rsid w:val="00673C60"/>
    <w:rsid w:val="00673C70"/>
    <w:rsid w:val="006769C9"/>
    <w:rsid w:val="006810BF"/>
    <w:rsid w:val="00681118"/>
    <w:rsid w:val="00681135"/>
    <w:rsid w:val="00681B06"/>
    <w:rsid w:val="00686E2D"/>
    <w:rsid w:val="006907B4"/>
    <w:rsid w:val="006908A5"/>
    <w:rsid w:val="00690D53"/>
    <w:rsid w:val="00694C44"/>
    <w:rsid w:val="006A1790"/>
    <w:rsid w:val="006B1A47"/>
    <w:rsid w:val="006B36EE"/>
    <w:rsid w:val="006B7D4A"/>
    <w:rsid w:val="006C1754"/>
    <w:rsid w:val="006C4EC5"/>
    <w:rsid w:val="006C7F94"/>
    <w:rsid w:val="006D1B97"/>
    <w:rsid w:val="006D3396"/>
    <w:rsid w:val="006D6905"/>
    <w:rsid w:val="006E081B"/>
    <w:rsid w:val="006E1E24"/>
    <w:rsid w:val="006E2E9B"/>
    <w:rsid w:val="006E6F0E"/>
    <w:rsid w:val="007000A1"/>
    <w:rsid w:val="00701430"/>
    <w:rsid w:val="0071014D"/>
    <w:rsid w:val="00720A6C"/>
    <w:rsid w:val="0072195A"/>
    <w:rsid w:val="00722136"/>
    <w:rsid w:val="00724A3F"/>
    <w:rsid w:val="0072529E"/>
    <w:rsid w:val="007275BB"/>
    <w:rsid w:val="0073080B"/>
    <w:rsid w:val="00730D8B"/>
    <w:rsid w:val="00735980"/>
    <w:rsid w:val="007377C9"/>
    <w:rsid w:val="00741E1F"/>
    <w:rsid w:val="00753A10"/>
    <w:rsid w:val="00754231"/>
    <w:rsid w:val="00760975"/>
    <w:rsid w:val="00762100"/>
    <w:rsid w:val="00767B8E"/>
    <w:rsid w:val="007934C7"/>
    <w:rsid w:val="00794CD9"/>
    <w:rsid w:val="007955FE"/>
    <w:rsid w:val="00795EAB"/>
    <w:rsid w:val="00797723"/>
    <w:rsid w:val="007A0034"/>
    <w:rsid w:val="007A1A1E"/>
    <w:rsid w:val="007A4BE3"/>
    <w:rsid w:val="007B3F03"/>
    <w:rsid w:val="007B5340"/>
    <w:rsid w:val="007C4497"/>
    <w:rsid w:val="007C6D92"/>
    <w:rsid w:val="007D210C"/>
    <w:rsid w:val="007D379D"/>
    <w:rsid w:val="007D72D9"/>
    <w:rsid w:val="007E07BB"/>
    <w:rsid w:val="007E615F"/>
    <w:rsid w:val="007F0854"/>
    <w:rsid w:val="007F32E8"/>
    <w:rsid w:val="007F4727"/>
    <w:rsid w:val="007F7097"/>
    <w:rsid w:val="008019B6"/>
    <w:rsid w:val="00804323"/>
    <w:rsid w:val="00804CE2"/>
    <w:rsid w:val="0080550E"/>
    <w:rsid w:val="00806708"/>
    <w:rsid w:val="00807D06"/>
    <w:rsid w:val="00810865"/>
    <w:rsid w:val="008130D3"/>
    <w:rsid w:val="00815191"/>
    <w:rsid w:val="0081635D"/>
    <w:rsid w:val="00824F99"/>
    <w:rsid w:val="008252DD"/>
    <w:rsid w:val="00840A1F"/>
    <w:rsid w:val="00851455"/>
    <w:rsid w:val="00854858"/>
    <w:rsid w:val="008568FC"/>
    <w:rsid w:val="00857BBC"/>
    <w:rsid w:val="008604A6"/>
    <w:rsid w:val="008614F3"/>
    <w:rsid w:val="00865547"/>
    <w:rsid w:val="008668EA"/>
    <w:rsid w:val="00871225"/>
    <w:rsid w:val="00872FC3"/>
    <w:rsid w:val="00874EFA"/>
    <w:rsid w:val="00875540"/>
    <w:rsid w:val="00881840"/>
    <w:rsid w:val="00886B3B"/>
    <w:rsid w:val="00887CCF"/>
    <w:rsid w:val="00892052"/>
    <w:rsid w:val="00893107"/>
    <w:rsid w:val="00896E06"/>
    <w:rsid w:val="008A10FE"/>
    <w:rsid w:val="008A51BD"/>
    <w:rsid w:val="008A6C8A"/>
    <w:rsid w:val="008B2656"/>
    <w:rsid w:val="008B52DE"/>
    <w:rsid w:val="008C35C5"/>
    <w:rsid w:val="008C727C"/>
    <w:rsid w:val="008D11E1"/>
    <w:rsid w:val="008D2483"/>
    <w:rsid w:val="008D6AE2"/>
    <w:rsid w:val="008E5843"/>
    <w:rsid w:val="008E66DB"/>
    <w:rsid w:val="008F37A9"/>
    <w:rsid w:val="008F41F0"/>
    <w:rsid w:val="008F5174"/>
    <w:rsid w:val="0090231D"/>
    <w:rsid w:val="00902487"/>
    <w:rsid w:val="0090385C"/>
    <w:rsid w:val="00910D55"/>
    <w:rsid w:val="00912B10"/>
    <w:rsid w:val="00917AE9"/>
    <w:rsid w:val="009213F0"/>
    <w:rsid w:val="009219F2"/>
    <w:rsid w:val="009233CC"/>
    <w:rsid w:val="009240F2"/>
    <w:rsid w:val="009251AA"/>
    <w:rsid w:val="0093201C"/>
    <w:rsid w:val="00932B72"/>
    <w:rsid w:val="00934407"/>
    <w:rsid w:val="00941189"/>
    <w:rsid w:val="0095067A"/>
    <w:rsid w:val="00957347"/>
    <w:rsid w:val="00962C1D"/>
    <w:rsid w:val="009674E5"/>
    <w:rsid w:val="00972B8F"/>
    <w:rsid w:val="00973A5D"/>
    <w:rsid w:val="0097546B"/>
    <w:rsid w:val="00975C82"/>
    <w:rsid w:val="0097611D"/>
    <w:rsid w:val="00982528"/>
    <w:rsid w:val="00986A31"/>
    <w:rsid w:val="00991B72"/>
    <w:rsid w:val="00996386"/>
    <w:rsid w:val="009A0C7B"/>
    <w:rsid w:val="009A1EFE"/>
    <w:rsid w:val="009A399F"/>
    <w:rsid w:val="009A61FE"/>
    <w:rsid w:val="009B4A39"/>
    <w:rsid w:val="009B7326"/>
    <w:rsid w:val="009B7CE1"/>
    <w:rsid w:val="009C1E3C"/>
    <w:rsid w:val="009C3CA0"/>
    <w:rsid w:val="009C5655"/>
    <w:rsid w:val="009C64CB"/>
    <w:rsid w:val="009C7FE4"/>
    <w:rsid w:val="009D3268"/>
    <w:rsid w:val="009D76F5"/>
    <w:rsid w:val="009E11F6"/>
    <w:rsid w:val="009E7825"/>
    <w:rsid w:val="009F143F"/>
    <w:rsid w:val="009F475D"/>
    <w:rsid w:val="00A06DA4"/>
    <w:rsid w:val="00A10BFF"/>
    <w:rsid w:val="00A11817"/>
    <w:rsid w:val="00A11A39"/>
    <w:rsid w:val="00A12A19"/>
    <w:rsid w:val="00A14D6A"/>
    <w:rsid w:val="00A153F9"/>
    <w:rsid w:val="00A15DC8"/>
    <w:rsid w:val="00A20328"/>
    <w:rsid w:val="00A221D5"/>
    <w:rsid w:val="00A26868"/>
    <w:rsid w:val="00A3345A"/>
    <w:rsid w:val="00A362EB"/>
    <w:rsid w:val="00A36A57"/>
    <w:rsid w:val="00A36B2F"/>
    <w:rsid w:val="00A36DCF"/>
    <w:rsid w:val="00A40224"/>
    <w:rsid w:val="00A41E49"/>
    <w:rsid w:val="00A43382"/>
    <w:rsid w:val="00A4582C"/>
    <w:rsid w:val="00A51317"/>
    <w:rsid w:val="00A51D2F"/>
    <w:rsid w:val="00A60D51"/>
    <w:rsid w:val="00A72511"/>
    <w:rsid w:val="00A75267"/>
    <w:rsid w:val="00A80691"/>
    <w:rsid w:val="00A81610"/>
    <w:rsid w:val="00A82464"/>
    <w:rsid w:val="00A85F53"/>
    <w:rsid w:val="00A92A3F"/>
    <w:rsid w:val="00A97247"/>
    <w:rsid w:val="00AB2787"/>
    <w:rsid w:val="00AB4632"/>
    <w:rsid w:val="00AC1521"/>
    <w:rsid w:val="00AC5E12"/>
    <w:rsid w:val="00AD102A"/>
    <w:rsid w:val="00AD1566"/>
    <w:rsid w:val="00AD1EAF"/>
    <w:rsid w:val="00AD569C"/>
    <w:rsid w:val="00AE2E77"/>
    <w:rsid w:val="00AE2EF2"/>
    <w:rsid w:val="00AF29CC"/>
    <w:rsid w:val="00AF4B23"/>
    <w:rsid w:val="00AF5077"/>
    <w:rsid w:val="00AF5DFB"/>
    <w:rsid w:val="00B004D2"/>
    <w:rsid w:val="00B01D0B"/>
    <w:rsid w:val="00B02DF8"/>
    <w:rsid w:val="00B07A3B"/>
    <w:rsid w:val="00B10EF9"/>
    <w:rsid w:val="00B13126"/>
    <w:rsid w:val="00B21622"/>
    <w:rsid w:val="00B31300"/>
    <w:rsid w:val="00B3611B"/>
    <w:rsid w:val="00B37274"/>
    <w:rsid w:val="00B4648F"/>
    <w:rsid w:val="00B56F70"/>
    <w:rsid w:val="00B62322"/>
    <w:rsid w:val="00B710C6"/>
    <w:rsid w:val="00B82918"/>
    <w:rsid w:val="00B91573"/>
    <w:rsid w:val="00BA3A08"/>
    <w:rsid w:val="00BA3E49"/>
    <w:rsid w:val="00BA79D4"/>
    <w:rsid w:val="00BB0B9B"/>
    <w:rsid w:val="00BB578A"/>
    <w:rsid w:val="00BC1622"/>
    <w:rsid w:val="00BC341A"/>
    <w:rsid w:val="00BC4196"/>
    <w:rsid w:val="00BC59B5"/>
    <w:rsid w:val="00BC7F78"/>
    <w:rsid w:val="00BD2467"/>
    <w:rsid w:val="00BD282A"/>
    <w:rsid w:val="00BD376F"/>
    <w:rsid w:val="00BD74B7"/>
    <w:rsid w:val="00BE090B"/>
    <w:rsid w:val="00C01CC9"/>
    <w:rsid w:val="00C07043"/>
    <w:rsid w:val="00C10058"/>
    <w:rsid w:val="00C10F9C"/>
    <w:rsid w:val="00C1356A"/>
    <w:rsid w:val="00C178F7"/>
    <w:rsid w:val="00C23557"/>
    <w:rsid w:val="00C27D27"/>
    <w:rsid w:val="00C32473"/>
    <w:rsid w:val="00C34F2A"/>
    <w:rsid w:val="00C43CFC"/>
    <w:rsid w:val="00C6700E"/>
    <w:rsid w:val="00C71025"/>
    <w:rsid w:val="00C71D6E"/>
    <w:rsid w:val="00C72717"/>
    <w:rsid w:val="00C7365B"/>
    <w:rsid w:val="00C74404"/>
    <w:rsid w:val="00C74C4D"/>
    <w:rsid w:val="00C852CF"/>
    <w:rsid w:val="00C8551A"/>
    <w:rsid w:val="00C94CB3"/>
    <w:rsid w:val="00C9577E"/>
    <w:rsid w:val="00C95AEB"/>
    <w:rsid w:val="00C95F79"/>
    <w:rsid w:val="00C96041"/>
    <w:rsid w:val="00CA3F76"/>
    <w:rsid w:val="00CA4E0D"/>
    <w:rsid w:val="00CB303C"/>
    <w:rsid w:val="00CC1E06"/>
    <w:rsid w:val="00CC2280"/>
    <w:rsid w:val="00CC4F8B"/>
    <w:rsid w:val="00CC528D"/>
    <w:rsid w:val="00CD1E9C"/>
    <w:rsid w:val="00CD4953"/>
    <w:rsid w:val="00CD7478"/>
    <w:rsid w:val="00CE5D54"/>
    <w:rsid w:val="00CE60B6"/>
    <w:rsid w:val="00CF01D2"/>
    <w:rsid w:val="00CF0BD5"/>
    <w:rsid w:val="00CF39A5"/>
    <w:rsid w:val="00CF48FF"/>
    <w:rsid w:val="00D019A1"/>
    <w:rsid w:val="00D134B2"/>
    <w:rsid w:val="00D13EC6"/>
    <w:rsid w:val="00D14161"/>
    <w:rsid w:val="00D16B79"/>
    <w:rsid w:val="00D2031D"/>
    <w:rsid w:val="00D20972"/>
    <w:rsid w:val="00D2157C"/>
    <w:rsid w:val="00D22B1C"/>
    <w:rsid w:val="00D341F7"/>
    <w:rsid w:val="00D404BC"/>
    <w:rsid w:val="00D479FD"/>
    <w:rsid w:val="00D50E64"/>
    <w:rsid w:val="00D5298D"/>
    <w:rsid w:val="00D52A11"/>
    <w:rsid w:val="00D537AB"/>
    <w:rsid w:val="00D5421E"/>
    <w:rsid w:val="00D55960"/>
    <w:rsid w:val="00D55AF0"/>
    <w:rsid w:val="00D57725"/>
    <w:rsid w:val="00D608C3"/>
    <w:rsid w:val="00D60E63"/>
    <w:rsid w:val="00D63642"/>
    <w:rsid w:val="00D6415F"/>
    <w:rsid w:val="00D647FE"/>
    <w:rsid w:val="00D67260"/>
    <w:rsid w:val="00D674D2"/>
    <w:rsid w:val="00D82829"/>
    <w:rsid w:val="00D85223"/>
    <w:rsid w:val="00D85C74"/>
    <w:rsid w:val="00D86C2F"/>
    <w:rsid w:val="00D879D2"/>
    <w:rsid w:val="00DA0E7A"/>
    <w:rsid w:val="00DA1E0B"/>
    <w:rsid w:val="00DA6DED"/>
    <w:rsid w:val="00DB21E8"/>
    <w:rsid w:val="00DB4250"/>
    <w:rsid w:val="00DC31A1"/>
    <w:rsid w:val="00DC3F14"/>
    <w:rsid w:val="00DC422D"/>
    <w:rsid w:val="00DC487E"/>
    <w:rsid w:val="00DC75EB"/>
    <w:rsid w:val="00DD0D5D"/>
    <w:rsid w:val="00DD13CE"/>
    <w:rsid w:val="00DD1FD7"/>
    <w:rsid w:val="00DD3017"/>
    <w:rsid w:val="00DF2197"/>
    <w:rsid w:val="00E02F0A"/>
    <w:rsid w:val="00E046EF"/>
    <w:rsid w:val="00E1242C"/>
    <w:rsid w:val="00E12E9F"/>
    <w:rsid w:val="00E135E3"/>
    <w:rsid w:val="00E14E04"/>
    <w:rsid w:val="00E227BF"/>
    <w:rsid w:val="00E239B0"/>
    <w:rsid w:val="00E24289"/>
    <w:rsid w:val="00E24ADC"/>
    <w:rsid w:val="00E31C1B"/>
    <w:rsid w:val="00E47630"/>
    <w:rsid w:val="00E53325"/>
    <w:rsid w:val="00E541D8"/>
    <w:rsid w:val="00E65530"/>
    <w:rsid w:val="00E67916"/>
    <w:rsid w:val="00E67DC0"/>
    <w:rsid w:val="00E71FA1"/>
    <w:rsid w:val="00E746B2"/>
    <w:rsid w:val="00E75207"/>
    <w:rsid w:val="00E8337E"/>
    <w:rsid w:val="00E83C89"/>
    <w:rsid w:val="00E87908"/>
    <w:rsid w:val="00E907AC"/>
    <w:rsid w:val="00E96712"/>
    <w:rsid w:val="00E97249"/>
    <w:rsid w:val="00EA10C3"/>
    <w:rsid w:val="00EA35F6"/>
    <w:rsid w:val="00EA3CC7"/>
    <w:rsid w:val="00EA3D77"/>
    <w:rsid w:val="00EA5AC3"/>
    <w:rsid w:val="00EA6CAC"/>
    <w:rsid w:val="00EB222C"/>
    <w:rsid w:val="00EB5841"/>
    <w:rsid w:val="00EC021A"/>
    <w:rsid w:val="00EC1FB8"/>
    <w:rsid w:val="00EC2B60"/>
    <w:rsid w:val="00ED236F"/>
    <w:rsid w:val="00ED3929"/>
    <w:rsid w:val="00ED3D2D"/>
    <w:rsid w:val="00ED428A"/>
    <w:rsid w:val="00ED47E5"/>
    <w:rsid w:val="00ED5C8F"/>
    <w:rsid w:val="00EE0C0A"/>
    <w:rsid w:val="00EE4F50"/>
    <w:rsid w:val="00EF6733"/>
    <w:rsid w:val="00F015D6"/>
    <w:rsid w:val="00F02814"/>
    <w:rsid w:val="00F02A6F"/>
    <w:rsid w:val="00F12FFE"/>
    <w:rsid w:val="00F13657"/>
    <w:rsid w:val="00F13BE2"/>
    <w:rsid w:val="00F14674"/>
    <w:rsid w:val="00F16FC4"/>
    <w:rsid w:val="00F1755B"/>
    <w:rsid w:val="00F226FE"/>
    <w:rsid w:val="00F24AA7"/>
    <w:rsid w:val="00F27E8B"/>
    <w:rsid w:val="00F33ACF"/>
    <w:rsid w:val="00F3454C"/>
    <w:rsid w:val="00F422E5"/>
    <w:rsid w:val="00F47657"/>
    <w:rsid w:val="00F530B8"/>
    <w:rsid w:val="00F537F6"/>
    <w:rsid w:val="00F547BB"/>
    <w:rsid w:val="00F65372"/>
    <w:rsid w:val="00F656E0"/>
    <w:rsid w:val="00F67660"/>
    <w:rsid w:val="00F7372E"/>
    <w:rsid w:val="00F76536"/>
    <w:rsid w:val="00F76E65"/>
    <w:rsid w:val="00F811AA"/>
    <w:rsid w:val="00F857AA"/>
    <w:rsid w:val="00F91AB6"/>
    <w:rsid w:val="00FB75F5"/>
    <w:rsid w:val="00FC5062"/>
    <w:rsid w:val="00FD0871"/>
    <w:rsid w:val="00FD794E"/>
    <w:rsid w:val="00FE2B8F"/>
    <w:rsid w:val="00FE4FE0"/>
    <w:rsid w:val="00FF09AC"/>
    <w:rsid w:val="00FF386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D6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FBE"/>
    <w:pPr>
      <w:tabs>
        <w:tab w:val="left" w:pos="-3060"/>
        <w:tab w:val="left" w:pos="-2340"/>
        <w:tab w:val="left" w:pos="6300"/>
      </w:tabs>
      <w:suppressAutoHyphens/>
      <w:spacing w:after="120" w:line="288" w:lineRule="auto"/>
    </w:pPr>
    <w:rPr>
      <w:rFonts w:ascii="Arial" w:eastAsia="Times New Roman" w:hAnsi="Arial" w:cs="Arial"/>
      <w:color w:val="000000" w:themeColor="text1"/>
      <w:lang w:eastAsia="en-AU"/>
    </w:rPr>
  </w:style>
  <w:style w:type="paragraph" w:styleId="Heading1">
    <w:name w:val="heading 1"/>
    <w:basedOn w:val="Normal"/>
    <w:next w:val="Normal"/>
    <w:link w:val="Heading1Char"/>
    <w:autoRedefine/>
    <w:qFormat/>
    <w:rsid w:val="00D50E64"/>
    <w:pPr>
      <w:spacing w:after="240"/>
      <w:outlineLvl w:val="0"/>
    </w:pPr>
    <w:rPr>
      <w:b/>
      <w:color w:val="007484"/>
      <w:sz w:val="72"/>
      <w:szCs w:val="72"/>
    </w:rPr>
  </w:style>
  <w:style w:type="paragraph" w:styleId="Heading2">
    <w:name w:val="heading 2"/>
    <w:basedOn w:val="Normal"/>
    <w:next w:val="Normal"/>
    <w:link w:val="Heading2Char"/>
    <w:autoRedefine/>
    <w:qFormat/>
    <w:rsid w:val="00D50E64"/>
    <w:pPr>
      <w:tabs>
        <w:tab w:val="clear" w:pos="-3060"/>
        <w:tab w:val="clear" w:pos="-2340"/>
        <w:tab w:val="clear" w:pos="6300"/>
        <w:tab w:val="left" w:pos="284"/>
        <w:tab w:val="left" w:pos="993"/>
      </w:tabs>
      <w:suppressAutoHyphens w:val="0"/>
      <w:spacing w:before="360" w:line="240" w:lineRule="auto"/>
      <w:outlineLvl w:val="1"/>
    </w:pPr>
    <w:rPr>
      <w:b/>
      <w:bCs/>
      <w:color w:val="005467"/>
      <w:kern w:val="32"/>
      <w:sz w:val="44"/>
      <w:szCs w:val="44"/>
    </w:rPr>
  </w:style>
  <w:style w:type="paragraph" w:styleId="Heading3">
    <w:name w:val="heading 3"/>
    <w:next w:val="Normal"/>
    <w:link w:val="Heading3Char"/>
    <w:autoRedefine/>
    <w:qFormat/>
    <w:rsid w:val="00C10F9C"/>
    <w:pPr>
      <w:spacing w:before="360" w:after="120" w:line="240" w:lineRule="auto"/>
      <w:outlineLvl w:val="2"/>
    </w:pPr>
    <w:rPr>
      <w:rFonts w:ascii="Arial" w:eastAsiaTheme="majorEastAsia" w:hAnsi="Arial" w:cs="Arial"/>
      <w:color w:val="6E6455"/>
      <w:sz w:val="36"/>
      <w:szCs w:val="36"/>
      <w:lang w:eastAsia="en-AU"/>
      <w14:textFill>
        <w14:solidFill>
          <w14:srgbClr w14:val="6E6455">
            <w14:lumMod w14:val="65000"/>
          </w14:srgbClr>
        </w14:solidFill>
      </w14:textFill>
    </w:rPr>
  </w:style>
  <w:style w:type="paragraph" w:styleId="Heading4">
    <w:name w:val="heading 4"/>
    <w:next w:val="Normal"/>
    <w:link w:val="Heading4Char"/>
    <w:autoRedefine/>
    <w:qFormat/>
    <w:rsid w:val="00BD2467"/>
    <w:pPr>
      <w:spacing w:before="360" w:after="120" w:line="240" w:lineRule="auto"/>
      <w:outlineLvl w:val="3"/>
    </w:pPr>
    <w:rPr>
      <w:rFonts w:ascii="Arial" w:eastAsiaTheme="majorEastAsia" w:hAnsi="Arial" w:cs="Arial"/>
      <w:b/>
      <w:color w:val="000000" w:themeColor="text1"/>
      <w:sz w:val="24"/>
      <w:szCs w:val="28"/>
      <w:lang w:eastAsia="en-AU"/>
    </w:rPr>
  </w:style>
  <w:style w:type="paragraph" w:styleId="Heading5">
    <w:name w:val="heading 5"/>
    <w:next w:val="Normal"/>
    <w:link w:val="Heading5Char"/>
    <w:rsid w:val="00C10F9C"/>
    <w:pPr>
      <w:spacing w:before="120" w:after="60" w:line="240" w:lineRule="auto"/>
      <w:outlineLvl w:val="4"/>
    </w:pPr>
    <w:rPr>
      <w:rFonts w:ascii="Arial" w:eastAsiaTheme="majorEastAsia" w:hAnsi="Arial" w:cs="Arial"/>
      <w:b/>
      <w:color w:val="000000" w:themeColor="text1"/>
      <w:lang w:eastAsia="en-AU"/>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434CE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F76536"/>
    <w:pPr>
      <w:spacing w:before="1440" w:after="240" w:line="800" w:lineRule="exact"/>
      <w:outlineLvl w:val="0"/>
    </w:pPr>
    <w:rPr>
      <w:rFonts w:ascii="Akrobat Bold" w:hAnsi="Akrobat Bold"/>
      <w:b/>
      <w:sz w:val="80"/>
      <w:szCs w:val="80"/>
    </w:rPr>
  </w:style>
  <w:style w:type="character" w:customStyle="1" w:styleId="TitleChar">
    <w:name w:val="Title Char"/>
    <w:basedOn w:val="DefaultParagraphFont"/>
    <w:link w:val="Title"/>
    <w:uiPriority w:val="10"/>
    <w:rsid w:val="00F76536"/>
    <w:rPr>
      <w:rFonts w:ascii="Akrobat Bold" w:eastAsia="Times New Roman" w:hAnsi="Akrobat Bold" w:cs="Arial"/>
      <w:b/>
      <w:color w:val="000000" w:themeColor="text1"/>
      <w:sz w:val="80"/>
      <w:szCs w:val="80"/>
      <w:lang w:eastAsia="en-AU"/>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D50E64"/>
    <w:rPr>
      <w:rFonts w:ascii="Arial" w:eastAsia="Times New Roman" w:hAnsi="Arial" w:cs="Arial"/>
      <w:b/>
      <w:color w:val="007484"/>
      <w:sz w:val="72"/>
      <w:szCs w:val="72"/>
      <w:lang w:eastAsia="en-AU"/>
    </w:rPr>
  </w:style>
  <w:style w:type="character" w:customStyle="1" w:styleId="Heading2Char">
    <w:name w:val="Heading 2 Char"/>
    <w:basedOn w:val="DefaultParagraphFont"/>
    <w:link w:val="Heading2"/>
    <w:rsid w:val="00D50E64"/>
    <w:rPr>
      <w:rFonts w:ascii="Arial" w:eastAsia="Times New Roman" w:hAnsi="Arial" w:cs="Arial"/>
      <w:b/>
      <w:bCs/>
      <w:color w:val="005467"/>
      <w:kern w:val="32"/>
      <w:sz w:val="44"/>
      <w:szCs w:val="44"/>
      <w:lang w:eastAsia="en-AU"/>
    </w:rPr>
  </w:style>
  <w:style w:type="character" w:customStyle="1" w:styleId="Heading3Char">
    <w:name w:val="Heading 3 Char"/>
    <w:basedOn w:val="DefaultParagraphFont"/>
    <w:link w:val="Heading3"/>
    <w:rsid w:val="00C10F9C"/>
    <w:rPr>
      <w:rFonts w:ascii="Arial" w:eastAsiaTheme="majorEastAsia" w:hAnsi="Arial" w:cs="Arial"/>
      <w:color w:val="6E6455"/>
      <w:sz w:val="36"/>
      <w:szCs w:val="36"/>
      <w:lang w:eastAsia="en-AU"/>
      <w14:textFill>
        <w14:solidFill>
          <w14:srgbClr w14:val="6E6455">
            <w14:lumMod w14:val="65000"/>
          </w14:srgbClr>
        </w14:solidFill>
      </w14:textFill>
    </w:rPr>
  </w:style>
  <w:style w:type="character" w:customStyle="1" w:styleId="Heading4Char">
    <w:name w:val="Heading 4 Char"/>
    <w:basedOn w:val="DefaultParagraphFont"/>
    <w:link w:val="Heading4"/>
    <w:rsid w:val="00BD2467"/>
    <w:rPr>
      <w:rFonts w:ascii="Arial" w:eastAsiaTheme="majorEastAsia" w:hAnsi="Arial" w:cs="Arial"/>
      <w:b/>
      <w:color w:val="000000" w:themeColor="text1"/>
      <w:sz w:val="24"/>
      <w:szCs w:val="28"/>
      <w:lang w:eastAsia="en-AU"/>
    </w:rPr>
  </w:style>
  <w:style w:type="character" w:customStyle="1" w:styleId="Heading5Char">
    <w:name w:val="Heading 5 Char"/>
    <w:basedOn w:val="DefaultParagraphFont"/>
    <w:link w:val="Heading5"/>
    <w:rsid w:val="00C10F9C"/>
    <w:rPr>
      <w:rFonts w:ascii="Arial" w:eastAsiaTheme="majorEastAsia" w:hAnsi="Arial" w:cs="Arial"/>
      <w:b/>
      <w:color w:val="000000" w:themeColor="text1"/>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numbering" w:customStyle="1" w:styleId="StyleHeading110ptGray-50">
    <w:name w:val="Style Heading 1 + 10 pt Gray-50%"/>
    <w:basedOn w:val="NoList"/>
    <w:rsid w:val="007D72D9"/>
    <w:pPr>
      <w:numPr>
        <w:numId w:val="3"/>
      </w:numPr>
    </w:p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BULLETS">
    <w:name w:val="BULLETS"/>
    <w:basedOn w:val="Normal"/>
    <w:link w:val="BULLETSChar"/>
    <w:rsid w:val="00D341F7"/>
    <w:pPr>
      <w:numPr>
        <w:numId w:val="1"/>
      </w:numPr>
      <w:spacing w:before="40" w:after="80"/>
    </w:pPr>
  </w:style>
  <w:style w:type="character" w:customStyle="1" w:styleId="BULLETSChar">
    <w:name w:val="BULLETS Char"/>
    <w:basedOn w:val="DefaultParagraphFont"/>
    <w:link w:val="BULLETS"/>
    <w:rsid w:val="00D341F7"/>
    <w:rPr>
      <w:rFonts w:ascii="Arial" w:eastAsia="Times New Roman" w:hAnsi="Arial" w:cs="Arial"/>
      <w:noProof/>
      <w:color w:val="000000" w:themeColor="text1"/>
      <w:lang w:eastAsia="en-AU"/>
    </w:rPr>
  </w:style>
  <w:style w:type="paragraph" w:customStyle="1" w:styleId="TABLENORMAL0">
    <w:name w:val="TABLE NORMAL"/>
    <w:basedOn w:val="Normal"/>
    <w:qFormat/>
    <w:rsid w:val="00E746B2"/>
  </w:style>
  <w:style w:type="paragraph" w:customStyle="1" w:styleId="TABLEBULLETS">
    <w:name w:val="TABLE BULLETS"/>
    <w:basedOn w:val="Normal"/>
    <w:qFormat/>
    <w:rsid w:val="00D341F7"/>
    <w:pPr>
      <w:tabs>
        <w:tab w:val="num" w:pos="360"/>
      </w:tabs>
      <w:spacing w:after="0"/>
      <w:ind w:left="357" w:hanging="357"/>
    </w:pPr>
  </w:style>
  <w:style w:type="paragraph" w:customStyle="1" w:styleId="TABLEHEADING">
    <w:name w:val="TABLE HEADING"/>
    <w:basedOn w:val="Normal"/>
    <w:qFormat/>
    <w:rsid w:val="00D341F7"/>
    <w:pPr>
      <w:spacing w:after="0"/>
    </w:pPr>
    <w:rPr>
      <w:b/>
      <w:color w:val="F2F2F2" w:themeColor="background1" w:themeShade="F2"/>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2D5DC9"/>
    <w:pPr>
      <w:tabs>
        <w:tab w:val="clear" w:pos="-3060"/>
        <w:tab w:val="clear" w:pos="-2340"/>
        <w:tab w:val="clear" w:pos="6300"/>
      </w:tabs>
      <w:suppressAutoHyphens w:val="0"/>
      <w:spacing w:after="0" w:line="276" w:lineRule="auto"/>
    </w:pPr>
    <w:rPr>
      <w:rFonts w:eastAsiaTheme="minorHAnsi" w:cstheme="minorBidi"/>
      <w:b/>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autoRedefine/>
    <w:uiPriority w:val="1"/>
    <w:rsid w:val="00C10F9C"/>
    <w:pPr>
      <w:numPr>
        <w:numId w:val="4"/>
      </w:numPr>
      <w:spacing w:after="0" w:line="240" w:lineRule="auto"/>
    </w:pPr>
    <w:rPr>
      <w:rFonts w:ascii="Arial" w:hAnsi="Arial"/>
    </w:r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2"/>
    <w:next w:val="Normal"/>
    <w:uiPriority w:val="39"/>
    <w:unhideWhenUsed/>
    <w:rsid w:val="00352C8A"/>
    <w:rPr>
      <w:rFonts w:eastAsiaTheme="majorEastAsia"/>
    </w:rPr>
  </w:style>
  <w:style w:type="paragraph" w:styleId="TOC1">
    <w:name w:val="toc 1"/>
    <w:basedOn w:val="TOC2"/>
    <w:next w:val="Normal"/>
    <w:autoRedefine/>
    <w:uiPriority w:val="39"/>
    <w:unhideWhenUsed/>
    <w:rsid w:val="00352C8A"/>
    <w:pPr>
      <w:ind w:left="0"/>
    </w:pPr>
  </w:style>
  <w:style w:type="paragraph" w:styleId="TOC2">
    <w:name w:val="toc 2"/>
    <w:basedOn w:val="Normal"/>
    <w:next w:val="Normal"/>
    <w:autoRedefine/>
    <w:uiPriority w:val="39"/>
    <w:unhideWhenUsed/>
    <w:rsid w:val="00352C8A"/>
    <w:pPr>
      <w:tabs>
        <w:tab w:val="clear" w:pos="-3060"/>
        <w:tab w:val="clear" w:pos="-2340"/>
        <w:tab w:val="clear" w:pos="6300"/>
        <w:tab w:val="right" w:leader="dot" w:pos="9628"/>
      </w:tabs>
      <w:spacing w:after="100"/>
      <w:ind w:left="440"/>
    </w:pPr>
    <w:rPr>
      <w:noProof/>
    </w:r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628C6"/>
    <w:pPr>
      <w:numPr>
        <w:numId w:val="5"/>
      </w:numPr>
      <w:tabs>
        <w:tab w:val="clear" w:pos="-3060"/>
        <w:tab w:val="clear" w:pos="-2340"/>
        <w:tab w:val="clear" w:pos="6300"/>
        <w:tab w:val="right" w:pos="8931"/>
      </w:tabs>
      <w:suppressAutoHyphens w:val="0"/>
    </w:pPr>
    <w:rPr>
      <w:rFonts w:eastAsia="Calibri"/>
      <w:color w:val="auto"/>
      <w:szCs w:val="24"/>
      <w:lang w:eastAsia="en-US"/>
    </w:rPr>
  </w:style>
  <w:style w:type="character" w:customStyle="1" w:styleId="NormalBulletsChar">
    <w:name w:val="Normal Bullets Char"/>
    <w:basedOn w:val="DefaultParagraphFont"/>
    <w:link w:val="NormalBullets"/>
    <w:rsid w:val="003628C6"/>
    <w:rPr>
      <w:rFonts w:ascii="Arial" w:eastAsia="Calibri" w:hAnsi="Arial" w:cs="Arial"/>
      <w:szCs w:val="24"/>
    </w:rPr>
  </w:style>
  <w:style w:type="paragraph" w:customStyle="1" w:styleId="Title2">
    <w:name w:val="Title 2"/>
    <w:basedOn w:val="Normal"/>
    <w:link w:val="Title2Char"/>
    <w:qFormat/>
    <w:rsid w:val="00C10F9C"/>
    <w:pPr>
      <w:outlineLvl w:val="1"/>
    </w:pPr>
    <w:rPr>
      <w:sz w:val="40"/>
      <w:szCs w:val="40"/>
    </w:rPr>
  </w:style>
  <w:style w:type="character" w:customStyle="1" w:styleId="Title2Char">
    <w:name w:val="Title 2 Char"/>
    <w:basedOn w:val="DefaultParagraphFont"/>
    <w:link w:val="Title2"/>
    <w:rsid w:val="00C10F9C"/>
    <w:rPr>
      <w:rFonts w:ascii="Arial" w:eastAsia="Times New Roman" w:hAnsi="Arial" w:cs="Arial"/>
      <w:noProof/>
      <w:color w:val="000000" w:themeColor="text1"/>
      <w:sz w:val="40"/>
      <w:szCs w:val="40"/>
      <w:lang w:eastAsia="en-AU"/>
    </w:rPr>
  </w:style>
  <w:style w:type="paragraph" w:styleId="Subtitle">
    <w:name w:val="Subtitle"/>
    <w:next w:val="Normal"/>
    <w:link w:val="SubtitleChar"/>
    <w:uiPriority w:val="11"/>
    <w:qFormat/>
    <w:rsid w:val="00F76536"/>
    <w:pPr>
      <w:spacing w:after="320" w:line="240" w:lineRule="auto"/>
    </w:pPr>
    <w:rPr>
      <w:rFonts w:ascii="Arial" w:eastAsia="Times New Roman" w:hAnsi="Arial" w:cs="Arial"/>
      <w:color w:val="000000" w:themeColor="text1"/>
      <w:sz w:val="40"/>
      <w:szCs w:val="40"/>
      <w:lang w:eastAsia="en-AU"/>
    </w:rPr>
  </w:style>
  <w:style w:type="character" w:customStyle="1" w:styleId="SubtitleChar">
    <w:name w:val="Subtitle Char"/>
    <w:basedOn w:val="DefaultParagraphFont"/>
    <w:link w:val="Subtitle"/>
    <w:uiPriority w:val="11"/>
    <w:rsid w:val="00F76536"/>
    <w:rPr>
      <w:rFonts w:ascii="Arial" w:eastAsia="Times New Roman" w:hAnsi="Arial" w:cs="Arial"/>
      <w:color w:val="000000" w:themeColor="text1"/>
      <w:sz w:val="40"/>
      <w:szCs w:val="40"/>
      <w:lang w:eastAsia="en-AU"/>
    </w:rPr>
  </w:style>
  <w:style w:type="table" w:styleId="ListTable2-Accent4">
    <w:name w:val="List Table 2 Accent 4"/>
    <w:basedOn w:val="TableNormal"/>
    <w:uiPriority w:val="47"/>
    <w:rsid w:val="00370DDA"/>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16FC4"/>
    <w:pPr>
      <w:tabs>
        <w:tab w:val="clear" w:pos="-3060"/>
        <w:tab w:val="clear" w:pos="-2340"/>
        <w:tab w:val="clear" w:pos="6300"/>
      </w:tabs>
      <w:suppressAutoHyphens w:val="0"/>
      <w:spacing w:before="100" w:beforeAutospacing="1" w:after="100" w:afterAutospacing="1"/>
    </w:pPr>
    <w:rPr>
      <w:rFonts w:ascii="Times New Roman" w:hAnsi="Times New Roman" w:cs="Times New Roman"/>
      <w:color w:val="auto"/>
      <w:sz w:val="24"/>
      <w:szCs w:val="24"/>
    </w:rPr>
  </w:style>
  <w:style w:type="paragraph" w:customStyle="1" w:styleId="Governancedetail">
    <w:name w:val="Governance detail"/>
    <w:basedOn w:val="Normal"/>
    <w:link w:val="GovernancedetailChar"/>
    <w:qFormat/>
    <w:rsid w:val="00352C8A"/>
    <w:pPr>
      <w:pBdr>
        <w:top w:val="single" w:sz="4" w:space="1" w:color="auto"/>
      </w:pBdr>
      <w:spacing w:before="120" w:after="60"/>
      <w:ind w:right="707"/>
    </w:pPr>
    <w:rPr>
      <w:b/>
      <w:szCs w:val="28"/>
    </w:rPr>
  </w:style>
  <w:style w:type="character" w:customStyle="1" w:styleId="GovernancedetailChar">
    <w:name w:val="Governance detail Char"/>
    <w:basedOn w:val="Heading4Char"/>
    <w:link w:val="Governancedetail"/>
    <w:rsid w:val="00352C8A"/>
    <w:rPr>
      <w:rFonts w:ascii="Arial" w:eastAsia="Times New Roman" w:hAnsi="Arial" w:cs="Arial"/>
      <w:b/>
      <w:color w:val="000000" w:themeColor="text1"/>
      <w:sz w:val="24"/>
      <w:szCs w:val="28"/>
      <w:lang w:eastAsia="en-AU"/>
    </w:rPr>
  </w:style>
  <w:style w:type="character" w:styleId="UnresolvedMention">
    <w:name w:val="Unresolved Mention"/>
    <w:basedOn w:val="DefaultParagraphFont"/>
    <w:uiPriority w:val="99"/>
    <w:semiHidden/>
    <w:unhideWhenUsed/>
    <w:rsid w:val="006733DC"/>
    <w:rPr>
      <w:color w:val="808080"/>
      <w:shd w:val="clear" w:color="auto" w:fill="E6E6E6"/>
    </w:rPr>
  </w:style>
  <w:style w:type="table" w:styleId="ListTable2-Accent5">
    <w:name w:val="List Table 2 Accent 5"/>
    <w:basedOn w:val="TableNormal"/>
    <w:uiPriority w:val="47"/>
    <w:rsid w:val="004A6174"/>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
    <w:name w:val="List Table 2 - Accent 51"/>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
    <w:name w:val="List Table 2 - Accent 52"/>
    <w:basedOn w:val="TableNormal"/>
    <w:next w:val="ListTable2-Accent5"/>
    <w:uiPriority w:val="47"/>
    <w:rsid w:val="00D404BC"/>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ableofFigures">
    <w:name w:val="table of figures"/>
    <w:basedOn w:val="Normal"/>
    <w:next w:val="Normal"/>
    <w:uiPriority w:val="99"/>
    <w:unhideWhenUsed/>
    <w:rsid w:val="00D404BC"/>
    <w:pPr>
      <w:tabs>
        <w:tab w:val="clear" w:pos="-3060"/>
        <w:tab w:val="clear" w:pos="-2340"/>
        <w:tab w:val="clear" w:pos="6300"/>
      </w:tabs>
      <w:spacing w:after="0"/>
    </w:pPr>
  </w:style>
  <w:style w:type="table" w:customStyle="1" w:styleId="ListTable2-Accent511">
    <w:name w:val="List Table 2 - Accent 51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21">
    <w:name w:val="List Table 2 - Accent 521"/>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12">
    <w:name w:val="List Table 2 - Accent 512"/>
    <w:basedOn w:val="TableNormal"/>
    <w:next w:val="ListTable2-Accent5"/>
    <w:uiPriority w:val="47"/>
    <w:rsid w:val="00BD2467"/>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53">
    <w:name w:val="List Table 2 - Accent 53"/>
    <w:basedOn w:val="TableNormal"/>
    <w:next w:val="ListTable2-Accent5"/>
    <w:uiPriority w:val="47"/>
    <w:rsid w:val="00BD2467"/>
    <w:pPr>
      <w:spacing w:after="0" w:line="240" w:lineRule="auto"/>
    </w:pPr>
    <w:tblPr>
      <w:tblStyleRowBandSize w:val="1"/>
      <w:tblStyleColBandSize w:val="1"/>
      <w:tblInd w:w="0" w:type="nil"/>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3">
    <w:name w:val="toc 3"/>
    <w:basedOn w:val="Normal"/>
    <w:next w:val="Normal"/>
    <w:autoRedefine/>
    <w:uiPriority w:val="39"/>
    <w:unhideWhenUsed/>
    <w:rsid w:val="008668EA"/>
    <w:pPr>
      <w:tabs>
        <w:tab w:val="clear" w:pos="-3060"/>
        <w:tab w:val="clear" w:pos="-2340"/>
        <w:tab w:val="clear" w:pos="6300"/>
      </w:tabs>
      <w:spacing w:after="100"/>
      <w:ind w:left="440"/>
    </w:pPr>
  </w:style>
  <w:style w:type="character" w:styleId="Emphasis">
    <w:name w:val="Emphasis"/>
    <w:basedOn w:val="DefaultParagraphFont"/>
    <w:uiPriority w:val="20"/>
    <w:qFormat/>
    <w:rsid w:val="00352837"/>
    <w:rPr>
      <w:rFonts w:ascii="Arial" w:hAnsi="Arial"/>
      <w:i/>
      <w:iCs/>
    </w:rPr>
  </w:style>
  <w:style w:type="character" w:styleId="FollowedHyperlink">
    <w:name w:val="FollowedHyperlink"/>
    <w:basedOn w:val="DefaultParagraphFont"/>
    <w:uiPriority w:val="99"/>
    <w:semiHidden/>
    <w:unhideWhenUsed/>
    <w:rsid w:val="00223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38428470">
      <w:bodyDiv w:val="1"/>
      <w:marLeft w:val="0"/>
      <w:marRight w:val="0"/>
      <w:marTop w:val="0"/>
      <w:marBottom w:val="0"/>
      <w:divBdr>
        <w:top w:val="none" w:sz="0" w:space="0" w:color="auto"/>
        <w:left w:val="none" w:sz="0" w:space="0" w:color="auto"/>
        <w:bottom w:val="none" w:sz="0" w:space="0" w:color="auto"/>
        <w:right w:val="none" w:sz="0" w:space="0" w:color="auto"/>
      </w:divBdr>
    </w:div>
    <w:div w:id="145511893">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39951124">
      <w:bodyDiv w:val="1"/>
      <w:marLeft w:val="0"/>
      <w:marRight w:val="0"/>
      <w:marTop w:val="0"/>
      <w:marBottom w:val="0"/>
      <w:divBdr>
        <w:top w:val="none" w:sz="0" w:space="0" w:color="auto"/>
        <w:left w:val="none" w:sz="0" w:space="0" w:color="auto"/>
        <w:bottom w:val="none" w:sz="0" w:space="0" w:color="auto"/>
        <w:right w:val="none" w:sz="0" w:space="0" w:color="auto"/>
      </w:divBdr>
    </w:div>
    <w:div w:id="261304503">
      <w:bodyDiv w:val="1"/>
      <w:marLeft w:val="0"/>
      <w:marRight w:val="0"/>
      <w:marTop w:val="0"/>
      <w:marBottom w:val="0"/>
      <w:divBdr>
        <w:top w:val="none" w:sz="0" w:space="0" w:color="auto"/>
        <w:left w:val="none" w:sz="0" w:space="0" w:color="auto"/>
        <w:bottom w:val="none" w:sz="0" w:space="0" w:color="auto"/>
        <w:right w:val="none" w:sz="0" w:space="0" w:color="auto"/>
      </w:divBdr>
    </w:div>
    <w:div w:id="271713814">
      <w:bodyDiv w:val="1"/>
      <w:marLeft w:val="0"/>
      <w:marRight w:val="0"/>
      <w:marTop w:val="0"/>
      <w:marBottom w:val="0"/>
      <w:divBdr>
        <w:top w:val="none" w:sz="0" w:space="0" w:color="auto"/>
        <w:left w:val="none" w:sz="0" w:space="0" w:color="auto"/>
        <w:bottom w:val="none" w:sz="0" w:space="0" w:color="auto"/>
        <w:right w:val="none" w:sz="0" w:space="0" w:color="auto"/>
      </w:divBdr>
    </w:div>
    <w:div w:id="273947769">
      <w:bodyDiv w:val="1"/>
      <w:marLeft w:val="0"/>
      <w:marRight w:val="0"/>
      <w:marTop w:val="0"/>
      <w:marBottom w:val="0"/>
      <w:divBdr>
        <w:top w:val="none" w:sz="0" w:space="0" w:color="auto"/>
        <w:left w:val="none" w:sz="0" w:space="0" w:color="auto"/>
        <w:bottom w:val="none" w:sz="0" w:space="0" w:color="auto"/>
        <w:right w:val="none" w:sz="0" w:space="0" w:color="auto"/>
      </w:divBdr>
      <w:divsChild>
        <w:div w:id="347685115">
          <w:marLeft w:val="446"/>
          <w:marRight w:val="0"/>
          <w:marTop w:val="0"/>
          <w:marBottom w:val="0"/>
          <w:divBdr>
            <w:top w:val="none" w:sz="0" w:space="0" w:color="auto"/>
            <w:left w:val="none" w:sz="0" w:space="0" w:color="auto"/>
            <w:bottom w:val="none" w:sz="0" w:space="0" w:color="auto"/>
            <w:right w:val="none" w:sz="0" w:space="0" w:color="auto"/>
          </w:divBdr>
        </w:div>
        <w:div w:id="593132790">
          <w:marLeft w:val="446"/>
          <w:marRight w:val="0"/>
          <w:marTop w:val="0"/>
          <w:marBottom w:val="0"/>
          <w:divBdr>
            <w:top w:val="none" w:sz="0" w:space="0" w:color="auto"/>
            <w:left w:val="none" w:sz="0" w:space="0" w:color="auto"/>
            <w:bottom w:val="none" w:sz="0" w:space="0" w:color="auto"/>
            <w:right w:val="none" w:sz="0" w:space="0" w:color="auto"/>
          </w:divBdr>
        </w:div>
        <w:div w:id="1028946957">
          <w:marLeft w:val="446"/>
          <w:marRight w:val="0"/>
          <w:marTop w:val="0"/>
          <w:marBottom w:val="0"/>
          <w:divBdr>
            <w:top w:val="none" w:sz="0" w:space="0" w:color="auto"/>
            <w:left w:val="none" w:sz="0" w:space="0" w:color="auto"/>
            <w:bottom w:val="none" w:sz="0" w:space="0" w:color="auto"/>
            <w:right w:val="none" w:sz="0" w:space="0" w:color="auto"/>
          </w:divBdr>
        </w:div>
        <w:div w:id="1833329332">
          <w:marLeft w:val="446"/>
          <w:marRight w:val="0"/>
          <w:marTop w:val="0"/>
          <w:marBottom w:val="0"/>
          <w:divBdr>
            <w:top w:val="none" w:sz="0" w:space="0" w:color="auto"/>
            <w:left w:val="none" w:sz="0" w:space="0" w:color="auto"/>
            <w:bottom w:val="none" w:sz="0" w:space="0" w:color="auto"/>
            <w:right w:val="none" w:sz="0" w:space="0" w:color="auto"/>
          </w:divBdr>
        </w:div>
      </w:divsChild>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39044617">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71273476">
      <w:bodyDiv w:val="1"/>
      <w:marLeft w:val="0"/>
      <w:marRight w:val="0"/>
      <w:marTop w:val="0"/>
      <w:marBottom w:val="0"/>
      <w:divBdr>
        <w:top w:val="none" w:sz="0" w:space="0" w:color="auto"/>
        <w:left w:val="none" w:sz="0" w:space="0" w:color="auto"/>
        <w:bottom w:val="none" w:sz="0" w:space="0" w:color="auto"/>
        <w:right w:val="none" w:sz="0" w:space="0" w:color="auto"/>
      </w:divBdr>
    </w:div>
    <w:div w:id="373382931">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437913062">
      <w:bodyDiv w:val="1"/>
      <w:marLeft w:val="0"/>
      <w:marRight w:val="0"/>
      <w:marTop w:val="0"/>
      <w:marBottom w:val="0"/>
      <w:divBdr>
        <w:top w:val="none" w:sz="0" w:space="0" w:color="auto"/>
        <w:left w:val="none" w:sz="0" w:space="0" w:color="auto"/>
        <w:bottom w:val="none" w:sz="0" w:space="0" w:color="auto"/>
        <w:right w:val="none" w:sz="0" w:space="0" w:color="auto"/>
      </w:divBdr>
    </w:div>
    <w:div w:id="452095045">
      <w:bodyDiv w:val="1"/>
      <w:marLeft w:val="0"/>
      <w:marRight w:val="0"/>
      <w:marTop w:val="0"/>
      <w:marBottom w:val="0"/>
      <w:divBdr>
        <w:top w:val="none" w:sz="0" w:space="0" w:color="auto"/>
        <w:left w:val="none" w:sz="0" w:space="0" w:color="auto"/>
        <w:bottom w:val="none" w:sz="0" w:space="0" w:color="auto"/>
        <w:right w:val="none" w:sz="0" w:space="0" w:color="auto"/>
      </w:divBdr>
    </w:div>
    <w:div w:id="494998293">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551042890">
      <w:bodyDiv w:val="1"/>
      <w:marLeft w:val="0"/>
      <w:marRight w:val="0"/>
      <w:marTop w:val="0"/>
      <w:marBottom w:val="0"/>
      <w:divBdr>
        <w:top w:val="none" w:sz="0" w:space="0" w:color="auto"/>
        <w:left w:val="none" w:sz="0" w:space="0" w:color="auto"/>
        <w:bottom w:val="none" w:sz="0" w:space="0" w:color="auto"/>
        <w:right w:val="none" w:sz="0" w:space="0" w:color="auto"/>
      </w:divBdr>
      <w:divsChild>
        <w:div w:id="233393285">
          <w:marLeft w:val="547"/>
          <w:marRight w:val="0"/>
          <w:marTop w:val="0"/>
          <w:marBottom w:val="0"/>
          <w:divBdr>
            <w:top w:val="none" w:sz="0" w:space="0" w:color="auto"/>
            <w:left w:val="none" w:sz="0" w:space="0" w:color="auto"/>
            <w:bottom w:val="none" w:sz="0" w:space="0" w:color="auto"/>
            <w:right w:val="none" w:sz="0" w:space="0" w:color="auto"/>
          </w:divBdr>
        </w:div>
        <w:div w:id="858540545">
          <w:marLeft w:val="274"/>
          <w:marRight w:val="0"/>
          <w:marTop w:val="0"/>
          <w:marBottom w:val="0"/>
          <w:divBdr>
            <w:top w:val="none" w:sz="0" w:space="0" w:color="auto"/>
            <w:left w:val="none" w:sz="0" w:space="0" w:color="auto"/>
            <w:bottom w:val="none" w:sz="0" w:space="0" w:color="auto"/>
            <w:right w:val="none" w:sz="0" w:space="0" w:color="auto"/>
          </w:divBdr>
        </w:div>
      </w:divsChild>
    </w:div>
    <w:div w:id="579412278">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88487840">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46615679">
      <w:bodyDiv w:val="1"/>
      <w:marLeft w:val="0"/>
      <w:marRight w:val="0"/>
      <w:marTop w:val="0"/>
      <w:marBottom w:val="0"/>
      <w:divBdr>
        <w:top w:val="none" w:sz="0" w:space="0" w:color="auto"/>
        <w:left w:val="none" w:sz="0" w:space="0" w:color="auto"/>
        <w:bottom w:val="none" w:sz="0" w:space="0" w:color="auto"/>
        <w:right w:val="none" w:sz="0" w:space="0" w:color="auto"/>
      </w:divBdr>
    </w:div>
    <w:div w:id="747272160">
      <w:bodyDiv w:val="1"/>
      <w:marLeft w:val="0"/>
      <w:marRight w:val="0"/>
      <w:marTop w:val="0"/>
      <w:marBottom w:val="0"/>
      <w:divBdr>
        <w:top w:val="none" w:sz="0" w:space="0" w:color="auto"/>
        <w:left w:val="none" w:sz="0" w:space="0" w:color="auto"/>
        <w:bottom w:val="none" w:sz="0" w:space="0" w:color="auto"/>
        <w:right w:val="none" w:sz="0" w:space="0" w:color="auto"/>
      </w:divBdr>
    </w:div>
    <w:div w:id="756483195">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3347792">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860872">
      <w:bodyDiv w:val="1"/>
      <w:marLeft w:val="0"/>
      <w:marRight w:val="0"/>
      <w:marTop w:val="0"/>
      <w:marBottom w:val="0"/>
      <w:divBdr>
        <w:top w:val="none" w:sz="0" w:space="0" w:color="auto"/>
        <w:left w:val="none" w:sz="0" w:space="0" w:color="auto"/>
        <w:bottom w:val="none" w:sz="0" w:space="0" w:color="auto"/>
        <w:right w:val="none" w:sz="0" w:space="0" w:color="auto"/>
      </w:divBdr>
    </w:div>
    <w:div w:id="901597740">
      <w:bodyDiv w:val="1"/>
      <w:marLeft w:val="0"/>
      <w:marRight w:val="0"/>
      <w:marTop w:val="0"/>
      <w:marBottom w:val="0"/>
      <w:divBdr>
        <w:top w:val="none" w:sz="0" w:space="0" w:color="auto"/>
        <w:left w:val="none" w:sz="0" w:space="0" w:color="auto"/>
        <w:bottom w:val="none" w:sz="0" w:space="0" w:color="auto"/>
        <w:right w:val="none" w:sz="0" w:space="0" w:color="auto"/>
      </w:divBdr>
    </w:div>
    <w:div w:id="902328691">
      <w:bodyDiv w:val="1"/>
      <w:marLeft w:val="0"/>
      <w:marRight w:val="0"/>
      <w:marTop w:val="0"/>
      <w:marBottom w:val="0"/>
      <w:divBdr>
        <w:top w:val="none" w:sz="0" w:space="0" w:color="auto"/>
        <w:left w:val="none" w:sz="0" w:space="0" w:color="auto"/>
        <w:bottom w:val="none" w:sz="0" w:space="0" w:color="auto"/>
        <w:right w:val="none" w:sz="0" w:space="0" w:color="auto"/>
      </w:divBdr>
    </w:div>
    <w:div w:id="913391734">
      <w:bodyDiv w:val="1"/>
      <w:marLeft w:val="0"/>
      <w:marRight w:val="0"/>
      <w:marTop w:val="0"/>
      <w:marBottom w:val="0"/>
      <w:divBdr>
        <w:top w:val="none" w:sz="0" w:space="0" w:color="auto"/>
        <w:left w:val="none" w:sz="0" w:space="0" w:color="auto"/>
        <w:bottom w:val="none" w:sz="0" w:space="0" w:color="auto"/>
        <w:right w:val="none" w:sz="0" w:space="0" w:color="auto"/>
      </w:divBdr>
    </w:div>
    <w:div w:id="978339314">
      <w:bodyDiv w:val="1"/>
      <w:marLeft w:val="0"/>
      <w:marRight w:val="0"/>
      <w:marTop w:val="0"/>
      <w:marBottom w:val="0"/>
      <w:divBdr>
        <w:top w:val="none" w:sz="0" w:space="0" w:color="auto"/>
        <w:left w:val="none" w:sz="0" w:space="0" w:color="auto"/>
        <w:bottom w:val="none" w:sz="0" w:space="0" w:color="auto"/>
        <w:right w:val="none" w:sz="0" w:space="0" w:color="auto"/>
      </w:divBdr>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077822147">
      <w:bodyDiv w:val="1"/>
      <w:marLeft w:val="0"/>
      <w:marRight w:val="0"/>
      <w:marTop w:val="0"/>
      <w:marBottom w:val="0"/>
      <w:divBdr>
        <w:top w:val="none" w:sz="0" w:space="0" w:color="auto"/>
        <w:left w:val="none" w:sz="0" w:space="0" w:color="auto"/>
        <w:bottom w:val="none" w:sz="0" w:space="0" w:color="auto"/>
        <w:right w:val="none" w:sz="0" w:space="0" w:color="auto"/>
      </w:divBdr>
    </w:div>
    <w:div w:id="1101073178">
      <w:bodyDiv w:val="1"/>
      <w:marLeft w:val="0"/>
      <w:marRight w:val="0"/>
      <w:marTop w:val="0"/>
      <w:marBottom w:val="0"/>
      <w:divBdr>
        <w:top w:val="none" w:sz="0" w:space="0" w:color="auto"/>
        <w:left w:val="none" w:sz="0" w:space="0" w:color="auto"/>
        <w:bottom w:val="none" w:sz="0" w:space="0" w:color="auto"/>
        <w:right w:val="none" w:sz="0" w:space="0" w:color="auto"/>
      </w:divBdr>
    </w:div>
    <w:div w:id="1113785338">
      <w:bodyDiv w:val="1"/>
      <w:marLeft w:val="0"/>
      <w:marRight w:val="0"/>
      <w:marTop w:val="0"/>
      <w:marBottom w:val="0"/>
      <w:divBdr>
        <w:top w:val="none" w:sz="0" w:space="0" w:color="auto"/>
        <w:left w:val="none" w:sz="0" w:space="0" w:color="auto"/>
        <w:bottom w:val="none" w:sz="0" w:space="0" w:color="auto"/>
        <w:right w:val="none" w:sz="0" w:space="0" w:color="auto"/>
      </w:divBdr>
      <w:divsChild>
        <w:div w:id="1455170810">
          <w:marLeft w:val="446"/>
          <w:marRight w:val="0"/>
          <w:marTop w:val="0"/>
          <w:marBottom w:val="0"/>
          <w:divBdr>
            <w:top w:val="none" w:sz="0" w:space="0" w:color="auto"/>
            <w:left w:val="none" w:sz="0" w:space="0" w:color="auto"/>
            <w:bottom w:val="none" w:sz="0" w:space="0" w:color="auto"/>
            <w:right w:val="none" w:sz="0" w:space="0" w:color="auto"/>
          </w:divBdr>
        </w:div>
        <w:div w:id="1631521297">
          <w:marLeft w:val="1166"/>
          <w:marRight w:val="0"/>
          <w:marTop w:val="0"/>
          <w:marBottom w:val="0"/>
          <w:divBdr>
            <w:top w:val="none" w:sz="0" w:space="0" w:color="auto"/>
            <w:left w:val="none" w:sz="0" w:space="0" w:color="auto"/>
            <w:bottom w:val="none" w:sz="0" w:space="0" w:color="auto"/>
            <w:right w:val="none" w:sz="0" w:space="0" w:color="auto"/>
          </w:divBdr>
        </w:div>
      </w:divsChild>
    </w:div>
    <w:div w:id="1129126030">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190995595">
      <w:bodyDiv w:val="1"/>
      <w:marLeft w:val="0"/>
      <w:marRight w:val="0"/>
      <w:marTop w:val="0"/>
      <w:marBottom w:val="0"/>
      <w:divBdr>
        <w:top w:val="none" w:sz="0" w:space="0" w:color="auto"/>
        <w:left w:val="none" w:sz="0" w:space="0" w:color="auto"/>
        <w:bottom w:val="none" w:sz="0" w:space="0" w:color="auto"/>
        <w:right w:val="none" w:sz="0" w:space="0" w:color="auto"/>
      </w:divBdr>
    </w:div>
    <w:div w:id="1247106104">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58976658">
      <w:bodyDiv w:val="1"/>
      <w:marLeft w:val="0"/>
      <w:marRight w:val="0"/>
      <w:marTop w:val="0"/>
      <w:marBottom w:val="0"/>
      <w:divBdr>
        <w:top w:val="none" w:sz="0" w:space="0" w:color="auto"/>
        <w:left w:val="none" w:sz="0" w:space="0" w:color="auto"/>
        <w:bottom w:val="none" w:sz="0" w:space="0" w:color="auto"/>
        <w:right w:val="none" w:sz="0" w:space="0" w:color="auto"/>
      </w:divBdr>
    </w:div>
    <w:div w:id="1262761197">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298952238">
      <w:bodyDiv w:val="1"/>
      <w:marLeft w:val="0"/>
      <w:marRight w:val="0"/>
      <w:marTop w:val="0"/>
      <w:marBottom w:val="0"/>
      <w:divBdr>
        <w:top w:val="none" w:sz="0" w:space="0" w:color="auto"/>
        <w:left w:val="none" w:sz="0" w:space="0" w:color="auto"/>
        <w:bottom w:val="none" w:sz="0" w:space="0" w:color="auto"/>
        <w:right w:val="none" w:sz="0" w:space="0" w:color="auto"/>
      </w:divBdr>
    </w:div>
    <w:div w:id="1308632698">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4502312">
      <w:bodyDiv w:val="1"/>
      <w:marLeft w:val="0"/>
      <w:marRight w:val="0"/>
      <w:marTop w:val="0"/>
      <w:marBottom w:val="0"/>
      <w:divBdr>
        <w:top w:val="none" w:sz="0" w:space="0" w:color="auto"/>
        <w:left w:val="none" w:sz="0" w:space="0" w:color="auto"/>
        <w:bottom w:val="none" w:sz="0" w:space="0" w:color="auto"/>
        <w:right w:val="none" w:sz="0" w:space="0" w:color="auto"/>
      </w:divBdr>
      <w:divsChild>
        <w:div w:id="264659007">
          <w:marLeft w:val="547"/>
          <w:marRight w:val="0"/>
          <w:marTop w:val="0"/>
          <w:marBottom w:val="0"/>
          <w:divBdr>
            <w:top w:val="none" w:sz="0" w:space="0" w:color="auto"/>
            <w:left w:val="none" w:sz="0" w:space="0" w:color="auto"/>
            <w:bottom w:val="none" w:sz="0" w:space="0" w:color="auto"/>
            <w:right w:val="none" w:sz="0" w:space="0" w:color="auto"/>
          </w:divBdr>
        </w:div>
        <w:div w:id="1053163691">
          <w:marLeft w:val="547"/>
          <w:marRight w:val="0"/>
          <w:marTop w:val="0"/>
          <w:marBottom w:val="0"/>
          <w:divBdr>
            <w:top w:val="none" w:sz="0" w:space="0" w:color="auto"/>
            <w:left w:val="none" w:sz="0" w:space="0" w:color="auto"/>
            <w:bottom w:val="none" w:sz="0" w:space="0" w:color="auto"/>
            <w:right w:val="none" w:sz="0" w:space="0" w:color="auto"/>
          </w:divBdr>
        </w:div>
        <w:div w:id="1122306881">
          <w:marLeft w:val="547"/>
          <w:marRight w:val="0"/>
          <w:marTop w:val="0"/>
          <w:marBottom w:val="0"/>
          <w:divBdr>
            <w:top w:val="none" w:sz="0" w:space="0" w:color="auto"/>
            <w:left w:val="none" w:sz="0" w:space="0" w:color="auto"/>
            <w:bottom w:val="none" w:sz="0" w:space="0" w:color="auto"/>
            <w:right w:val="none" w:sz="0" w:space="0" w:color="auto"/>
          </w:divBdr>
        </w:div>
        <w:div w:id="1652827200">
          <w:marLeft w:val="547"/>
          <w:marRight w:val="0"/>
          <w:marTop w:val="0"/>
          <w:marBottom w:val="0"/>
          <w:divBdr>
            <w:top w:val="none" w:sz="0" w:space="0" w:color="auto"/>
            <w:left w:val="none" w:sz="0" w:space="0" w:color="auto"/>
            <w:bottom w:val="none" w:sz="0" w:space="0" w:color="auto"/>
            <w:right w:val="none" w:sz="0" w:space="0" w:color="auto"/>
          </w:divBdr>
        </w:div>
      </w:divsChild>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24228417">
      <w:bodyDiv w:val="1"/>
      <w:marLeft w:val="0"/>
      <w:marRight w:val="0"/>
      <w:marTop w:val="0"/>
      <w:marBottom w:val="0"/>
      <w:divBdr>
        <w:top w:val="none" w:sz="0" w:space="0" w:color="auto"/>
        <w:left w:val="none" w:sz="0" w:space="0" w:color="auto"/>
        <w:bottom w:val="none" w:sz="0" w:space="0" w:color="auto"/>
        <w:right w:val="none" w:sz="0" w:space="0" w:color="auto"/>
      </w:divBdr>
    </w:div>
    <w:div w:id="1431852485">
      <w:bodyDiv w:val="1"/>
      <w:marLeft w:val="0"/>
      <w:marRight w:val="0"/>
      <w:marTop w:val="0"/>
      <w:marBottom w:val="0"/>
      <w:divBdr>
        <w:top w:val="none" w:sz="0" w:space="0" w:color="auto"/>
        <w:left w:val="none" w:sz="0" w:space="0" w:color="auto"/>
        <w:bottom w:val="none" w:sz="0" w:space="0" w:color="auto"/>
        <w:right w:val="none" w:sz="0" w:space="0" w:color="auto"/>
      </w:divBdr>
    </w:div>
    <w:div w:id="1432160577">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483622650">
      <w:bodyDiv w:val="1"/>
      <w:marLeft w:val="0"/>
      <w:marRight w:val="0"/>
      <w:marTop w:val="0"/>
      <w:marBottom w:val="0"/>
      <w:divBdr>
        <w:top w:val="none" w:sz="0" w:space="0" w:color="auto"/>
        <w:left w:val="none" w:sz="0" w:space="0" w:color="auto"/>
        <w:bottom w:val="none" w:sz="0" w:space="0" w:color="auto"/>
        <w:right w:val="none" w:sz="0" w:space="0" w:color="auto"/>
      </w:divBdr>
    </w:div>
    <w:div w:id="1504204415">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39471171">
      <w:bodyDiv w:val="1"/>
      <w:marLeft w:val="0"/>
      <w:marRight w:val="0"/>
      <w:marTop w:val="0"/>
      <w:marBottom w:val="0"/>
      <w:divBdr>
        <w:top w:val="none" w:sz="0" w:space="0" w:color="auto"/>
        <w:left w:val="none" w:sz="0" w:space="0" w:color="auto"/>
        <w:bottom w:val="none" w:sz="0" w:space="0" w:color="auto"/>
        <w:right w:val="none" w:sz="0" w:space="0" w:color="auto"/>
      </w:divBdr>
    </w:div>
    <w:div w:id="1539506571">
      <w:bodyDiv w:val="1"/>
      <w:marLeft w:val="0"/>
      <w:marRight w:val="0"/>
      <w:marTop w:val="0"/>
      <w:marBottom w:val="0"/>
      <w:divBdr>
        <w:top w:val="none" w:sz="0" w:space="0" w:color="auto"/>
        <w:left w:val="none" w:sz="0" w:space="0" w:color="auto"/>
        <w:bottom w:val="none" w:sz="0" w:space="0" w:color="auto"/>
        <w:right w:val="none" w:sz="0" w:space="0" w:color="auto"/>
      </w:divBdr>
    </w:div>
    <w:div w:id="1548712949">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574194140">
      <w:bodyDiv w:val="1"/>
      <w:marLeft w:val="0"/>
      <w:marRight w:val="0"/>
      <w:marTop w:val="0"/>
      <w:marBottom w:val="0"/>
      <w:divBdr>
        <w:top w:val="none" w:sz="0" w:space="0" w:color="auto"/>
        <w:left w:val="none" w:sz="0" w:space="0" w:color="auto"/>
        <w:bottom w:val="none" w:sz="0" w:space="0" w:color="auto"/>
        <w:right w:val="none" w:sz="0" w:space="0" w:color="auto"/>
      </w:divBdr>
    </w:div>
    <w:div w:id="1588807986">
      <w:bodyDiv w:val="1"/>
      <w:marLeft w:val="0"/>
      <w:marRight w:val="0"/>
      <w:marTop w:val="0"/>
      <w:marBottom w:val="0"/>
      <w:divBdr>
        <w:top w:val="none" w:sz="0" w:space="0" w:color="auto"/>
        <w:left w:val="none" w:sz="0" w:space="0" w:color="auto"/>
        <w:bottom w:val="none" w:sz="0" w:space="0" w:color="auto"/>
        <w:right w:val="none" w:sz="0" w:space="0" w:color="auto"/>
      </w:divBdr>
    </w:div>
    <w:div w:id="159786076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1640187844">
      <w:bodyDiv w:val="1"/>
      <w:marLeft w:val="0"/>
      <w:marRight w:val="0"/>
      <w:marTop w:val="0"/>
      <w:marBottom w:val="0"/>
      <w:divBdr>
        <w:top w:val="none" w:sz="0" w:space="0" w:color="auto"/>
        <w:left w:val="none" w:sz="0" w:space="0" w:color="auto"/>
        <w:bottom w:val="none" w:sz="0" w:space="0" w:color="auto"/>
        <w:right w:val="none" w:sz="0" w:space="0" w:color="auto"/>
      </w:divBdr>
      <w:divsChild>
        <w:div w:id="36008677">
          <w:marLeft w:val="446"/>
          <w:marRight w:val="0"/>
          <w:marTop w:val="0"/>
          <w:marBottom w:val="0"/>
          <w:divBdr>
            <w:top w:val="none" w:sz="0" w:space="0" w:color="auto"/>
            <w:left w:val="none" w:sz="0" w:space="0" w:color="auto"/>
            <w:bottom w:val="none" w:sz="0" w:space="0" w:color="auto"/>
            <w:right w:val="none" w:sz="0" w:space="0" w:color="auto"/>
          </w:divBdr>
        </w:div>
        <w:div w:id="330570733">
          <w:marLeft w:val="446"/>
          <w:marRight w:val="0"/>
          <w:marTop w:val="0"/>
          <w:marBottom w:val="0"/>
          <w:divBdr>
            <w:top w:val="none" w:sz="0" w:space="0" w:color="auto"/>
            <w:left w:val="none" w:sz="0" w:space="0" w:color="auto"/>
            <w:bottom w:val="none" w:sz="0" w:space="0" w:color="auto"/>
            <w:right w:val="none" w:sz="0" w:space="0" w:color="auto"/>
          </w:divBdr>
        </w:div>
        <w:div w:id="1479179648">
          <w:marLeft w:val="446"/>
          <w:marRight w:val="0"/>
          <w:marTop w:val="0"/>
          <w:marBottom w:val="0"/>
          <w:divBdr>
            <w:top w:val="none" w:sz="0" w:space="0" w:color="auto"/>
            <w:left w:val="none" w:sz="0" w:space="0" w:color="auto"/>
            <w:bottom w:val="none" w:sz="0" w:space="0" w:color="auto"/>
            <w:right w:val="none" w:sz="0" w:space="0" w:color="auto"/>
          </w:divBdr>
        </w:div>
        <w:div w:id="1682733156">
          <w:marLeft w:val="446"/>
          <w:marRight w:val="0"/>
          <w:marTop w:val="0"/>
          <w:marBottom w:val="0"/>
          <w:divBdr>
            <w:top w:val="none" w:sz="0" w:space="0" w:color="auto"/>
            <w:left w:val="none" w:sz="0" w:space="0" w:color="auto"/>
            <w:bottom w:val="none" w:sz="0" w:space="0" w:color="auto"/>
            <w:right w:val="none" w:sz="0" w:space="0" w:color="auto"/>
          </w:divBdr>
        </w:div>
        <w:div w:id="1976325866">
          <w:marLeft w:val="446"/>
          <w:marRight w:val="0"/>
          <w:marTop w:val="0"/>
          <w:marBottom w:val="0"/>
          <w:divBdr>
            <w:top w:val="none" w:sz="0" w:space="0" w:color="auto"/>
            <w:left w:val="none" w:sz="0" w:space="0" w:color="auto"/>
            <w:bottom w:val="none" w:sz="0" w:space="0" w:color="auto"/>
            <w:right w:val="none" w:sz="0" w:space="0" w:color="auto"/>
          </w:divBdr>
        </w:div>
        <w:div w:id="2112359589">
          <w:marLeft w:val="446"/>
          <w:marRight w:val="0"/>
          <w:marTop w:val="0"/>
          <w:marBottom w:val="0"/>
          <w:divBdr>
            <w:top w:val="none" w:sz="0" w:space="0" w:color="auto"/>
            <w:left w:val="none" w:sz="0" w:space="0" w:color="auto"/>
            <w:bottom w:val="none" w:sz="0" w:space="0" w:color="auto"/>
            <w:right w:val="none" w:sz="0" w:space="0" w:color="auto"/>
          </w:divBdr>
        </w:div>
      </w:divsChild>
    </w:div>
    <w:div w:id="1677614598">
      <w:bodyDiv w:val="1"/>
      <w:marLeft w:val="0"/>
      <w:marRight w:val="0"/>
      <w:marTop w:val="0"/>
      <w:marBottom w:val="0"/>
      <w:divBdr>
        <w:top w:val="none" w:sz="0" w:space="0" w:color="auto"/>
        <w:left w:val="none" w:sz="0" w:space="0" w:color="auto"/>
        <w:bottom w:val="none" w:sz="0" w:space="0" w:color="auto"/>
        <w:right w:val="none" w:sz="0" w:space="0" w:color="auto"/>
      </w:divBdr>
    </w:div>
    <w:div w:id="1702242120">
      <w:bodyDiv w:val="1"/>
      <w:marLeft w:val="0"/>
      <w:marRight w:val="0"/>
      <w:marTop w:val="0"/>
      <w:marBottom w:val="0"/>
      <w:divBdr>
        <w:top w:val="none" w:sz="0" w:space="0" w:color="auto"/>
        <w:left w:val="none" w:sz="0" w:space="0" w:color="auto"/>
        <w:bottom w:val="none" w:sz="0" w:space="0" w:color="auto"/>
        <w:right w:val="none" w:sz="0" w:space="0" w:color="auto"/>
      </w:divBdr>
    </w:div>
    <w:div w:id="1709866134">
      <w:bodyDiv w:val="1"/>
      <w:marLeft w:val="0"/>
      <w:marRight w:val="0"/>
      <w:marTop w:val="0"/>
      <w:marBottom w:val="0"/>
      <w:divBdr>
        <w:top w:val="none" w:sz="0" w:space="0" w:color="auto"/>
        <w:left w:val="none" w:sz="0" w:space="0" w:color="auto"/>
        <w:bottom w:val="none" w:sz="0" w:space="0" w:color="auto"/>
        <w:right w:val="none" w:sz="0" w:space="0" w:color="auto"/>
      </w:divBdr>
    </w:div>
    <w:div w:id="1713772240">
      <w:bodyDiv w:val="1"/>
      <w:marLeft w:val="0"/>
      <w:marRight w:val="0"/>
      <w:marTop w:val="0"/>
      <w:marBottom w:val="0"/>
      <w:divBdr>
        <w:top w:val="none" w:sz="0" w:space="0" w:color="auto"/>
        <w:left w:val="none" w:sz="0" w:space="0" w:color="auto"/>
        <w:bottom w:val="none" w:sz="0" w:space="0" w:color="auto"/>
        <w:right w:val="none" w:sz="0" w:space="0" w:color="auto"/>
      </w:divBdr>
    </w:div>
    <w:div w:id="1735857723">
      <w:bodyDiv w:val="1"/>
      <w:marLeft w:val="0"/>
      <w:marRight w:val="0"/>
      <w:marTop w:val="0"/>
      <w:marBottom w:val="0"/>
      <w:divBdr>
        <w:top w:val="none" w:sz="0" w:space="0" w:color="auto"/>
        <w:left w:val="none" w:sz="0" w:space="0" w:color="auto"/>
        <w:bottom w:val="none" w:sz="0" w:space="0" w:color="auto"/>
        <w:right w:val="none" w:sz="0" w:space="0" w:color="auto"/>
      </w:divBdr>
    </w:div>
    <w:div w:id="1791508375">
      <w:bodyDiv w:val="1"/>
      <w:marLeft w:val="0"/>
      <w:marRight w:val="0"/>
      <w:marTop w:val="0"/>
      <w:marBottom w:val="0"/>
      <w:divBdr>
        <w:top w:val="none" w:sz="0" w:space="0" w:color="auto"/>
        <w:left w:val="none" w:sz="0" w:space="0" w:color="auto"/>
        <w:bottom w:val="none" w:sz="0" w:space="0" w:color="auto"/>
        <w:right w:val="none" w:sz="0" w:space="0" w:color="auto"/>
      </w:divBdr>
    </w:div>
    <w:div w:id="1819957289">
      <w:bodyDiv w:val="1"/>
      <w:marLeft w:val="0"/>
      <w:marRight w:val="0"/>
      <w:marTop w:val="0"/>
      <w:marBottom w:val="0"/>
      <w:divBdr>
        <w:top w:val="none" w:sz="0" w:space="0" w:color="auto"/>
        <w:left w:val="none" w:sz="0" w:space="0" w:color="auto"/>
        <w:bottom w:val="none" w:sz="0" w:space="0" w:color="auto"/>
        <w:right w:val="none" w:sz="0" w:space="0" w:color="auto"/>
      </w:divBdr>
      <w:divsChild>
        <w:div w:id="382146538">
          <w:marLeft w:val="446"/>
          <w:marRight w:val="0"/>
          <w:marTop w:val="0"/>
          <w:marBottom w:val="0"/>
          <w:divBdr>
            <w:top w:val="none" w:sz="0" w:space="0" w:color="auto"/>
            <w:left w:val="none" w:sz="0" w:space="0" w:color="auto"/>
            <w:bottom w:val="none" w:sz="0" w:space="0" w:color="auto"/>
            <w:right w:val="none" w:sz="0" w:space="0" w:color="auto"/>
          </w:divBdr>
        </w:div>
        <w:div w:id="677780527">
          <w:marLeft w:val="446"/>
          <w:marRight w:val="0"/>
          <w:marTop w:val="0"/>
          <w:marBottom w:val="0"/>
          <w:divBdr>
            <w:top w:val="none" w:sz="0" w:space="0" w:color="auto"/>
            <w:left w:val="none" w:sz="0" w:space="0" w:color="auto"/>
            <w:bottom w:val="none" w:sz="0" w:space="0" w:color="auto"/>
            <w:right w:val="none" w:sz="0" w:space="0" w:color="auto"/>
          </w:divBdr>
        </w:div>
        <w:div w:id="1824155658">
          <w:marLeft w:val="446"/>
          <w:marRight w:val="0"/>
          <w:marTop w:val="0"/>
          <w:marBottom w:val="0"/>
          <w:divBdr>
            <w:top w:val="none" w:sz="0" w:space="0" w:color="auto"/>
            <w:left w:val="none" w:sz="0" w:space="0" w:color="auto"/>
            <w:bottom w:val="none" w:sz="0" w:space="0" w:color="auto"/>
            <w:right w:val="none" w:sz="0" w:space="0" w:color="auto"/>
          </w:divBdr>
        </w:div>
      </w:divsChild>
    </w:div>
    <w:div w:id="1847355443">
      <w:bodyDiv w:val="1"/>
      <w:marLeft w:val="0"/>
      <w:marRight w:val="0"/>
      <w:marTop w:val="0"/>
      <w:marBottom w:val="0"/>
      <w:divBdr>
        <w:top w:val="none" w:sz="0" w:space="0" w:color="auto"/>
        <w:left w:val="none" w:sz="0" w:space="0" w:color="auto"/>
        <w:bottom w:val="none" w:sz="0" w:space="0" w:color="auto"/>
        <w:right w:val="none" w:sz="0" w:space="0" w:color="auto"/>
      </w:divBdr>
    </w:div>
    <w:div w:id="1926187639">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044397696">
      <w:bodyDiv w:val="1"/>
      <w:marLeft w:val="0"/>
      <w:marRight w:val="0"/>
      <w:marTop w:val="0"/>
      <w:marBottom w:val="0"/>
      <w:divBdr>
        <w:top w:val="none" w:sz="0" w:space="0" w:color="auto"/>
        <w:left w:val="none" w:sz="0" w:space="0" w:color="auto"/>
        <w:bottom w:val="none" w:sz="0" w:space="0" w:color="auto"/>
        <w:right w:val="none" w:sz="0" w:space="0" w:color="auto"/>
      </w:divBdr>
    </w:div>
    <w:div w:id="2087411023">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32170011">
      <w:bodyDiv w:val="1"/>
      <w:marLeft w:val="0"/>
      <w:marRight w:val="0"/>
      <w:marTop w:val="0"/>
      <w:marBottom w:val="0"/>
      <w:divBdr>
        <w:top w:val="none" w:sz="0" w:space="0" w:color="auto"/>
        <w:left w:val="none" w:sz="0" w:space="0" w:color="auto"/>
        <w:bottom w:val="none" w:sz="0" w:space="0" w:color="auto"/>
        <w:right w:val="none" w:sz="0" w:space="0" w:color="auto"/>
      </w:divBdr>
    </w:div>
    <w:div w:id="2133863503">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phillip.vic.gov.au/people-and-community/accessibility-and-disability-inclusion/international-day-of-people-with-disability" TargetMode="External"/><Relationship Id="rId18" Type="http://schemas.openxmlformats.org/officeDocument/2006/relationships/hyperlink" Target="https://haveyoursay.portphillip.vic.gov.au/" TargetMode="External"/><Relationship Id="rId26" Type="http://schemas.openxmlformats.org/officeDocument/2006/relationships/hyperlink" Target="https://news.portphillip.vic.gov.au/v/93565/1233182/email.html?k=EMfuRHMI_m3wg16uSXaxXq52cV4NeRp4p2q2qoKMIiA" TargetMode="External"/><Relationship Id="rId3" Type="http://schemas.openxmlformats.org/officeDocument/2006/relationships/customXml" Target="../customXml/item3.xml"/><Relationship Id="rId21" Type="http://schemas.openxmlformats.org/officeDocument/2006/relationships/hyperlink" Target="https://www.portphillip.vic.gov.au/explore-the-city/sport-and-recreation/sports-clubs-training-and-education"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portphillip.vic.gov.au/access-inclusion-plan.htm" TargetMode="External"/><Relationship Id="rId17" Type="http://schemas.openxmlformats.org/officeDocument/2006/relationships/hyperlink" Target="http://www.portphillip.vic.gov.au/accessibility-inclusion.htm" TargetMode="External"/><Relationship Id="rId25" Type="http://schemas.openxmlformats.org/officeDocument/2006/relationships/hyperlink" Target="https://news.portphillip.vic.gov.au/v/93565/1151399/email.html?k=PCqdE9jzvrHldPElYGUnYdfUbEv9JKeXajBPKOsHaP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ortphillip.vic.gov.au/people-and-community/carer-information-hub" TargetMode="External"/><Relationship Id="rId20" Type="http://schemas.openxmlformats.org/officeDocument/2006/relationships/hyperlink" Target="https://www.portphillip.vic.gov.au/people-and-community/accessibility-and-disability-inclusion/international-day-of-people-with-disability"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news.portphillip.vic.gov.au/v/93565/1104926/email.html?k=icj0OCEhi3y5IUykCyRoz_bC3ih94kr0Nstlz_QSxow"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copeaust.org.au/services-for-organisations/access-and-inclusion-for-businesses/communication-access/" TargetMode="External"/><Relationship Id="rId23" Type="http://schemas.openxmlformats.org/officeDocument/2006/relationships/hyperlink" Target="https://www.portphillip.vic.gov.au/explore-the-city/arts-and-creative-industries/funding-and-support/local-festivals-fund" TargetMode="External"/><Relationship Id="rId28" Type="http://schemas.openxmlformats.org/officeDocument/2006/relationships/hyperlink" Target="https://www.portphillip.vic.gov.au/council-services/family-youth-and-children/disability-support-for-families-and-carers" TargetMode="External"/><Relationship Id="rId10" Type="http://schemas.openxmlformats.org/officeDocument/2006/relationships/endnotes" Target="endnotes.xml"/><Relationship Id="rId19" Type="http://schemas.openxmlformats.org/officeDocument/2006/relationships/hyperlink" Target="https://www.portphillip.vic.gov.au/people-and-community/accessibility-and-disability-inclusion/international-day-of-people-with-disability"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rtphillip.vic.gov.au/about-the-council/divercity-enews-and-local-media" TargetMode="External"/><Relationship Id="rId22" Type="http://schemas.openxmlformats.org/officeDocument/2006/relationships/hyperlink" Target="https://www.portphillip.vic.gov.au/explore-the-city/arts-and-creative-industries/funding-and-support/cultural-development-fund-projects" TargetMode="External"/><Relationship Id="rId27" Type="http://schemas.openxmlformats.org/officeDocument/2006/relationships/hyperlink" Target="https://www.portphillip.vic.gov.au/people-and-community/carer-information-hub"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nhill\Downloads\copp-report-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2EE7A1406E0134CBD35DFDB505512C6" ma:contentTypeVersion="13" ma:contentTypeDescription="Create a new document." ma:contentTypeScope="" ma:versionID="5866cf7c88889bb41b66a5bbc36a23e1">
  <xsd:schema xmlns:xsd="http://www.w3.org/2001/XMLSchema" xmlns:xs="http://www.w3.org/2001/XMLSchema" xmlns:p="http://schemas.microsoft.com/office/2006/metadata/properties" xmlns:ns3="c164c72c-724a-47f6-9ecf-c8e46406e3d6" xmlns:ns4="6ac6aca1-e0fd-4bde-b791-5001efc739f2" targetNamespace="http://schemas.microsoft.com/office/2006/metadata/properties" ma:root="true" ma:fieldsID="c76216467cc3492f78f9f11c2d6e6de1" ns3:_="" ns4:_="">
    <xsd:import namespace="c164c72c-724a-47f6-9ecf-c8e46406e3d6"/>
    <xsd:import namespace="6ac6aca1-e0fd-4bde-b791-5001efc739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4c72c-724a-47f6-9ecf-c8e46406e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6aca1-e0fd-4bde-b791-5001efc739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BC824-2D99-4C44-B6A2-DB9F01460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DF4E33-C54A-4A0A-8A0F-D0FFD5699225}">
  <ds:schemaRefs>
    <ds:schemaRef ds:uri="http://schemas.microsoft.com/sharepoint/v3/contenttype/forms"/>
  </ds:schemaRefs>
</ds:datastoreItem>
</file>

<file path=customXml/itemProps3.xml><?xml version="1.0" encoding="utf-8"?>
<ds:datastoreItem xmlns:ds="http://schemas.openxmlformats.org/officeDocument/2006/customXml" ds:itemID="{542C8B85-36FB-4B31-A454-1EB9686F893A}">
  <ds:schemaRefs>
    <ds:schemaRef ds:uri="http://schemas.openxmlformats.org/officeDocument/2006/bibliography"/>
  </ds:schemaRefs>
</ds:datastoreItem>
</file>

<file path=customXml/itemProps4.xml><?xml version="1.0" encoding="utf-8"?>
<ds:datastoreItem xmlns:ds="http://schemas.openxmlformats.org/officeDocument/2006/customXml" ds:itemID="{835CDFFC-B7A0-455B-AB7C-EE17A2400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4c72c-724a-47f6-9ecf-c8e46406e3d6"/>
    <ds:schemaRef ds:uri="6ac6aca1-e0fd-4bde-b791-5001efc73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copp-report-template (4)</Template>
  <TotalTime>0</TotalTime>
  <Pages>33</Pages>
  <Words>7475</Words>
  <Characters>42610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Access and Inclusion Plan status report July 2021</vt:lpstr>
    </vt:vector>
  </TitlesOfParts>
  <Company/>
  <LinksUpToDate>false</LinksUpToDate>
  <CharactersWithSpaces>49986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Inclusion Plan status report July 2021</dc:title>
  <dc:subject/>
  <dc:creator/>
  <cp:keywords/>
  <dc:description/>
  <cp:lastModifiedBy/>
  <cp:revision>1</cp:revision>
  <dcterms:created xsi:type="dcterms:W3CDTF">2021-07-12T07:29:00Z</dcterms:created>
  <dcterms:modified xsi:type="dcterms:W3CDTF">2021-07-15T22:27:00Z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0x010100A2EE7A1406E0134CBD35DFDB505512C6</vt:lpwstr>
  </property>
</Properties>
</file>