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5E6B1B" w14:textId="27735F82" w:rsidR="00CE5D54" w:rsidRPr="00E12E9F" w:rsidRDefault="009B59CE" w:rsidP="005E5280">
      <w:pPr>
        <w:pStyle w:val="Title"/>
        <w:spacing w:before="1440"/>
      </w:pPr>
      <w:bookmarkStart w:id="0" w:name="_Toc31317507"/>
      <w:bookmarkStart w:id="1" w:name="_Toc31318895"/>
      <w:r>
        <w:t>Business Parklet</w:t>
      </w:r>
      <w:r w:rsidR="0097611D">
        <w:t xml:space="preserve"> </w:t>
      </w:r>
      <w:bookmarkEnd w:id="0"/>
      <w:bookmarkEnd w:id="1"/>
      <w:r w:rsidR="0040618D">
        <w:t>guidelines</w:t>
      </w:r>
    </w:p>
    <w:p w14:paraId="423FEC82" w14:textId="664FEF87" w:rsidR="00492151" w:rsidRPr="00E12E9F" w:rsidRDefault="00492151" w:rsidP="00492151">
      <w:pPr>
        <w:pStyle w:val="Subtitle"/>
        <w:spacing w:after="320"/>
        <w:rPr>
          <w:noProof w:val="0"/>
          <w:color w:val="FFFFFF" w:themeColor="background1"/>
        </w:rPr>
      </w:pPr>
      <w:bookmarkStart w:id="2" w:name="_Hlk27726480"/>
      <w:r w:rsidRPr="00E12E9F">
        <w:rPr>
          <w:noProof w:val="0"/>
          <w:color w:val="FFFFFF" w:themeColor="background1"/>
        </w:rPr>
        <w:t>Version</w:t>
      </w:r>
      <w:r w:rsidR="00F85A6E">
        <w:rPr>
          <w:noProof w:val="0"/>
          <w:color w:val="FFFFFF" w:themeColor="background1"/>
        </w:rPr>
        <w:t xml:space="preserve"> </w:t>
      </w:r>
      <w:r w:rsidR="00FA2C05">
        <w:rPr>
          <w:noProof w:val="0"/>
          <w:color w:val="FFFFFF" w:themeColor="background1"/>
        </w:rPr>
        <w:t>2</w:t>
      </w:r>
      <w:r w:rsidRPr="00E12E9F">
        <w:rPr>
          <w:noProof w:val="0"/>
          <w:color w:val="FFFFFF" w:themeColor="background1"/>
        </w:rPr>
        <w:t xml:space="preserve">, </w:t>
      </w:r>
      <w:r w:rsidR="00FA2C05">
        <w:rPr>
          <w:noProof w:val="0"/>
          <w:color w:val="FFFFFF" w:themeColor="background1"/>
        </w:rPr>
        <w:t>October</w:t>
      </w:r>
      <w:r w:rsidRPr="00E12E9F">
        <w:rPr>
          <w:noProof w:val="0"/>
          <w:color w:val="FFFFFF" w:themeColor="background1"/>
        </w:rPr>
        <w:t xml:space="preserve"> </w:t>
      </w:r>
      <w:r w:rsidR="00F85A6E">
        <w:rPr>
          <w:noProof w:val="0"/>
          <w:color w:val="FFFFFF" w:themeColor="background1"/>
        </w:rPr>
        <w:t>2021</w:t>
      </w:r>
    </w:p>
    <w:p w14:paraId="3E262D07" w14:textId="441B0BC8" w:rsidR="005615EA" w:rsidRPr="002F7049" w:rsidRDefault="00492151" w:rsidP="002F7049">
      <w:pPr>
        <w:tabs>
          <w:tab w:val="clear" w:pos="-3060"/>
          <w:tab w:val="clear" w:pos="-2340"/>
          <w:tab w:val="clear" w:pos="6300"/>
          <w:tab w:val="right" w:pos="8931"/>
        </w:tabs>
        <w:suppressAutoHyphens w:val="0"/>
        <w:rPr>
          <w:rFonts w:eastAsia="Calibri"/>
          <w:vanish/>
          <w:color w:val="auto"/>
          <w:szCs w:val="24"/>
          <w:highlight w:val="yellow"/>
          <w:lang w:eastAsia="en-US"/>
        </w:rPr>
      </w:pPr>
      <w:r w:rsidRPr="003A115B">
        <w:rPr>
          <w:rFonts w:eastAsia="Calibri"/>
          <w:vanish/>
          <w:color w:val="auto"/>
          <w:szCs w:val="24"/>
          <w:highlight w:val="yellow"/>
          <w:lang w:eastAsia="en-US"/>
        </w:rPr>
        <w:br w:type="page"/>
      </w:r>
      <w:bookmarkStart w:id="3" w:name="_Toc20733917"/>
      <w:bookmarkEnd w:id="2"/>
    </w:p>
    <w:p w14:paraId="1C58206B" w14:textId="77777777" w:rsidR="002F7049" w:rsidRDefault="002F7049">
      <w:pPr>
        <w:tabs>
          <w:tab w:val="clear" w:pos="-3060"/>
          <w:tab w:val="clear" w:pos="-2340"/>
          <w:tab w:val="clear" w:pos="6300"/>
        </w:tabs>
        <w:suppressAutoHyphens w:val="0"/>
        <w:spacing w:after="160" w:line="259" w:lineRule="auto"/>
        <w:rPr>
          <w:b/>
          <w:bCs/>
          <w:color w:val="005467"/>
          <w:kern w:val="32"/>
          <w:sz w:val="44"/>
          <w:szCs w:val="44"/>
        </w:rPr>
      </w:pPr>
      <w:bookmarkStart w:id="4" w:name="_Toc23333595"/>
      <w:bookmarkStart w:id="5" w:name="_Toc27729614"/>
      <w:bookmarkStart w:id="6" w:name="_Toc30699224"/>
      <w:bookmarkStart w:id="7" w:name="_Toc39427343"/>
      <w:bookmarkStart w:id="8" w:name="_Toc39427427"/>
      <w:bookmarkStart w:id="9" w:name="_Toc84338067"/>
      <w:bookmarkStart w:id="10" w:name="_Toc496019950"/>
      <w:r>
        <w:lastRenderedPageBreak/>
        <w:br w:type="page"/>
      </w:r>
    </w:p>
    <w:p w14:paraId="599A4A52" w14:textId="15BA04D5" w:rsidR="005615EA" w:rsidRPr="000934F4" w:rsidRDefault="005615EA" w:rsidP="000934F4">
      <w:pPr>
        <w:pStyle w:val="Heading2"/>
      </w:pPr>
      <w:r w:rsidRPr="00F976B8">
        <w:lastRenderedPageBreak/>
        <w:t xml:space="preserve">Guideline </w:t>
      </w:r>
      <w:bookmarkEnd w:id="4"/>
      <w:r w:rsidRPr="00F976B8">
        <w:t>Governance</w:t>
      </w:r>
      <w:bookmarkEnd w:id="5"/>
      <w:bookmarkEnd w:id="6"/>
      <w:bookmarkEnd w:id="7"/>
      <w:bookmarkEnd w:id="8"/>
      <w:bookmarkEnd w:id="9"/>
    </w:p>
    <w:p w14:paraId="29020EDC" w14:textId="77777777" w:rsidR="005615EA" w:rsidRPr="00F976B8" w:rsidRDefault="005615EA" w:rsidP="005615EA">
      <w:pPr>
        <w:pStyle w:val="Governancedetail"/>
        <w:rPr>
          <w:b w:val="0"/>
        </w:rPr>
      </w:pPr>
      <w:bookmarkStart w:id="11" w:name="_Hlk30699916"/>
      <w:bookmarkEnd w:id="10"/>
      <w:r w:rsidRPr="00F976B8">
        <w:t>Responsible Service</w:t>
      </w:r>
      <w:r w:rsidR="00A6797D">
        <w:t xml:space="preserve"> </w:t>
      </w:r>
      <w:r w:rsidRPr="00F976B8">
        <w:t>/</w:t>
      </w:r>
      <w:r w:rsidR="00A6797D">
        <w:t xml:space="preserve"> </w:t>
      </w:r>
      <w:r w:rsidRPr="00F976B8">
        <w:t>Department:</w:t>
      </w:r>
    </w:p>
    <w:p w14:paraId="09F5BAE7" w14:textId="77777777" w:rsidR="00C5528A" w:rsidRDefault="00C5528A" w:rsidP="005615EA">
      <w:pPr>
        <w:tabs>
          <w:tab w:val="clear" w:pos="-3060"/>
          <w:tab w:val="clear" w:pos="-2340"/>
          <w:tab w:val="clear" w:pos="6300"/>
        </w:tabs>
        <w:suppressAutoHyphens w:val="0"/>
        <w:spacing w:after="0" w:line="259" w:lineRule="auto"/>
        <w:ind w:right="4818"/>
      </w:pPr>
      <w:r>
        <w:t>City Growth and Culture</w:t>
      </w:r>
    </w:p>
    <w:p w14:paraId="4F00C61E" w14:textId="409D79A7" w:rsidR="005615EA" w:rsidRDefault="00C5528A" w:rsidP="005615EA">
      <w:pPr>
        <w:tabs>
          <w:tab w:val="clear" w:pos="-3060"/>
          <w:tab w:val="clear" w:pos="-2340"/>
          <w:tab w:val="clear" w:pos="6300"/>
        </w:tabs>
        <w:suppressAutoHyphens w:val="0"/>
        <w:spacing w:after="0" w:line="259" w:lineRule="auto"/>
        <w:ind w:right="4818"/>
      </w:pPr>
      <w:r>
        <w:t>Safety and Amenity</w:t>
      </w:r>
    </w:p>
    <w:p w14:paraId="7450DB6C" w14:textId="1C25EC09" w:rsidR="00C5528A" w:rsidRPr="00F976B8" w:rsidRDefault="00C5528A" w:rsidP="005615EA">
      <w:pPr>
        <w:tabs>
          <w:tab w:val="clear" w:pos="-3060"/>
          <w:tab w:val="clear" w:pos="-2340"/>
          <w:tab w:val="clear" w:pos="6300"/>
        </w:tabs>
        <w:suppressAutoHyphens w:val="0"/>
        <w:spacing w:after="0" w:line="259" w:lineRule="auto"/>
        <w:ind w:right="4818"/>
      </w:pPr>
      <w:r>
        <w:t xml:space="preserve">City Strategy, Design and Sustainability </w:t>
      </w:r>
    </w:p>
    <w:p w14:paraId="6BBD4F94" w14:textId="22A0170D" w:rsidR="005615EA" w:rsidRPr="00F976B8" w:rsidRDefault="005615EA" w:rsidP="005615EA">
      <w:pPr>
        <w:pStyle w:val="Governancedetail"/>
        <w:tabs>
          <w:tab w:val="right" w:pos="-3060"/>
          <w:tab w:val="left" w:pos="4395"/>
        </w:tabs>
        <w:rPr>
          <w:sz w:val="20"/>
          <w:szCs w:val="20"/>
        </w:rPr>
      </w:pPr>
      <w:r w:rsidRPr="00F976B8">
        <w:t xml:space="preserve">Adoption </w:t>
      </w:r>
      <w:r w:rsidR="00A6797D">
        <w:t>a</w:t>
      </w:r>
      <w:r w:rsidRPr="00F976B8">
        <w:t xml:space="preserve">uthorised: </w:t>
      </w:r>
    </w:p>
    <w:p w14:paraId="58A2C312" w14:textId="60D3F8BF" w:rsidR="005615EA" w:rsidRPr="00F976B8" w:rsidRDefault="008F678A" w:rsidP="005615EA">
      <w:pPr>
        <w:tabs>
          <w:tab w:val="clear" w:pos="-3060"/>
          <w:tab w:val="clear" w:pos="-2340"/>
          <w:tab w:val="clear" w:pos="6300"/>
        </w:tabs>
        <w:suppressAutoHyphens w:val="0"/>
        <w:spacing w:after="160" w:line="259" w:lineRule="auto"/>
        <w:ind w:right="4818"/>
      </w:pPr>
      <w:r>
        <w:t>Council</w:t>
      </w:r>
    </w:p>
    <w:p w14:paraId="77226F5D" w14:textId="77777777" w:rsidR="005615EA" w:rsidRPr="00F976B8" w:rsidRDefault="005615EA" w:rsidP="005615EA">
      <w:pPr>
        <w:pStyle w:val="Governancedetail"/>
        <w:rPr>
          <w:b w:val="0"/>
        </w:rPr>
      </w:pPr>
      <w:r w:rsidRPr="00F976B8">
        <w:t xml:space="preserve">Date of </w:t>
      </w:r>
      <w:r w:rsidR="00A6797D">
        <w:t>a</w:t>
      </w:r>
      <w:r w:rsidRPr="00F976B8">
        <w:t>doption:</w:t>
      </w:r>
    </w:p>
    <w:p w14:paraId="7F173D37" w14:textId="77777777" w:rsidR="005615EA" w:rsidRPr="00F976B8" w:rsidRDefault="000A7653" w:rsidP="005615EA">
      <w:pPr>
        <w:tabs>
          <w:tab w:val="clear" w:pos="-3060"/>
          <w:tab w:val="clear" w:pos="-2340"/>
          <w:tab w:val="clear" w:pos="6300"/>
        </w:tabs>
        <w:suppressAutoHyphens w:val="0"/>
        <w:spacing w:after="160" w:line="259" w:lineRule="auto"/>
        <w:ind w:right="4818"/>
      </w:pPr>
      <w:r>
        <w:t>[Insert Text]</w:t>
      </w:r>
    </w:p>
    <w:p w14:paraId="39945FB1" w14:textId="77777777" w:rsidR="005615EA" w:rsidRPr="00F976B8" w:rsidRDefault="005615EA" w:rsidP="005615EA">
      <w:pPr>
        <w:pStyle w:val="Governancedetail"/>
        <w:rPr>
          <w:b w:val="0"/>
        </w:rPr>
      </w:pPr>
      <w:r w:rsidRPr="00F976B8">
        <w:t xml:space="preserve">Date </w:t>
      </w:r>
      <w:r w:rsidR="00A6797D">
        <w:t>e</w:t>
      </w:r>
      <w:r w:rsidRPr="00F976B8">
        <w:t xml:space="preserve">ffective </w:t>
      </w:r>
      <w:r w:rsidR="00A6797D">
        <w:t>f</w:t>
      </w:r>
      <w:r w:rsidRPr="00F976B8">
        <w:t xml:space="preserve">rom: </w:t>
      </w:r>
    </w:p>
    <w:p w14:paraId="0C27D4C2" w14:textId="77777777" w:rsidR="005615EA" w:rsidRPr="00F976B8" w:rsidRDefault="000A7653" w:rsidP="005615EA">
      <w:pPr>
        <w:tabs>
          <w:tab w:val="clear" w:pos="-3060"/>
          <w:tab w:val="clear" w:pos="-2340"/>
          <w:tab w:val="clear" w:pos="6300"/>
        </w:tabs>
        <w:suppressAutoHyphens w:val="0"/>
        <w:spacing w:after="160" w:line="259" w:lineRule="auto"/>
        <w:ind w:right="4818"/>
      </w:pPr>
      <w:r>
        <w:t>[Insert Text]</w:t>
      </w:r>
    </w:p>
    <w:p w14:paraId="6F19C694" w14:textId="77777777" w:rsidR="005615EA" w:rsidRPr="00F976B8" w:rsidRDefault="005615EA" w:rsidP="005615EA">
      <w:pPr>
        <w:pStyle w:val="Governancedetail"/>
        <w:rPr>
          <w:b w:val="0"/>
        </w:rPr>
      </w:pPr>
      <w:r w:rsidRPr="00F976B8">
        <w:t>Content Manager folder:</w:t>
      </w:r>
    </w:p>
    <w:p w14:paraId="4AE40D22" w14:textId="77777777" w:rsidR="005615EA" w:rsidRPr="00F976B8" w:rsidRDefault="000A7653" w:rsidP="005615EA">
      <w:pPr>
        <w:tabs>
          <w:tab w:val="clear" w:pos="-3060"/>
          <w:tab w:val="clear" w:pos="-2340"/>
          <w:tab w:val="clear" w:pos="6300"/>
        </w:tabs>
        <w:suppressAutoHyphens w:val="0"/>
        <w:spacing w:after="160" w:line="259" w:lineRule="auto"/>
        <w:ind w:right="4818"/>
      </w:pPr>
      <w:r>
        <w:t>[Insert Text]</w:t>
      </w:r>
    </w:p>
    <w:p w14:paraId="29D8A473" w14:textId="77777777" w:rsidR="005615EA" w:rsidRPr="00F976B8" w:rsidRDefault="005615EA" w:rsidP="005615EA">
      <w:pPr>
        <w:pStyle w:val="Governancedetail"/>
        <w:rPr>
          <w:b w:val="0"/>
        </w:rPr>
      </w:pPr>
      <w:r>
        <w:t>Content Manager file</w:t>
      </w:r>
      <w:r w:rsidRPr="00F976B8">
        <w:t>:</w:t>
      </w:r>
    </w:p>
    <w:p w14:paraId="7729941C" w14:textId="77777777" w:rsidR="005615EA" w:rsidRPr="00F976B8" w:rsidRDefault="000A7653" w:rsidP="005615EA">
      <w:pPr>
        <w:tabs>
          <w:tab w:val="clear" w:pos="-3060"/>
          <w:tab w:val="clear" w:pos="-2340"/>
          <w:tab w:val="clear" w:pos="6300"/>
        </w:tabs>
        <w:suppressAutoHyphens w:val="0"/>
        <w:spacing w:after="160" w:line="259" w:lineRule="auto"/>
        <w:ind w:right="4818"/>
      </w:pPr>
      <w:bookmarkStart w:id="12" w:name="_Hlk30758146"/>
      <w:bookmarkStart w:id="13" w:name="_Hlk30758085"/>
      <w:bookmarkStart w:id="14" w:name="_Hlk30750508"/>
      <w:r>
        <w:t>[Insert Text]</w:t>
      </w:r>
    </w:p>
    <w:p w14:paraId="1123E931" w14:textId="5F6F8E1E" w:rsidR="005615EA" w:rsidRPr="00F976B8" w:rsidRDefault="005615EA" w:rsidP="005615EA">
      <w:pPr>
        <w:pStyle w:val="Governancedetail"/>
        <w:rPr>
          <w:b w:val="0"/>
        </w:rPr>
      </w:pPr>
      <w:r>
        <w:t>Endorsed CEO or ELT member or department manager to make and approve document editorial amendments:</w:t>
      </w:r>
    </w:p>
    <w:bookmarkEnd w:id="12"/>
    <w:p w14:paraId="29B5A963" w14:textId="75DCD5EE" w:rsidR="005615EA" w:rsidRDefault="008F678A" w:rsidP="005615EA">
      <w:pPr>
        <w:tabs>
          <w:tab w:val="clear" w:pos="-3060"/>
          <w:tab w:val="clear" w:pos="-2340"/>
          <w:tab w:val="clear" w:pos="6300"/>
        </w:tabs>
        <w:suppressAutoHyphens w:val="0"/>
        <w:spacing w:after="160" w:line="259" w:lineRule="auto"/>
        <w:ind w:right="565"/>
      </w:pPr>
      <w:r>
        <w:t>General Manager of City Growth and Organisational Capability</w:t>
      </w:r>
    </w:p>
    <w:p w14:paraId="3408024C" w14:textId="0DB7F109" w:rsidR="00C5528A" w:rsidRPr="00F976B8" w:rsidRDefault="00C5528A" w:rsidP="005615EA">
      <w:pPr>
        <w:tabs>
          <w:tab w:val="clear" w:pos="-3060"/>
          <w:tab w:val="clear" w:pos="-2340"/>
          <w:tab w:val="clear" w:pos="6300"/>
        </w:tabs>
        <w:suppressAutoHyphens w:val="0"/>
        <w:spacing w:after="160" w:line="259" w:lineRule="auto"/>
        <w:ind w:right="565"/>
      </w:pPr>
      <w:r>
        <w:t>Manager City Growth and Culture</w:t>
      </w:r>
    </w:p>
    <w:bookmarkEnd w:id="13"/>
    <w:p w14:paraId="7F4B51AD" w14:textId="45B1DB62" w:rsidR="005615EA" w:rsidRPr="00F976B8" w:rsidRDefault="005615EA" w:rsidP="00C5528A">
      <w:pPr>
        <w:pStyle w:val="Governancedetail"/>
      </w:pPr>
      <w:r w:rsidRPr="00F976B8">
        <w:t xml:space="preserve">Annual </w:t>
      </w:r>
      <w:bookmarkEnd w:id="14"/>
      <w:r w:rsidR="00A6797D">
        <w:t>d</w:t>
      </w:r>
      <w:r w:rsidRPr="00F976B8">
        <w:t xml:space="preserve">esktop </w:t>
      </w:r>
      <w:r w:rsidR="00A6797D">
        <w:t>r</w:t>
      </w:r>
      <w:r w:rsidRPr="00F976B8">
        <w:t xml:space="preserve">eview date: </w:t>
      </w:r>
      <w:bookmarkStart w:id="15" w:name="_Hlk30584560"/>
      <w:r w:rsidRPr="00F976B8">
        <w:rPr>
          <w:vanish/>
          <w:sz w:val="20"/>
          <w:szCs w:val="20"/>
          <w:highlight w:val="yellow"/>
        </w:rPr>
        <w:t xml:space="preserve"> </w:t>
      </w:r>
      <w:bookmarkEnd w:id="15"/>
    </w:p>
    <w:p w14:paraId="3A2863B7" w14:textId="1DDEA07B" w:rsidR="005615EA" w:rsidRPr="00512D9F" w:rsidRDefault="005615EA" w:rsidP="00512D9F">
      <w:pPr>
        <w:pStyle w:val="Governancedetail"/>
        <w:rPr>
          <w:sz w:val="20"/>
          <w:szCs w:val="20"/>
          <w:highlight w:val="yellow"/>
        </w:rPr>
      </w:pPr>
      <w:bookmarkStart w:id="16" w:name="_Hlk30699931"/>
      <w:bookmarkEnd w:id="11"/>
      <w:r w:rsidRPr="00F976B8">
        <w:t>Review date:</w:t>
      </w:r>
      <w:bookmarkEnd w:id="16"/>
    </w:p>
    <w:p w14:paraId="3A863F58" w14:textId="1229C81C" w:rsidR="005615EA" w:rsidRPr="00F976B8" w:rsidRDefault="005615EA" w:rsidP="005615EA">
      <w:pPr>
        <w:pStyle w:val="Governancedetail"/>
        <w:rPr>
          <w:sz w:val="20"/>
          <w:szCs w:val="20"/>
          <w:highlight w:val="yellow"/>
        </w:rPr>
      </w:pPr>
      <w:r w:rsidRPr="00F976B8">
        <w:t xml:space="preserve">Completion date: </w:t>
      </w:r>
    </w:p>
    <w:p w14:paraId="4B38E0F8" w14:textId="1F516F5B" w:rsidR="005615EA" w:rsidRPr="00F976B8" w:rsidRDefault="008F678A" w:rsidP="005615EA">
      <w:pPr>
        <w:tabs>
          <w:tab w:val="clear" w:pos="-3060"/>
          <w:tab w:val="clear" w:pos="-2340"/>
          <w:tab w:val="clear" w:pos="6300"/>
        </w:tabs>
        <w:suppressAutoHyphens w:val="0"/>
        <w:spacing w:after="160" w:line="259" w:lineRule="auto"/>
        <w:ind w:right="565"/>
      </w:pPr>
      <w:r>
        <w:t>2025</w:t>
      </w:r>
    </w:p>
    <w:p w14:paraId="601B674E" w14:textId="77777777" w:rsidR="005615EA" w:rsidRPr="00F976B8" w:rsidRDefault="005615EA" w:rsidP="005615EA">
      <w:pPr>
        <w:pStyle w:val="Governancedetail"/>
        <w:tabs>
          <w:tab w:val="clear" w:pos="6300"/>
          <w:tab w:val="left" w:pos="2359"/>
        </w:tabs>
        <w:rPr>
          <w:b w:val="0"/>
        </w:rPr>
      </w:pPr>
      <w:r w:rsidRPr="00F976B8">
        <w:t>Version number:</w:t>
      </w:r>
      <w:r w:rsidRPr="00F976B8">
        <w:tab/>
      </w:r>
    </w:p>
    <w:p w14:paraId="1656F3AE" w14:textId="3A5125FC" w:rsidR="005615EA" w:rsidRPr="00F976B8" w:rsidRDefault="005931DA" w:rsidP="005615EA">
      <w:pPr>
        <w:tabs>
          <w:tab w:val="clear" w:pos="-3060"/>
          <w:tab w:val="clear" w:pos="-2340"/>
          <w:tab w:val="clear" w:pos="6300"/>
        </w:tabs>
        <w:suppressAutoHyphens w:val="0"/>
        <w:spacing w:after="160" w:line="259" w:lineRule="auto"/>
        <w:ind w:right="565"/>
      </w:pPr>
      <w:r>
        <w:t>1</w:t>
      </w:r>
    </w:p>
    <w:p w14:paraId="20CF139C" w14:textId="71C6BF46" w:rsidR="005615EA" w:rsidRPr="00F976B8" w:rsidRDefault="005615EA" w:rsidP="005615EA">
      <w:pPr>
        <w:pStyle w:val="Governancedetail"/>
        <w:tabs>
          <w:tab w:val="left" w:pos="4536"/>
        </w:tabs>
        <w:rPr>
          <w:sz w:val="20"/>
          <w:szCs w:val="20"/>
        </w:rPr>
      </w:pPr>
      <w:r w:rsidRPr="00F976B8">
        <w:t xml:space="preserve">Stakeholder review and engagement: </w:t>
      </w:r>
    </w:p>
    <w:p w14:paraId="43300065" w14:textId="7DD2150C" w:rsidR="005615EA" w:rsidRPr="00F976B8" w:rsidRDefault="008F678A" w:rsidP="005615EA">
      <w:pPr>
        <w:tabs>
          <w:tab w:val="clear" w:pos="-3060"/>
          <w:tab w:val="clear" w:pos="-2340"/>
          <w:tab w:val="clear" w:pos="6300"/>
        </w:tabs>
        <w:suppressAutoHyphens w:val="0"/>
        <w:spacing w:after="160" w:line="259" w:lineRule="auto"/>
        <w:ind w:right="565"/>
      </w:pPr>
      <w:bookmarkStart w:id="17" w:name="_Hlk77060757"/>
      <w:r w:rsidRPr="008F678A">
        <w:t>Community Building and Inclusion</w:t>
      </w:r>
      <w:r>
        <w:t xml:space="preserve">, </w:t>
      </w:r>
      <w:r w:rsidRPr="008F678A">
        <w:t>Strategy, Design and Sustainability</w:t>
      </w:r>
      <w:r>
        <w:t xml:space="preserve">, </w:t>
      </w:r>
      <w:r w:rsidRPr="008F678A">
        <w:t>City Growth and Culture</w:t>
      </w:r>
      <w:r>
        <w:t xml:space="preserve">, </w:t>
      </w:r>
      <w:r w:rsidRPr="008F678A">
        <w:t>Governance and Organisational Performance</w:t>
      </w:r>
      <w:r>
        <w:t xml:space="preserve">, </w:t>
      </w:r>
      <w:r w:rsidRPr="008F678A">
        <w:t>Safety and Amenity</w:t>
      </w:r>
      <w:r>
        <w:t xml:space="preserve">, </w:t>
      </w:r>
      <w:r w:rsidR="00A62A4E" w:rsidRPr="00A62A4E">
        <w:t>Construction, Contracts and Operations</w:t>
      </w:r>
      <w:r w:rsidR="00A62A4E">
        <w:t xml:space="preserve">, </w:t>
      </w:r>
      <w:r w:rsidR="00A62A4E" w:rsidRPr="00A62A4E">
        <w:t>Property and Assets</w:t>
      </w:r>
      <w:r w:rsidR="00A62A4E">
        <w:t>; Open Space, Recreation and Community Resilience</w:t>
      </w:r>
    </w:p>
    <w:bookmarkEnd w:id="17"/>
    <w:p w14:paraId="238BE96D" w14:textId="4C196C63" w:rsidR="005615EA" w:rsidRPr="00F976B8" w:rsidRDefault="005615EA" w:rsidP="005615EA">
      <w:pPr>
        <w:pStyle w:val="Governancedetail"/>
        <w:tabs>
          <w:tab w:val="right" w:pos="-3060"/>
          <w:tab w:val="left" w:pos="4395"/>
        </w:tabs>
        <w:rPr>
          <w:b w:val="0"/>
        </w:rPr>
      </w:pPr>
      <w:r w:rsidRPr="00F976B8">
        <w:t>Relevant Legislation:</w:t>
      </w:r>
      <w:r>
        <w:t xml:space="preserve"> </w:t>
      </w:r>
    </w:p>
    <w:p w14:paraId="4986C00E" w14:textId="77777777" w:rsidR="005615EA" w:rsidRPr="00F976B8" w:rsidRDefault="000A7653" w:rsidP="005615EA">
      <w:pPr>
        <w:tabs>
          <w:tab w:val="clear" w:pos="-3060"/>
          <w:tab w:val="clear" w:pos="-2340"/>
          <w:tab w:val="clear" w:pos="6300"/>
        </w:tabs>
        <w:suppressAutoHyphens w:val="0"/>
        <w:spacing w:after="160" w:line="259" w:lineRule="auto"/>
        <w:ind w:right="4818"/>
      </w:pPr>
      <w:r>
        <w:t>[Insert Text]</w:t>
      </w:r>
    </w:p>
    <w:p w14:paraId="5182C189" w14:textId="065FDD92" w:rsidR="005615EA" w:rsidRPr="00F976B8" w:rsidRDefault="005615EA" w:rsidP="005615EA">
      <w:pPr>
        <w:pStyle w:val="Governancedetail"/>
        <w:tabs>
          <w:tab w:val="right" w:pos="-3060"/>
          <w:tab w:val="left" w:pos="4395"/>
        </w:tabs>
        <w:rPr>
          <w:b w:val="0"/>
        </w:rPr>
      </w:pPr>
      <w:r w:rsidRPr="00F976B8">
        <w:t xml:space="preserve">Associated Strategic Direction #: </w:t>
      </w:r>
    </w:p>
    <w:p w14:paraId="2047868E" w14:textId="0AA51E20" w:rsidR="005615EA" w:rsidRPr="00F976B8" w:rsidRDefault="008F678A" w:rsidP="005615EA">
      <w:pPr>
        <w:tabs>
          <w:tab w:val="clear" w:pos="-3060"/>
          <w:tab w:val="clear" w:pos="-2340"/>
          <w:tab w:val="clear" w:pos="6300"/>
        </w:tabs>
        <w:suppressAutoHyphens w:val="0"/>
        <w:spacing w:after="160" w:line="259" w:lineRule="auto"/>
        <w:ind w:right="565"/>
      </w:pPr>
      <w:r>
        <w:lastRenderedPageBreak/>
        <w:t xml:space="preserve">Strategy </w:t>
      </w:r>
      <w:r w:rsidR="00CC56D5">
        <w:t>4</w:t>
      </w:r>
      <w:r>
        <w:t xml:space="preserve"> </w:t>
      </w:r>
      <w:r w:rsidR="00CC56D5">
        <w:t>–</w:t>
      </w:r>
      <w:r>
        <w:t xml:space="preserve"> </w:t>
      </w:r>
      <w:r w:rsidR="00CC56D5">
        <w:t xml:space="preserve">Vibrant </w:t>
      </w:r>
      <w:r>
        <w:t>Port Phillip</w:t>
      </w:r>
    </w:p>
    <w:p w14:paraId="7301AAA2" w14:textId="22A8B60F" w:rsidR="005615EA" w:rsidRPr="00F976B8" w:rsidRDefault="005615EA" w:rsidP="005615EA">
      <w:pPr>
        <w:pStyle w:val="Governancedetail"/>
        <w:tabs>
          <w:tab w:val="right" w:pos="-3060"/>
          <w:tab w:val="left" w:pos="4395"/>
        </w:tabs>
        <w:rPr>
          <w:sz w:val="20"/>
          <w:szCs w:val="20"/>
        </w:rPr>
      </w:pPr>
      <w:r w:rsidRPr="00F976B8">
        <w:t xml:space="preserve">Associated </w:t>
      </w:r>
      <w:r w:rsidR="00A6797D">
        <w:t>i</w:t>
      </w:r>
      <w:r>
        <w:t>nstrument</w:t>
      </w:r>
      <w:r w:rsidRPr="00F976B8">
        <w:t xml:space="preserve">s: </w:t>
      </w:r>
    </w:p>
    <w:p w14:paraId="21FBF9C5" w14:textId="2E0576BB" w:rsidR="005615EA" w:rsidRPr="00F976B8" w:rsidRDefault="008F678A" w:rsidP="005615EA">
      <w:pPr>
        <w:tabs>
          <w:tab w:val="clear" w:pos="-3060"/>
          <w:tab w:val="clear" w:pos="-2340"/>
          <w:tab w:val="clear" w:pos="6300"/>
        </w:tabs>
        <w:suppressAutoHyphens w:val="0"/>
        <w:spacing w:after="160" w:line="259" w:lineRule="auto"/>
        <w:ind w:right="4818"/>
      </w:pPr>
      <w:r>
        <w:t>Business Parklet Policy</w:t>
      </w:r>
    </w:p>
    <w:p w14:paraId="5AA9CA37" w14:textId="26C3E815" w:rsidR="005615EA" w:rsidRPr="00F976B8" w:rsidRDefault="005615EA" w:rsidP="005615EA">
      <w:pPr>
        <w:pStyle w:val="Governancedetail"/>
        <w:tabs>
          <w:tab w:val="left" w:pos="4536"/>
        </w:tabs>
        <w:rPr>
          <w:b w:val="0"/>
        </w:rPr>
      </w:pPr>
      <w:r w:rsidRPr="00F976B8">
        <w:t xml:space="preserve">Supersedes: </w:t>
      </w:r>
    </w:p>
    <w:p w14:paraId="3EBF7D0B" w14:textId="0B6AB1E4" w:rsidR="005615EA" w:rsidRPr="00F976B8" w:rsidRDefault="00512D9F" w:rsidP="005615EA">
      <w:pPr>
        <w:tabs>
          <w:tab w:val="clear" w:pos="-3060"/>
          <w:tab w:val="clear" w:pos="-2340"/>
          <w:tab w:val="clear" w:pos="6300"/>
        </w:tabs>
        <w:suppressAutoHyphens w:val="0"/>
        <w:spacing w:after="160" w:line="259" w:lineRule="auto"/>
        <w:ind w:right="565"/>
      </w:pPr>
      <w:r>
        <w:t>N/A</w:t>
      </w:r>
    </w:p>
    <w:p w14:paraId="532CD966" w14:textId="77777777" w:rsidR="005615EA" w:rsidRPr="00F976B8" w:rsidRDefault="005615EA" w:rsidP="005615EA">
      <w:pPr>
        <w:pStyle w:val="Governancedetail"/>
        <w:tabs>
          <w:tab w:val="right" w:pos="-3060"/>
          <w:tab w:val="left" w:pos="4395"/>
        </w:tabs>
        <w:rPr>
          <w:b w:val="0"/>
        </w:rPr>
      </w:pPr>
      <w:r w:rsidRPr="00F976B8">
        <w:t xml:space="preserve">Review </w:t>
      </w:r>
      <w:r w:rsidR="00A6797D">
        <w:t>h</w:t>
      </w:r>
      <w:r w:rsidRPr="00F976B8">
        <w:t>istory:</w:t>
      </w:r>
    </w:p>
    <w:tbl>
      <w:tblPr>
        <w:tblStyle w:val="PlainTable2"/>
        <w:tblW w:w="5000" w:type="pct"/>
        <w:tblLook w:val="04A0" w:firstRow="1" w:lastRow="0" w:firstColumn="1" w:lastColumn="0" w:noHBand="0" w:noVBand="1"/>
        <w:tblDescription w:val="Review history details, including Content Manager reference and dates of edits. "/>
      </w:tblPr>
      <w:tblGrid>
        <w:gridCol w:w="1448"/>
        <w:gridCol w:w="3655"/>
        <w:gridCol w:w="1795"/>
        <w:gridCol w:w="2740"/>
      </w:tblGrid>
      <w:tr w:rsidR="005615EA" w:rsidRPr="00F976B8" w14:paraId="1C601E29" w14:textId="77777777" w:rsidTr="00594437">
        <w:trPr>
          <w:cnfStyle w:val="100000000000" w:firstRow="1" w:lastRow="0" w:firstColumn="0" w:lastColumn="0" w:oddVBand="0" w:evenVBand="0" w:oddHBand="0"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1448" w:type="dxa"/>
            <w:shd w:val="clear" w:color="auto" w:fill="21A4B2"/>
            <w:hideMark/>
          </w:tcPr>
          <w:p w14:paraId="7A9D060D" w14:textId="77777777" w:rsidR="005615EA" w:rsidRPr="009B59CE" w:rsidRDefault="005615EA" w:rsidP="000A7653">
            <w:pPr>
              <w:pStyle w:val="TABLEHEADING"/>
              <w:rPr>
                <w:b/>
                <w:bCs w:val="0"/>
              </w:rPr>
            </w:pPr>
            <w:bookmarkStart w:id="18" w:name="_Hlk30584821"/>
            <w:r w:rsidRPr="009B59CE">
              <w:rPr>
                <w:b/>
                <w:bCs w:val="0"/>
              </w:rPr>
              <w:t>Name</w:t>
            </w:r>
          </w:p>
        </w:tc>
        <w:tc>
          <w:tcPr>
            <w:tcW w:w="3655" w:type="dxa"/>
            <w:shd w:val="clear" w:color="auto" w:fill="21A4B2"/>
            <w:hideMark/>
          </w:tcPr>
          <w:p w14:paraId="74FE256B" w14:textId="77777777" w:rsidR="005615EA" w:rsidRPr="009B59CE" w:rsidRDefault="005615EA" w:rsidP="000A7653">
            <w:pPr>
              <w:pStyle w:val="TABLEHEADING"/>
              <w:cnfStyle w:val="100000000000" w:firstRow="1" w:lastRow="0" w:firstColumn="0" w:lastColumn="0" w:oddVBand="0" w:evenVBand="0" w:oddHBand="0" w:evenHBand="0" w:firstRowFirstColumn="0" w:firstRowLastColumn="0" w:lastRowFirstColumn="0" w:lastRowLastColumn="0"/>
              <w:rPr>
                <w:b/>
                <w:bCs w:val="0"/>
              </w:rPr>
            </w:pPr>
            <w:r w:rsidRPr="009B59CE">
              <w:rPr>
                <w:b/>
                <w:bCs w:val="0"/>
              </w:rPr>
              <w:t>Content Manager File Reference</w:t>
            </w:r>
          </w:p>
        </w:tc>
        <w:tc>
          <w:tcPr>
            <w:tcW w:w="1795" w:type="dxa"/>
            <w:shd w:val="clear" w:color="auto" w:fill="21A4B2"/>
            <w:hideMark/>
          </w:tcPr>
          <w:p w14:paraId="54EE6E15" w14:textId="77777777" w:rsidR="005615EA" w:rsidRPr="009B59CE" w:rsidRDefault="005615EA" w:rsidP="000A7653">
            <w:pPr>
              <w:pStyle w:val="TABLEHEADING"/>
              <w:cnfStyle w:val="100000000000" w:firstRow="1" w:lastRow="0" w:firstColumn="0" w:lastColumn="0" w:oddVBand="0" w:evenVBand="0" w:oddHBand="0" w:evenHBand="0" w:firstRowFirstColumn="0" w:firstRowLastColumn="0" w:lastRowFirstColumn="0" w:lastRowLastColumn="0"/>
              <w:rPr>
                <w:b/>
                <w:bCs w:val="0"/>
              </w:rPr>
            </w:pPr>
            <w:r w:rsidRPr="009B59CE">
              <w:rPr>
                <w:b/>
                <w:bCs w:val="0"/>
              </w:rPr>
              <w:t>Date</w:t>
            </w:r>
          </w:p>
        </w:tc>
        <w:tc>
          <w:tcPr>
            <w:tcW w:w="2740" w:type="dxa"/>
            <w:shd w:val="clear" w:color="auto" w:fill="21A4B2"/>
            <w:hideMark/>
          </w:tcPr>
          <w:p w14:paraId="5A021157" w14:textId="77777777" w:rsidR="005615EA" w:rsidRPr="009B59CE" w:rsidRDefault="005615EA" w:rsidP="000A7653">
            <w:pPr>
              <w:pStyle w:val="TABLEHEADING"/>
              <w:cnfStyle w:val="100000000000" w:firstRow="1" w:lastRow="0" w:firstColumn="0" w:lastColumn="0" w:oddVBand="0" w:evenVBand="0" w:oddHBand="0" w:evenHBand="0" w:firstRowFirstColumn="0" w:firstRowLastColumn="0" w:lastRowFirstColumn="0" w:lastRowLastColumn="0"/>
              <w:rPr>
                <w:b/>
                <w:bCs w:val="0"/>
              </w:rPr>
            </w:pPr>
            <w:r w:rsidRPr="009B59CE">
              <w:rPr>
                <w:b/>
                <w:bCs w:val="0"/>
              </w:rPr>
              <w:t>Description of Edits</w:t>
            </w:r>
          </w:p>
        </w:tc>
      </w:tr>
      <w:tr w:rsidR="005615EA" w:rsidRPr="00F976B8" w14:paraId="0EF4BA6D" w14:textId="77777777" w:rsidTr="009B59CE">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448" w:type="dxa"/>
            <w:hideMark/>
          </w:tcPr>
          <w:p w14:paraId="2E71BF6C" w14:textId="77777777" w:rsidR="005615EA" w:rsidRPr="00512D9F" w:rsidRDefault="005615EA" w:rsidP="00BE7966">
            <w:pPr>
              <w:rPr>
                <w:sz w:val="20"/>
                <w:szCs w:val="20"/>
                <w:lang w:eastAsia="en-US"/>
              </w:rPr>
            </w:pPr>
            <w:r w:rsidRPr="00512D9F">
              <w:rPr>
                <w:b w:val="0"/>
                <w:bCs w:val="0"/>
                <w:sz w:val="20"/>
                <w:szCs w:val="20"/>
                <w:lang w:eastAsia="en-US"/>
              </w:rPr>
              <w:t>Name of document</w:t>
            </w:r>
          </w:p>
        </w:tc>
        <w:tc>
          <w:tcPr>
            <w:tcW w:w="3655" w:type="dxa"/>
            <w:hideMark/>
          </w:tcPr>
          <w:p w14:paraId="5CC9525F" w14:textId="77777777" w:rsidR="005615EA" w:rsidRPr="00512D9F" w:rsidRDefault="005615EA" w:rsidP="00BE7966">
            <w:pPr>
              <w:cnfStyle w:val="000000100000" w:firstRow="0" w:lastRow="0" w:firstColumn="0" w:lastColumn="0" w:oddVBand="0" w:evenVBand="0" w:oddHBand="1" w:evenHBand="0" w:firstRowFirstColumn="0" w:firstRowLastColumn="0" w:lastRowFirstColumn="0" w:lastRowLastColumn="0"/>
              <w:rPr>
                <w:lang w:eastAsia="en-US"/>
              </w:rPr>
            </w:pPr>
            <w:r w:rsidRPr="00512D9F">
              <w:rPr>
                <w:lang w:eastAsia="en-US"/>
              </w:rPr>
              <w:t>#</w:t>
            </w:r>
          </w:p>
        </w:tc>
        <w:tc>
          <w:tcPr>
            <w:tcW w:w="1795" w:type="dxa"/>
            <w:hideMark/>
          </w:tcPr>
          <w:p w14:paraId="3269F2EF" w14:textId="77777777" w:rsidR="005615EA" w:rsidRPr="00512D9F" w:rsidRDefault="005615EA" w:rsidP="00BE7966">
            <w:pPr>
              <w:ind w:left="523" w:hanging="523"/>
              <w:cnfStyle w:val="000000100000" w:firstRow="0" w:lastRow="0" w:firstColumn="0" w:lastColumn="0" w:oddVBand="0" w:evenVBand="0" w:oddHBand="1" w:evenHBand="0" w:firstRowFirstColumn="0" w:firstRowLastColumn="0" w:lastRowFirstColumn="0" w:lastRowLastColumn="0"/>
              <w:rPr>
                <w:lang w:eastAsia="en-US"/>
              </w:rPr>
            </w:pPr>
            <w:r w:rsidRPr="00512D9F">
              <w:rPr>
                <w:lang w:eastAsia="en-US"/>
              </w:rPr>
              <w:t>DD/MM/YYYY</w:t>
            </w:r>
          </w:p>
        </w:tc>
        <w:tc>
          <w:tcPr>
            <w:tcW w:w="2740" w:type="dxa"/>
            <w:hideMark/>
          </w:tcPr>
          <w:p w14:paraId="25998E4C" w14:textId="77777777" w:rsidR="005615EA" w:rsidRPr="00F976B8" w:rsidRDefault="005615EA" w:rsidP="00BE7966">
            <w:pPr>
              <w:cnfStyle w:val="000000100000" w:firstRow="0" w:lastRow="0" w:firstColumn="0" w:lastColumn="0" w:oddVBand="0" w:evenVBand="0" w:oddHBand="1" w:evenHBand="0" w:firstRowFirstColumn="0" w:firstRowLastColumn="0" w:lastRowFirstColumn="0" w:lastRowLastColumn="0"/>
              <w:rPr>
                <w:lang w:eastAsia="en-US"/>
              </w:rPr>
            </w:pPr>
            <w:r w:rsidRPr="00512D9F">
              <w:rPr>
                <w:b/>
                <w:bCs/>
                <w:sz w:val="20"/>
                <w:szCs w:val="20"/>
                <w:lang w:eastAsia="en-US"/>
              </w:rPr>
              <w:t>Description of changes</w:t>
            </w:r>
            <w:r w:rsidRPr="00F976B8">
              <w:rPr>
                <w:lang w:eastAsia="en-US"/>
              </w:rPr>
              <w:t xml:space="preserve">  </w:t>
            </w:r>
          </w:p>
        </w:tc>
        <w:bookmarkEnd w:id="18"/>
      </w:tr>
    </w:tbl>
    <w:p w14:paraId="5DA09FA4" w14:textId="77777777" w:rsidR="00B13126" w:rsidRPr="00BD2467" w:rsidRDefault="00B13126" w:rsidP="00BD2467">
      <w:pPr>
        <w:rPr>
          <w:szCs w:val="28"/>
        </w:rPr>
      </w:pPr>
      <w:r w:rsidRPr="003A115B">
        <w:br w:type="page"/>
      </w:r>
    </w:p>
    <w:p w14:paraId="761951AF" w14:textId="77777777" w:rsidR="005615EA" w:rsidRPr="00F976B8" w:rsidRDefault="005615EA" w:rsidP="0077633A">
      <w:pPr>
        <w:pStyle w:val="Heading2"/>
      </w:pPr>
      <w:bookmarkStart w:id="19" w:name="_Toc27729615"/>
      <w:bookmarkStart w:id="20" w:name="_Toc30699225"/>
      <w:bookmarkStart w:id="21" w:name="_Toc39427344"/>
      <w:bookmarkStart w:id="22" w:name="_Toc39427428"/>
      <w:bookmarkStart w:id="23" w:name="_Toc84338068"/>
      <w:bookmarkEnd w:id="3"/>
      <w:r w:rsidRPr="00F976B8">
        <w:lastRenderedPageBreak/>
        <w:t>Contents</w:t>
      </w:r>
      <w:bookmarkEnd w:id="19"/>
      <w:bookmarkEnd w:id="20"/>
      <w:bookmarkEnd w:id="21"/>
      <w:bookmarkEnd w:id="22"/>
      <w:bookmarkEnd w:id="23"/>
    </w:p>
    <w:bookmarkStart w:id="24" w:name="_Toc39427345"/>
    <w:p w14:paraId="03712859" w14:textId="729FE9F8" w:rsidR="00123229" w:rsidRDefault="00C9461B">
      <w:pPr>
        <w:pStyle w:val="TOC1"/>
        <w:rPr>
          <w:rFonts w:asciiTheme="minorHAnsi" w:eastAsiaTheme="minorEastAsia" w:hAnsiTheme="minorHAnsi" w:cstheme="minorBidi"/>
          <w:b w:val="0"/>
          <w:bCs w:val="0"/>
          <w:color w:val="auto"/>
        </w:rPr>
      </w:pPr>
      <w:r>
        <w:rPr>
          <w:vanish/>
        </w:rPr>
        <w:fldChar w:fldCharType="begin"/>
      </w:r>
      <w:r>
        <w:rPr>
          <w:vanish/>
        </w:rPr>
        <w:instrText xml:space="preserve"> TOC \h \z \t "Heading 2,1,Heading 3,2" </w:instrText>
      </w:r>
      <w:r>
        <w:rPr>
          <w:vanish/>
        </w:rPr>
        <w:fldChar w:fldCharType="separate"/>
      </w:r>
      <w:hyperlink w:anchor="_Toc84338067" w:history="1">
        <w:r w:rsidR="00123229" w:rsidRPr="00693309">
          <w:rPr>
            <w:rStyle w:val="Hyperlink"/>
          </w:rPr>
          <w:t>Guideline Governance</w:t>
        </w:r>
        <w:r w:rsidR="00123229">
          <w:rPr>
            <w:webHidden/>
          </w:rPr>
          <w:tab/>
        </w:r>
        <w:r w:rsidR="00123229">
          <w:rPr>
            <w:webHidden/>
          </w:rPr>
          <w:fldChar w:fldCharType="begin"/>
        </w:r>
        <w:r w:rsidR="00123229">
          <w:rPr>
            <w:webHidden/>
          </w:rPr>
          <w:instrText xml:space="preserve"> PAGEREF _Toc84338067 \h </w:instrText>
        </w:r>
        <w:r w:rsidR="00123229">
          <w:rPr>
            <w:webHidden/>
          </w:rPr>
        </w:r>
        <w:r w:rsidR="00123229">
          <w:rPr>
            <w:webHidden/>
          </w:rPr>
          <w:fldChar w:fldCharType="separate"/>
        </w:r>
        <w:r w:rsidR="00194A33">
          <w:rPr>
            <w:webHidden/>
          </w:rPr>
          <w:t>2</w:t>
        </w:r>
        <w:r w:rsidR="00123229">
          <w:rPr>
            <w:webHidden/>
          </w:rPr>
          <w:fldChar w:fldCharType="end"/>
        </w:r>
      </w:hyperlink>
    </w:p>
    <w:p w14:paraId="2725A092" w14:textId="302832F1" w:rsidR="00123229" w:rsidRDefault="00CC4F9B">
      <w:pPr>
        <w:pStyle w:val="TOC1"/>
        <w:rPr>
          <w:rFonts w:asciiTheme="minorHAnsi" w:eastAsiaTheme="minorEastAsia" w:hAnsiTheme="minorHAnsi" w:cstheme="minorBidi"/>
          <w:b w:val="0"/>
          <w:bCs w:val="0"/>
          <w:color w:val="auto"/>
        </w:rPr>
      </w:pPr>
      <w:hyperlink w:anchor="_Toc84338068" w:history="1">
        <w:r w:rsidR="00123229" w:rsidRPr="00693309">
          <w:rPr>
            <w:rStyle w:val="Hyperlink"/>
          </w:rPr>
          <w:t>Contents</w:t>
        </w:r>
        <w:r w:rsidR="00123229">
          <w:rPr>
            <w:webHidden/>
          </w:rPr>
          <w:tab/>
        </w:r>
        <w:r w:rsidR="00123229">
          <w:rPr>
            <w:webHidden/>
          </w:rPr>
          <w:fldChar w:fldCharType="begin"/>
        </w:r>
        <w:r w:rsidR="00123229">
          <w:rPr>
            <w:webHidden/>
          </w:rPr>
          <w:instrText xml:space="preserve"> PAGEREF _Toc84338068 \h </w:instrText>
        </w:r>
        <w:r w:rsidR="00123229">
          <w:rPr>
            <w:webHidden/>
          </w:rPr>
        </w:r>
        <w:r w:rsidR="00123229">
          <w:rPr>
            <w:webHidden/>
          </w:rPr>
          <w:fldChar w:fldCharType="separate"/>
        </w:r>
        <w:r w:rsidR="00194A33">
          <w:rPr>
            <w:webHidden/>
          </w:rPr>
          <w:t>4</w:t>
        </w:r>
        <w:r w:rsidR="00123229">
          <w:rPr>
            <w:webHidden/>
          </w:rPr>
          <w:fldChar w:fldCharType="end"/>
        </w:r>
      </w:hyperlink>
    </w:p>
    <w:p w14:paraId="698DCA64" w14:textId="0BB5433E" w:rsidR="00123229" w:rsidRDefault="00CC4F9B">
      <w:pPr>
        <w:pStyle w:val="TOC1"/>
        <w:rPr>
          <w:rFonts w:asciiTheme="minorHAnsi" w:eastAsiaTheme="minorEastAsia" w:hAnsiTheme="minorHAnsi" w:cstheme="minorBidi"/>
          <w:b w:val="0"/>
          <w:bCs w:val="0"/>
          <w:color w:val="auto"/>
        </w:rPr>
      </w:pPr>
      <w:hyperlink w:anchor="_Toc84338069" w:history="1">
        <w:r w:rsidR="00123229" w:rsidRPr="00693309">
          <w:rPr>
            <w:rStyle w:val="Hyperlink"/>
          </w:rPr>
          <w:t>Tables</w:t>
        </w:r>
        <w:r w:rsidR="00123229">
          <w:rPr>
            <w:webHidden/>
          </w:rPr>
          <w:tab/>
        </w:r>
        <w:r w:rsidR="00123229">
          <w:rPr>
            <w:webHidden/>
          </w:rPr>
          <w:fldChar w:fldCharType="begin"/>
        </w:r>
        <w:r w:rsidR="00123229">
          <w:rPr>
            <w:webHidden/>
          </w:rPr>
          <w:instrText xml:space="preserve"> PAGEREF _Toc84338069 \h </w:instrText>
        </w:r>
        <w:r w:rsidR="00123229">
          <w:rPr>
            <w:webHidden/>
          </w:rPr>
        </w:r>
        <w:r w:rsidR="00123229">
          <w:rPr>
            <w:webHidden/>
          </w:rPr>
          <w:fldChar w:fldCharType="separate"/>
        </w:r>
        <w:r w:rsidR="00194A33">
          <w:rPr>
            <w:webHidden/>
          </w:rPr>
          <w:t>5</w:t>
        </w:r>
        <w:r w:rsidR="00123229">
          <w:rPr>
            <w:webHidden/>
          </w:rPr>
          <w:fldChar w:fldCharType="end"/>
        </w:r>
      </w:hyperlink>
    </w:p>
    <w:p w14:paraId="7F9A57DC" w14:textId="39A5CEB8" w:rsidR="00123229" w:rsidRDefault="00CC4F9B">
      <w:pPr>
        <w:pStyle w:val="TOC1"/>
        <w:rPr>
          <w:rFonts w:asciiTheme="minorHAnsi" w:eastAsiaTheme="minorEastAsia" w:hAnsiTheme="minorHAnsi" w:cstheme="minorBidi"/>
          <w:b w:val="0"/>
          <w:bCs w:val="0"/>
          <w:color w:val="auto"/>
        </w:rPr>
      </w:pPr>
      <w:hyperlink w:anchor="_Toc84338070" w:history="1">
        <w:r w:rsidR="00123229" w:rsidRPr="00693309">
          <w:rPr>
            <w:rStyle w:val="Hyperlink"/>
          </w:rPr>
          <w:t>Purpose</w:t>
        </w:r>
        <w:r w:rsidR="00123229">
          <w:rPr>
            <w:webHidden/>
          </w:rPr>
          <w:tab/>
        </w:r>
        <w:r w:rsidR="00123229">
          <w:rPr>
            <w:webHidden/>
          </w:rPr>
          <w:fldChar w:fldCharType="begin"/>
        </w:r>
        <w:r w:rsidR="00123229">
          <w:rPr>
            <w:webHidden/>
          </w:rPr>
          <w:instrText xml:space="preserve"> PAGEREF _Toc84338070 \h </w:instrText>
        </w:r>
        <w:r w:rsidR="00123229">
          <w:rPr>
            <w:webHidden/>
          </w:rPr>
        </w:r>
        <w:r w:rsidR="00123229">
          <w:rPr>
            <w:webHidden/>
          </w:rPr>
          <w:fldChar w:fldCharType="separate"/>
        </w:r>
        <w:r w:rsidR="00194A33">
          <w:rPr>
            <w:webHidden/>
          </w:rPr>
          <w:t>6</w:t>
        </w:r>
        <w:r w:rsidR="00123229">
          <w:rPr>
            <w:webHidden/>
          </w:rPr>
          <w:fldChar w:fldCharType="end"/>
        </w:r>
      </w:hyperlink>
    </w:p>
    <w:p w14:paraId="5F298496" w14:textId="57DAFCF8" w:rsidR="00123229" w:rsidRDefault="00CC4F9B">
      <w:pPr>
        <w:pStyle w:val="TOC1"/>
        <w:rPr>
          <w:rFonts w:asciiTheme="minorHAnsi" w:eastAsiaTheme="minorEastAsia" w:hAnsiTheme="minorHAnsi" w:cstheme="minorBidi"/>
          <w:b w:val="0"/>
          <w:bCs w:val="0"/>
          <w:color w:val="auto"/>
        </w:rPr>
      </w:pPr>
      <w:hyperlink w:anchor="_Toc84338071" w:history="1">
        <w:r w:rsidR="00123229" w:rsidRPr="00693309">
          <w:rPr>
            <w:rStyle w:val="Hyperlink"/>
          </w:rPr>
          <w:t>Outcomes</w:t>
        </w:r>
        <w:r w:rsidR="00123229">
          <w:rPr>
            <w:webHidden/>
          </w:rPr>
          <w:tab/>
        </w:r>
        <w:r w:rsidR="00123229">
          <w:rPr>
            <w:webHidden/>
          </w:rPr>
          <w:fldChar w:fldCharType="begin"/>
        </w:r>
        <w:r w:rsidR="00123229">
          <w:rPr>
            <w:webHidden/>
          </w:rPr>
          <w:instrText xml:space="preserve"> PAGEREF _Toc84338071 \h </w:instrText>
        </w:r>
        <w:r w:rsidR="00123229">
          <w:rPr>
            <w:webHidden/>
          </w:rPr>
        </w:r>
        <w:r w:rsidR="00123229">
          <w:rPr>
            <w:webHidden/>
          </w:rPr>
          <w:fldChar w:fldCharType="separate"/>
        </w:r>
        <w:r w:rsidR="00194A33">
          <w:rPr>
            <w:webHidden/>
          </w:rPr>
          <w:t>6</w:t>
        </w:r>
        <w:r w:rsidR="00123229">
          <w:rPr>
            <w:webHidden/>
          </w:rPr>
          <w:fldChar w:fldCharType="end"/>
        </w:r>
      </w:hyperlink>
    </w:p>
    <w:p w14:paraId="56D05D76" w14:textId="14704E00" w:rsidR="00123229" w:rsidRDefault="00CC4F9B">
      <w:pPr>
        <w:pStyle w:val="TOC1"/>
        <w:rPr>
          <w:rFonts w:asciiTheme="minorHAnsi" w:eastAsiaTheme="minorEastAsia" w:hAnsiTheme="minorHAnsi" w:cstheme="minorBidi"/>
          <w:b w:val="0"/>
          <w:bCs w:val="0"/>
          <w:color w:val="auto"/>
        </w:rPr>
      </w:pPr>
      <w:hyperlink w:anchor="_Toc84338072" w:history="1">
        <w:r w:rsidR="00123229" w:rsidRPr="00693309">
          <w:rPr>
            <w:rStyle w:val="Hyperlink"/>
          </w:rPr>
          <w:t>Who is this document for?</w:t>
        </w:r>
        <w:r w:rsidR="00123229">
          <w:rPr>
            <w:webHidden/>
          </w:rPr>
          <w:tab/>
        </w:r>
        <w:r w:rsidR="00123229">
          <w:rPr>
            <w:webHidden/>
          </w:rPr>
          <w:fldChar w:fldCharType="begin"/>
        </w:r>
        <w:r w:rsidR="00123229">
          <w:rPr>
            <w:webHidden/>
          </w:rPr>
          <w:instrText xml:space="preserve"> PAGEREF _Toc84338072 \h </w:instrText>
        </w:r>
        <w:r w:rsidR="00123229">
          <w:rPr>
            <w:webHidden/>
          </w:rPr>
        </w:r>
        <w:r w:rsidR="00123229">
          <w:rPr>
            <w:webHidden/>
          </w:rPr>
          <w:fldChar w:fldCharType="separate"/>
        </w:r>
        <w:r w:rsidR="00194A33">
          <w:rPr>
            <w:webHidden/>
          </w:rPr>
          <w:t>7</w:t>
        </w:r>
        <w:r w:rsidR="00123229">
          <w:rPr>
            <w:webHidden/>
          </w:rPr>
          <w:fldChar w:fldCharType="end"/>
        </w:r>
      </w:hyperlink>
    </w:p>
    <w:p w14:paraId="129E5215" w14:textId="77ACEF07" w:rsidR="00123229" w:rsidRDefault="00CC4F9B">
      <w:pPr>
        <w:pStyle w:val="TOC2"/>
        <w:rPr>
          <w:rFonts w:asciiTheme="minorHAnsi" w:eastAsiaTheme="minorEastAsia" w:hAnsiTheme="minorHAnsi" w:cstheme="minorBidi"/>
          <w:color w:val="auto"/>
        </w:rPr>
      </w:pPr>
      <w:hyperlink w:anchor="_Toc84338073" w:history="1">
        <w:r w:rsidR="00123229" w:rsidRPr="00693309">
          <w:rPr>
            <w:rStyle w:val="Hyperlink"/>
          </w:rPr>
          <w:t>Eligibility</w:t>
        </w:r>
        <w:r w:rsidR="00123229">
          <w:rPr>
            <w:webHidden/>
          </w:rPr>
          <w:tab/>
        </w:r>
        <w:r w:rsidR="00123229">
          <w:rPr>
            <w:webHidden/>
          </w:rPr>
          <w:fldChar w:fldCharType="begin"/>
        </w:r>
        <w:r w:rsidR="00123229">
          <w:rPr>
            <w:webHidden/>
          </w:rPr>
          <w:instrText xml:space="preserve"> PAGEREF _Toc84338073 \h </w:instrText>
        </w:r>
        <w:r w:rsidR="00123229">
          <w:rPr>
            <w:webHidden/>
          </w:rPr>
        </w:r>
        <w:r w:rsidR="00123229">
          <w:rPr>
            <w:webHidden/>
          </w:rPr>
          <w:fldChar w:fldCharType="separate"/>
        </w:r>
        <w:r w:rsidR="00194A33">
          <w:rPr>
            <w:webHidden/>
          </w:rPr>
          <w:t>7</w:t>
        </w:r>
        <w:r w:rsidR="00123229">
          <w:rPr>
            <w:webHidden/>
          </w:rPr>
          <w:fldChar w:fldCharType="end"/>
        </w:r>
      </w:hyperlink>
    </w:p>
    <w:p w14:paraId="5EBFBDC7" w14:textId="754CE1E9" w:rsidR="00123229" w:rsidRDefault="00CC4F9B">
      <w:pPr>
        <w:pStyle w:val="TOC1"/>
        <w:rPr>
          <w:rFonts w:asciiTheme="minorHAnsi" w:eastAsiaTheme="minorEastAsia" w:hAnsiTheme="minorHAnsi" w:cstheme="minorBidi"/>
          <w:b w:val="0"/>
          <w:bCs w:val="0"/>
          <w:color w:val="auto"/>
        </w:rPr>
      </w:pPr>
      <w:hyperlink w:anchor="_Toc84338074" w:history="1">
        <w:r w:rsidR="00123229" w:rsidRPr="00693309">
          <w:rPr>
            <w:rStyle w:val="Hyperlink"/>
          </w:rPr>
          <w:t>What is a business parklet?</w:t>
        </w:r>
        <w:r w:rsidR="00123229">
          <w:rPr>
            <w:webHidden/>
          </w:rPr>
          <w:tab/>
        </w:r>
        <w:r w:rsidR="00123229">
          <w:rPr>
            <w:webHidden/>
          </w:rPr>
          <w:fldChar w:fldCharType="begin"/>
        </w:r>
        <w:r w:rsidR="00123229">
          <w:rPr>
            <w:webHidden/>
          </w:rPr>
          <w:instrText xml:space="preserve"> PAGEREF _Toc84338074 \h </w:instrText>
        </w:r>
        <w:r w:rsidR="00123229">
          <w:rPr>
            <w:webHidden/>
          </w:rPr>
        </w:r>
        <w:r w:rsidR="00123229">
          <w:rPr>
            <w:webHidden/>
          </w:rPr>
          <w:fldChar w:fldCharType="separate"/>
        </w:r>
        <w:r w:rsidR="00194A33">
          <w:rPr>
            <w:webHidden/>
          </w:rPr>
          <w:t>8</w:t>
        </w:r>
        <w:r w:rsidR="00123229">
          <w:rPr>
            <w:webHidden/>
          </w:rPr>
          <w:fldChar w:fldCharType="end"/>
        </w:r>
      </w:hyperlink>
    </w:p>
    <w:p w14:paraId="7CE06670" w14:textId="53ED5471" w:rsidR="00123229" w:rsidRDefault="00CC4F9B">
      <w:pPr>
        <w:pStyle w:val="TOC1"/>
        <w:rPr>
          <w:rFonts w:asciiTheme="minorHAnsi" w:eastAsiaTheme="minorEastAsia" w:hAnsiTheme="minorHAnsi" w:cstheme="minorBidi"/>
          <w:b w:val="0"/>
          <w:bCs w:val="0"/>
          <w:color w:val="auto"/>
        </w:rPr>
      </w:pPr>
      <w:hyperlink w:anchor="_Toc84338075" w:history="1">
        <w:r w:rsidR="00123229" w:rsidRPr="00693309">
          <w:rPr>
            <w:rStyle w:val="Hyperlink"/>
          </w:rPr>
          <w:t>Definitions</w:t>
        </w:r>
        <w:r w:rsidR="00123229">
          <w:rPr>
            <w:webHidden/>
          </w:rPr>
          <w:tab/>
        </w:r>
        <w:r w:rsidR="00123229">
          <w:rPr>
            <w:webHidden/>
          </w:rPr>
          <w:fldChar w:fldCharType="begin"/>
        </w:r>
        <w:r w:rsidR="00123229">
          <w:rPr>
            <w:webHidden/>
          </w:rPr>
          <w:instrText xml:space="preserve"> PAGEREF _Toc84338075 \h </w:instrText>
        </w:r>
        <w:r w:rsidR="00123229">
          <w:rPr>
            <w:webHidden/>
          </w:rPr>
        </w:r>
        <w:r w:rsidR="00123229">
          <w:rPr>
            <w:webHidden/>
          </w:rPr>
          <w:fldChar w:fldCharType="separate"/>
        </w:r>
        <w:r w:rsidR="00194A33">
          <w:rPr>
            <w:webHidden/>
          </w:rPr>
          <w:t>9</w:t>
        </w:r>
        <w:r w:rsidR="00123229">
          <w:rPr>
            <w:webHidden/>
          </w:rPr>
          <w:fldChar w:fldCharType="end"/>
        </w:r>
      </w:hyperlink>
    </w:p>
    <w:p w14:paraId="47C6CD26" w14:textId="29D7AF52" w:rsidR="00123229" w:rsidRDefault="00CC4F9B">
      <w:pPr>
        <w:pStyle w:val="TOC1"/>
        <w:rPr>
          <w:rFonts w:asciiTheme="minorHAnsi" w:eastAsiaTheme="minorEastAsia" w:hAnsiTheme="minorHAnsi" w:cstheme="minorBidi"/>
          <w:b w:val="0"/>
          <w:bCs w:val="0"/>
          <w:color w:val="auto"/>
        </w:rPr>
      </w:pPr>
      <w:hyperlink w:anchor="_Toc84338076" w:history="1">
        <w:r w:rsidR="00123229" w:rsidRPr="00693309">
          <w:rPr>
            <w:rStyle w:val="Hyperlink"/>
          </w:rPr>
          <w:t>How to set up a business parklet</w:t>
        </w:r>
        <w:r w:rsidR="00123229">
          <w:rPr>
            <w:webHidden/>
          </w:rPr>
          <w:tab/>
        </w:r>
        <w:r w:rsidR="00123229">
          <w:rPr>
            <w:webHidden/>
          </w:rPr>
          <w:fldChar w:fldCharType="begin"/>
        </w:r>
        <w:r w:rsidR="00123229">
          <w:rPr>
            <w:webHidden/>
          </w:rPr>
          <w:instrText xml:space="preserve"> PAGEREF _Toc84338076 \h </w:instrText>
        </w:r>
        <w:r w:rsidR="00123229">
          <w:rPr>
            <w:webHidden/>
          </w:rPr>
        </w:r>
        <w:r w:rsidR="00123229">
          <w:rPr>
            <w:webHidden/>
          </w:rPr>
          <w:fldChar w:fldCharType="separate"/>
        </w:r>
        <w:r w:rsidR="00194A33">
          <w:rPr>
            <w:webHidden/>
          </w:rPr>
          <w:t>10</w:t>
        </w:r>
        <w:r w:rsidR="00123229">
          <w:rPr>
            <w:webHidden/>
          </w:rPr>
          <w:fldChar w:fldCharType="end"/>
        </w:r>
      </w:hyperlink>
    </w:p>
    <w:p w14:paraId="30B90B63" w14:textId="52581A73" w:rsidR="00123229" w:rsidRDefault="00CC4F9B">
      <w:pPr>
        <w:pStyle w:val="TOC2"/>
        <w:rPr>
          <w:rFonts w:asciiTheme="minorHAnsi" w:eastAsiaTheme="minorEastAsia" w:hAnsiTheme="minorHAnsi" w:cstheme="minorBidi"/>
          <w:color w:val="auto"/>
        </w:rPr>
      </w:pPr>
      <w:hyperlink w:anchor="_Toc84338077" w:history="1">
        <w:r w:rsidR="00123229" w:rsidRPr="00693309">
          <w:rPr>
            <w:rStyle w:val="Hyperlink"/>
          </w:rPr>
          <w:t>Before you apply</w:t>
        </w:r>
        <w:r w:rsidR="00123229">
          <w:rPr>
            <w:webHidden/>
          </w:rPr>
          <w:tab/>
        </w:r>
        <w:r w:rsidR="00123229">
          <w:rPr>
            <w:webHidden/>
          </w:rPr>
          <w:fldChar w:fldCharType="begin"/>
        </w:r>
        <w:r w:rsidR="00123229">
          <w:rPr>
            <w:webHidden/>
          </w:rPr>
          <w:instrText xml:space="preserve"> PAGEREF _Toc84338077 \h </w:instrText>
        </w:r>
        <w:r w:rsidR="00123229">
          <w:rPr>
            <w:webHidden/>
          </w:rPr>
        </w:r>
        <w:r w:rsidR="00123229">
          <w:rPr>
            <w:webHidden/>
          </w:rPr>
          <w:fldChar w:fldCharType="separate"/>
        </w:r>
        <w:r w:rsidR="00194A33">
          <w:rPr>
            <w:webHidden/>
          </w:rPr>
          <w:t>10</w:t>
        </w:r>
        <w:r w:rsidR="00123229">
          <w:rPr>
            <w:webHidden/>
          </w:rPr>
          <w:fldChar w:fldCharType="end"/>
        </w:r>
      </w:hyperlink>
    </w:p>
    <w:p w14:paraId="0E3E6D13" w14:textId="05382272" w:rsidR="00123229" w:rsidRDefault="00CC4F9B">
      <w:pPr>
        <w:pStyle w:val="TOC1"/>
        <w:rPr>
          <w:rFonts w:asciiTheme="minorHAnsi" w:eastAsiaTheme="minorEastAsia" w:hAnsiTheme="minorHAnsi" w:cstheme="minorBidi"/>
          <w:b w:val="0"/>
          <w:bCs w:val="0"/>
          <w:color w:val="auto"/>
        </w:rPr>
      </w:pPr>
      <w:hyperlink w:anchor="_Toc84338080" w:history="1">
        <w:r w:rsidR="00123229" w:rsidRPr="00693309">
          <w:rPr>
            <w:rStyle w:val="Hyperlink"/>
          </w:rPr>
          <w:t>Business parklet process</w:t>
        </w:r>
        <w:r w:rsidR="00123229">
          <w:rPr>
            <w:webHidden/>
          </w:rPr>
          <w:tab/>
        </w:r>
        <w:r w:rsidR="00123229">
          <w:rPr>
            <w:webHidden/>
          </w:rPr>
          <w:fldChar w:fldCharType="begin"/>
        </w:r>
        <w:r w:rsidR="00123229">
          <w:rPr>
            <w:webHidden/>
          </w:rPr>
          <w:instrText xml:space="preserve"> PAGEREF _Toc84338080 \h </w:instrText>
        </w:r>
        <w:r w:rsidR="00123229">
          <w:rPr>
            <w:webHidden/>
          </w:rPr>
        </w:r>
        <w:r w:rsidR="00123229">
          <w:rPr>
            <w:webHidden/>
          </w:rPr>
          <w:fldChar w:fldCharType="separate"/>
        </w:r>
        <w:r w:rsidR="00194A33">
          <w:rPr>
            <w:webHidden/>
          </w:rPr>
          <w:t>11</w:t>
        </w:r>
        <w:r w:rsidR="00123229">
          <w:rPr>
            <w:webHidden/>
          </w:rPr>
          <w:fldChar w:fldCharType="end"/>
        </w:r>
      </w:hyperlink>
    </w:p>
    <w:p w14:paraId="0BEB339E" w14:textId="46DACDA6" w:rsidR="00123229" w:rsidRDefault="00CC4F9B">
      <w:pPr>
        <w:pStyle w:val="TOC2"/>
        <w:rPr>
          <w:rFonts w:asciiTheme="minorHAnsi" w:eastAsiaTheme="minorEastAsia" w:hAnsiTheme="minorHAnsi" w:cstheme="minorBidi"/>
          <w:color w:val="auto"/>
        </w:rPr>
      </w:pPr>
      <w:hyperlink w:anchor="_Toc84338081" w:history="1">
        <w:r w:rsidR="00123229" w:rsidRPr="00693309">
          <w:rPr>
            <w:rStyle w:val="Hyperlink"/>
          </w:rPr>
          <w:t>Advertising period</w:t>
        </w:r>
        <w:r w:rsidR="00123229">
          <w:rPr>
            <w:webHidden/>
          </w:rPr>
          <w:tab/>
        </w:r>
        <w:r w:rsidR="00123229">
          <w:rPr>
            <w:webHidden/>
          </w:rPr>
          <w:fldChar w:fldCharType="begin"/>
        </w:r>
        <w:r w:rsidR="00123229">
          <w:rPr>
            <w:webHidden/>
          </w:rPr>
          <w:instrText xml:space="preserve"> PAGEREF _Toc84338081 \h </w:instrText>
        </w:r>
        <w:r w:rsidR="00123229">
          <w:rPr>
            <w:webHidden/>
          </w:rPr>
        </w:r>
        <w:r w:rsidR="00123229">
          <w:rPr>
            <w:webHidden/>
          </w:rPr>
          <w:fldChar w:fldCharType="separate"/>
        </w:r>
        <w:r w:rsidR="00194A33">
          <w:rPr>
            <w:webHidden/>
          </w:rPr>
          <w:t>11</w:t>
        </w:r>
        <w:r w:rsidR="00123229">
          <w:rPr>
            <w:webHidden/>
          </w:rPr>
          <w:fldChar w:fldCharType="end"/>
        </w:r>
      </w:hyperlink>
    </w:p>
    <w:p w14:paraId="5927F356" w14:textId="30C5F5C2" w:rsidR="00123229" w:rsidRDefault="00CC4F9B">
      <w:pPr>
        <w:pStyle w:val="TOC2"/>
        <w:rPr>
          <w:rFonts w:asciiTheme="minorHAnsi" w:eastAsiaTheme="minorEastAsia" w:hAnsiTheme="minorHAnsi" w:cstheme="minorBidi"/>
          <w:color w:val="auto"/>
        </w:rPr>
      </w:pPr>
      <w:hyperlink w:anchor="_Toc84338082" w:history="1">
        <w:r w:rsidR="00123229" w:rsidRPr="00693309">
          <w:rPr>
            <w:rStyle w:val="Hyperlink"/>
          </w:rPr>
          <w:t>Apply</w:t>
        </w:r>
        <w:r w:rsidR="00123229">
          <w:rPr>
            <w:webHidden/>
          </w:rPr>
          <w:tab/>
        </w:r>
        <w:r w:rsidR="00123229">
          <w:rPr>
            <w:webHidden/>
          </w:rPr>
          <w:fldChar w:fldCharType="begin"/>
        </w:r>
        <w:r w:rsidR="00123229">
          <w:rPr>
            <w:webHidden/>
          </w:rPr>
          <w:instrText xml:space="preserve"> PAGEREF _Toc84338082 \h </w:instrText>
        </w:r>
        <w:r w:rsidR="00123229">
          <w:rPr>
            <w:webHidden/>
          </w:rPr>
        </w:r>
        <w:r w:rsidR="00123229">
          <w:rPr>
            <w:webHidden/>
          </w:rPr>
          <w:fldChar w:fldCharType="separate"/>
        </w:r>
        <w:r w:rsidR="00194A33">
          <w:rPr>
            <w:webHidden/>
          </w:rPr>
          <w:t>11</w:t>
        </w:r>
        <w:r w:rsidR="00123229">
          <w:rPr>
            <w:webHidden/>
          </w:rPr>
          <w:fldChar w:fldCharType="end"/>
        </w:r>
      </w:hyperlink>
    </w:p>
    <w:p w14:paraId="6CAF1A42" w14:textId="6F08E9D4" w:rsidR="00123229" w:rsidRDefault="00CC4F9B">
      <w:pPr>
        <w:pStyle w:val="TOC2"/>
        <w:rPr>
          <w:rFonts w:asciiTheme="minorHAnsi" w:eastAsiaTheme="minorEastAsia" w:hAnsiTheme="minorHAnsi" w:cstheme="minorBidi"/>
          <w:color w:val="auto"/>
        </w:rPr>
      </w:pPr>
      <w:hyperlink w:anchor="_Toc84338083" w:history="1">
        <w:r w:rsidR="00123229" w:rsidRPr="00693309">
          <w:rPr>
            <w:rStyle w:val="Hyperlink"/>
          </w:rPr>
          <w:t>Review process</w:t>
        </w:r>
        <w:r w:rsidR="00123229">
          <w:rPr>
            <w:webHidden/>
          </w:rPr>
          <w:tab/>
        </w:r>
        <w:r w:rsidR="00123229">
          <w:rPr>
            <w:webHidden/>
          </w:rPr>
          <w:fldChar w:fldCharType="begin"/>
        </w:r>
        <w:r w:rsidR="00123229">
          <w:rPr>
            <w:webHidden/>
          </w:rPr>
          <w:instrText xml:space="preserve"> PAGEREF _Toc84338083 \h </w:instrText>
        </w:r>
        <w:r w:rsidR="00123229">
          <w:rPr>
            <w:webHidden/>
          </w:rPr>
        </w:r>
        <w:r w:rsidR="00123229">
          <w:rPr>
            <w:webHidden/>
          </w:rPr>
          <w:fldChar w:fldCharType="separate"/>
        </w:r>
        <w:r w:rsidR="00194A33">
          <w:rPr>
            <w:webHidden/>
          </w:rPr>
          <w:t>11</w:t>
        </w:r>
        <w:r w:rsidR="00123229">
          <w:rPr>
            <w:webHidden/>
          </w:rPr>
          <w:fldChar w:fldCharType="end"/>
        </w:r>
      </w:hyperlink>
    </w:p>
    <w:p w14:paraId="148F4506" w14:textId="35677D06" w:rsidR="00123229" w:rsidRDefault="00CC4F9B">
      <w:pPr>
        <w:pStyle w:val="TOC2"/>
        <w:rPr>
          <w:rFonts w:asciiTheme="minorHAnsi" w:eastAsiaTheme="minorEastAsia" w:hAnsiTheme="minorHAnsi" w:cstheme="minorBidi"/>
          <w:color w:val="auto"/>
        </w:rPr>
      </w:pPr>
      <w:hyperlink w:anchor="_Toc84338084" w:history="1">
        <w:r w:rsidR="00123229" w:rsidRPr="00693309">
          <w:rPr>
            <w:rStyle w:val="Hyperlink"/>
          </w:rPr>
          <w:t>Permit issued</w:t>
        </w:r>
        <w:r w:rsidR="00123229">
          <w:rPr>
            <w:webHidden/>
          </w:rPr>
          <w:tab/>
        </w:r>
        <w:r w:rsidR="00123229">
          <w:rPr>
            <w:webHidden/>
          </w:rPr>
          <w:fldChar w:fldCharType="begin"/>
        </w:r>
        <w:r w:rsidR="00123229">
          <w:rPr>
            <w:webHidden/>
          </w:rPr>
          <w:instrText xml:space="preserve"> PAGEREF _Toc84338084 \h </w:instrText>
        </w:r>
        <w:r w:rsidR="00123229">
          <w:rPr>
            <w:webHidden/>
          </w:rPr>
        </w:r>
        <w:r w:rsidR="00123229">
          <w:rPr>
            <w:webHidden/>
          </w:rPr>
          <w:fldChar w:fldCharType="separate"/>
        </w:r>
        <w:r w:rsidR="00194A33">
          <w:rPr>
            <w:webHidden/>
          </w:rPr>
          <w:t>11</w:t>
        </w:r>
        <w:r w:rsidR="00123229">
          <w:rPr>
            <w:webHidden/>
          </w:rPr>
          <w:fldChar w:fldCharType="end"/>
        </w:r>
      </w:hyperlink>
    </w:p>
    <w:p w14:paraId="5757B226" w14:textId="11E598B1" w:rsidR="00123229" w:rsidRDefault="00CC4F9B">
      <w:pPr>
        <w:pStyle w:val="TOC2"/>
        <w:rPr>
          <w:rFonts w:asciiTheme="minorHAnsi" w:eastAsiaTheme="minorEastAsia" w:hAnsiTheme="minorHAnsi" w:cstheme="minorBidi"/>
          <w:color w:val="auto"/>
        </w:rPr>
      </w:pPr>
      <w:hyperlink w:anchor="_Toc84338085" w:history="1">
        <w:r w:rsidR="00123229" w:rsidRPr="00693309">
          <w:rPr>
            <w:rStyle w:val="Hyperlink"/>
          </w:rPr>
          <w:t>Installation</w:t>
        </w:r>
        <w:r w:rsidR="00123229">
          <w:rPr>
            <w:webHidden/>
          </w:rPr>
          <w:tab/>
        </w:r>
        <w:r w:rsidR="00123229">
          <w:rPr>
            <w:webHidden/>
          </w:rPr>
          <w:fldChar w:fldCharType="begin"/>
        </w:r>
        <w:r w:rsidR="00123229">
          <w:rPr>
            <w:webHidden/>
          </w:rPr>
          <w:instrText xml:space="preserve"> PAGEREF _Toc84338085 \h </w:instrText>
        </w:r>
        <w:r w:rsidR="00123229">
          <w:rPr>
            <w:webHidden/>
          </w:rPr>
        </w:r>
        <w:r w:rsidR="00123229">
          <w:rPr>
            <w:webHidden/>
          </w:rPr>
          <w:fldChar w:fldCharType="separate"/>
        </w:r>
        <w:r w:rsidR="00194A33">
          <w:rPr>
            <w:webHidden/>
          </w:rPr>
          <w:t>11</w:t>
        </w:r>
        <w:r w:rsidR="00123229">
          <w:rPr>
            <w:webHidden/>
          </w:rPr>
          <w:fldChar w:fldCharType="end"/>
        </w:r>
      </w:hyperlink>
    </w:p>
    <w:p w14:paraId="5A5A33C5" w14:textId="404B9D40" w:rsidR="00123229" w:rsidRDefault="00CC4F9B">
      <w:pPr>
        <w:pStyle w:val="TOC2"/>
        <w:rPr>
          <w:rFonts w:asciiTheme="minorHAnsi" w:eastAsiaTheme="minorEastAsia" w:hAnsiTheme="minorHAnsi" w:cstheme="minorBidi"/>
          <w:color w:val="auto"/>
        </w:rPr>
      </w:pPr>
      <w:hyperlink w:anchor="_Toc84338086" w:history="1">
        <w:r w:rsidR="00123229" w:rsidRPr="00693309">
          <w:rPr>
            <w:rStyle w:val="Hyperlink"/>
          </w:rPr>
          <w:t>Operation</w:t>
        </w:r>
        <w:r w:rsidR="00123229">
          <w:rPr>
            <w:webHidden/>
          </w:rPr>
          <w:tab/>
        </w:r>
        <w:r w:rsidR="00123229">
          <w:rPr>
            <w:webHidden/>
          </w:rPr>
          <w:fldChar w:fldCharType="begin"/>
        </w:r>
        <w:r w:rsidR="00123229">
          <w:rPr>
            <w:webHidden/>
          </w:rPr>
          <w:instrText xml:space="preserve"> PAGEREF _Toc84338086 \h </w:instrText>
        </w:r>
        <w:r w:rsidR="00123229">
          <w:rPr>
            <w:webHidden/>
          </w:rPr>
        </w:r>
        <w:r w:rsidR="00123229">
          <w:rPr>
            <w:webHidden/>
          </w:rPr>
          <w:fldChar w:fldCharType="separate"/>
        </w:r>
        <w:r w:rsidR="00194A33">
          <w:rPr>
            <w:webHidden/>
          </w:rPr>
          <w:t>11</w:t>
        </w:r>
        <w:r w:rsidR="00123229">
          <w:rPr>
            <w:webHidden/>
          </w:rPr>
          <w:fldChar w:fldCharType="end"/>
        </w:r>
      </w:hyperlink>
    </w:p>
    <w:p w14:paraId="5180EFD8" w14:textId="3961293A" w:rsidR="00123229" w:rsidRDefault="00CC4F9B">
      <w:pPr>
        <w:pStyle w:val="TOC2"/>
        <w:rPr>
          <w:rFonts w:asciiTheme="minorHAnsi" w:eastAsiaTheme="minorEastAsia" w:hAnsiTheme="minorHAnsi" w:cstheme="minorBidi"/>
          <w:color w:val="auto"/>
        </w:rPr>
      </w:pPr>
      <w:hyperlink w:anchor="_Toc84338087" w:history="1">
        <w:r w:rsidR="00123229" w:rsidRPr="00693309">
          <w:rPr>
            <w:rStyle w:val="Hyperlink"/>
          </w:rPr>
          <w:t>Remove infrastructure</w:t>
        </w:r>
        <w:r w:rsidR="00123229">
          <w:rPr>
            <w:webHidden/>
          </w:rPr>
          <w:tab/>
        </w:r>
        <w:r w:rsidR="00123229">
          <w:rPr>
            <w:webHidden/>
          </w:rPr>
          <w:fldChar w:fldCharType="begin"/>
        </w:r>
        <w:r w:rsidR="00123229">
          <w:rPr>
            <w:webHidden/>
          </w:rPr>
          <w:instrText xml:space="preserve"> PAGEREF _Toc84338087 \h </w:instrText>
        </w:r>
        <w:r w:rsidR="00123229">
          <w:rPr>
            <w:webHidden/>
          </w:rPr>
        </w:r>
        <w:r w:rsidR="00123229">
          <w:rPr>
            <w:webHidden/>
          </w:rPr>
          <w:fldChar w:fldCharType="separate"/>
        </w:r>
        <w:r w:rsidR="00194A33">
          <w:rPr>
            <w:webHidden/>
          </w:rPr>
          <w:t>11</w:t>
        </w:r>
        <w:r w:rsidR="00123229">
          <w:rPr>
            <w:webHidden/>
          </w:rPr>
          <w:fldChar w:fldCharType="end"/>
        </w:r>
      </w:hyperlink>
    </w:p>
    <w:p w14:paraId="5A7E2528" w14:textId="00559A21" w:rsidR="00123229" w:rsidRDefault="00CC4F9B">
      <w:pPr>
        <w:pStyle w:val="TOC1"/>
        <w:rPr>
          <w:rFonts w:asciiTheme="minorHAnsi" w:eastAsiaTheme="minorEastAsia" w:hAnsiTheme="minorHAnsi" w:cstheme="minorBidi"/>
          <w:b w:val="0"/>
          <w:bCs w:val="0"/>
          <w:color w:val="auto"/>
        </w:rPr>
      </w:pPr>
      <w:hyperlink w:anchor="_Toc84338088" w:history="1">
        <w:r w:rsidR="00123229" w:rsidRPr="00693309">
          <w:rPr>
            <w:rStyle w:val="Hyperlink"/>
          </w:rPr>
          <w:t>Types of permits available</w:t>
        </w:r>
        <w:r w:rsidR="00123229">
          <w:rPr>
            <w:webHidden/>
          </w:rPr>
          <w:tab/>
        </w:r>
        <w:r w:rsidR="00123229">
          <w:rPr>
            <w:webHidden/>
          </w:rPr>
          <w:fldChar w:fldCharType="begin"/>
        </w:r>
        <w:r w:rsidR="00123229">
          <w:rPr>
            <w:webHidden/>
          </w:rPr>
          <w:instrText xml:space="preserve"> PAGEREF _Toc84338088 \h </w:instrText>
        </w:r>
        <w:r w:rsidR="00123229">
          <w:rPr>
            <w:webHidden/>
          </w:rPr>
        </w:r>
        <w:r w:rsidR="00123229">
          <w:rPr>
            <w:webHidden/>
          </w:rPr>
          <w:fldChar w:fldCharType="separate"/>
        </w:r>
        <w:r w:rsidR="00194A33">
          <w:rPr>
            <w:webHidden/>
          </w:rPr>
          <w:t>12</w:t>
        </w:r>
        <w:r w:rsidR="00123229">
          <w:rPr>
            <w:webHidden/>
          </w:rPr>
          <w:fldChar w:fldCharType="end"/>
        </w:r>
      </w:hyperlink>
    </w:p>
    <w:p w14:paraId="34645AC1" w14:textId="684FC009" w:rsidR="00123229" w:rsidRDefault="00CC4F9B">
      <w:pPr>
        <w:pStyle w:val="TOC2"/>
        <w:rPr>
          <w:rFonts w:asciiTheme="minorHAnsi" w:eastAsiaTheme="minorEastAsia" w:hAnsiTheme="minorHAnsi" w:cstheme="minorBidi"/>
          <w:color w:val="auto"/>
        </w:rPr>
      </w:pPr>
      <w:hyperlink w:anchor="_Toc84338089" w:history="1">
        <w:r w:rsidR="00123229" w:rsidRPr="00693309">
          <w:rPr>
            <w:rStyle w:val="Hyperlink"/>
          </w:rPr>
          <w:t>Annual permits</w:t>
        </w:r>
        <w:r w:rsidR="00123229">
          <w:rPr>
            <w:webHidden/>
          </w:rPr>
          <w:tab/>
        </w:r>
        <w:r w:rsidR="00123229">
          <w:rPr>
            <w:webHidden/>
          </w:rPr>
          <w:fldChar w:fldCharType="begin"/>
        </w:r>
        <w:r w:rsidR="00123229">
          <w:rPr>
            <w:webHidden/>
          </w:rPr>
          <w:instrText xml:space="preserve"> PAGEREF _Toc84338089 \h </w:instrText>
        </w:r>
        <w:r w:rsidR="00123229">
          <w:rPr>
            <w:webHidden/>
          </w:rPr>
        </w:r>
        <w:r w:rsidR="00123229">
          <w:rPr>
            <w:webHidden/>
          </w:rPr>
          <w:fldChar w:fldCharType="separate"/>
        </w:r>
        <w:r w:rsidR="00194A33">
          <w:rPr>
            <w:webHidden/>
          </w:rPr>
          <w:t>12</w:t>
        </w:r>
        <w:r w:rsidR="00123229">
          <w:rPr>
            <w:webHidden/>
          </w:rPr>
          <w:fldChar w:fldCharType="end"/>
        </w:r>
      </w:hyperlink>
    </w:p>
    <w:p w14:paraId="08FA752F" w14:textId="146DF0B9" w:rsidR="00123229" w:rsidRDefault="00CC4F9B">
      <w:pPr>
        <w:pStyle w:val="TOC2"/>
        <w:rPr>
          <w:rFonts w:asciiTheme="minorHAnsi" w:eastAsiaTheme="minorEastAsia" w:hAnsiTheme="minorHAnsi" w:cstheme="minorBidi"/>
          <w:color w:val="auto"/>
        </w:rPr>
      </w:pPr>
      <w:hyperlink w:anchor="_Toc84338090" w:history="1">
        <w:r w:rsidR="00123229" w:rsidRPr="00693309">
          <w:rPr>
            <w:rStyle w:val="Hyperlink"/>
          </w:rPr>
          <w:t>Seasonal permits</w:t>
        </w:r>
        <w:r w:rsidR="00123229">
          <w:rPr>
            <w:webHidden/>
          </w:rPr>
          <w:tab/>
        </w:r>
        <w:r w:rsidR="00123229">
          <w:rPr>
            <w:webHidden/>
          </w:rPr>
          <w:fldChar w:fldCharType="begin"/>
        </w:r>
        <w:r w:rsidR="00123229">
          <w:rPr>
            <w:webHidden/>
          </w:rPr>
          <w:instrText xml:space="preserve"> PAGEREF _Toc84338090 \h </w:instrText>
        </w:r>
        <w:r w:rsidR="00123229">
          <w:rPr>
            <w:webHidden/>
          </w:rPr>
        </w:r>
        <w:r w:rsidR="00123229">
          <w:rPr>
            <w:webHidden/>
          </w:rPr>
          <w:fldChar w:fldCharType="separate"/>
        </w:r>
        <w:r w:rsidR="00194A33">
          <w:rPr>
            <w:webHidden/>
          </w:rPr>
          <w:t>12</w:t>
        </w:r>
        <w:r w:rsidR="00123229">
          <w:rPr>
            <w:webHidden/>
          </w:rPr>
          <w:fldChar w:fldCharType="end"/>
        </w:r>
      </w:hyperlink>
    </w:p>
    <w:p w14:paraId="0B6E421A" w14:textId="3F09241B" w:rsidR="00123229" w:rsidRDefault="00CC4F9B">
      <w:pPr>
        <w:pStyle w:val="TOC2"/>
        <w:rPr>
          <w:rFonts w:asciiTheme="minorHAnsi" w:eastAsiaTheme="minorEastAsia" w:hAnsiTheme="minorHAnsi" w:cstheme="minorBidi"/>
          <w:color w:val="auto"/>
        </w:rPr>
      </w:pPr>
      <w:hyperlink w:anchor="_Toc84338091" w:history="1">
        <w:r w:rsidR="00123229" w:rsidRPr="00693309">
          <w:rPr>
            <w:rStyle w:val="Hyperlink"/>
          </w:rPr>
          <w:t>Amendments to an existing permit</w:t>
        </w:r>
        <w:r w:rsidR="00123229">
          <w:rPr>
            <w:webHidden/>
          </w:rPr>
          <w:tab/>
        </w:r>
        <w:r w:rsidR="00123229">
          <w:rPr>
            <w:webHidden/>
          </w:rPr>
          <w:fldChar w:fldCharType="begin"/>
        </w:r>
        <w:r w:rsidR="00123229">
          <w:rPr>
            <w:webHidden/>
          </w:rPr>
          <w:instrText xml:space="preserve"> PAGEREF _Toc84338091 \h </w:instrText>
        </w:r>
        <w:r w:rsidR="00123229">
          <w:rPr>
            <w:webHidden/>
          </w:rPr>
        </w:r>
        <w:r w:rsidR="00123229">
          <w:rPr>
            <w:webHidden/>
          </w:rPr>
          <w:fldChar w:fldCharType="separate"/>
        </w:r>
        <w:r w:rsidR="00194A33">
          <w:rPr>
            <w:webHidden/>
          </w:rPr>
          <w:t>13</w:t>
        </w:r>
        <w:r w:rsidR="00123229">
          <w:rPr>
            <w:webHidden/>
          </w:rPr>
          <w:fldChar w:fldCharType="end"/>
        </w:r>
      </w:hyperlink>
    </w:p>
    <w:p w14:paraId="1FEA9180" w14:textId="0C8C6108" w:rsidR="00123229" w:rsidRDefault="00CC4F9B">
      <w:pPr>
        <w:pStyle w:val="TOC2"/>
        <w:rPr>
          <w:rFonts w:asciiTheme="minorHAnsi" w:eastAsiaTheme="minorEastAsia" w:hAnsiTheme="minorHAnsi" w:cstheme="minorBidi"/>
          <w:color w:val="auto"/>
        </w:rPr>
      </w:pPr>
      <w:hyperlink w:anchor="_Toc84338092" w:history="1">
        <w:r w:rsidR="00123229" w:rsidRPr="00693309">
          <w:rPr>
            <w:rStyle w:val="Hyperlink"/>
          </w:rPr>
          <w:t>Transfer of business ownership</w:t>
        </w:r>
        <w:r w:rsidR="00123229">
          <w:rPr>
            <w:webHidden/>
          </w:rPr>
          <w:tab/>
        </w:r>
        <w:r w:rsidR="00123229">
          <w:rPr>
            <w:webHidden/>
          </w:rPr>
          <w:fldChar w:fldCharType="begin"/>
        </w:r>
        <w:r w:rsidR="00123229">
          <w:rPr>
            <w:webHidden/>
          </w:rPr>
          <w:instrText xml:space="preserve"> PAGEREF _Toc84338092 \h </w:instrText>
        </w:r>
        <w:r w:rsidR="00123229">
          <w:rPr>
            <w:webHidden/>
          </w:rPr>
        </w:r>
        <w:r w:rsidR="00123229">
          <w:rPr>
            <w:webHidden/>
          </w:rPr>
          <w:fldChar w:fldCharType="separate"/>
        </w:r>
        <w:r w:rsidR="00194A33">
          <w:rPr>
            <w:webHidden/>
          </w:rPr>
          <w:t>13</w:t>
        </w:r>
        <w:r w:rsidR="00123229">
          <w:rPr>
            <w:webHidden/>
          </w:rPr>
          <w:fldChar w:fldCharType="end"/>
        </w:r>
      </w:hyperlink>
    </w:p>
    <w:p w14:paraId="04DC9BDE" w14:textId="5C66352B" w:rsidR="00123229" w:rsidRDefault="00CC4F9B">
      <w:pPr>
        <w:pStyle w:val="TOC2"/>
        <w:rPr>
          <w:rFonts w:asciiTheme="minorHAnsi" w:eastAsiaTheme="minorEastAsia" w:hAnsiTheme="minorHAnsi" w:cstheme="minorBidi"/>
          <w:color w:val="auto"/>
        </w:rPr>
      </w:pPr>
      <w:hyperlink w:anchor="_Toc84338093" w:history="1">
        <w:r w:rsidR="00123229" w:rsidRPr="00693309">
          <w:rPr>
            <w:rStyle w:val="Hyperlink"/>
          </w:rPr>
          <w:t>Removal</w:t>
        </w:r>
        <w:r w:rsidR="00123229">
          <w:rPr>
            <w:webHidden/>
          </w:rPr>
          <w:tab/>
        </w:r>
        <w:r w:rsidR="00123229">
          <w:rPr>
            <w:webHidden/>
          </w:rPr>
          <w:fldChar w:fldCharType="begin"/>
        </w:r>
        <w:r w:rsidR="00123229">
          <w:rPr>
            <w:webHidden/>
          </w:rPr>
          <w:instrText xml:space="preserve"> PAGEREF _Toc84338093 \h </w:instrText>
        </w:r>
        <w:r w:rsidR="00123229">
          <w:rPr>
            <w:webHidden/>
          </w:rPr>
        </w:r>
        <w:r w:rsidR="00123229">
          <w:rPr>
            <w:webHidden/>
          </w:rPr>
          <w:fldChar w:fldCharType="separate"/>
        </w:r>
        <w:r w:rsidR="00194A33">
          <w:rPr>
            <w:webHidden/>
          </w:rPr>
          <w:t>14</w:t>
        </w:r>
        <w:r w:rsidR="00123229">
          <w:rPr>
            <w:webHidden/>
          </w:rPr>
          <w:fldChar w:fldCharType="end"/>
        </w:r>
      </w:hyperlink>
    </w:p>
    <w:p w14:paraId="1E544840" w14:textId="5CFF0CD8" w:rsidR="00123229" w:rsidRDefault="00CC4F9B">
      <w:pPr>
        <w:pStyle w:val="TOC1"/>
        <w:rPr>
          <w:rFonts w:asciiTheme="minorHAnsi" w:eastAsiaTheme="minorEastAsia" w:hAnsiTheme="minorHAnsi" w:cstheme="minorBidi"/>
          <w:b w:val="0"/>
          <w:bCs w:val="0"/>
          <w:color w:val="auto"/>
        </w:rPr>
      </w:pPr>
      <w:hyperlink w:anchor="_Toc84338094" w:history="1">
        <w:r w:rsidR="00123229" w:rsidRPr="00693309">
          <w:rPr>
            <w:rStyle w:val="Hyperlink"/>
          </w:rPr>
          <w:t>Considerations prior to making an application</w:t>
        </w:r>
        <w:r w:rsidR="00123229">
          <w:rPr>
            <w:webHidden/>
          </w:rPr>
          <w:tab/>
        </w:r>
        <w:r w:rsidR="00123229">
          <w:rPr>
            <w:webHidden/>
          </w:rPr>
          <w:fldChar w:fldCharType="begin"/>
        </w:r>
        <w:r w:rsidR="00123229">
          <w:rPr>
            <w:webHidden/>
          </w:rPr>
          <w:instrText xml:space="preserve"> PAGEREF _Toc84338094 \h </w:instrText>
        </w:r>
        <w:r w:rsidR="00123229">
          <w:rPr>
            <w:webHidden/>
          </w:rPr>
        </w:r>
        <w:r w:rsidR="00123229">
          <w:rPr>
            <w:webHidden/>
          </w:rPr>
          <w:fldChar w:fldCharType="separate"/>
        </w:r>
        <w:r w:rsidR="00194A33">
          <w:rPr>
            <w:webHidden/>
          </w:rPr>
          <w:t>15</w:t>
        </w:r>
        <w:r w:rsidR="00123229">
          <w:rPr>
            <w:webHidden/>
          </w:rPr>
          <w:fldChar w:fldCharType="end"/>
        </w:r>
      </w:hyperlink>
    </w:p>
    <w:p w14:paraId="2264865C" w14:textId="76373DC1" w:rsidR="00123229" w:rsidRDefault="00CC4F9B">
      <w:pPr>
        <w:pStyle w:val="TOC2"/>
        <w:rPr>
          <w:rFonts w:asciiTheme="minorHAnsi" w:eastAsiaTheme="minorEastAsia" w:hAnsiTheme="minorHAnsi" w:cstheme="minorBidi"/>
          <w:color w:val="auto"/>
        </w:rPr>
      </w:pPr>
      <w:hyperlink w:anchor="_Toc84338095" w:history="1">
        <w:r w:rsidR="00123229" w:rsidRPr="00693309">
          <w:rPr>
            <w:rStyle w:val="Hyperlink"/>
          </w:rPr>
          <w:t>Will your premises have enough toilet facilities?</w:t>
        </w:r>
        <w:r w:rsidR="00123229">
          <w:rPr>
            <w:webHidden/>
          </w:rPr>
          <w:tab/>
        </w:r>
        <w:r w:rsidR="00123229">
          <w:rPr>
            <w:webHidden/>
          </w:rPr>
          <w:fldChar w:fldCharType="begin"/>
        </w:r>
        <w:r w:rsidR="00123229">
          <w:rPr>
            <w:webHidden/>
          </w:rPr>
          <w:instrText xml:space="preserve"> PAGEREF _Toc84338095 \h </w:instrText>
        </w:r>
        <w:r w:rsidR="00123229">
          <w:rPr>
            <w:webHidden/>
          </w:rPr>
        </w:r>
        <w:r w:rsidR="00123229">
          <w:rPr>
            <w:webHidden/>
          </w:rPr>
          <w:fldChar w:fldCharType="separate"/>
        </w:r>
        <w:r w:rsidR="00194A33">
          <w:rPr>
            <w:webHidden/>
          </w:rPr>
          <w:t>15</w:t>
        </w:r>
        <w:r w:rsidR="00123229">
          <w:rPr>
            <w:webHidden/>
          </w:rPr>
          <w:fldChar w:fldCharType="end"/>
        </w:r>
      </w:hyperlink>
    </w:p>
    <w:p w14:paraId="0583395D" w14:textId="4DE64034" w:rsidR="00123229" w:rsidRDefault="00CC4F9B">
      <w:pPr>
        <w:pStyle w:val="TOC2"/>
        <w:rPr>
          <w:rFonts w:asciiTheme="minorHAnsi" w:eastAsiaTheme="minorEastAsia" w:hAnsiTheme="minorHAnsi" w:cstheme="minorBidi"/>
          <w:color w:val="auto"/>
        </w:rPr>
      </w:pPr>
      <w:hyperlink w:anchor="_Toc84338096" w:history="1">
        <w:r w:rsidR="00123229" w:rsidRPr="00693309">
          <w:rPr>
            <w:rStyle w:val="Hyperlink"/>
          </w:rPr>
          <w:t>Will you need to relocate any public infrastructure?</w:t>
        </w:r>
        <w:r w:rsidR="00123229">
          <w:rPr>
            <w:webHidden/>
          </w:rPr>
          <w:tab/>
        </w:r>
        <w:r w:rsidR="00123229">
          <w:rPr>
            <w:webHidden/>
          </w:rPr>
          <w:fldChar w:fldCharType="begin"/>
        </w:r>
        <w:r w:rsidR="00123229">
          <w:rPr>
            <w:webHidden/>
          </w:rPr>
          <w:instrText xml:space="preserve"> PAGEREF _Toc84338096 \h </w:instrText>
        </w:r>
        <w:r w:rsidR="00123229">
          <w:rPr>
            <w:webHidden/>
          </w:rPr>
        </w:r>
        <w:r w:rsidR="00123229">
          <w:rPr>
            <w:webHidden/>
          </w:rPr>
          <w:fldChar w:fldCharType="separate"/>
        </w:r>
        <w:r w:rsidR="00194A33">
          <w:rPr>
            <w:webHidden/>
          </w:rPr>
          <w:t>15</w:t>
        </w:r>
        <w:r w:rsidR="00123229">
          <w:rPr>
            <w:webHidden/>
          </w:rPr>
          <w:fldChar w:fldCharType="end"/>
        </w:r>
      </w:hyperlink>
    </w:p>
    <w:p w14:paraId="163C5245" w14:textId="6C9DA259" w:rsidR="00123229" w:rsidRDefault="00CC4F9B">
      <w:pPr>
        <w:pStyle w:val="TOC2"/>
        <w:rPr>
          <w:rFonts w:asciiTheme="minorHAnsi" w:eastAsiaTheme="minorEastAsia" w:hAnsiTheme="minorHAnsi" w:cstheme="minorBidi"/>
          <w:color w:val="auto"/>
        </w:rPr>
      </w:pPr>
      <w:hyperlink w:anchor="_Toc84338097" w:history="1">
        <w:r w:rsidR="00123229" w:rsidRPr="00693309">
          <w:rPr>
            <w:rStyle w:val="Hyperlink"/>
          </w:rPr>
          <w:t>Will access to any services be compromised?</w:t>
        </w:r>
        <w:r w:rsidR="00123229">
          <w:rPr>
            <w:webHidden/>
          </w:rPr>
          <w:tab/>
        </w:r>
        <w:r w:rsidR="00123229">
          <w:rPr>
            <w:webHidden/>
          </w:rPr>
          <w:fldChar w:fldCharType="begin"/>
        </w:r>
        <w:r w:rsidR="00123229">
          <w:rPr>
            <w:webHidden/>
          </w:rPr>
          <w:instrText xml:space="preserve"> PAGEREF _Toc84338097 \h </w:instrText>
        </w:r>
        <w:r w:rsidR="00123229">
          <w:rPr>
            <w:webHidden/>
          </w:rPr>
        </w:r>
        <w:r w:rsidR="00123229">
          <w:rPr>
            <w:webHidden/>
          </w:rPr>
          <w:fldChar w:fldCharType="separate"/>
        </w:r>
        <w:r w:rsidR="00194A33">
          <w:rPr>
            <w:webHidden/>
          </w:rPr>
          <w:t>15</w:t>
        </w:r>
        <w:r w:rsidR="00123229">
          <w:rPr>
            <w:webHidden/>
          </w:rPr>
          <w:fldChar w:fldCharType="end"/>
        </w:r>
      </w:hyperlink>
    </w:p>
    <w:p w14:paraId="232CDE5C" w14:textId="6139BBEF" w:rsidR="00123229" w:rsidRDefault="00CC4F9B">
      <w:pPr>
        <w:pStyle w:val="TOC2"/>
        <w:rPr>
          <w:rFonts w:asciiTheme="minorHAnsi" w:eastAsiaTheme="minorEastAsia" w:hAnsiTheme="minorHAnsi" w:cstheme="minorBidi"/>
          <w:color w:val="auto"/>
        </w:rPr>
      </w:pPr>
      <w:hyperlink w:anchor="_Toc84338098" w:history="1">
        <w:r w:rsidR="00123229" w:rsidRPr="00693309">
          <w:rPr>
            <w:rStyle w:val="Hyperlink"/>
          </w:rPr>
          <w:t>Will you include any advertising?</w:t>
        </w:r>
        <w:r w:rsidR="00123229">
          <w:rPr>
            <w:webHidden/>
          </w:rPr>
          <w:tab/>
        </w:r>
        <w:r w:rsidR="00123229">
          <w:rPr>
            <w:webHidden/>
          </w:rPr>
          <w:fldChar w:fldCharType="begin"/>
        </w:r>
        <w:r w:rsidR="00123229">
          <w:rPr>
            <w:webHidden/>
          </w:rPr>
          <w:instrText xml:space="preserve"> PAGEREF _Toc84338098 \h </w:instrText>
        </w:r>
        <w:r w:rsidR="00123229">
          <w:rPr>
            <w:webHidden/>
          </w:rPr>
        </w:r>
        <w:r w:rsidR="00123229">
          <w:rPr>
            <w:webHidden/>
          </w:rPr>
          <w:fldChar w:fldCharType="separate"/>
        </w:r>
        <w:r w:rsidR="00194A33">
          <w:rPr>
            <w:webHidden/>
          </w:rPr>
          <w:t>15</w:t>
        </w:r>
        <w:r w:rsidR="00123229">
          <w:rPr>
            <w:webHidden/>
          </w:rPr>
          <w:fldChar w:fldCharType="end"/>
        </w:r>
      </w:hyperlink>
    </w:p>
    <w:p w14:paraId="0B5B393B" w14:textId="31784927" w:rsidR="00123229" w:rsidRDefault="00CC4F9B">
      <w:pPr>
        <w:pStyle w:val="TOC2"/>
        <w:rPr>
          <w:rFonts w:asciiTheme="minorHAnsi" w:eastAsiaTheme="minorEastAsia" w:hAnsiTheme="minorHAnsi" w:cstheme="minorBidi"/>
          <w:color w:val="auto"/>
        </w:rPr>
      </w:pPr>
      <w:hyperlink w:anchor="_Toc84338099" w:history="1">
        <w:r w:rsidR="00123229" w:rsidRPr="00693309">
          <w:rPr>
            <w:rStyle w:val="Hyperlink"/>
          </w:rPr>
          <w:t>Display or sale of goods</w:t>
        </w:r>
        <w:r w:rsidR="00123229">
          <w:rPr>
            <w:webHidden/>
          </w:rPr>
          <w:tab/>
        </w:r>
        <w:r w:rsidR="00123229">
          <w:rPr>
            <w:webHidden/>
          </w:rPr>
          <w:fldChar w:fldCharType="begin"/>
        </w:r>
        <w:r w:rsidR="00123229">
          <w:rPr>
            <w:webHidden/>
          </w:rPr>
          <w:instrText xml:space="preserve"> PAGEREF _Toc84338099 \h </w:instrText>
        </w:r>
        <w:r w:rsidR="00123229">
          <w:rPr>
            <w:webHidden/>
          </w:rPr>
        </w:r>
        <w:r w:rsidR="00123229">
          <w:rPr>
            <w:webHidden/>
          </w:rPr>
          <w:fldChar w:fldCharType="separate"/>
        </w:r>
        <w:r w:rsidR="00194A33">
          <w:rPr>
            <w:webHidden/>
          </w:rPr>
          <w:t>16</w:t>
        </w:r>
        <w:r w:rsidR="00123229">
          <w:rPr>
            <w:webHidden/>
          </w:rPr>
          <w:fldChar w:fldCharType="end"/>
        </w:r>
      </w:hyperlink>
    </w:p>
    <w:p w14:paraId="45AF3CB0" w14:textId="51A03029" w:rsidR="00123229" w:rsidRDefault="00CC4F9B">
      <w:pPr>
        <w:pStyle w:val="TOC1"/>
        <w:rPr>
          <w:rFonts w:asciiTheme="minorHAnsi" w:eastAsiaTheme="minorEastAsia" w:hAnsiTheme="minorHAnsi" w:cstheme="minorBidi"/>
          <w:b w:val="0"/>
          <w:bCs w:val="0"/>
          <w:color w:val="auto"/>
        </w:rPr>
      </w:pPr>
      <w:hyperlink w:anchor="_Toc84338100" w:history="1">
        <w:r w:rsidR="00123229" w:rsidRPr="00693309">
          <w:rPr>
            <w:rStyle w:val="Hyperlink"/>
          </w:rPr>
          <w:t>Taking care of your business parklet</w:t>
        </w:r>
        <w:r w:rsidR="00123229">
          <w:rPr>
            <w:webHidden/>
          </w:rPr>
          <w:tab/>
        </w:r>
        <w:r w:rsidR="00123229">
          <w:rPr>
            <w:webHidden/>
          </w:rPr>
          <w:fldChar w:fldCharType="begin"/>
        </w:r>
        <w:r w:rsidR="00123229">
          <w:rPr>
            <w:webHidden/>
          </w:rPr>
          <w:instrText xml:space="preserve"> PAGEREF _Toc84338100 \h </w:instrText>
        </w:r>
        <w:r w:rsidR="00123229">
          <w:rPr>
            <w:webHidden/>
          </w:rPr>
        </w:r>
        <w:r w:rsidR="00123229">
          <w:rPr>
            <w:webHidden/>
          </w:rPr>
          <w:fldChar w:fldCharType="separate"/>
        </w:r>
        <w:r w:rsidR="00194A33">
          <w:rPr>
            <w:webHidden/>
          </w:rPr>
          <w:t>17</w:t>
        </w:r>
        <w:r w:rsidR="00123229">
          <w:rPr>
            <w:webHidden/>
          </w:rPr>
          <w:fldChar w:fldCharType="end"/>
        </w:r>
      </w:hyperlink>
    </w:p>
    <w:p w14:paraId="6EB804E0" w14:textId="6C637AB1" w:rsidR="00123229" w:rsidRDefault="00CC4F9B">
      <w:pPr>
        <w:pStyle w:val="TOC2"/>
        <w:rPr>
          <w:rFonts w:asciiTheme="minorHAnsi" w:eastAsiaTheme="minorEastAsia" w:hAnsiTheme="minorHAnsi" w:cstheme="minorBidi"/>
          <w:color w:val="auto"/>
        </w:rPr>
      </w:pPr>
      <w:hyperlink w:anchor="_Toc84338101" w:history="1">
        <w:r w:rsidR="00123229" w:rsidRPr="00693309">
          <w:rPr>
            <w:rStyle w:val="Hyperlink"/>
          </w:rPr>
          <w:t>Daily management</w:t>
        </w:r>
        <w:r w:rsidR="00123229">
          <w:rPr>
            <w:webHidden/>
          </w:rPr>
          <w:tab/>
        </w:r>
        <w:r w:rsidR="00123229">
          <w:rPr>
            <w:webHidden/>
          </w:rPr>
          <w:fldChar w:fldCharType="begin"/>
        </w:r>
        <w:r w:rsidR="00123229">
          <w:rPr>
            <w:webHidden/>
          </w:rPr>
          <w:instrText xml:space="preserve"> PAGEREF _Toc84338101 \h </w:instrText>
        </w:r>
        <w:r w:rsidR="00123229">
          <w:rPr>
            <w:webHidden/>
          </w:rPr>
        </w:r>
        <w:r w:rsidR="00123229">
          <w:rPr>
            <w:webHidden/>
          </w:rPr>
          <w:fldChar w:fldCharType="separate"/>
        </w:r>
        <w:r w:rsidR="00194A33">
          <w:rPr>
            <w:webHidden/>
          </w:rPr>
          <w:t>17</w:t>
        </w:r>
        <w:r w:rsidR="00123229">
          <w:rPr>
            <w:webHidden/>
          </w:rPr>
          <w:fldChar w:fldCharType="end"/>
        </w:r>
      </w:hyperlink>
    </w:p>
    <w:p w14:paraId="249FF685" w14:textId="6519FACD" w:rsidR="00123229" w:rsidRDefault="00CC4F9B">
      <w:pPr>
        <w:pStyle w:val="TOC2"/>
        <w:rPr>
          <w:rFonts w:asciiTheme="minorHAnsi" w:eastAsiaTheme="minorEastAsia" w:hAnsiTheme="minorHAnsi" w:cstheme="minorBidi"/>
          <w:color w:val="auto"/>
        </w:rPr>
      </w:pPr>
      <w:hyperlink w:anchor="_Toc84338102" w:history="1">
        <w:r w:rsidR="00123229" w:rsidRPr="00693309">
          <w:rPr>
            <w:rStyle w:val="Hyperlink"/>
          </w:rPr>
          <w:t>Safety and accessibility</w:t>
        </w:r>
        <w:r w:rsidR="00123229">
          <w:rPr>
            <w:webHidden/>
          </w:rPr>
          <w:tab/>
        </w:r>
        <w:r w:rsidR="00123229">
          <w:rPr>
            <w:webHidden/>
          </w:rPr>
          <w:fldChar w:fldCharType="begin"/>
        </w:r>
        <w:r w:rsidR="00123229">
          <w:rPr>
            <w:webHidden/>
          </w:rPr>
          <w:instrText xml:space="preserve"> PAGEREF _Toc84338102 \h </w:instrText>
        </w:r>
        <w:r w:rsidR="00123229">
          <w:rPr>
            <w:webHidden/>
          </w:rPr>
        </w:r>
        <w:r w:rsidR="00123229">
          <w:rPr>
            <w:webHidden/>
          </w:rPr>
          <w:fldChar w:fldCharType="separate"/>
        </w:r>
        <w:r w:rsidR="00194A33">
          <w:rPr>
            <w:webHidden/>
          </w:rPr>
          <w:t>17</w:t>
        </w:r>
        <w:r w:rsidR="00123229">
          <w:rPr>
            <w:webHidden/>
          </w:rPr>
          <w:fldChar w:fldCharType="end"/>
        </w:r>
      </w:hyperlink>
    </w:p>
    <w:p w14:paraId="27C10A95" w14:textId="09F15BD0" w:rsidR="00123229" w:rsidRDefault="00CC4F9B">
      <w:pPr>
        <w:pStyle w:val="TOC2"/>
        <w:rPr>
          <w:rFonts w:asciiTheme="minorHAnsi" w:eastAsiaTheme="minorEastAsia" w:hAnsiTheme="minorHAnsi" w:cstheme="minorBidi"/>
          <w:color w:val="auto"/>
        </w:rPr>
      </w:pPr>
      <w:hyperlink w:anchor="_Toc84338103" w:history="1">
        <w:r w:rsidR="00123229" w:rsidRPr="00693309">
          <w:rPr>
            <w:rStyle w:val="Hyperlink"/>
          </w:rPr>
          <w:t>Community amenity</w:t>
        </w:r>
        <w:r w:rsidR="00123229">
          <w:rPr>
            <w:webHidden/>
          </w:rPr>
          <w:tab/>
        </w:r>
        <w:r w:rsidR="00123229">
          <w:rPr>
            <w:webHidden/>
          </w:rPr>
          <w:fldChar w:fldCharType="begin"/>
        </w:r>
        <w:r w:rsidR="00123229">
          <w:rPr>
            <w:webHidden/>
          </w:rPr>
          <w:instrText xml:space="preserve"> PAGEREF _Toc84338103 \h </w:instrText>
        </w:r>
        <w:r w:rsidR="00123229">
          <w:rPr>
            <w:webHidden/>
          </w:rPr>
        </w:r>
        <w:r w:rsidR="00123229">
          <w:rPr>
            <w:webHidden/>
          </w:rPr>
          <w:fldChar w:fldCharType="separate"/>
        </w:r>
        <w:r w:rsidR="00194A33">
          <w:rPr>
            <w:webHidden/>
          </w:rPr>
          <w:t>18</w:t>
        </w:r>
        <w:r w:rsidR="00123229">
          <w:rPr>
            <w:webHidden/>
          </w:rPr>
          <w:fldChar w:fldCharType="end"/>
        </w:r>
      </w:hyperlink>
    </w:p>
    <w:p w14:paraId="33BFCDCC" w14:textId="5ECAFE32" w:rsidR="00123229" w:rsidRDefault="00CC4F9B">
      <w:pPr>
        <w:pStyle w:val="TOC2"/>
        <w:rPr>
          <w:rFonts w:asciiTheme="minorHAnsi" w:eastAsiaTheme="minorEastAsia" w:hAnsiTheme="minorHAnsi" w:cstheme="minorBidi"/>
          <w:color w:val="auto"/>
        </w:rPr>
      </w:pPr>
      <w:hyperlink w:anchor="_Toc84338104" w:history="1">
        <w:r w:rsidR="00123229" w:rsidRPr="00693309">
          <w:rPr>
            <w:rStyle w:val="Hyperlink"/>
          </w:rPr>
          <w:t>COVIDSafe Plan and patron limits</w:t>
        </w:r>
        <w:r w:rsidR="00123229">
          <w:rPr>
            <w:webHidden/>
          </w:rPr>
          <w:tab/>
        </w:r>
        <w:r w:rsidR="00123229">
          <w:rPr>
            <w:webHidden/>
          </w:rPr>
          <w:fldChar w:fldCharType="begin"/>
        </w:r>
        <w:r w:rsidR="00123229">
          <w:rPr>
            <w:webHidden/>
          </w:rPr>
          <w:instrText xml:space="preserve"> PAGEREF _Toc84338104 \h </w:instrText>
        </w:r>
        <w:r w:rsidR="00123229">
          <w:rPr>
            <w:webHidden/>
          </w:rPr>
        </w:r>
        <w:r w:rsidR="00123229">
          <w:rPr>
            <w:webHidden/>
          </w:rPr>
          <w:fldChar w:fldCharType="separate"/>
        </w:r>
        <w:r w:rsidR="00194A33">
          <w:rPr>
            <w:webHidden/>
          </w:rPr>
          <w:t>18</w:t>
        </w:r>
        <w:r w:rsidR="00123229">
          <w:rPr>
            <w:webHidden/>
          </w:rPr>
          <w:fldChar w:fldCharType="end"/>
        </w:r>
      </w:hyperlink>
    </w:p>
    <w:p w14:paraId="6046D284" w14:textId="436B3DE8" w:rsidR="00123229" w:rsidRDefault="00CC4F9B">
      <w:pPr>
        <w:pStyle w:val="TOC2"/>
        <w:rPr>
          <w:rFonts w:asciiTheme="minorHAnsi" w:eastAsiaTheme="minorEastAsia" w:hAnsiTheme="minorHAnsi" w:cstheme="minorBidi"/>
          <w:color w:val="auto"/>
        </w:rPr>
      </w:pPr>
      <w:hyperlink w:anchor="_Toc84338105" w:history="1">
        <w:r w:rsidR="00123229" w:rsidRPr="00693309">
          <w:rPr>
            <w:rStyle w:val="Hyperlink"/>
          </w:rPr>
          <w:t>Hygiene and cleanliness</w:t>
        </w:r>
        <w:r w:rsidR="00123229">
          <w:rPr>
            <w:webHidden/>
          </w:rPr>
          <w:tab/>
        </w:r>
        <w:r w:rsidR="00123229">
          <w:rPr>
            <w:webHidden/>
          </w:rPr>
          <w:fldChar w:fldCharType="begin"/>
        </w:r>
        <w:r w:rsidR="00123229">
          <w:rPr>
            <w:webHidden/>
          </w:rPr>
          <w:instrText xml:space="preserve"> PAGEREF _Toc84338105 \h </w:instrText>
        </w:r>
        <w:r w:rsidR="00123229">
          <w:rPr>
            <w:webHidden/>
          </w:rPr>
        </w:r>
        <w:r w:rsidR="00123229">
          <w:rPr>
            <w:webHidden/>
          </w:rPr>
          <w:fldChar w:fldCharType="separate"/>
        </w:r>
        <w:r w:rsidR="00194A33">
          <w:rPr>
            <w:webHidden/>
          </w:rPr>
          <w:t>19</w:t>
        </w:r>
        <w:r w:rsidR="00123229">
          <w:rPr>
            <w:webHidden/>
          </w:rPr>
          <w:fldChar w:fldCharType="end"/>
        </w:r>
      </w:hyperlink>
    </w:p>
    <w:p w14:paraId="1806EFC4" w14:textId="2A5E69D3" w:rsidR="00123229" w:rsidRDefault="00CC4F9B">
      <w:pPr>
        <w:pStyle w:val="TOC1"/>
        <w:rPr>
          <w:rFonts w:asciiTheme="minorHAnsi" w:eastAsiaTheme="minorEastAsia" w:hAnsiTheme="minorHAnsi" w:cstheme="minorBidi"/>
          <w:b w:val="0"/>
          <w:bCs w:val="0"/>
          <w:color w:val="auto"/>
        </w:rPr>
      </w:pPr>
      <w:hyperlink w:anchor="_Toc84338106" w:history="1">
        <w:r w:rsidR="00123229" w:rsidRPr="00693309">
          <w:rPr>
            <w:rStyle w:val="Hyperlink"/>
          </w:rPr>
          <w:t>Queuing and waiting</w:t>
        </w:r>
        <w:r w:rsidR="00123229">
          <w:rPr>
            <w:webHidden/>
          </w:rPr>
          <w:tab/>
        </w:r>
        <w:r w:rsidR="00123229">
          <w:rPr>
            <w:webHidden/>
          </w:rPr>
          <w:fldChar w:fldCharType="begin"/>
        </w:r>
        <w:r w:rsidR="00123229">
          <w:rPr>
            <w:webHidden/>
          </w:rPr>
          <w:instrText xml:space="preserve"> PAGEREF _Toc84338106 \h </w:instrText>
        </w:r>
        <w:r w:rsidR="00123229">
          <w:rPr>
            <w:webHidden/>
          </w:rPr>
        </w:r>
        <w:r w:rsidR="00123229">
          <w:rPr>
            <w:webHidden/>
          </w:rPr>
          <w:fldChar w:fldCharType="separate"/>
        </w:r>
        <w:r w:rsidR="00194A33">
          <w:rPr>
            <w:webHidden/>
          </w:rPr>
          <w:t>19</w:t>
        </w:r>
        <w:r w:rsidR="00123229">
          <w:rPr>
            <w:webHidden/>
          </w:rPr>
          <w:fldChar w:fldCharType="end"/>
        </w:r>
      </w:hyperlink>
    </w:p>
    <w:p w14:paraId="5D28F590" w14:textId="60193AD6" w:rsidR="00123229" w:rsidRDefault="00CC4F9B">
      <w:pPr>
        <w:pStyle w:val="TOC1"/>
        <w:rPr>
          <w:rFonts w:asciiTheme="minorHAnsi" w:eastAsiaTheme="minorEastAsia" w:hAnsiTheme="minorHAnsi" w:cstheme="minorBidi"/>
          <w:b w:val="0"/>
          <w:bCs w:val="0"/>
          <w:color w:val="auto"/>
        </w:rPr>
      </w:pPr>
      <w:hyperlink w:anchor="_Toc84338107" w:history="1">
        <w:r w:rsidR="00123229" w:rsidRPr="00693309">
          <w:rPr>
            <w:rStyle w:val="Hyperlink"/>
          </w:rPr>
          <w:t>Where can business parklets be located?</w:t>
        </w:r>
        <w:r w:rsidR="00123229">
          <w:rPr>
            <w:webHidden/>
          </w:rPr>
          <w:tab/>
        </w:r>
        <w:r w:rsidR="00123229">
          <w:rPr>
            <w:webHidden/>
          </w:rPr>
          <w:fldChar w:fldCharType="begin"/>
        </w:r>
        <w:r w:rsidR="00123229">
          <w:rPr>
            <w:webHidden/>
          </w:rPr>
          <w:instrText xml:space="preserve"> PAGEREF _Toc84338107 \h </w:instrText>
        </w:r>
        <w:r w:rsidR="00123229">
          <w:rPr>
            <w:webHidden/>
          </w:rPr>
        </w:r>
        <w:r w:rsidR="00123229">
          <w:rPr>
            <w:webHidden/>
          </w:rPr>
          <w:fldChar w:fldCharType="separate"/>
        </w:r>
        <w:r w:rsidR="00194A33">
          <w:rPr>
            <w:webHidden/>
          </w:rPr>
          <w:t>20</w:t>
        </w:r>
        <w:r w:rsidR="00123229">
          <w:rPr>
            <w:webHidden/>
          </w:rPr>
          <w:fldChar w:fldCharType="end"/>
        </w:r>
      </w:hyperlink>
    </w:p>
    <w:p w14:paraId="07617A78" w14:textId="004D366B" w:rsidR="00123229" w:rsidRDefault="00CC4F9B">
      <w:pPr>
        <w:pStyle w:val="TOC2"/>
        <w:rPr>
          <w:rFonts w:asciiTheme="minorHAnsi" w:eastAsiaTheme="minorEastAsia" w:hAnsiTheme="minorHAnsi" w:cstheme="minorBidi"/>
          <w:color w:val="auto"/>
        </w:rPr>
      </w:pPr>
      <w:hyperlink w:anchor="_Toc84338108" w:history="1">
        <w:r w:rsidR="00123229" w:rsidRPr="00693309">
          <w:rPr>
            <w:rStyle w:val="Hyperlink"/>
          </w:rPr>
          <w:t>Location</w:t>
        </w:r>
        <w:r w:rsidR="00123229">
          <w:rPr>
            <w:webHidden/>
          </w:rPr>
          <w:tab/>
        </w:r>
        <w:r w:rsidR="00123229">
          <w:rPr>
            <w:webHidden/>
          </w:rPr>
          <w:fldChar w:fldCharType="begin"/>
        </w:r>
        <w:r w:rsidR="00123229">
          <w:rPr>
            <w:webHidden/>
          </w:rPr>
          <w:instrText xml:space="preserve"> PAGEREF _Toc84338108 \h </w:instrText>
        </w:r>
        <w:r w:rsidR="00123229">
          <w:rPr>
            <w:webHidden/>
          </w:rPr>
        </w:r>
        <w:r w:rsidR="00123229">
          <w:rPr>
            <w:webHidden/>
          </w:rPr>
          <w:fldChar w:fldCharType="separate"/>
        </w:r>
        <w:r w:rsidR="00194A33">
          <w:rPr>
            <w:webHidden/>
          </w:rPr>
          <w:t>20</w:t>
        </w:r>
        <w:r w:rsidR="00123229">
          <w:rPr>
            <w:webHidden/>
          </w:rPr>
          <w:fldChar w:fldCharType="end"/>
        </w:r>
      </w:hyperlink>
    </w:p>
    <w:p w14:paraId="41A40950" w14:textId="3FC1DC13" w:rsidR="00123229" w:rsidRDefault="00CC4F9B">
      <w:pPr>
        <w:pStyle w:val="TOC2"/>
        <w:rPr>
          <w:rFonts w:asciiTheme="minorHAnsi" w:eastAsiaTheme="minorEastAsia" w:hAnsiTheme="minorHAnsi" w:cstheme="minorBidi"/>
          <w:color w:val="auto"/>
        </w:rPr>
      </w:pPr>
      <w:hyperlink w:anchor="_Toc84338109" w:history="1">
        <w:r w:rsidR="00123229" w:rsidRPr="00693309">
          <w:rPr>
            <w:rStyle w:val="Hyperlink"/>
          </w:rPr>
          <w:t>Occupying an adjacent parking bay</w:t>
        </w:r>
        <w:r w:rsidR="00123229">
          <w:rPr>
            <w:webHidden/>
          </w:rPr>
          <w:tab/>
        </w:r>
        <w:r w:rsidR="00123229">
          <w:rPr>
            <w:webHidden/>
          </w:rPr>
          <w:fldChar w:fldCharType="begin"/>
        </w:r>
        <w:r w:rsidR="00123229">
          <w:rPr>
            <w:webHidden/>
          </w:rPr>
          <w:instrText xml:space="preserve"> PAGEREF _Toc84338109 \h </w:instrText>
        </w:r>
        <w:r w:rsidR="00123229">
          <w:rPr>
            <w:webHidden/>
          </w:rPr>
        </w:r>
        <w:r w:rsidR="00123229">
          <w:rPr>
            <w:webHidden/>
          </w:rPr>
          <w:fldChar w:fldCharType="separate"/>
        </w:r>
        <w:r w:rsidR="00194A33">
          <w:rPr>
            <w:webHidden/>
          </w:rPr>
          <w:t>21</w:t>
        </w:r>
        <w:r w:rsidR="00123229">
          <w:rPr>
            <w:webHidden/>
          </w:rPr>
          <w:fldChar w:fldCharType="end"/>
        </w:r>
      </w:hyperlink>
    </w:p>
    <w:p w14:paraId="4D0612FC" w14:textId="17636B44" w:rsidR="00123229" w:rsidRDefault="00CC4F9B">
      <w:pPr>
        <w:pStyle w:val="TOC2"/>
        <w:rPr>
          <w:rFonts w:asciiTheme="minorHAnsi" w:eastAsiaTheme="minorEastAsia" w:hAnsiTheme="minorHAnsi" w:cstheme="minorBidi"/>
          <w:color w:val="auto"/>
        </w:rPr>
      </w:pPr>
      <w:hyperlink w:anchor="_Toc84338110" w:history="1">
        <w:r w:rsidR="00123229" w:rsidRPr="00693309">
          <w:rPr>
            <w:rStyle w:val="Hyperlink"/>
          </w:rPr>
          <w:t>Maximum number of business parklets within areas</w:t>
        </w:r>
        <w:r w:rsidR="00123229">
          <w:rPr>
            <w:webHidden/>
          </w:rPr>
          <w:tab/>
        </w:r>
        <w:r w:rsidR="00123229">
          <w:rPr>
            <w:webHidden/>
          </w:rPr>
          <w:fldChar w:fldCharType="begin"/>
        </w:r>
        <w:r w:rsidR="00123229">
          <w:rPr>
            <w:webHidden/>
          </w:rPr>
          <w:instrText xml:space="preserve"> PAGEREF _Toc84338110 \h </w:instrText>
        </w:r>
        <w:r w:rsidR="00123229">
          <w:rPr>
            <w:webHidden/>
          </w:rPr>
        </w:r>
        <w:r w:rsidR="00123229">
          <w:rPr>
            <w:webHidden/>
          </w:rPr>
          <w:fldChar w:fldCharType="separate"/>
        </w:r>
        <w:r w:rsidR="00194A33">
          <w:rPr>
            <w:webHidden/>
          </w:rPr>
          <w:t>21</w:t>
        </w:r>
        <w:r w:rsidR="00123229">
          <w:rPr>
            <w:webHidden/>
          </w:rPr>
          <w:fldChar w:fldCharType="end"/>
        </w:r>
      </w:hyperlink>
    </w:p>
    <w:p w14:paraId="7D132DFA" w14:textId="7307EDD3" w:rsidR="00123229" w:rsidRDefault="00CC4F9B">
      <w:pPr>
        <w:pStyle w:val="TOC1"/>
        <w:rPr>
          <w:rFonts w:asciiTheme="minorHAnsi" w:eastAsiaTheme="minorEastAsia" w:hAnsiTheme="minorHAnsi" w:cstheme="minorBidi"/>
          <w:b w:val="0"/>
          <w:bCs w:val="0"/>
          <w:color w:val="auto"/>
        </w:rPr>
      </w:pPr>
      <w:hyperlink w:anchor="_Toc84338111" w:history="1">
        <w:r w:rsidR="00123229" w:rsidRPr="00693309">
          <w:rPr>
            <w:rStyle w:val="Hyperlink"/>
          </w:rPr>
          <w:t>Designing your business parklet</w:t>
        </w:r>
        <w:r w:rsidR="00123229">
          <w:rPr>
            <w:webHidden/>
          </w:rPr>
          <w:tab/>
        </w:r>
        <w:r w:rsidR="00123229">
          <w:rPr>
            <w:webHidden/>
          </w:rPr>
          <w:fldChar w:fldCharType="begin"/>
        </w:r>
        <w:r w:rsidR="00123229">
          <w:rPr>
            <w:webHidden/>
          </w:rPr>
          <w:instrText xml:space="preserve"> PAGEREF _Toc84338111 \h </w:instrText>
        </w:r>
        <w:r w:rsidR="00123229">
          <w:rPr>
            <w:webHidden/>
          </w:rPr>
        </w:r>
        <w:r w:rsidR="00123229">
          <w:rPr>
            <w:webHidden/>
          </w:rPr>
          <w:fldChar w:fldCharType="separate"/>
        </w:r>
        <w:r w:rsidR="00194A33">
          <w:rPr>
            <w:webHidden/>
          </w:rPr>
          <w:t>23</w:t>
        </w:r>
        <w:r w:rsidR="00123229">
          <w:rPr>
            <w:webHidden/>
          </w:rPr>
          <w:fldChar w:fldCharType="end"/>
        </w:r>
      </w:hyperlink>
    </w:p>
    <w:p w14:paraId="63D7C741" w14:textId="16C16D0D" w:rsidR="00123229" w:rsidRDefault="00CC4F9B">
      <w:pPr>
        <w:pStyle w:val="TOC2"/>
        <w:rPr>
          <w:rFonts w:asciiTheme="minorHAnsi" w:eastAsiaTheme="minorEastAsia" w:hAnsiTheme="minorHAnsi" w:cstheme="minorBidi"/>
          <w:color w:val="auto"/>
        </w:rPr>
      </w:pPr>
      <w:hyperlink w:anchor="_Toc84338112" w:history="1">
        <w:r w:rsidR="00123229" w:rsidRPr="00693309">
          <w:rPr>
            <w:rStyle w:val="Hyperlink"/>
          </w:rPr>
          <w:t>All business parklets must include:</w:t>
        </w:r>
        <w:r w:rsidR="00123229">
          <w:rPr>
            <w:webHidden/>
          </w:rPr>
          <w:tab/>
        </w:r>
        <w:r w:rsidR="00123229">
          <w:rPr>
            <w:webHidden/>
          </w:rPr>
          <w:fldChar w:fldCharType="begin"/>
        </w:r>
        <w:r w:rsidR="00123229">
          <w:rPr>
            <w:webHidden/>
          </w:rPr>
          <w:instrText xml:space="preserve"> PAGEREF _Toc84338112 \h </w:instrText>
        </w:r>
        <w:r w:rsidR="00123229">
          <w:rPr>
            <w:webHidden/>
          </w:rPr>
        </w:r>
        <w:r w:rsidR="00123229">
          <w:rPr>
            <w:webHidden/>
          </w:rPr>
          <w:fldChar w:fldCharType="separate"/>
        </w:r>
        <w:r w:rsidR="00194A33">
          <w:rPr>
            <w:webHidden/>
          </w:rPr>
          <w:t>23</w:t>
        </w:r>
        <w:r w:rsidR="00123229">
          <w:rPr>
            <w:webHidden/>
          </w:rPr>
          <w:fldChar w:fldCharType="end"/>
        </w:r>
      </w:hyperlink>
    </w:p>
    <w:p w14:paraId="6803F721" w14:textId="1CC69DA8" w:rsidR="00123229" w:rsidRDefault="00CC4F9B">
      <w:pPr>
        <w:pStyle w:val="TOC1"/>
        <w:rPr>
          <w:rFonts w:asciiTheme="minorHAnsi" w:eastAsiaTheme="minorEastAsia" w:hAnsiTheme="minorHAnsi" w:cstheme="minorBidi"/>
          <w:b w:val="0"/>
          <w:bCs w:val="0"/>
          <w:color w:val="auto"/>
        </w:rPr>
      </w:pPr>
      <w:hyperlink w:anchor="_Toc84338113" w:history="1">
        <w:r w:rsidR="00123229" w:rsidRPr="00693309">
          <w:rPr>
            <w:rStyle w:val="Hyperlink"/>
          </w:rPr>
          <w:t>What can go in your business parklet?</w:t>
        </w:r>
        <w:r w:rsidR="00123229">
          <w:rPr>
            <w:webHidden/>
          </w:rPr>
          <w:tab/>
        </w:r>
        <w:r w:rsidR="00123229">
          <w:rPr>
            <w:webHidden/>
          </w:rPr>
          <w:fldChar w:fldCharType="begin"/>
        </w:r>
        <w:r w:rsidR="00123229">
          <w:rPr>
            <w:webHidden/>
          </w:rPr>
          <w:instrText xml:space="preserve"> PAGEREF _Toc84338113 \h </w:instrText>
        </w:r>
        <w:r w:rsidR="00123229">
          <w:rPr>
            <w:webHidden/>
          </w:rPr>
        </w:r>
        <w:r w:rsidR="00123229">
          <w:rPr>
            <w:webHidden/>
          </w:rPr>
          <w:fldChar w:fldCharType="separate"/>
        </w:r>
        <w:r w:rsidR="00194A33">
          <w:rPr>
            <w:webHidden/>
          </w:rPr>
          <w:t>31</w:t>
        </w:r>
        <w:r w:rsidR="00123229">
          <w:rPr>
            <w:webHidden/>
          </w:rPr>
          <w:fldChar w:fldCharType="end"/>
        </w:r>
      </w:hyperlink>
    </w:p>
    <w:p w14:paraId="7B2CAA1E" w14:textId="749B0AC8" w:rsidR="00123229" w:rsidRDefault="00CC4F9B">
      <w:pPr>
        <w:pStyle w:val="TOC2"/>
        <w:rPr>
          <w:rFonts w:asciiTheme="minorHAnsi" w:eastAsiaTheme="minorEastAsia" w:hAnsiTheme="minorHAnsi" w:cstheme="minorBidi"/>
          <w:color w:val="auto"/>
        </w:rPr>
      </w:pPr>
      <w:hyperlink w:anchor="_Toc84338114" w:history="1">
        <w:r w:rsidR="00123229" w:rsidRPr="00693309">
          <w:rPr>
            <w:rStyle w:val="Hyperlink"/>
          </w:rPr>
          <w:t>Removable furniture</w:t>
        </w:r>
        <w:r w:rsidR="00123229">
          <w:rPr>
            <w:webHidden/>
          </w:rPr>
          <w:tab/>
        </w:r>
        <w:r w:rsidR="00123229">
          <w:rPr>
            <w:webHidden/>
          </w:rPr>
          <w:fldChar w:fldCharType="begin"/>
        </w:r>
        <w:r w:rsidR="00123229">
          <w:rPr>
            <w:webHidden/>
          </w:rPr>
          <w:instrText xml:space="preserve"> PAGEREF _Toc84338114 \h </w:instrText>
        </w:r>
        <w:r w:rsidR="00123229">
          <w:rPr>
            <w:webHidden/>
          </w:rPr>
        </w:r>
        <w:r w:rsidR="00123229">
          <w:rPr>
            <w:webHidden/>
          </w:rPr>
          <w:fldChar w:fldCharType="separate"/>
        </w:r>
        <w:r w:rsidR="00194A33">
          <w:rPr>
            <w:webHidden/>
          </w:rPr>
          <w:t>31</w:t>
        </w:r>
        <w:r w:rsidR="00123229">
          <w:rPr>
            <w:webHidden/>
          </w:rPr>
          <w:fldChar w:fldCharType="end"/>
        </w:r>
      </w:hyperlink>
    </w:p>
    <w:p w14:paraId="7B8727C6" w14:textId="552C964A" w:rsidR="00123229" w:rsidRDefault="00CC4F9B">
      <w:pPr>
        <w:pStyle w:val="TOC2"/>
        <w:rPr>
          <w:rFonts w:asciiTheme="minorHAnsi" w:eastAsiaTheme="minorEastAsia" w:hAnsiTheme="minorHAnsi" w:cstheme="minorBidi"/>
          <w:color w:val="auto"/>
        </w:rPr>
      </w:pPr>
      <w:hyperlink w:anchor="_Toc84338115" w:history="1">
        <w:r w:rsidR="00123229" w:rsidRPr="00693309">
          <w:rPr>
            <w:rStyle w:val="Hyperlink"/>
          </w:rPr>
          <w:t>Fixed furniture</w:t>
        </w:r>
        <w:r w:rsidR="00123229">
          <w:rPr>
            <w:webHidden/>
          </w:rPr>
          <w:tab/>
        </w:r>
        <w:r w:rsidR="00123229">
          <w:rPr>
            <w:webHidden/>
          </w:rPr>
          <w:fldChar w:fldCharType="begin"/>
        </w:r>
        <w:r w:rsidR="00123229">
          <w:rPr>
            <w:webHidden/>
          </w:rPr>
          <w:instrText xml:space="preserve"> PAGEREF _Toc84338115 \h </w:instrText>
        </w:r>
        <w:r w:rsidR="00123229">
          <w:rPr>
            <w:webHidden/>
          </w:rPr>
        </w:r>
        <w:r w:rsidR="00123229">
          <w:rPr>
            <w:webHidden/>
          </w:rPr>
          <w:fldChar w:fldCharType="separate"/>
        </w:r>
        <w:r w:rsidR="00194A33">
          <w:rPr>
            <w:webHidden/>
          </w:rPr>
          <w:t>32</w:t>
        </w:r>
        <w:r w:rsidR="00123229">
          <w:rPr>
            <w:webHidden/>
          </w:rPr>
          <w:fldChar w:fldCharType="end"/>
        </w:r>
      </w:hyperlink>
    </w:p>
    <w:p w14:paraId="0B0DBFE8" w14:textId="3898DA15" w:rsidR="00123229" w:rsidRDefault="00CC4F9B">
      <w:pPr>
        <w:pStyle w:val="TOC2"/>
        <w:rPr>
          <w:rFonts w:asciiTheme="minorHAnsi" w:eastAsiaTheme="minorEastAsia" w:hAnsiTheme="minorHAnsi" w:cstheme="minorBidi"/>
          <w:color w:val="auto"/>
        </w:rPr>
      </w:pPr>
      <w:hyperlink w:anchor="_Toc84338116" w:history="1">
        <w:r w:rsidR="00123229" w:rsidRPr="00693309">
          <w:rPr>
            <w:rStyle w:val="Hyperlink"/>
          </w:rPr>
          <w:t>Weather protection</w:t>
        </w:r>
        <w:r w:rsidR="00123229">
          <w:rPr>
            <w:webHidden/>
          </w:rPr>
          <w:tab/>
        </w:r>
        <w:r w:rsidR="00123229">
          <w:rPr>
            <w:webHidden/>
          </w:rPr>
          <w:fldChar w:fldCharType="begin"/>
        </w:r>
        <w:r w:rsidR="00123229">
          <w:rPr>
            <w:webHidden/>
          </w:rPr>
          <w:instrText xml:space="preserve"> PAGEREF _Toc84338116 \h </w:instrText>
        </w:r>
        <w:r w:rsidR="00123229">
          <w:rPr>
            <w:webHidden/>
          </w:rPr>
        </w:r>
        <w:r w:rsidR="00123229">
          <w:rPr>
            <w:webHidden/>
          </w:rPr>
          <w:fldChar w:fldCharType="separate"/>
        </w:r>
        <w:r w:rsidR="00194A33">
          <w:rPr>
            <w:webHidden/>
          </w:rPr>
          <w:t>32</w:t>
        </w:r>
        <w:r w:rsidR="00123229">
          <w:rPr>
            <w:webHidden/>
          </w:rPr>
          <w:fldChar w:fldCharType="end"/>
        </w:r>
      </w:hyperlink>
    </w:p>
    <w:p w14:paraId="2987ED31" w14:textId="3D5EEA0B" w:rsidR="00123229" w:rsidRDefault="00CC4F9B">
      <w:pPr>
        <w:pStyle w:val="TOC1"/>
        <w:rPr>
          <w:rFonts w:asciiTheme="minorHAnsi" w:eastAsiaTheme="minorEastAsia" w:hAnsiTheme="minorHAnsi" w:cstheme="minorBidi"/>
          <w:b w:val="0"/>
          <w:bCs w:val="0"/>
          <w:color w:val="auto"/>
        </w:rPr>
      </w:pPr>
      <w:hyperlink w:anchor="_Toc84338117" w:history="1">
        <w:r w:rsidR="00123229" w:rsidRPr="00693309">
          <w:rPr>
            <w:rStyle w:val="Hyperlink"/>
          </w:rPr>
          <w:t>Information required with application</w:t>
        </w:r>
        <w:r w:rsidR="00123229">
          <w:rPr>
            <w:webHidden/>
          </w:rPr>
          <w:tab/>
        </w:r>
        <w:r w:rsidR="00123229">
          <w:rPr>
            <w:webHidden/>
          </w:rPr>
          <w:fldChar w:fldCharType="begin"/>
        </w:r>
        <w:r w:rsidR="00123229">
          <w:rPr>
            <w:webHidden/>
          </w:rPr>
          <w:instrText xml:space="preserve"> PAGEREF _Toc84338117 \h </w:instrText>
        </w:r>
        <w:r w:rsidR="00123229">
          <w:rPr>
            <w:webHidden/>
          </w:rPr>
        </w:r>
        <w:r w:rsidR="00123229">
          <w:rPr>
            <w:webHidden/>
          </w:rPr>
          <w:fldChar w:fldCharType="separate"/>
        </w:r>
        <w:r w:rsidR="00194A33">
          <w:rPr>
            <w:webHidden/>
          </w:rPr>
          <w:t>35</w:t>
        </w:r>
        <w:r w:rsidR="00123229">
          <w:rPr>
            <w:webHidden/>
          </w:rPr>
          <w:fldChar w:fldCharType="end"/>
        </w:r>
      </w:hyperlink>
    </w:p>
    <w:p w14:paraId="5EA33655" w14:textId="6F1CBA34" w:rsidR="00123229" w:rsidRDefault="00CC4F9B">
      <w:pPr>
        <w:pStyle w:val="TOC1"/>
        <w:rPr>
          <w:rFonts w:asciiTheme="minorHAnsi" w:eastAsiaTheme="minorEastAsia" w:hAnsiTheme="minorHAnsi" w:cstheme="minorBidi"/>
          <w:b w:val="0"/>
          <w:bCs w:val="0"/>
          <w:color w:val="auto"/>
        </w:rPr>
      </w:pPr>
      <w:hyperlink w:anchor="_Toc84338118" w:history="1">
        <w:r w:rsidR="00123229" w:rsidRPr="00693309">
          <w:rPr>
            <w:rStyle w:val="Hyperlink"/>
          </w:rPr>
          <w:t>Decision making</w:t>
        </w:r>
        <w:r w:rsidR="00123229">
          <w:rPr>
            <w:webHidden/>
          </w:rPr>
          <w:tab/>
        </w:r>
        <w:r w:rsidR="00123229">
          <w:rPr>
            <w:webHidden/>
          </w:rPr>
          <w:fldChar w:fldCharType="begin"/>
        </w:r>
        <w:r w:rsidR="00123229">
          <w:rPr>
            <w:webHidden/>
          </w:rPr>
          <w:instrText xml:space="preserve"> PAGEREF _Toc84338118 \h </w:instrText>
        </w:r>
        <w:r w:rsidR="00123229">
          <w:rPr>
            <w:webHidden/>
          </w:rPr>
        </w:r>
        <w:r w:rsidR="00123229">
          <w:rPr>
            <w:webHidden/>
          </w:rPr>
          <w:fldChar w:fldCharType="separate"/>
        </w:r>
        <w:r w:rsidR="00194A33">
          <w:rPr>
            <w:webHidden/>
          </w:rPr>
          <w:t>37</w:t>
        </w:r>
        <w:r w:rsidR="00123229">
          <w:rPr>
            <w:webHidden/>
          </w:rPr>
          <w:fldChar w:fldCharType="end"/>
        </w:r>
      </w:hyperlink>
    </w:p>
    <w:p w14:paraId="36684A4C" w14:textId="3FAEBE54" w:rsidR="00123229" w:rsidRDefault="00CC4F9B">
      <w:pPr>
        <w:pStyle w:val="TOC2"/>
        <w:rPr>
          <w:rFonts w:asciiTheme="minorHAnsi" w:eastAsiaTheme="minorEastAsia" w:hAnsiTheme="minorHAnsi" w:cstheme="minorBidi"/>
          <w:color w:val="auto"/>
        </w:rPr>
      </w:pPr>
      <w:hyperlink w:anchor="_Toc84338119" w:history="1">
        <w:r w:rsidR="00123229" w:rsidRPr="00693309">
          <w:rPr>
            <w:rStyle w:val="Hyperlink"/>
          </w:rPr>
          <w:t>Business parklet priorities</w:t>
        </w:r>
        <w:r w:rsidR="00123229">
          <w:rPr>
            <w:webHidden/>
          </w:rPr>
          <w:tab/>
        </w:r>
        <w:r w:rsidR="00123229">
          <w:rPr>
            <w:webHidden/>
          </w:rPr>
          <w:fldChar w:fldCharType="begin"/>
        </w:r>
        <w:r w:rsidR="00123229">
          <w:rPr>
            <w:webHidden/>
          </w:rPr>
          <w:instrText xml:space="preserve"> PAGEREF _Toc84338119 \h </w:instrText>
        </w:r>
        <w:r w:rsidR="00123229">
          <w:rPr>
            <w:webHidden/>
          </w:rPr>
        </w:r>
        <w:r w:rsidR="00123229">
          <w:rPr>
            <w:webHidden/>
          </w:rPr>
          <w:fldChar w:fldCharType="separate"/>
        </w:r>
        <w:r w:rsidR="00194A33">
          <w:rPr>
            <w:webHidden/>
          </w:rPr>
          <w:t>37</w:t>
        </w:r>
        <w:r w:rsidR="00123229">
          <w:rPr>
            <w:webHidden/>
          </w:rPr>
          <w:fldChar w:fldCharType="end"/>
        </w:r>
      </w:hyperlink>
    </w:p>
    <w:p w14:paraId="59F72345" w14:textId="7F8DE5EC" w:rsidR="00123229" w:rsidRDefault="00CC4F9B">
      <w:pPr>
        <w:pStyle w:val="TOC2"/>
        <w:rPr>
          <w:rFonts w:asciiTheme="minorHAnsi" w:eastAsiaTheme="minorEastAsia" w:hAnsiTheme="minorHAnsi" w:cstheme="minorBidi"/>
          <w:color w:val="auto"/>
        </w:rPr>
      </w:pPr>
      <w:hyperlink w:anchor="_Toc84338120" w:history="1">
        <w:r w:rsidR="00123229" w:rsidRPr="00693309">
          <w:rPr>
            <w:rStyle w:val="Hyperlink"/>
          </w:rPr>
          <w:t>Assessment process</w:t>
        </w:r>
        <w:r w:rsidR="00123229">
          <w:rPr>
            <w:webHidden/>
          </w:rPr>
          <w:tab/>
        </w:r>
        <w:r w:rsidR="00123229">
          <w:rPr>
            <w:webHidden/>
          </w:rPr>
          <w:fldChar w:fldCharType="begin"/>
        </w:r>
        <w:r w:rsidR="00123229">
          <w:rPr>
            <w:webHidden/>
          </w:rPr>
          <w:instrText xml:space="preserve"> PAGEREF _Toc84338120 \h </w:instrText>
        </w:r>
        <w:r w:rsidR="00123229">
          <w:rPr>
            <w:webHidden/>
          </w:rPr>
        </w:r>
        <w:r w:rsidR="00123229">
          <w:rPr>
            <w:webHidden/>
          </w:rPr>
          <w:fldChar w:fldCharType="separate"/>
        </w:r>
        <w:r w:rsidR="00194A33">
          <w:rPr>
            <w:webHidden/>
          </w:rPr>
          <w:t>39</w:t>
        </w:r>
        <w:r w:rsidR="00123229">
          <w:rPr>
            <w:webHidden/>
          </w:rPr>
          <w:fldChar w:fldCharType="end"/>
        </w:r>
      </w:hyperlink>
    </w:p>
    <w:p w14:paraId="7910E9DA" w14:textId="6F12A773" w:rsidR="00123229" w:rsidRDefault="00CC4F9B">
      <w:pPr>
        <w:pStyle w:val="TOC2"/>
        <w:rPr>
          <w:rFonts w:asciiTheme="minorHAnsi" w:eastAsiaTheme="minorEastAsia" w:hAnsiTheme="minorHAnsi" w:cstheme="minorBidi"/>
          <w:color w:val="auto"/>
        </w:rPr>
      </w:pPr>
      <w:hyperlink w:anchor="_Toc84338121" w:history="1">
        <w:r w:rsidR="00123229" w:rsidRPr="00693309">
          <w:rPr>
            <w:rStyle w:val="Hyperlink"/>
          </w:rPr>
          <w:t>Decision-making on applications</w:t>
        </w:r>
        <w:r w:rsidR="00123229">
          <w:rPr>
            <w:webHidden/>
          </w:rPr>
          <w:tab/>
        </w:r>
        <w:r w:rsidR="00123229">
          <w:rPr>
            <w:webHidden/>
          </w:rPr>
          <w:fldChar w:fldCharType="begin"/>
        </w:r>
        <w:r w:rsidR="00123229">
          <w:rPr>
            <w:webHidden/>
          </w:rPr>
          <w:instrText xml:space="preserve"> PAGEREF _Toc84338121 \h </w:instrText>
        </w:r>
        <w:r w:rsidR="00123229">
          <w:rPr>
            <w:webHidden/>
          </w:rPr>
        </w:r>
        <w:r w:rsidR="00123229">
          <w:rPr>
            <w:webHidden/>
          </w:rPr>
          <w:fldChar w:fldCharType="separate"/>
        </w:r>
        <w:r w:rsidR="00194A33">
          <w:rPr>
            <w:webHidden/>
          </w:rPr>
          <w:t>39</w:t>
        </w:r>
        <w:r w:rsidR="00123229">
          <w:rPr>
            <w:webHidden/>
          </w:rPr>
          <w:fldChar w:fldCharType="end"/>
        </w:r>
      </w:hyperlink>
    </w:p>
    <w:p w14:paraId="18E83D98" w14:textId="03425212" w:rsidR="00123229" w:rsidRDefault="00CC4F9B">
      <w:pPr>
        <w:pStyle w:val="TOC2"/>
        <w:rPr>
          <w:rFonts w:asciiTheme="minorHAnsi" w:eastAsiaTheme="minorEastAsia" w:hAnsiTheme="minorHAnsi" w:cstheme="minorBidi"/>
          <w:color w:val="auto"/>
        </w:rPr>
      </w:pPr>
      <w:hyperlink w:anchor="_Toc84338122" w:history="1">
        <w:r w:rsidR="00123229" w:rsidRPr="00693309">
          <w:rPr>
            <w:rStyle w:val="Hyperlink"/>
          </w:rPr>
          <w:t>Review of decisions</w:t>
        </w:r>
        <w:r w:rsidR="00123229">
          <w:rPr>
            <w:webHidden/>
          </w:rPr>
          <w:tab/>
        </w:r>
        <w:r w:rsidR="00123229">
          <w:rPr>
            <w:webHidden/>
          </w:rPr>
          <w:fldChar w:fldCharType="begin"/>
        </w:r>
        <w:r w:rsidR="00123229">
          <w:rPr>
            <w:webHidden/>
          </w:rPr>
          <w:instrText xml:space="preserve"> PAGEREF _Toc84338122 \h </w:instrText>
        </w:r>
        <w:r w:rsidR="00123229">
          <w:rPr>
            <w:webHidden/>
          </w:rPr>
        </w:r>
        <w:r w:rsidR="00123229">
          <w:rPr>
            <w:webHidden/>
          </w:rPr>
          <w:fldChar w:fldCharType="separate"/>
        </w:r>
        <w:r w:rsidR="00194A33">
          <w:rPr>
            <w:webHidden/>
          </w:rPr>
          <w:t>40</w:t>
        </w:r>
        <w:r w:rsidR="00123229">
          <w:rPr>
            <w:webHidden/>
          </w:rPr>
          <w:fldChar w:fldCharType="end"/>
        </w:r>
      </w:hyperlink>
    </w:p>
    <w:p w14:paraId="208FAB31" w14:textId="6C2F3D95" w:rsidR="00123229" w:rsidRDefault="00CC4F9B">
      <w:pPr>
        <w:pStyle w:val="TOC1"/>
        <w:rPr>
          <w:rFonts w:asciiTheme="minorHAnsi" w:eastAsiaTheme="minorEastAsia" w:hAnsiTheme="minorHAnsi" w:cstheme="minorBidi"/>
          <w:b w:val="0"/>
          <w:bCs w:val="0"/>
          <w:color w:val="auto"/>
        </w:rPr>
      </w:pPr>
      <w:hyperlink w:anchor="_Toc84338123" w:history="1">
        <w:r w:rsidR="00123229" w:rsidRPr="00693309">
          <w:rPr>
            <w:rStyle w:val="Hyperlink"/>
          </w:rPr>
          <w:t>Council responsibilities</w:t>
        </w:r>
        <w:r w:rsidR="00123229">
          <w:rPr>
            <w:webHidden/>
          </w:rPr>
          <w:tab/>
        </w:r>
        <w:r w:rsidR="00123229">
          <w:rPr>
            <w:webHidden/>
          </w:rPr>
          <w:fldChar w:fldCharType="begin"/>
        </w:r>
        <w:r w:rsidR="00123229">
          <w:rPr>
            <w:webHidden/>
          </w:rPr>
          <w:instrText xml:space="preserve"> PAGEREF _Toc84338123 \h </w:instrText>
        </w:r>
        <w:r w:rsidR="00123229">
          <w:rPr>
            <w:webHidden/>
          </w:rPr>
        </w:r>
        <w:r w:rsidR="00123229">
          <w:rPr>
            <w:webHidden/>
          </w:rPr>
          <w:fldChar w:fldCharType="separate"/>
        </w:r>
        <w:r w:rsidR="00194A33">
          <w:rPr>
            <w:webHidden/>
          </w:rPr>
          <w:t>41</w:t>
        </w:r>
        <w:r w:rsidR="00123229">
          <w:rPr>
            <w:webHidden/>
          </w:rPr>
          <w:fldChar w:fldCharType="end"/>
        </w:r>
      </w:hyperlink>
    </w:p>
    <w:p w14:paraId="42A72867" w14:textId="0764D034" w:rsidR="00123229" w:rsidRDefault="00CC4F9B">
      <w:pPr>
        <w:pStyle w:val="TOC2"/>
        <w:rPr>
          <w:rFonts w:asciiTheme="minorHAnsi" w:eastAsiaTheme="minorEastAsia" w:hAnsiTheme="minorHAnsi" w:cstheme="minorBidi"/>
          <w:color w:val="auto"/>
        </w:rPr>
      </w:pPr>
      <w:hyperlink w:anchor="_Toc84338124" w:history="1">
        <w:r w:rsidR="00123229" w:rsidRPr="00693309">
          <w:rPr>
            <w:rStyle w:val="Hyperlink"/>
          </w:rPr>
          <w:t>Maintenance of the footpath and carriageway</w:t>
        </w:r>
        <w:r w:rsidR="00123229">
          <w:rPr>
            <w:webHidden/>
          </w:rPr>
          <w:tab/>
        </w:r>
        <w:r w:rsidR="00123229">
          <w:rPr>
            <w:webHidden/>
          </w:rPr>
          <w:fldChar w:fldCharType="begin"/>
        </w:r>
        <w:r w:rsidR="00123229">
          <w:rPr>
            <w:webHidden/>
          </w:rPr>
          <w:instrText xml:space="preserve"> PAGEREF _Toc84338124 \h </w:instrText>
        </w:r>
        <w:r w:rsidR="00123229">
          <w:rPr>
            <w:webHidden/>
          </w:rPr>
        </w:r>
        <w:r w:rsidR="00123229">
          <w:rPr>
            <w:webHidden/>
          </w:rPr>
          <w:fldChar w:fldCharType="separate"/>
        </w:r>
        <w:r w:rsidR="00194A33">
          <w:rPr>
            <w:webHidden/>
          </w:rPr>
          <w:t>41</w:t>
        </w:r>
        <w:r w:rsidR="00123229">
          <w:rPr>
            <w:webHidden/>
          </w:rPr>
          <w:fldChar w:fldCharType="end"/>
        </w:r>
      </w:hyperlink>
    </w:p>
    <w:p w14:paraId="21C5DAB3" w14:textId="6590D97E" w:rsidR="00123229" w:rsidRDefault="00CC4F9B">
      <w:pPr>
        <w:pStyle w:val="TOC2"/>
        <w:rPr>
          <w:rFonts w:asciiTheme="minorHAnsi" w:eastAsiaTheme="minorEastAsia" w:hAnsiTheme="minorHAnsi" w:cstheme="minorBidi"/>
          <w:color w:val="auto"/>
        </w:rPr>
      </w:pPr>
      <w:hyperlink w:anchor="_Toc84338125" w:history="1">
        <w:r w:rsidR="00123229" w:rsidRPr="00693309">
          <w:rPr>
            <w:rStyle w:val="Hyperlink"/>
          </w:rPr>
          <w:t>Compensation and loss of trade</w:t>
        </w:r>
        <w:r w:rsidR="00123229">
          <w:rPr>
            <w:webHidden/>
          </w:rPr>
          <w:tab/>
        </w:r>
        <w:r w:rsidR="00123229">
          <w:rPr>
            <w:webHidden/>
          </w:rPr>
          <w:fldChar w:fldCharType="begin"/>
        </w:r>
        <w:r w:rsidR="00123229">
          <w:rPr>
            <w:webHidden/>
          </w:rPr>
          <w:instrText xml:space="preserve"> PAGEREF _Toc84338125 \h </w:instrText>
        </w:r>
        <w:r w:rsidR="00123229">
          <w:rPr>
            <w:webHidden/>
          </w:rPr>
        </w:r>
        <w:r w:rsidR="00123229">
          <w:rPr>
            <w:webHidden/>
          </w:rPr>
          <w:fldChar w:fldCharType="separate"/>
        </w:r>
        <w:r w:rsidR="00194A33">
          <w:rPr>
            <w:webHidden/>
          </w:rPr>
          <w:t>41</w:t>
        </w:r>
        <w:r w:rsidR="00123229">
          <w:rPr>
            <w:webHidden/>
          </w:rPr>
          <w:fldChar w:fldCharType="end"/>
        </w:r>
      </w:hyperlink>
    </w:p>
    <w:p w14:paraId="3E63D25B" w14:textId="46F9E80B" w:rsidR="00123229" w:rsidRDefault="00CC4F9B">
      <w:pPr>
        <w:pStyle w:val="TOC2"/>
        <w:rPr>
          <w:rFonts w:asciiTheme="minorHAnsi" w:eastAsiaTheme="minorEastAsia" w:hAnsiTheme="minorHAnsi" w:cstheme="minorBidi"/>
          <w:color w:val="auto"/>
        </w:rPr>
      </w:pPr>
      <w:hyperlink w:anchor="_Toc84338126" w:history="1">
        <w:r w:rsidR="00123229" w:rsidRPr="00693309">
          <w:rPr>
            <w:rStyle w:val="Hyperlink"/>
          </w:rPr>
          <w:t>Monitor compliance with approved permit</w:t>
        </w:r>
        <w:r w:rsidR="00123229">
          <w:rPr>
            <w:webHidden/>
          </w:rPr>
          <w:tab/>
        </w:r>
        <w:r w:rsidR="00123229">
          <w:rPr>
            <w:webHidden/>
          </w:rPr>
          <w:fldChar w:fldCharType="begin"/>
        </w:r>
        <w:r w:rsidR="00123229">
          <w:rPr>
            <w:webHidden/>
          </w:rPr>
          <w:instrText xml:space="preserve"> PAGEREF _Toc84338126 \h </w:instrText>
        </w:r>
        <w:r w:rsidR="00123229">
          <w:rPr>
            <w:webHidden/>
          </w:rPr>
        </w:r>
        <w:r w:rsidR="00123229">
          <w:rPr>
            <w:webHidden/>
          </w:rPr>
          <w:fldChar w:fldCharType="separate"/>
        </w:r>
        <w:r w:rsidR="00194A33">
          <w:rPr>
            <w:webHidden/>
          </w:rPr>
          <w:t>41</w:t>
        </w:r>
        <w:r w:rsidR="00123229">
          <w:rPr>
            <w:webHidden/>
          </w:rPr>
          <w:fldChar w:fldCharType="end"/>
        </w:r>
      </w:hyperlink>
    </w:p>
    <w:p w14:paraId="1689B1EC" w14:textId="6A626783" w:rsidR="00123229" w:rsidRDefault="00CC4F9B">
      <w:pPr>
        <w:pStyle w:val="TOC1"/>
        <w:rPr>
          <w:rFonts w:asciiTheme="minorHAnsi" w:eastAsiaTheme="minorEastAsia" w:hAnsiTheme="minorHAnsi" w:cstheme="minorBidi"/>
          <w:b w:val="0"/>
          <w:bCs w:val="0"/>
          <w:color w:val="auto"/>
        </w:rPr>
      </w:pPr>
      <w:hyperlink w:anchor="_Toc84338127" w:history="1">
        <w:r w:rsidR="00123229" w:rsidRPr="00693309">
          <w:rPr>
            <w:rStyle w:val="Hyperlink"/>
          </w:rPr>
          <w:t>Relevant policy, regulations or legislation</w:t>
        </w:r>
        <w:r w:rsidR="00123229">
          <w:rPr>
            <w:webHidden/>
          </w:rPr>
          <w:tab/>
        </w:r>
        <w:r w:rsidR="00123229">
          <w:rPr>
            <w:webHidden/>
          </w:rPr>
          <w:fldChar w:fldCharType="begin"/>
        </w:r>
        <w:r w:rsidR="00123229">
          <w:rPr>
            <w:webHidden/>
          </w:rPr>
          <w:instrText xml:space="preserve"> PAGEREF _Toc84338127 \h </w:instrText>
        </w:r>
        <w:r w:rsidR="00123229">
          <w:rPr>
            <w:webHidden/>
          </w:rPr>
        </w:r>
        <w:r w:rsidR="00123229">
          <w:rPr>
            <w:webHidden/>
          </w:rPr>
          <w:fldChar w:fldCharType="separate"/>
        </w:r>
        <w:r w:rsidR="00194A33">
          <w:rPr>
            <w:webHidden/>
          </w:rPr>
          <w:t>41</w:t>
        </w:r>
        <w:r w:rsidR="00123229">
          <w:rPr>
            <w:webHidden/>
          </w:rPr>
          <w:fldChar w:fldCharType="end"/>
        </w:r>
      </w:hyperlink>
    </w:p>
    <w:p w14:paraId="066FB414" w14:textId="5181F8B7" w:rsidR="00123229" w:rsidRDefault="00CC4F9B">
      <w:pPr>
        <w:pStyle w:val="TOC1"/>
        <w:rPr>
          <w:rFonts w:asciiTheme="minorHAnsi" w:eastAsiaTheme="minorEastAsia" w:hAnsiTheme="minorHAnsi" w:cstheme="minorBidi"/>
          <w:b w:val="0"/>
          <w:bCs w:val="0"/>
          <w:color w:val="auto"/>
        </w:rPr>
      </w:pPr>
      <w:hyperlink w:anchor="_Toc84338129" w:history="1">
        <w:r w:rsidR="00123229" w:rsidRPr="00693309">
          <w:rPr>
            <w:rStyle w:val="Hyperlink"/>
          </w:rPr>
          <w:t>Business Parklet Standard Conditions</w:t>
        </w:r>
        <w:r w:rsidR="00123229">
          <w:rPr>
            <w:webHidden/>
          </w:rPr>
          <w:tab/>
        </w:r>
        <w:r w:rsidR="00123229">
          <w:rPr>
            <w:webHidden/>
          </w:rPr>
          <w:fldChar w:fldCharType="begin"/>
        </w:r>
        <w:r w:rsidR="00123229">
          <w:rPr>
            <w:webHidden/>
          </w:rPr>
          <w:instrText xml:space="preserve"> PAGEREF _Toc84338129 \h </w:instrText>
        </w:r>
        <w:r w:rsidR="00123229">
          <w:rPr>
            <w:webHidden/>
          </w:rPr>
        </w:r>
        <w:r w:rsidR="00123229">
          <w:rPr>
            <w:webHidden/>
          </w:rPr>
          <w:fldChar w:fldCharType="separate"/>
        </w:r>
        <w:r w:rsidR="00194A33">
          <w:rPr>
            <w:webHidden/>
          </w:rPr>
          <w:t>42</w:t>
        </w:r>
        <w:r w:rsidR="00123229">
          <w:rPr>
            <w:webHidden/>
          </w:rPr>
          <w:fldChar w:fldCharType="end"/>
        </w:r>
      </w:hyperlink>
    </w:p>
    <w:p w14:paraId="1A37D2BF" w14:textId="065C1552" w:rsidR="00B065D6" w:rsidRDefault="00C9461B" w:rsidP="0077633A">
      <w:pPr>
        <w:pStyle w:val="Heading2"/>
        <w:rPr>
          <w:vanish/>
        </w:rPr>
      </w:pPr>
      <w:r>
        <w:rPr>
          <w:vanish/>
        </w:rPr>
        <w:fldChar w:fldCharType="end"/>
      </w:r>
    </w:p>
    <w:p w14:paraId="0FE4399C" w14:textId="77777777" w:rsidR="00123229" w:rsidRDefault="005615EA" w:rsidP="0077633A">
      <w:pPr>
        <w:pStyle w:val="Heading2"/>
        <w:rPr>
          <w:noProof/>
        </w:rPr>
      </w:pPr>
      <w:bookmarkStart w:id="25" w:name="_Toc84338069"/>
      <w:r>
        <w:lastRenderedPageBreak/>
        <w:t>Tables</w:t>
      </w:r>
      <w:bookmarkEnd w:id="24"/>
      <w:bookmarkEnd w:id="25"/>
      <w:r>
        <w:rPr>
          <w:color w:val="164364"/>
          <w:lang w:val="en-US"/>
        </w:rPr>
        <w:fldChar w:fldCharType="begin"/>
      </w:r>
      <w:r>
        <w:instrText xml:space="preserve"> TOC \h \z \c "Table" </w:instrText>
      </w:r>
      <w:r>
        <w:rPr>
          <w:color w:val="164364"/>
          <w:lang w:val="en-US"/>
        </w:rPr>
        <w:fldChar w:fldCharType="separate"/>
      </w:r>
    </w:p>
    <w:p w14:paraId="4182D2D0" w14:textId="0DA753E5" w:rsidR="00123229" w:rsidRDefault="00CC4F9B">
      <w:pPr>
        <w:pStyle w:val="TableofFigures"/>
        <w:tabs>
          <w:tab w:val="right" w:pos="9628"/>
        </w:tabs>
        <w:rPr>
          <w:rFonts w:asciiTheme="minorHAnsi" w:eastAsiaTheme="minorEastAsia" w:hAnsiTheme="minorHAnsi" w:cstheme="minorBidi"/>
          <w:noProof/>
          <w:color w:val="auto"/>
        </w:rPr>
      </w:pPr>
      <w:hyperlink w:anchor="_Toc84338130" w:history="1">
        <w:r w:rsidR="00123229" w:rsidRPr="009F0D87">
          <w:rPr>
            <w:rStyle w:val="Hyperlink"/>
            <w:noProof/>
          </w:rPr>
          <w:t>Table 1 Definition of terms</w:t>
        </w:r>
        <w:r w:rsidR="00123229">
          <w:rPr>
            <w:noProof/>
            <w:webHidden/>
          </w:rPr>
          <w:tab/>
        </w:r>
        <w:r w:rsidR="00123229">
          <w:rPr>
            <w:noProof/>
            <w:webHidden/>
          </w:rPr>
          <w:fldChar w:fldCharType="begin"/>
        </w:r>
        <w:r w:rsidR="00123229">
          <w:rPr>
            <w:noProof/>
            <w:webHidden/>
          </w:rPr>
          <w:instrText xml:space="preserve"> PAGEREF _Toc84338130 \h </w:instrText>
        </w:r>
        <w:r w:rsidR="00123229">
          <w:rPr>
            <w:noProof/>
            <w:webHidden/>
          </w:rPr>
        </w:r>
        <w:r w:rsidR="00123229">
          <w:rPr>
            <w:noProof/>
            <w:webHidden/>
          </w:rPr>
          <w:fldChar w:fldCharType="separate"/>
        </w:r>
        <w:r w:rsidR="00194A33">
          <w:rPr>
            <w:noProof/>
            <w:webHidden/>
          </w:rPr>
          <w:t>9</w:t>
        </w:r>
        <w:r w:rsidR="00123229">
          <w:rPr>
            <w:noProof/>
            <w:webHidden/>
          </w:rPr>
          <w:fldChar w:fldCharType="end"/>
        </w:r>
      </w:hyperlink>
    </w:p>
    <w:p w14:paraId="52DE57CB" w14:textId="217A67D1" w:rsidR="00123229" w:rsidRDefault="00CC4F9B">
      <w:pPr>
        <w:pStyle w:val="TableofFigures"/>
        <w:tabs>
          <w:tab w:val="right" w:pos="9628"/>
        </w:tabs>
        <w:rPr>
          <w:rFonts w:asciiTheme="minorHAnsi" w:eastAsiaTheme="minorEastAsia" w:hAnsiTheme="minorHAnsi" w:cstheme="minorBidi"/>
          <w:noProof/>
          <w:color w:val="auto"/>
        </w:rPr>
      </w:pPr>
      <w:hyperlink w:anchor="_Toc84338131" w:history="1">
        <w:r w:rsidR="00123229" w:rsidRPr="009F0D87">
          <w:rPr>
            <w:rStyle w:val="Hyperlink"/>
            <w:noProof/>
          </w:rPr>
          <w:t>Table 2 Approval process</w:t>
        </w:r>
        <w:r w:rsidR="00123229">
          <w:rPr>
            <w:noProof/>
            <w:webHidden/>
          </w:rPr>
          <w:tab/>
        </w:r>
        <w:r w:rsidR="00123229">
          <w:rPr>
            <w:noProof/>
            <w:webHidden/>
          </w:rPr>
          <w:fldChar w:fldCharType="begin"/>
        </w:r>
        <w:r w:rsidR="00123229">
          <w:rPr>
            <w:noProof/>
            <w:webHidden/>
          </w:rPr>
          <w:instrText xml:space="preserve"> PAGEREF _Toc84338131 \h </w:instrText>
        </w:r>
        <w:r w:rsidR="00123229">
          <w:rPr>
            <w:noProof/>
            <w:webHidden/>
          </w:rPr>
        </w:r>
        <w:r w:rsidR="00123229">
          <w:rPr>
            <w:noProof/>
            <w:webHidden/>
          </w:rPr>
          <w:fldChar w:fldCharType="separate"/>
        </w:r>
        <w:r w:rsidR="00194A33">
          <w:rPr>
            <w:noProof/>
            <w:webHidden/>
          </w:rPr>
          <w:t>11</w:t>
        </w:r>
        <w:r w:rsidR="00123229">
          <w:rPr>
            <w:noProof/>
            <w:webHidden/>
          </w:rPr>
          <w:fldChar w:fldCharType="end"/>
        </w:r>
      </w:hyperlink>
    </w:p>
    <w:p w14:paraId="36DAE59B" w14:textId="039EE9DA" w:rsidR="00123229" w:rsidRDefault="00CC4F9B">
      <w:pPr>
        <w:pStyle w:val="TableofFigures"/>
        <w:tabs>
          <w:tab w:val="right" w:pos="9628"/>
        </w:tabs>
        <w:rPr>
          <w:rFonts w:asciiTheme="minorHAnsi" w:eastAsiaTheme="minorEastAsia" w:hAnsiTheme="minorHAnsi" w:cstheme="minorBidi"/>
          <w:noProof/>
          <w:color w:val="auto"/>
        </w:rPr>
      </w:pPr>
      <w:hyperlink w:anchor="_Toc84338132" w:history="1">
        <w:r w:rsidR="00123229" w:rsidRPr="009F0D87">
          <w:rPr>
            <w:rStyle w:val="Hyperlink"/>
            <w:noProof/>
          </w:rPr>
          <w:t>Table 3 Types of permits</w:t>
        </w:r>
        <w:r w:rsidR="00123229">
          <w:rPr>
            <w:noProof/>
            <w:webHidden/>
          </w:rPr>
          <w:tab/>
        </w:r>
        <w:r w:rsidR="00123229">
          <w:rPr>
            <w:noProof/>
            <w:webHidden/>
          </w:rPr>
          <w:fldChar w:fldCharType="begin"/>
        </w:r>
        <w:r w:rsidR="00123229">
          <w:rPr>
            <w:noProof/>
            <w:webHidden/>
          </w:rPr>
          <w:instrText xml:space="preserve"> PAGEREF _Toc84338132 \h </w:instrText>
        </w:r>
        <w:r w:rsidR="00123229">
          <w:rPr>
            <w:noProof/>
            <w:webHidden/>
          </w:rPr>
        </w:r>
        <w:r w:rsidR="00123229">
          <w:rPr>
            <w:noProof/>
            <w:webHidden/>
          </w:rPr>
          <w:fldChar w:fldCharType="separate"/>
        </w:r>
        <w:r w:rsidR="00194A33">
          <w:rPr>
            <w:noProof/>
            <w:webHidden/>
          </w:rPr>
          <w:t>13</w:t>
        </w:r>
        <w:r w:rsidR="00123229">
          <w:rPr>
            <w:noProof/>
            <w:webHidden/>
          </w:rPr>
          <w:fldChar w:fldCharType="end"/>
        </w:r>
      </w:hyperlink>
    </w:p>
    <w:p w14:paraId="06A74381" w14:textId="373D30B6" w:rsidR="00123229" w:rsidRDefault="00CC4F9B">
      <w:pPr>
        <w:pStyle w:val="TableofFigures"/>
        <w:tabs>
          <w:tab w:val="right" w:pos="9628"/>
        </w:tabs>
        <w:rPr>
          <w:rFonts w:asciiTheme="minorHAnsi" w:eastAsiaTheme="minorEastAsia" w:hAnsiTheme="minorHAnsi" w:cstheme="minorBidi"/>
          <w:noProof/>
          <w:color w:val="auto"/>
        </w:rPr>
      </w:pPr>
      <w:hyperlink w:anchor="_Toc84338133" w:history="1">
        <w:r w:rsidR="00123229" w:rsidRPr="009F0D87">
          <w:rPr>
            <w:rStyle w:val="Hyperlink"/>
            <w:noProof/>
          </w:rPr>
          <w:t>Table 4 Recommended maximum number of parking bays to be used as business parklets</w:t>
        </w:r>
        <w:r w:rsidR="00123229">
          <w:rPr>
            <w:noProof/>
            <w:webHidden/>
          </w:rPr>
          <w:tab/>
        </w:r>
        <w:r w:rsidR="00123229">
          <w:rPr>
            <w:noProof/>
            <w:webHidden/>
          </w:rPr>
          <w:fldChar w:fldCharType="begin"/>
        </w:r>
        <w:r w:rsidR="00123229">
          <w:rPr>
            <w:noProof/>
            <w:webHidden/>
          </w:rPr>
          <w:instrText xml:space="preserve"> PAGEREF _Toc84338133 \h </w:instrText>
        </w:r>
        <w:r w:rsidR="00123229">
          <w:rPr>
            <w:noProof/>
            <w:webHidden/>
          </w:rPr>
        </w:r>
        <w:r w:rsidR="00123229">
          <w:rPr>
            <w:noProof/>
            <w:webHidden/>
          </w:rPr>
          <w:fldChar w:fldCharType="separate"/>
        </w:r>
        <w:r w:rsidR="00194A33">
          <w:rPr>
            <w:noProof/>
            <w:webHidden/>
          </w:rPr>
          <w:t>22</w:t>
        </w:r>
        <w:r w:rsidR="00123229">
          <w:rPr>
            <w:noProof/>
            <w:webHidden/>
          </w:rPr>
          <w:fldChar w:fldCharType="end"/>
        </w:r>
      </w:hyperlink>
    </w:p>
    <w:p w14:paraId="59D55752" w14:textId="44B20288" w:rsidR="00123229" w:rsidRDefault="00CC4F9B">
      <w:pPr>
        <w:pStyle w:val="TableofFigures"/>
        <w:tabs>
          <w:tab w:val="right" w:pos="9628"/>
        </w:tabs>
        <w:rPr>
          <w:rFonts w:asciiTheme="minorHAnsi" w:eastAsiaTheme="minorEastAsia" w:hAnsiTheme="minorHAnsi" w:cstheme="minorBidi"/>
          <w:noProof/>
          <w:color w:val="auto"/>
        </w:rPr>
      </w:pPr>
      <w:hyperlink w:anchor="_Toc84338134" w:history="1">
        <w:r w:rsidR="00123229" w:rsidRPr="009F0D87">
          <w:rPr>
            <w:rStyle w:val="Hyperlink"/>
            <w:noProof/>
          </w:rPr>
          <w:t>Table 5 Council’s business parklet priorities and objectives</w:t>
        </w:r>
        <w:r w:rsidR="00123229">
          <w:rPr>
            <w:noProof/>
            <w:webHidden/>
          </w:rPr>
          <w:tab/>
        </w:r>
        <w:r w:rsidR="00123229">
          <w:rPr>
            <w:noProof/>
            <w:webHidden/>
          </w:rPr>
          <w:fldChar w:fldCharType="begin"/>
        </w:r>
        <w:r w:rsidR="00123229">
          <w:rPr>
            <w:noProof/>
            <w:webHidden/>
          </w:rPr>
          <w:instrText xml:space="preserve"> PAGEREF _Toc84338134 \h </w:instrText>
        </w:r>
        <w:r w:rsidR="00123229">
          <w:rPr>
            <w:noProof/>
            <w:webHidden/>
          </w:rPr>
        </w:r>
        <w:r w:rsidR="00123229">
          <w:rPr>
            <w:noProof/>
            <w:webHidden/>
          </w:rPr>
          <w:fldChar w:fldCharType="separate"/>
        </w:r>
        <w:r w:rsidR="00194A33">
          <w:rPr>
            <w:noProof/>
            <w:webHidden/>
          </w:rPr>
          <w:t>38</w:t>
        </w:r>
        <w:r w:rsidR="00123229">
          <w:rPr>
            <w:noProof/>
            <w:webHidden/>
          </w:rPr>
          <w:fldChar w:fldCharType="end"/>
        </w:r>
      </w:hyperlink>
    </w:p>
    <w:p w14:paraId="629703FB" w14:textId="77916AB9" w:rsidR="005615EA" w:rsidRPr="00F976B8" w:rsidRDefault="005615EA" w:rsidP="0077633A">
      <w:pPr>
        <w:pStyle w:val="Heading2"/>
      </w:pPr>
      <w:r>
        <w:fldChar w:fldCharType="end"/>
      </w:r>
      <w:bookmarkStart w:id="26" w:name="_Toc84338070"/>
      <w:bookmarkStart w:id="27" w:name="_Hlk30750008"/>
      <w:r w:rsidRPr="00F976B8">
        <w:t>Purpose</w:t>
      </w:r>
      <w:bookmarkEnd w:id="26"/>
    </w:p>
    <w:p w14:paraId="52216F8E" w14:textId="1860CF3E" w:rsidR="00592D96" w:rsidRDefault="0037206A" w:rsidP="0037206A">
      <w:pPr>
        <w:pStyle w:val="NormalDTS"/>
        <w:spacing w:after="170"/>
        <w:ind w:left="0"/>
        <w:rPr>
          <w:sz w:val="22"/>
          <w:szCs w:val="22"/>
        </w:rPr>
      </w:pPr>
      <w:r w:rsidRPr="0037206A">
        <w:rPr>
          <w:sz w:val="22"/>
          <w:szCs w:val="22"/>
        </w:rPr>
        <w:t>This document</w:t>
      </w:r>
      <w:r w:rsidR="002B5659">
        <w:rPr>
          <w:sz w:val="22"/>
          <w:szCs w:val="22"/>
        </w:rPr>
        <w:t xml:space="preserve"> set outs</w:t>
      </w:r>
      <w:r w:rsidR="00A9291B">
        <w:rPr>
          <w:sz w:val="22"/>
          <w:szCs w:val="22"/>
        </w:rPr>
        <w:t xml:space="preserve"> how </w:t>
      </w:r>
      <w:r w:rsidR="002B5659">
        <w:rPr>
          <w:sz w:val="22"/>
          <w:szCs w:val="22"/>
        </w:rPr>
        <w:t>businesses</w:t>
      </w:r>
      <w:r w:rsidR="000D31E3">
        <w:rPr>
          <w:sz w:val="22"/>
          <w:szCs w:val="22"/>
        </w:rPr>
        <w:t xml:space="preserve"> </w:t>
      </w:r>
      <w:r w:rsidR="002B5659">
        <w:rPr>
          <w:sz w:val="22"/>
          <w:szCs w:val="22"/>
        </w:rPr>
        <w:t>can</w:t>
      </w:r>
      <w:r w:rsidR="00A9291B">
        <w:rPr>
          <w:sz w:val="22"/>
          <w:szCs w:val="22"/>
        </w:rPr>
        <w:t xml:space="preserve"> </w:t>
      </w:r>
      <w:r w:rsidR="002B5659">
        <w:rPr>
          <w:sz w:val="22"/>
          <w:szCs w:val="22"/>
        </w:rPr>
        <w:t xml:space="preserve">apply to </w:t>
      </w:r>
      <w:r w:rsidR="00A9291B">
        <w:rPr>
          <w:sz w:val="22"/>
          <w:szCs w:val="22"/>
        </w:rPr>
        <w:t xml:space="preserve">establish a parklet </w:t>
      </w:r>
      <w:r w:rsidR="002B5659">
        <w:rPr>
          <w:sz w:val="22"/>
          <w:szCs w:val="22"/>
        </w:rPr>
        <w:t xml:space="preserve">that supports their business and </w:t>
      </w:r>
      <w:r w:rsidR="00A9291B">
        <w:rPr>
          <w:sz w:val="22"/>
          <w:szCs w:val="22"/>
        </w:rPr>
        <w:t xml:space="preserve">adds to the vibrancy of our city.  </w:t>
      </w:r>
      <w:r w:rsidR="00B251A8">
        <w:rPr>
          <w:sz w:val="22"/>
          <w:szCs w:val="22"/>
        </w:rPr>
        <w:t>It also</w:t>
      </w:r>
      <w:r w:rsidR="00A9291B">
        <w:rPr>
          <w:sz w:val="22"/>
          <w:szCs w:val="22"/>
        </w:rPr>
        <w:t xml:space="preserve"> </w:t>
      </w:r>
      <w:r w:rsidR="002B5659">
        <w:rPr>
          <w:sz w:val="22"/>
          <w:szCs w:val="22"/>
        </w:rPr>
        <w:t>sets out what</w:t>
      </w:r>
      <w:r w:rsidR="00245268">
        <w:rPr>
          <w:sz w:val="22"/>
          <w:szCs w:val="22"/>
        </w:rPr>
        <w:t xml:space="preserve"> </w:t>
      </w:r>
      <w:r w:rsidR="003F7C0F">
        <w:rPr>
          <w:sz w:val="22"/>
          <w:szCs w:val="22"/>
        </w:rPr>
        <w:t>traders</w:t>
      </w:r>
      <w:r w:rsidR="00245268">
        <w:rPr>
          <w:sz w:val="22"/>
          <w:szCs w:val="22"/>
        </w:rPr>
        <w:t xml:space="preserve"> </w:t>
      </w:r>
      <w:r w:rsidR="002B5659">
        <w:rPr>
          <w:sz w:val="22"/>
          <w:szCs w:val="22"/>
        </w:rPr>
        <w:t xml:space="preserve">should consider if they want to establish and maintain a business parklet and </w:t>
      </w:r>
      <w:r w:rsidR="00245268">
        <w:rPr>
          <w:sz w:val="22"/>
          <w:szCs w:val="22"/>
        </w:rPr>
        <w:t>how Council officers will consider application</w:t>
      </w:r>
      <w:r w:rsidR="000D31E3">
        <w:rPr>
          <w:sz w:val="22"/>
          <w:szCs w:val="22"/>
        </w:rPr>
        <w:t>s</w:t>
      </w:r>
      <w:r w:rsidR="00245268">
        <w:rPr>
          <w:sz w:val="22"/>
          <w:szCs w:val="22"/>
        </w:rPr>
        <w:t xml:space="preserve">. </w:t>
      </w:r>
    </w:p>
    <w:p w14:paraId="14F7513D" w14:textId="6850D4D8" w:rsidR="002B5659" w:rsidRPr="00592D96" w:rsidRDefault="002B5659" w:rsidP="0037206A">
      <w:pPr>
        <w:pStyle w:val="NormalDTS"/>
        <w:spacing w:after="170"/>
        <w:ind w:left="0"/>
        <w:rPr>
          <w:sz w:val="22"/>
          <w:szCs w:val="22"/>
        </w:rPr>
      </w:pPr>
      <w:r>
        <w:rPr>
          <w:sz w:val="22"/>
          <w:szCs w:val="22"/>
        </w:rPr>
        <w:t>This document</w:t>
      </w:r>
      <w:r w:rsidR="00B14AF2">
        <w:rPr>
          <w:sz w:val="22"/>
          <w:szCs w:val="22"/>
        </w:rPr>
        <w:t xml:space="preserve"> is in line with the Council’s Plan and the Municipal Health and Wellbeing Plan</w:t>
      </w:r>
      <w:r>
        <w:rPr>
          <w:sz w:val="22"/>
          <w:szCs w:val="22"/>
        </w:rPr>
        <w:t xml:space="preserve"> </w:t>
      </w:r>
      <w:r w:rsidR="00B14AF2">
        <w:rPr>
          <w:sz w:val="22"/>
          <w:szCs w:val="22"/>
        </w:rPr>
        <w:t xml:space="preserve">2017-27. The Council’s Business Parklet Policy Objectives are in line with the </w:t>
      </w:r>
      <w:r>
        <w:rPr>
          <w:sz w:val="22"/>
          <w:szCs w:val="22"/>
        </w:rPr>
        <w:t>City of Port Philip</w:t>
      </w:r>
      <w:r w:rsidR="00B14AF2">
        <w:rPr>
          <w:sz w:val="22"/>
          <w:szCs w:val="22"/>
        </w:rPr>
        <w:t xml:space="preserve"> Community Amenity</w:t>
      </w:r>
      <w:r>
        <w:rPr>
          <w:sz w:val="22"/>
          <w:szCs w:val="22"/>
        </w:rPr>
        <w:t xml:space="preserve"> Local Law 1</w:t>
      </w:r>
      <w:r w:rsidR="00B251A8">
        <w:rPr>
          <w:sz w:val="22"/>
          <w:szCs w:val="22"/>
        </w:rPr>
        <w:t xml:space="preserve"> and</w:t>
      </w:r>
      <w:r w:rsidR="00B251A8" w:rsidRPr="00592D96">
        <w:rPr>
          <w:sz w:val="22"/>
          <w:szCs w:val="22"/>
        </w:rPr>
        <w:t xml:space="preserve"> </w:t>
      </w:r>
      <w:r w:rsidR="00B14AF2">
        <w:rPr>
          <w:sz w:val="22"/>
          <w:szCs w:val="22"/>
        </w:rPr>
        <w:t>other relevant Council policies</w:t>
      </w:r>
      <w:r w:rsidR="00B251A8" w:rsidRPr="00592D96">
        <w:rPr>
          <w:sz w:val="22"/>
          <w:szCs w:val="22"/>
        </w:rPr>
        <w:t xml:space="preserve">. </w:t>
      </w:r>
    </w:p>
    <w:p w14:paraId="3112671E" w14:textId="7DEC1CFB" w:rsidR="005615EA" w:rsidRPr="00F976B8" w:rsidRDefault="005615EA" w:rsidP="0077633A">
      <w:pPr>
        <w:pStyle w:val="Heading2"/>
      </w:pPr>
      <w:bookmarkStart w:id="28" w:name="_Toc84338071"/>
      <w:r w:rsidRPr="00F976B8">
        <w:t>Outcomes</w:t>
      </w:r>
      <w:bookmarkEnd w:id="28"/>
    </w:p>
    <w:p w14:paraId="5AE090DF" w14:textId="70278D30" w:rsidR="00592D96" w:rsidRPr="00592D96" w:rsidRDefault="00592D96" w:rsidP="00592D96">
      <w:pPr>
        <w:pStyle w:val="NormalDTS"/>
        <w:spacing w:after="170"/>
        <w:ind w:left="0"/>
        <w:rPr>
          <w:sz w:val="22"/>
          <w:szCs w:val="22"/>
        </w:rPr>
      </w:pPr>
      <w:bookmarkStart w:id="29" w:name="_Toc23333599"/>
      <w:r w:rsidRPr="00592D96">
        <w:rPr>
          <w:sz w:val="22"/>
          <w:szCs w:val="22"/>
        </w:rPr>
        <w:t xml:space="preserve">The </w:t>
      </w:r>
      <w:r w:rsidR="00AC0DFA">
        <w:rPr>
          <w:sz w:val="22"/>
          <w:szCs w:val="22"/>
        </w:rPr>
        <w:t xml:space="preserve">desired </w:t>
      </w:r>
      <w:r w:rsidRPr="00592D96">
        <w:rPr>
          <w:sz w:val="22"/>
          <w:szCs w:val="22"/>
        </w:rPr>
        <w:t>outcomes of th</w:t>
      </w:r>
      <w:r w:rsidR="00CC56D5">
        <w:rPr>
          <w:sz w:val="22"/>
          <w:szCs w:val="22"/>
        </w:rPr>
        <w:t>ese</w:t>
      </w:r>
      <w:r w:rsidRPr="00592D96">
        <w:rPr>
          <w:sz w:val="22"/>
          <w:szCs w:val="22"/>
        </w:rPr>
        <w:t xml:space="preserve"> </w:t>
      </w:r>
      <w:r w:rsidR="00717F62">
        <w:rPr>
          <w:sz w:val="22"/>
          <w:szCs w:val="22"/>
        </w:rPr>
        <w:t>Guideline</w:t>
      </w:r>
      <w:r w:rsidR="00B14AF2">
        <w:rPr>
          <w:sz w:val="22"/>
          <w:szCs w:val="22"/>
        </w:rPr>
        <w:t>s</w:t>
      </w:r>
      <w:r w:rsidR="00717F62" w:rsidRPr="00592D96">
        <w:rPr>
          <w:sz w:val="22"/>
          <w:szCs w:val="22"/>
        </w:rPr>
        <w:t xml:space="preserve"> </w:t>
      </w:r>
      <w:r w:rsidRPr="00592D96">
        <w:rPr>
          <w:sz w:val="22"/>
          <w:szCs w:val="22"/>
        </w:rPr>
        <w:t>are to:</w:t>
      </w:r>
    </w:p>
    <w:p w14:paraId="7562A7A5" w14:textId="7C5AD0DC" w:rsidR="00D774FF" w:rsidRPr="00592D96" w:rsidRDefault="00D774FF" w:rsidP="00D774FF">
      <w:pPr>
        <w:pStyle w:val="ListParagraph"/>
        <w:numPr>
          <w:ilvl w:val="0"/>
          <w:numId w:val="8"/>
        </w:numPr>
      </w:pPr>
      <w:bookmarkStart w:id="30" w:name="_Hlk73961099"/>
      <w:r w:rsidRPr="00592D96">
        <w:t xml:space="preserve">Encourage activation and vibrancy in our </w:t>
      </w:r>
      <w:r w:rsidR="00AC0DFA">
        <w:t>neighbourhoods and</w:t>
      </w:r>
      <w:r w:rsidRPr="00592D96">
        <w:t xml:space="preserve"> activity centres, which makes them more enjoyable and safer for our community</w:t>
      </w:r>
      <w:r>
        <w:t>.</w:t>
      </w:r>
    </w:p>
    <w:p w14:paraId="64C6684A" w14:textId="77777777" w:rsidR="00D774FF" w:rsidRPr="00E71928" w:rsidRDefault="00D774FF" w:rsidP="00D774FF">
      <w:pPr>
        <w:pStyle w:val="ListParagraph"/>
        <w:numPr>
          <w:ilvl w:val="0"/>
          <w:numId w:val="8"/>
        </w:numPr>
      </w:pPr>
      <w:r w:rsidRPr="00717529">
        <w:t>Encourage a sense of community through the creation of safe gathering spaces.</w:t>
      </w:r>
    </w:p>
    <w:p w14:paraId="2A9BC8C2" w14:textId="1BFEF40A" w:rsidR="00D774FF" w:rsidRPr="00592D96" w:rsidRDefault="00D774FF" w:rsidP="00D774FF">
      <w:pPr>
        <w:pStyle w:val="ListParagraph"/>
        <w:numPr>
          <w:ilvl w:val="0"/>
          <w:numId w:val="8"/>
        </w:numPr>
      </w:pPr>
      <w:r w:rsidRPr="00592D96">
        <w:t xml:space="preserve">Support our local businesses and economy to be more resilient to future economic </w:t>
      </w:r>
      <w:r>
        <w:t>challenges and</w:t>
      </w:r>
      <w:r w:rsidRPr="00592D96">
        <w:t xml:space="preserve"> changes to operating regulations (made by other levels of Government)</w:t>
      </w:r>
      <w:r>
        <w:t>.</w:t>
      </w:r>
    </w:p>
    <w:p w14:paraId="35718734" w14:textId="7473CA77" w:rsidR="00D774FF" w:rsidRPr="00592D96" w:rsidRDefault="00D774FF" w:rsidP="00D774FF">
      <w:pPr>
        <w:pStyle w:val="ListParagraph"/>
        <w:numPr>
          <w:ilvl w:val="0"/>
          <w:numId w:val="8"/>
        </w:numPr>
      </w:pPr>
      <w:r w:rsidRPr="00592D96">
        <w:t>Balance the activation of public space with amenity of</w:t>
      </w:r>
      <w:r w:rsidR="00485A9B">
        <w:t xml:space="preserve"> the</w:t>
      </w:r>
      <w:r w:rsidRPr="00592D96">
        <w:t xml:space="preserve"> surrounding community</w:t>
      </w:r>
      <w:r>
        <w:t>.</w:t>
      </w:r>
    </w:p>
    <w:p w14:paraId="5F5CAFBA" w14:textId="77777777" w:rsidR="00D774FF" w:rsidRPr="00592D96" w:rsidRDefault="00D774FF" w:rsidP="00D774FF">
      <w:pPr>
        <w:pStyle w:val="ListParagraph"/>
        <w:numPr>
          <w:ilvl w:val="0"/>
          <w:numId w:val="8"/>
        </w:numPr>
      </w:pPr>
      <w:r w:rsidRPr="00592D96">
        <w:t>Ensure activation of public space adds to the character, heritage and overall design of our city and meets accessibility, public safety and sustainability requirements</w:t>
      </w:r>
      <w:r>
        <w:t>.</w:t>
      </w:r>
    </w:p>
    <w:p w14:paraId="01CE6A9C" w14:textId="192B3E7B" w:rsidR="00D774FF" w:rsidRPr="00592D96" w:rsidRDefault="00D774FF" w:rsidP="00D774FF">
      <w:pPr>
        <w:pStyle w:val="ListParagraph"/>
        <w:numPr>
          <w:ilvl w:val="0"/>
          <w:numId w:val="8"/>
        </w:numPr>
      </w:pPr>
      <w:r w:rsidRPr="00592D96">
        <w:t xml:space="preserve">Provide additional public space for </w:t>
      </w:r>
      <w:r>
        <w:t>people</w:t>
      </w:r>
      <w:r w:rsidRPr="00592D96">
        <w:t xml:space="preserve"> to walk, </w:t>
      </w:r>
      <w:r w:rsidR="00F65221">
        <w:t>socialise</w:t>
      </w:r>
      <w:r w:rsidR="00485A9B" w:rsidRPr="00592D96">
        <w:t xml:space="preserve"> </w:t>
      </w:r>
      <w:r w:rsidRPr="00592D96">
        <w:t>and enjoy our city</w:t>
      </w:r>
      <w:r>
        <w:t>.</w:t>
      </w:r>
    </w:p>
    <w:p w14:paraId="66DC95B2" w14:textId="2B08B0B4" w:rsidR="00D774FF" w:rsidRPr="00592D96" w:rsidRDefault="00D774FF" w:rsidP="00D774FF">
      <w:pPr>
        <w:pStyle w:val="ListParagraph"/>
        <w:numPr>
          <w:ilvl w:val="0"/>
          <w:numId w:val="8"/>
        </w:numPr>
      </w:pPr>
      <w:r w:rsidRPr="00592D96">
        <w:t>Ensure businesses that benefit from</w:t>
      </w:r>
      <w:r w:rsidR="00485A9B">
        <w:t xml:space="preserve"> the commercial</w:t>
      </w:r>
      <w:r w:rsidRPr="00592D96">
        <w:t xml:space="preserve"> use of public space make a fair contribution through appropriate fees and charges</w:t>
      </w:r>
      <w:r>
        <w:t>.</w:t>
      </w:r>
    </w:p>
    <w:p w14:paraId="3767C241" w14:textId="6CB9A9E8" w:rsidR="00D774FF" w:rsidRPr="00592D96" w:rsidRDefault="00D774FF" w:rsidP="00D774FF">
      <w:pPr>
        <w:pStyle w:val="ListParagraph"/>
        <w:numPr>
          <w:ilvl w:val="0"/>
          <w:numId w:val="8"/>
        </w:numPr>
      </w:pPr>
      <w:r w:rsidRPr="00592D96">
        <w:t xml:space="preserve">Provide </w:t>
      </w:r>
      <w:r w:rsidR="00485A9B">
        <w:t>a framework</w:t>
      </w:r>
      <w:r w:rsidR="00F65221">
        <w:t xml:space="preserve"> </w:t>
      </w:r>
      <w:r w:rsidR="00485A9B">
        <w:t>for</w:t>
      </w:r>
      <w:r w:rsidR="00485A9B" w:rsidRPr="00592D96">
        <w:t xml:space="preserve"> </w:t>
      </w:r>
      <w:r w:rsidRPr="00592D96">
        <w:t xml:space="preserve">businesses, community, </w:t>
      </w:r>
      <w:r w:rsidR="00485A9B">
        <w:t>and Council</w:t>
      </w:r>
      <w:r w:rsidR="00485A9B" w:rsidRPr="00592D96">
        <w:t xml:space="preserve"> </w:t>
      </w:r>
      <w:r w:rsidR="00485A9B">
        <w:t>to balance competing interests to ensure decision making is fair and consistent</w:t>
      </w:r>
      <w:r w:rsidR="00F65221">
        <w:t>, with compliance measures</w:t>
      </w:r>
      <w:r w:rsidR="00485A9B">
        <w:t>.</w:t>
      </w:r>
    </w:p>
    <w:p w14:paraId="26C4716D" w14:textId="14847128" w:rsidR="00D774FF" w:rsidRDefault="00F65221" w:rsidP="00F65221">
      <w:pPr>
        <w:pStyle w:val="ListParagraph"/>
        <w:numPr>
          <w:ilvl w:val="0"/>
          <w:numId w:val="8"/>
        </w:numPr>
      </w:pPr>
      <w:r>
        <w:t xml:space="preserve">Supports </w:t>
      </w:r>
      <w:r w:rsidRPr="00592D96">
        <w:t>trail</w:t>
      </w:r>
      <w:r>
        <w:t>ing</w:t>
      </w:r>
      <w:r w:rsidR="00D774FF" w:rsidRPr="00592D96">
        <w:t xml:space="preserve"> </w:t>
      </w:r>
      <w:r w:rsidR="005C4BFF">
        <w:t>short-term</w:t>
      </w:r>
      <w:r>
        <w:t xml:space="preserve"> commercial use of on-street parking bays</w:t>
      </w:r>
      <w:r w:rsidR="00D774FF" w:rsidRPr="00592D96">
        <w:t>, which could inform longer-term public space priorities, projects and investment by Council</w:t>
      </w:r>
      <w:r w:rsidR="00D774FF">
        <w:t>.</w:t>
      </w:r>
    </w:p>
    <w:bookmarkEnd w:id="30"/>
    <w:p w14:paraId="15957BB7" w14:textId="25D3BF24" w:rsidR="00592D96" w:rsidRDefault="00592D96" w:rsidP="0077633A">
      <w:pPr>
        <w:pStyle w:val="Heading2"/>
      </w:pPr>
      <w:r>
        <w:br w:type="page"/>
      </w:r>
      <w:bookmarkStart w:id="31" w:name="_Toc84338072"/>
      <w:r>
        <w:lastRenderedPageBreak/>
        <w:t>Who is this document for?</w:t>
      </w:r>
      <w:bookmarkEnd w:id="31"/>
    </w:p>
    <w:p w14:paraId="1D2249F3" w14:textId="2A330F03" w:rsidR="005F71A3" w:rsidRDefault="00245268" w:rsidP="005F71A3">
      <w:pPr>
        <w:pStyle w:val="NormalDTS"/>
        <w:numPr>
          <w:ilvl w:val="0"/>
          <w:numId w:val="9"/>
        </w:numPr>
        <w:spacing w:after="170"/>
        <w:rPr>
          <w:sz w:val="22"/>
          <w:szCs w:val="22"/>
        </w:rPr>
      </w:pPr>
      <w:r>
        <w:rPr>
          <w:sz w:val="22"/>
          <w:szCs w:val="22"/>
        </w:rPr>
        <w:t>B</w:t>
      </w:r>
      <w:r w:rsidR="00592D96" w:rsidRPr="00592D96">
        <w:rPr>
          <w:sz w:val="22"/>
          <w:szCs w:val="22"/>
        </w:rPr>
        <w:t xml:space="preserve">usinesses who wish to </w:t>
      </w:r>
      <w:r w:rsidR="00FA55CD">
        <w:rPr>
          <w:sz w:val="22"/>
          <w:szCs w:val="22"/>
        </w:rPr>
        <w:t>utilise existing on-street parking spaces</w:t>
      </w:r>
      <w:r w:rsidR="00AF25D7">
        <w:rPr>
          <w:sz w:val="22"/>
          <w:szCs w:val="22"/>
        </w:rPr>
        <w:t>,</w:t>
      </w:r>
      <w:r w:rsidR="00AC0DFA">
        <w:rPr>
          <w:sz w:val="22"/>
          <w:szCs w:val="22"/>
        </w:rPr>
        <w:t xml:space="preserve"> </w:t>
      </w:r>
      <w:r w:rsidR="00592D96" w:rsidRPr="00592D96">
        <w:rPr>
          <w:sz w:val="22"/>
          <w:szCs w:val="22"/>
        </w:rPr>
        <w:t xml:space="preserve">either for hospitality or </w:t>
      </w:r>
      <w:r w:rsidR="00A100ED">
        <w:rPr>
          <w:sz w:val="22"/>
          <w:szCs w:val="22"/>
        </w:rPr>
        <w:t>other uses</w:t>
      </w:r>
      <w:r w:rsidR="00F65221">
        <w:rPr>
          <w:sz w:val="22"/>
          <w:szCs w:val="22"/>
        </w:rPr>
        <w:t xml:space="preserve"> that benefit the community</w:t>
      </w:r>
      <w:r w:rsidR="00A100ED">
        <w:rPr>
          <w:sz w:val="22"/>
          <w:szCs w:val="22"/>
        </w:rPr>
        <w:t xml:space="preserve"> </w:t>
      </w:r>
      <w:r w:rsidR="002B5659">
        <w:rPr>
          <w:sz w:val="22"/>
          <w:szCs w:val="22"/>
        </w:rPr>
        <w:t>to apply to establish a parklet</w:t>
      </w:r>
      <w:r w:rsidR="00592D96" w:rsidRPr="00592D96">
        <w:rPr>
          <w:sz w:val="22"/>
          <w:szCs w:val="22"/>
        </w:rPr>
        <w:t xml:space="preserve">. </w:t>
      </w:r>
    </w:p>
    <w:p w14:paraId="4C33DA48" w14:textId="0786AFCE" w:rsidR="005F71A3" w:rsidRPr="005F71A3" w:rsidRDefault="005F71A3" w:rsidP="005F71A3">
      <w:pPr>
        <w:pStyle w:val="NormalDTS"/>
        <w:numPr>
          <w:ilvl w:val="0"/>
          <w:numId w:val="9"/>
        </w:numPr>
        <w:spacing w:after="170"/>
        <w:rPr>
          <w:sz w:val="22"/>
          <w:szCs w:val="22"/>
        </w:rPr>
      </w:pPr>
      <w:r>
        <w:rPr>
          <w:sz w:val="22"/>
          <w:szCs w:val="22"/>
        </w:rPr>
        <w:t>Surrounding businesses and community members who are interested to understand how business parklets are managed by Council.</w:t>
      </w:r>
    </w:p>
    <w:p w14:paraId="6C593028" w14:textId="1081C612" w:rsidR="002B5659" w:rsidRPr="00592D96" w:rsidRDefault="002B5659" w:rsidP="004D127D">
      <w:pPr>
        <w:pStyle w:val="NormalDTS"/>
        <w:numPr>
          <w:ilvl w:val="0"/>
          <w:numId w:val="9"/>
        </w:numPr>
        <w:spacing w:after="170"/>
        <w:rPr>
          <w:sz w:val="22"/>
          <w:szCs w:val="22"/>
        </w:rPr>
      </w:pPr>
      <w:r>
        <w:rPr>
          <w:sz w:val="22"/>
          <w:szCs w:val="22"/>
        </w:rPr>
        <w:t>Council Officers who are assessing applications for business parklets.</w:t>
      </w:r>
    </w:p>
    <w:p w14:paraId="6FA9A87A" w14:textId="77777777" w:rsidR="009921C6" w:rsidRPr="001B19F6" w:rsidRDefault="009921C6" w:rsidP="001622A4">
      <w:pPr>
        <w:pStyle w:val="Heading3"/>
        <w:rPr>
          <w:rFonts w:ascii="Avenir LT Std 35 Light" w:hAnsi="Avenir LT Std 35 Light" w:cs="Avenir LT Std 35 Light"/>
        </w:rPr>
      </w:pPr>
      <w:bookmarkStart w:id="32" w:name="_Toc84338073"/>
      <w:r w:rsidRPr="001B19F6">
        <w:t>Eligibility</w:t>
      </w:r>
      <w:bookmarkEnd w:id="32"/>
    </w:p>
    <w:p w14:paraId="1364874A" w14:textId="6A0A2693" w:rsidR="00245268" w:rsidRPr="001B19F6" w:rsidRDefault="001B19F6" w:rsidP="009921C6">
      <w:pPr>
        <w:pStyle w:val="BasicParagraph"/>
        <w:suppressAutoHyphens/>
        <w:spacing w:after="113"/>
        <w:rPr>
          <w:rFonts w:ascii="Arial" w:hAnsi="Arial" w:cs="Arial"/>
          <w:sz w:val="22"/>
          <w:szCs w:val="22"/>
        </w:rPr>
      </w:pPr>
      <w:r>
        <w:rPr>
          <w:rFonts w:ascii="Arial" w:hAnsi="Arial" w:cs="Arial"/>
          <w:sz w:val="22"/>
          <w:szCs w:val="22"/>
        </w:rPr>
        <w:br/>
      </w:r>
      <w:r w:rsidR="00245268" w:rsidRPr="001B19F6">
        <w:rPr>
          <w:rFonts w:ascii="Arial" w:hAnsi="Arial" w:cs="Arial"/>
          <w:sz w:val="22"/>
          <w:szCs w:val="22"/>
        </w:rPr>
        <w:t>A</w:t>
      </w:r>
      <w:r w:rsidR="00AC0DFA" w:rsidRPr="001B19F6">
        <w:rPr>
          <w:rFonts w:ascii="Arial" w:hAnsi="Arial" w:cs="Arial"/>
          <w:sz w:val="22"/>
          <w:szCs w:val="22"/>
        </w:rPr>
        <w:t>ll</w:t>
      </w:r>
      <w:r w:rsidR="00B244CA" w:rsidRPr="001B19F6">
        <w:rPr>
          <w:rFonts w:ascii="Arial" w:hAnsi="Arial" w:cs="Arial"/>
          <w:sz w:val="22"/>
          <w:szCs w:val="22"/>
        </w:rPr>
        <w:t xml:space="preserve"> hospitality</w:t>
      </w:r>
      <w:r w:rsidR="00245268" w:rsidRPr="001B19F6">
        <w:rPr>
          <w:rFonts w:ascii="Arial" w:hAnsi="Arial" w:cs="Arial"/>
          <w:sz w:val="22"/>
          <w:szCs w:val="22"/>
        </w:rPr>
        <w:t xml:space="preserve"> businesses based in the City of Port Phillip </w:t>
      </w:r>
      <w:r w:rsidR="002B5659" w:rsidRPr="001B19F6">
        <w:rPr>
          <w:rFonts w:ascii="Arial" w:hAnsi="Arial" w:cs="Arial"/>
          <w:sz w:val="22"/>
          <w:szCs w:val="22"/>
        </w:rPr>
        <w:t xml:space="preserve">are </w:t>
      </w:r>
      <w:r w:rsidR="00245268" w:rsidRPr="001B19F6">
        <w:rPr>
          <w:rFonts w:ascii="Arial" w:hAnsi="Arial" w:cs="Arial"/>
          <w:sz w:val="22"/>
          <w:szCs w:val="22"/>
        </w:rPr>
        <w:t xml:space="preserve">eligible </w:t>
      </w:r>
      <w:r w:rsidR="002B5659" w:rsidRPr="001B19F6">
        <w:rPr>
          <w:rFonts w:ascii="Arial" w:hAnsi="Arial" w:cs="Arial"/>
          <w:sz w:val="22"/>
          <w:szCs w:val="22"/>
        </w:rPr>
        <w:t>to apply</w:t>
      </w:r>
      <w:r w:rsidR="00245268" w:rsidRPr="001B19F6">
        <w:rPr>
          <w:rFonts w:ascii="Arial" w:hAnsi="Arial" w:cs="Arial"/>
          <w:sz w:val="22"/>
          <w:szCs w:val="22"/>
        </w:rPr>
        <w:t xml:space="preserve"> </w:t>
      </w:r>
      <w:r w:rsidR="00905478">
        <w:rPr>
          <w:rFonts w:ascii="Arial" w:hAnsi="Arial" w:cs="Arial"/>
          <w:sz w:val="22"/>
          <w:szCs w:val="22"/>
        </w:rPr>
        <w:t>for a</w:t>
      </w:r>
      <w:r w:rsidR="00245268" w:rsidRPr="001B19F6">
        <w:rPr>
          <w:rFonts w:ascii="Arial" w:hAnsi="Arial" w:cs="Arial"/>
          <w:sz w:val="22"/>
          <w:szCs w:val="22"/>
        </w:rPr>
        <w:t xml:space="preserve"> Business Parklet</w:t>
      </w:r>
      <w:r w:rsidR="002B5659" w:rsidRPr="001B19F6">
        <w:rPr>
          <w:rFonts w:ascii="Arial" w:hAnsi="Arial" w:cs="Arial"/>
          <w:sz w:val="22"/>
          <w:szCs w:val="22"/>
        </w:rPr>
        <w:t xml:space="preserve">. The exceptions are </w:t>
      </w:r>
      <w:r w:rsidR="00AC0DFA" w:rsidRPr="001B19F6">
        <w:rPr>
          <w:rFonts w:ascii="Arial" w:hAnsi="Arial" w:cs="Arial"/>
          <w:sz w:val="22"/>
          <w:szCs w:val="22"/>
        </w:rPr>
        <w:t xml:space="preserve">stand-alone </w:t>
      </w:r>
      <w:r w:rsidR="00245268" w:rsidRPr="001B19F6">
        <w:rPr>
          <w:rFonts w:ascii="Arial" w:hAnsi="Arial" w:cs="Arial"/>
          <w:sz w:val="22"/>
          <w:szCs w:val="22"/>
        </w:rPr>
        <w:t>bottle</w:t>
      </w:r>
      <w:r w:rsidR="002B5659" w:rsidRPr="001B19F6">
        <w:rPr>
          <w:rFonts w:ascii="Arial" w:hAnsi="Arial" w:cs="Arial"/>
          <w:sz w:val="22"/>
          <w:szCs w:val="22"/>
        </w:rPr>
        <w:t xml:space="preserve"> shops,</w:t>
      </w:r>
      <w:r w:rsidR="00245268" w:rsidRPr="001B19F6">
        <w:rPr>
          <w:rFonts w:ascii="Arial" w:hAnsi="Arial" w:cs="Arial"/>
          <w:sz w:val="22"/>
          <w:szCs w:val="22"/>
        </w:rPr>
        <w:t xml:space="preserve"> tobacco shops, venues with </w:t>
      </w:r>
      <w:r w:rsidR="002B5659" w:rsidRPr="001B19F6">
        <w:rPr>
          <w:rFonts w:ascii="Arial" w:hAnsi="Arial" w:cs="Arial"/>
          <w:sz w:val="22"/>
          <w:szCs w:val="22"/>
        </w:rPr>
        <w:t xml:space="preserve">an electronic gaming machine or other </w:t>
      </w:r>
      <w:r w:rsidR="00245268" w:rsidRPr="001B19F6">
        <w:rPr>
          <w:rFonts w:ascii="Arial" w:hAnsi="Arial" w:cs="Arial"/>
          <w:sz w:val="22"/>
          <w:szCs w:val="22"/>
        </w:rPr>
        <w:t>gambling</w:t>
      </w:r>
      <w:r w:rsidR="00062312" w:rsidRPr="001B19F6">
        <w:rPr>
          <w:rFonts w:ascii="Arial" w:hAnsi="Arial" w:cs="Arial"/>
          <w:sz w:val="22"/>
          <w:szCs w:val="22"/>
        </w:rPr>
        <w:t xml:space="preserve"> </w:t>
      </w:r>
      <w:r w:rsidR="002B5659" w:rsidRPr="001B19F6">
        <w:rPr>
          <w:rFonts w:ascii="Arial" w:hAnsi="Arial" w:cs="Arial"/>
          <w:sz w:val="22"/>
          <w:szCs w:val="22"/>
        </w:rPr>
        <w:t>component</w:t>
      </w:r>
      <w:r w:rsidR="00905478">
        <w:rPr>
          <w:rFonts w:ascii="Arial" w:hAnsi="Arial" w:cs="Arial"/>
          <w:sz w:val="22"/>
          <w:szCs w:val="22"/>
        </w:rPr>
        <w:t>s</w:t>
      </w:r>
      <w:r w:rsidR="00062312" w:rsidRPr="001B19F6">
        <w:rPr>
          <w:rFonts w:ascii="Arial" w:hAnsi="Arial" w:cs="Arial"/>
          <w:sz w:val="22"/>
          <w:szCs w:val="22"/>
        </w:rPr>
        <w:t xml:space="preserve">.  </w:t>
      </w:r>
    </w:p>
    <w:p w14:paraId="782FB11F" w14:textId="2276CC17" w:rsidR="00452769" w:rsidRDefault="00A100ED" w:rsidP="00A100ED">
      <w:pPr>
        <w:pStyle w:val="BasicParagraph"/>
        <w:suppressAutoHyphens/>
        <w:spacing w:after="113"/>
        <w:rPr>
          <w:rFonts w:ascii="Arial" w:hAnsi="Arial" w:cs="Arial"/>
          <w:sz w:val="22"/>
          <w:szCs w:val="22"/>
        </w:rPr>
      </w:pPr>
      <w:r w:rsidRPr="001B19F6">
        <w:rPr>
          <w:rFonts w:ascii="Arial" w:hAnsi="Arial" w:cs="Arial"/>
          <w:sz w:val="22"/>
          <w:szCs w:val="22"/>
        </w:rPr>
        <w:t>Community</w:t>
      </w:r>
      <w:r w:rsidR="00B244CA" w:rsidRPr="001B19F6">
        <w:rPr>
          <w:rFonts w:ascii="Arial" w:hAnsi="Arial" w:cs="Arial"/>
          <w:sz w:val="22"/>
          <w:szCs w:val="22"/>
        </w:rPr>
        <w:t>,</w:t>
      </w:r>
      <w:r w:rsidR="00C56EE2">
        <w:rPr>
          <w:rFonts w:ascii="Arial" w:hAnsi="Arial" w:cs="Arial"/>
          <w:sz w:val="22"/>
          <w:szCs w:val="22"/>
        </w:rPr>
        <w:t xml:space="preserve"> </w:t>
      </w:r>
      <w:r w:rsidR="002B5659" w:rsidRPr="001B19F6">
        <w:rPr>
          <w:rFonts w:ascii="Arial" w:hAnsi="Arial" w:cs="Arial"/>
          <w:sz w:val="22"/>
          <w:szCs w:val="22"/>
        </w:rPr>
        <w:t xml:space="preserve">not-for-profit </w:t>
      </w:r>
      <w:r w:rsidRPr="001B19F6">
        <w:rPr>
          <w:rFonts w:ascii="Arial" w:hAnsi="Arial" w:cs="Arial"/>
          <w:sz w:val="22"/>
          <w:szCs w:val="22"/>
        </w:rPr>
        <w:t>organisations</w:t>
      </w:r>
      <w:r w:rsidR="00B244CA" w:rsidRPr="001B19F6">
        <w:rPr>
          <w:rFonts w:ascii="Arial" w:hAnsi="Arial" w:cs="Arial"/>
          <w:sz w:val="22"/>
          <w:szCs w:val="22"/>
        </w:rPr>
        <w:t xml:space="preserve"> or businesses outside of hospitality</w:t>
      </w:r>
      <w:r w:rsidR="002B5659" w:rsidRPr="001B19F6">
        <w:rPr>
          <w:rFonts w:ascii="Arial" w:hAnsi="Arial" w:cs="Arial"/>
          <w:sz w:val="22"/>
          <w:szCs w:val="22"/>
        </w:rPr>
        <w:t xml:space="preserve"> can apply to Council separately</w:t>
      </w:r>
      <w:r w:rsidRPr="001B19F6">
        <w:rPr>
          <w:rFonts w:ascii="Arial" w:hAnsi="Arial" w:cs="Arial"/>
          <w:sz w:val="22"/>
          <w:szCs w:val="22"/>
        </w:rPr>
        <w:t xml:space="preserve"> on an as-needs basi</w:t>
      </w:r>
      <w:r w:rsidR="002B5659" w:rsidRPr="001B19F6">
        <w:rPr>
          <w:rFonts w:ascii="Arial" w:hAnsi="Arial" w:cs="Arial"/>
          <w:sz w:val="22"/>
          <w:szCs w:val="22"/>
        </w:rPr>
        <w:t>s</w:t>
      </w:r>
      <w:r w:rsidR="00B244CA" w:rsidRPr="001B19F6">
        <w:rPr>
          <w:rFonts w:ascii="Arial" w:hAnsi="Arial" w:cs="Arial"/>
          <w:sz w:val="22"/>
          <w:szCs w:val="22"/>
        </w:rPr>
        <w:t xml:space="preserve"> and these will be assessed on their merits</w:t>
      </w:r>
      <w:r w:rsidRPr="001B19F6">
        <w:rPr>
          <w:rFonts w:ascii="Arial" w:hAnsi="Arial" w:cs="Arial"/>
          <w:sz w:val="22"/>
          <w:szCs w:val="22"/>
        </w:rPr>
        <w:t>.</w:t>
      </w:r>
    </w:p>
    <w:p w14:paraId="7140E333" w14:textId="77777777" w:rsidR="00452769" w:rsidRDefault="00452769">
      <w:pPr>
        <w:tabs>
          <w:tab w:val="clear" w:pos="-3060"/>
          <w:tab w:val="clear" w:pos="-2340"/>
          <w:tab w:val="clear" w:pos="6300"/>
        </w:tabs>
        <w:suppressAutoHyphens w:val="0"/>
        <w:spacing w:after="160" w:line="259" w:lineRule="auto"/>
        <w:rPr>
          <w:rFonts w:eastAsiaTheme="minorHAnsi"/>
          <w:color w:val="000000"/>
          <w:lang w:val="en-GB" w:eastAsia="en-US"/>
        </w:rPr>
      </w:pPr>
      <w:r>
        <w:br w:type="page"/>
      </w:r>
    </w:p>
    <w:p w14:paraId="3183433F" w14:textId="17DBAAE2" w:rsidR="00592D96" w:rsidRDefault="00592D96" w:rsidP="0077633A">
      <w:pPr>
        <w:pStyle w:val="Heading2"/>
      </w:pPr>
      <w:bookmarkStart w:id="33" w:name="_Toc84338074"/>
      <w:r>
        <w:lastRenderedPageBreak/>
        <w:t>What is a</w:t>
      </w:r>
      <w:r w:rsidR="00E73834">
        <w:t xml:space="preserve"> business</w:t>
      </w:r>
      <w:r>
        <w:t xml:space="preserve"> parklet?</w:t>
      </w:r>
      <w:bookmarkEnd w:id="33"/>
    </w:p>
    <w:p w14:paraId="7457F7FC" w14:textId="0702FAFE" w:rsidR="00592D96" w:rsidRPr="00592D96" w:rsidRDefault="00592D96" w:rsidP="00592D96">
      <w:pPr>
        <w:pStyle w:val="NormalDTS"/>
        <w:spacing w:after="170"/>
        <w:ind w:left="0"/>
        <w:rPr>
          <w:sz w:val="22"/>
          <w:szCs w:val="22"/>
        </w:rPr>
      </w:pPr>
      <w:r w:rsidRPr="00592D96">
        <w:rPr>
          <w:sz w:val="22"/>
          <w:szCs w:val="22"/>
        </w:rPr>
        <w:t>A</w:t>
      </w:r>
      <w:r w:rsidR="00E73834">
        <w:rPr>
          <w:sz w:val="22"/>
          <w:szCs w:val="22"/>
        </w:rPr>
        <w:t xml:space="preserve"> business</w:t>
      </w:r>
      <w:r w:rsidRPr="00592D96">
        <w:rPr>
          <w:sz w:val="22"/>
          <w:szCs w:val="22"/>
        </w:rPr>
        <w:t xml:space="preserve"> parklet is </w:t>
      </w:r>
      <w:r w:rsidR="002B5659">
        <w:rPr>
          <w:sz w:val="22"/>
          <w:szCs w:val="22"/>
        </w:rPr>
        <w:t>a car parking space, or in some limited instances a part of a public road, that has been transformed</w:t>
      </w:r>
      <w:r w:rsidR="00E73834">
        <w:rPr>
          <w:sz w:val="22"/>
          <w:szCs w:val="22"/>
        </w:rPr>
        <w:t xml:space="preserve"> by a commercial business</w:t>
      </w:r>
      <w:r w:rsidRPr="00592D96">
        <w:rPr>
          <w:sz w:val="22"/>
          <w:szCs w:val="22"/>
        </w:rPr>
        <w:t xml:space="preserve"> into a</w:t>
      </w:r>
      <w:r w:rsidR="00AF29D7">
        <w:rPr>
          <w:sz w:val="22"/>
          <w:szCs w:val="22"/>
        </w:rPr>
        <w:t xml:space="preserve"> </w:t>
      </w:r>
      <w:r w:rsidRPr="00592D96">
        <w:rPr>
          <w:sz w:val="22"/>
          <w:szCs w:val="22"/>
        </w:rPr>
        <w:t xml:space="preserve">place that the whole community can enjoy. </w:t>
      </w:r>
    </w:p>
    <w:p w14:paraId="181DE754" w14:textId="4D60E57B" w:rsidR="00592D96" w:rsidRPr="00592D96" w:rsidRDefault="00E73834" w:rsidP="00592D96">
      <w:pPr>
        <w:pStyle w:val="NormalDTS"/>
        <w:spacing w:after="170"/>
        <w:ind w:left="0"/>
        <w:rPr>
          <w:sz w:val="22"/>
          <w:szCs w:val="22"/>
        </w:rPr>
      </w:pPr>
      <w:r>
        <w:rPr>
          <w:sz w:val="22"/>
          <w:szCs w:val="22"/>
        </w:rPr>
        <w:t xml:space="preserve">A </w:t>
      </w:r>
      <w:r w:rsidR="00592D96" w:rsidRPr="00592D96">
        <w:rPr>
          <w:sz w:val="22"/>
          <w:szCs w:val="22"/>
        </w:rPr>
        <w:t xml:space="preserve">business parklet </w:t>
      </w:r>
      <w:r w:rsidR="002B5659">
        <w:rPr>
          <w:sz w:val="22"/>
          <w:szCs w:val="22"/>
        </w:rPr>
        <w:t>is managed by and in association with a business to expand their services</w:t>
      </w:r>
      <w:r>
        <w:rPr>
          <w:sz w:val="22"/>
          <w:szCs w:val="22"/>
        </w:rPr>
        <w:t>.</w:t>
      </w:r>
    </w:p>
    <w:p w14:paraId="5B0F1EC7" w14:textId="19506CA3" w:rsidR="002B5659" w:rsidRPr="00717529" w:rsidRDefault="00E73834" w:rsidP="00717529">
      <w:pPr>
        <w:pStyle w:val="NormalDTS"/>
        <w:spacing w:after="170"/>
        <w:ind w:left="0"/>
        <w:rPr>
          <w:sz w:val="22"/>
          <w:szCs w:val="22"/>
        </w:rPr>
      </w:pPr>
      <w:bookmarkStart w:id="34" w:name="_Toc74330020"/>
      <w:bookmarkStart w:id="35" w:name="_Toc74330610"/>
      <w:r>
        <w:rPr>
          <w:sz w:val="22"/>
          <w:szCs w:val="22"/>
        </w:rPr>
        <w:t>Benefits</w:t>
      </w:r>
      <w:r w:rsidR="002B5659" w:rsidRPr="00717529">
        <w:rPr>
          <w:sz w:val="22"/>
          <w:szCs w:val="22"/>
        </w:rPr>
        <w:t>:</w:t>
      </w:r>
    </w:p>
    <w:p w14:paraId="53749770" w14:textId="5747AA0E" w:rsidR="00592D96" w:rsidRPr="00717529" w:rsidRDefault="002B5659" w:rsidP="00717529">
      <w:pPr>
        <w:pStyle w:val="NormalDTS"/>
        <w:numPr>
          <w:ilvl w:val="0"/>
          <w:numId w:val="44"/>
        </w:numPr>
        <w:spacing w:after="170"/>
        <w:rPr>
          <w:sz w:val="22"/>
          <w:szCs w:val="22"/>
        </w:rPr>
      </w:pPr>
      <w:r>
        <w:rPr>
          <w:sz w:val="22"/>
          <w:szCs w:val="22"/>
        </w:rPr>
        <w:t>E</w:t>
      </w:r>
      <w:r w:rsidR="00592D96" w:rsidRPr="00717529">
        <w:rPr>
          <w:sz w:val="22"/>
          <w:szCs w:val="22"/>
        </w:rPr>
        <w:t>ncourage people to spend more time enjoying our streets.</w:t>
      </w:r>
      <w:bookmarkEnd w:id="34"/>
      <w:bookmarkEnd w:id="35"/>
    </w:p>
    <w:p w14:paraId="3AE27788" w14:textId="5166BFE4" w:rsidR="00592D96" w:rsidRPr="00592D96" w:rsidRDefault="00E73834" w:rsidP="004D127D">
      <w:pPr>
        <w:pStyle w:val="NormalDTS"/>
        <w:numPr>
          <w:ilvl w:val="0"/>
          <w:numId w:val="10"/>
        </w:numPr>
        <w:spacing w:after="170"/>
        <w:rPr>
          <w:sz w:val="22"/>
          <w:szCs w:val="22"/>
        </w:rPr>
      </w:pPr>
      <w:r>
        <w:rPr>
          <w:sz w:val="22"/>
          <w:szCs w:val="22"/>
        </w:rPr>
        <w:t>Reimagine the use of car parking bays to</w:t>
      </w:r>
      <w:r w:rsidR="00592D96" w:rsidRPr="00592D96">
        <w:rPr>
          <w:sz w:val="22"/>
          <w:szCs w:val="22"/>
        </w:rPr>
        <w:t xml:space="preserve"> transform them into places for people rather than cars</w:t>
      </w:r>
    </w:p>
    <w:p w14:paraId="1D108010" w14:textId="401B8BA3" w:rsidR="00592D96" w:rsidRPr="00592D96" w:rsidRDefault="00157020" w:rsidP="004D127D">
      <w:pPr>
        <w:pStyle w:val="NormalDTS"/>
        <w:numPr>
          <w:ilvl w:val="0"/>
          <w:numId w:val="10"/>
        </w:numPr>
        <w:spacing w:after="170"/>
        <w:rPr>
          <w:sz w:val="22"/>
          <w:szCs w:val="22"/>
        </w:rPr>
      </w:pPr>
      <w:r>
        <w:rPr>
          <w:sz w:val="22"/>
          <w:szCs w:val="22"/>
        </w:rPr>
        <w:t>Provide</w:t>
      </w:r>
      <w:r w:rsidRPr="00592D96">
        <w:rPr>
          <w:sz w:val="22"/>
          <w:szCs w:val="22"/>
        </w:rPr>
        <w:t xml:space="preserve"> green</w:t>
      </w:r>
      <w:r>
        <w:rPr>
          <w:sz w:val="22"/>
          <w:szCs w:val="22"/>
        </w:rPr>
        <w:t xml:space="preserve">ing opportunities </w:t>
      </w:r>
      <w:r w:rsidR="002B5659">
        <w:rPr>
          <w:sz w:val="22"/>
          <w:szCs w:val="22"/>
        </w:rPr>
        <w:t>which</w:t>
      </w:r>
      <w:r>
        <w:rPr>
          <w:sz w:val="22"/>
          <w:szCs w:val="22"/>
        </w:rPr>
        <w:t xml:space="preserve"> can</w:t>
      </w:r>
      <w:r w:rsidR="00592D96" w:rsidRPr="00592D96">
        <w:rPr>
          <w:sz w:val="22"/>
          <w:szCs w:val="22"/>
        </w:rPr>
        <w:t xml:space="preserve"> improve the look and feel of our streets</w:t>
      </w:r>
    </w:p>
    <w:p w14:paraId="1D0DAF9F" w14:textId="1AB158CE" w:rsidR="00592D96" w:rsidRPr="00592D96" w:rsidRDefault="00E73834" w:rsidP="004D127D">
      <w:pPr>
        <w:pStyle w:val="NormalDTS"/>
        <w:numPr>
          <w:ilvl w:val="0"/>
          <w:numId w:val="10"/>
        </w:numPr>
        <w:spacing w:after="170"/>
        <w:rPr>
          <w:sz w:val="22"/>
          <w:szCs w:val="22"/>
        </w:rPr>
      </w:pPr>
      <w:r>
        <w:rPr>
          <w:sz w:val="22"/>
          <w:szCs w:val="22"/>
        </w:rPr>
        <w:t xml:space="preserve">Support local businesses by extending their floor space </w:t>
      </w:r>
    </w:p>
    <w:p w14:paraId="776C6CC3" w14:textId="013DEC67" w:rsidR="00592D96" w:rsidRDefault="002B5659" w:rsidP="004D127D">
      <w:pPr>
        <w:pStyle w:val="NormalDTS"/>
        <w:numPr>
          <w:ilvl w:val="0"/>
          <w:numId w:val="10"/>
        </w:numPr>
        <w:spacing w:after="170"/>
        <w:rPr>
          <w:sz w:val="22"/>
          <w:szCs w:val="22"/>
        </w:rPr>
      </w:pPr>
      <w:r>
        <w:rPr>
          <w:sz w:val="22"/>
          <w:szCs w:val="22"/>
        </w:rPr>
        <w:t>A</w:t>
      </w:r>
      <w:r w:rsidR="00592D96" w:rsidRPr="00592D96">
        <w:rPr>
          <w:sz w:val="22"/>
          <w:szCs w:val="22"/>
        </w:rPr>
        <w:t>llow more people to observe</w:t>
      </w:r>
      <w:r>
        <w:rPr>
          <w:sz w:val="22"/>
          <w:szCs w:val="22"/>
        </w:rPr>
        <w:t xml:space="preserve"> and participate in</w:t>
      </w:r>
      <w:r w:rsidR="00592D96" w:rsidRPr="00592D96">
        <w:rPr>
          <w:sz w:val="22"/>
          <w:szCs w:val="22"/>
        </w:rPr>
        <w:t xml:space="preserve"> the life of the street</w:t>
      </w:r>
      <w:r>
        <w:rPr>
          <w:sz w:val="22"/>
          <w:szCs w:val="22"/>
        </w:rPr>
        <w:t>, which</w:t>
      </w:r>
      <w:r w:rsidR="00592D96" w:rsidRPr="00592D96">
        <w:rPr>
          <w:sz w:val="22"/>
          <w:szCs w:val="22"/>
        </w:rPr>
        <w:t xml:space="preserve"> can improve the overall feeling of safety in the neighbourhood.</w:t>
      </w:r>
    </w:p>
    <w:p w14:paraId="15C1D958" w14:textId="77777777" w:rsidR="000C78D6" w:rsidRDefault="000C78D6" w:rsidP="00E14F6E">
      <w:pPr>
        <w:pStyle w:val="NormalDTS"/>
        <w:spacing w:after="170"/>
        <w:ind w:left="0"/>
        <w:rPr>
          <w:sz w:val="22"/>
          <w:szCs w:val="22"/>
        </w:rPr>
        <w:sectPr w:rsidR="000C78D6" w:rsidSect="00594437">
          <w:headerReference w:type="default" r:id="rId11"/>
          <w:footerReference w:type="default" r:id="rId12"/>
          <w:headerReference w:type="first" r:id="rId13"/>
          <w:type w:val="continuous"/>
          <w:pgSz w:w="11906" w:h="16838"/>
          <w:pgMar w:top="2552" w:right="1134" w:bottom="1134" w:left="1134" w:header="1304" w:footer="57" w:gutter="0"/>
          <w:pgNumType w:start="1"/>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3"/>
        <w:gridCol w:w="4715"/>
      </w:tblGrid>
      <w:tr w:rsidR="00E14F6E" w14:paraId="4E67BD26" w14:textId="77777777" w:rsidTr="007012CB">
        <w:tc>
          <w:tcPr>
            <w:tcW w:w="4814" w:type="dxa"/>
          </w:tcPr>
          <w:p w14:paraId="55F4EB25" w14:textId="10D35072" w:rsidR="00E14F6E" w:rsidRDefault="00E14F6E" w:rsidP="00E14F6E">
            <w:pPr>
              <w:pStyle w:val="NormalDTS"/>
              <w:spacing w:after="170"/>
              <w:ind w:left="0"/>
              <w:rPr>
                <w:sz w:val="22"/>
                <w:szCs w:val="22"/>
              </w:rPr>
            </w:pPr>
            <w:r>
              <w:rPr>
                <w:noProof/>
                <w:sz w:val="22"/>
                <w:szCs w:val="22"/>
              </w:rPr>
              <w:drawing>
                <wp:inline distT="0" distB="0" distL="0" distR="0" wp14:anchorId="2DB3DE8D" wp14:editId="17039D18">
                  <wp:extent cx="3009587" cy="2006600"/>
                  <wp:effectExtent l="0" t="0" r="635" b="0"/>
                  <wp:docPr id="2" name="Picture 2" descr="A picture containing text,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117-105532q10.jpg"/>
                          <pic:cNvPicPr/>
                        </pic:nvPicPr>
                        <pic:blipFill>
                          <a:blip r:embed="rId14" cstate="screen">
                            <a:extLst>
                              <a:ext uri="{28A0092B-C50C-407E-A947-70E740481C1C}">
                                <a14:useLocalDpi xmlns:a14="http://schemas.microsoft.com/office/drawing/2010/main"/>
                              </a:ext>
                            </a:extLst>
                          </a:blip>
                          <a:stretch>
                            <a:fillRect/>
                          </a:stretch>
                        </pic:blipFill>
                        <pic:spPr>
                          <a:xfrm>
                            <a:off x="0" y="0"/>
                            <a:ext cx="3009587" cy="2006600"/>
                          </a:xfrm>
                          <a:prstGeom prst="rect">
                            <a:avLst/>
                          </a:prstGeom>
                        </pic:spPr>
                      </pic:pic>
                    </a:graphicData>
                  </a:graphic>
                </wp:inline>
              </w:drawing>
            </w:r>
          </w:p>
        </w:tc>
        <w:tc>
          <w:tcPr>
            <w:tcW w:w="4814" w:type="dxa"/>
          </w:tcPr>
          <w:p w14:paraId="2FEDBC90" w14:textId="4E1F3F00" w:rsidR="00E14F6E" w:rsidRDefault="00E14F6E" w:rsidP="00E14F6E">
            <w:pPr>
              <w:pStyle w:val="NormalDTS"/>
              <w:spacing w:after="170"/>
              <w:ind w:left="0"/>
              <w:rPr>
                <w:sz w:val="22"/>
                <w:szCs w:val="22"/>
              </w:rPr>
            </w:pPr>
            <w:r>
              <w:rPr>
                <w:noProof/>
                <w:sz w:val="22"/>
                <w:szCs w:val="22"/>
              </w:rPr>
              <w:drawing>
                <wp:inline distT="0" distB="0" distL="0" distR="0" wp14:anchorId="1FC0CAA1" wp14:editId="4DD01F3D">
                  <wp:extent cx="2867660" cy="1981422"/>
                  <wp:effectExtent l="0" t="0" r="8890" b="0"/>
                  <wp:docPr id="5" name="Picture 5" descr="A picture containing out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029-120717q10.jp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867660" cy="1981422"/>
                          </a:xfrm>
                          <a:prstGeom prst="rect">
                            <a:avLst/>
                          </a:prstGeom>
                          <a:ln>
                            <a:noFill/>
                          </a:ln>
                          <a:extLst>
                            <a:ext uri="{53640926-AAD7-44D8-BBD7-CCE9431645EC}">
                              <a14:shadowObscured xmlns:a14="http://schemas.microsoft.com/office/drawing/2010/main"/>
                            </a:ext>
                          </a:extLst>
                        </pic:spPr>
                      </pic:pic>
                    </a:graphicData>
                  </a:graphic>
                </wp:inline>
              </w:drawing>
            </w:r>
          </w:p>
        </w:tc>
      </w:tr>
      <w:tr w:rsidR="009921C6" w14:paraId="60EB6F5B" w14:textId="77777777" w:rsidTr="007012CB">
        <w:tc>
          <w:tcPr>
            <w:tcW w:w="4814" w:type="dxa"/>
          </w:tcPr>
          <w:p w14:paraId="47CFA616" w14:textId="2253E206" w:rsidR="009921C6" w:rsidRDefault="009921C6" w:rsidP="00774CD8">
            <w:pPr>
              <w:pStyle w:val="Caption"/>
              <w:rPr>
                <w:noProof/>
                <w:sz w:val="22"/>
                <w:szCs w:val="22"/>
              </w:rPr>
            </w:pPr>
            <w:r w:rsidRPr="00774CD8">
              <w:rPr>
                <w:b/>
                <w:bCs/>
              </w:rPr>
              <w:t xml:space="preserve">Figure </w:t>
            </w:r>
            <w:r w:rsidR="00855E9F" w:rsidRPr="00855E9F">
              <w:rPr>
                <w:b/>
                <w:bCs/>
              </w:rPr>
              <w:t>1</w:t>
            </w:r>
            <w:r w:rsidR="009B03E4" w:rsidRPr="00855E9F">
              <w:rPr>
                <w:b/>
                <w:bCs/>
              </w:rPr>
              <w:t>:</w:t>
            </w:r>
            <w:r w:rsidR="009B03E4" w:rsidRPr="00774CD8">
              <w:t xml:space="preserve"> Parklet with fixed seating</w:t>
            </w:r>
          </w:p>
        </w:tc>
        <w:tc>
          <w:tcPr>
            <w:tcW w:w="4814" w:type="dxa"/>
          </w:tcPr>
          <w:p w14:paraId="04237FD3" w14:textId="76981233" w:rsidR="009921C6" w:rsidRDefault="009921C6" w:rsidP="00774CD8">
            <w:pPr>
              <w:pStyle w:val="Caption"/>
              <w:rPr>
                <w:noProof/>
                <w:sz w:val="22"/>
                <w:szCs w:val="22"/>
              </w:rPr>
            </w:pPr>
            <w:r w:rsidRPr="00774CD8">
              <w:rPr>
                <w:b/>
                <w:bCs/>
              </w:rPr>
              <w:t xml:space="preserve">Figure </w:t>
            </w:r>
            <w:r w:rsidR="00855E9F">
              <w:rPr>
                <w:b/>
                <w:bCs/>
              </w:rPr>
              <w:t>2</w:t>
            </w:r>
            <w:r w:rsidR="009B03E4" w:rsidRPr="00774CD8">
              <w:rPr>
                <w:b/>
                <w:bCs/>
              </w:rPr>
              <w:t>:</w:t>
            </w:r>
            <w:r w:rsidR="009B03E4" w:rsidRPr="00774CD8">
              <w:t xml:space="preserve"> Business parklet with removable furniture</w:t>
            </w:r>
          </w:p>
        </w:tc>
      </w:tr>
    </w:tbl>
    <w:p w14:paraId="25D0021C" w14:textId="77777777" w:rsidR="00BC77F9" w:rsidRDefault="00BC77F9">
      <w:pPr>
        <w:tabs>
          <w:tab w:val="clear" w:pos="-3060"/>
          <w:tab w:val="clear" w:pos="-2340"/>
          <w:tab w:val="clear" w:pos="6300"/>
        </w:tabs>
        <w:suppressAutoHyphens w:val="0"/>
        <w:spacing w:after="160" w:line="259" w:lineRule="auto"/>
        <w:rPr>
          <w:rFonts w:eastAsiaTheme="minorHAnsi"/>
          <w:b/>
          <w:bCs/>
          <w:color w:val="000000"/>
          <w:lang w:val="en-GB" w:eastAsia="en-US"/>
        </w:rPr>
      </w:pPr>
      <w:r>
        <w:rPr>
          <w:rFonts w:eastAsiaTheme="minorHAnsi"/>
          <w:b/>
          <w:bCs/>
          <w:color w:val="000000"/>
          <w:lang w:val="en-GB" w:eastAsia="en-US"/>
        </w:rPr>
        <w:br w:type="page"/>
      </w:r>
    </w:p>
    <w:p w14:paraId="19EAB3DF" w14:textId="4437A55F" w:rsidR="005615EA" w:rsidRPr="00F976B8" w:rsidRDefault="005615EA" w:rsidP="0077633A">
      <w:pPr>
        <w:pStyle w:val="Heading2"/>
      </w:pPr>
      <w:bookmarkStart w:id="36" w:name="_Toc84338075"/>
      <w:r w:rsidRPr="00F976B8">
        <w:lastRenderedPageBreak/>
        <w:t>Definitions</w:t>
      </w:r>
      <w:bookmarkEnd w:id="29"/>
      <w:bookmarkEnd w:id="36"/>
    </w:p>
    <w:p w14:paraId="02A1DCFB" w14:textId="41919997" w:rsidR="005615EA" w:rsidRDefault="005615EA" w:rsidP="005615EA">
      <w:pPr>
        <w:pStyle w:val="Caption"/>
      </w:pPr>
      <w:bookmarkStart w:id="37" w:name="_Toc33790365"/>
      <w:bookmarkStart w:id="38" w:name="_Toc84338130"/>
      <w:bookmarkStart w:id="39" w:name="_Hlk33793292"/>
      <w:r>
        <w:t xml:space="preserve">Table </w:t>
      </w:r>
      <w:r>
        <w:fldChar w:fldCharType="begin"/>
      </w:r>
      <w:r>
        <w:instrText>SEQ Table \* ARABIC</w:instrText>
      </w:r>
      <w:r>
        <w:fldChar w:fldCharType="separate"/>
      </w:r>
      <w:r w:rsidR="00194A33">
        <w:rPr>
          <w:noProof/>
        </w:rPr>
        <w:t>1</w:t>
      </w:r>
      <w:r>
        <w:fldChar w:fldCharType="end"/>
      </w:r>
      <w:r>
        <w:t xml:space="preserve"> Definition of terms</w:t>
      </w:r>
      <w:bookmarkEnd w:id="37"/>
      <w:bookmarkEnd w:id="38"/>
    </w:p>
    <w:tbl>
      <w:tblPr>
        <w:tblStyle w:val="PlainTable2"/>
        <w:tblW w:w="0" w:type="auto"/>
        <w:tblLook w:val="04A0" w:firstRow="1" w:lastRow="0" w:firstColumn="1" w:lastColumn="0" w:noHBand="0" w:noVBand="1"/>
        <w:tblCaption w:val="Defintions of Terms"/>
        <w:tblDescription w:val="Terms and definitions used through this policy document"/>
      </w:tblPr>
      <w:tblGrid>
        <w:gridCol w:w="2552"/>
        <w:gridCol w:w="7086"/>
      </w:tblGrid>
      <w:tr w:rsidR="00F85A6E" w:rsidRPr="007D3633" w14:paraId="04442901" w14:textId="77777777" w:rsidTr="3591E7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21A4B2"/>
          </w:tcPr>
          <w:p w14:paraId="2BA6AE2E" w14:textId="77777777" w:rsidR="00F85A6E" w:rsidRPr="000C78D6" w:rsidRDefault="00F85A6E" w:rsidP="00BE7966">
            <w:pPr>
              <w:pStyle w:val="TABLEHEADING"/>
              <w:rPr>
                <w:b/>
                <w:bCs w:val="0"/>
              </w:rPr>
            </w:pPr>
            <w:r w:rsidRPr="000C78D6">
              <w:rPr>
                <w:b/>
                <w:bCs w:val="0"/>
              </w:rPr>
              <w:t>Term</w:t>
            </w:r>
          </w:p>
        </w:tc>
        <w:tc>
          <w:tcPr>
            <w:tcW w:w="7086" w:type="dxa"/>
            <w:shd w:val="clear" w:color="auto" w:fill="21A4B2"/>
          </w:tcPr>
          <w:p w14:paraId="3474EA10" w14:textId="77777777" w:rsidR="00F85A6E" w:rsidRPr="000C78D6" w:rsidRDefault="00F85A6E" w:rsidP="00BE7966">
            <w:pPr>
              <w:pStyle w:val="TABLEHEADING"/>
              <w:cnfStyle w:val="100000000000" w:firstRow="1" w:lastRow="0" w:firstColumn="0" w:lastColumn="0" w:oddVBand="0" w:evenVBand="0" w:oddHBand="0" w:evenHBand="0" w:firstRowFirstColumn="0" w:firstRowLastColumn="0" w:lastRowFirstColumn="0" w:lastRowLastColumn="0"/>
              <w:rPr>
                <w:b/>
                <w:bCs w:val="0"/>
              </w:rPr>
            </w:pPr>
            <w:r w:rsidRPr="000C78D6">
              <w:rPr>
                <w:b/>
                <w:bCs w:val="0"/>
              </w:rPr>
              <w:t xml:space="preserve">Definition </w:t>
            </w:r>
          </w:p>
        </w:tc>
      </w:tr>
      <w:tr w:rsidR="00F85A6E" w:rsidRPr="007D3633" w14:paraId="725EE926" w14:textId="77777777" w:rsidTr="3591E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5E5BFE3" w14:textId="77777777" w:rsidR="00F85A6E" w:rsidRPr="00592D7A" w:rsidRDefault="00F85A6E" w:rsidP="00BE7966">
            <w:bookmarkStart w:id="40" w:name="_Hlk73961177"/>
            <w:r w:rsidRPr="00592D7A">
              <w:t>Council</w:t>
            </w:r>
          </w:p>
        </w:tc>
        <w:tc>
          <w:tcPr>
            <w:tcW w:w="7086" w:type="dxa"/>
          </w:tcPr>
          <w:p w14:paraId="19FF4DF8" w14:textId="778D78F9" w:rsidR="00F85A6E" w:rsidRDefault="00F85A6E" w:rsidP="00BE7966">
            <w:pPr>
              <w:cnfStyle w:val="000000100000" w:firstRow="0" w:lastRow="0" w:firstColumn="0" w:lastColumn="0" w:oddVBand="0" w:evenVBand="0" w:oddHBand="1" w:evenHBand="0" w:firstRowFirstColumn="0" w:firstRowLastColumn="0" w:lastRowFirstColumn="0" w:lastRowLastColumn="0"/>
            </w:pPr>
            <w:r>
              <w:t>City of Port Phillip</w:t>
            </w:r>
          </w:p>
        </w:tc>
      </w:tr>
      <w:tr w:rsidR="00F85A6E" w:rsidRPr="007D3633" w14:paraId="0DF2EE7C" w14:textId="77777777" w:rsidTr="3591E7A5">
        <w:tc>
          <w:tcPr>
            <w:cnfStyle w:val="001000000000" w:firstRow="0" w:lastRow="0" w:firstColumn="1" w:lastColumn="0" w:oddVBand="0" w:evenVBand="0" w:oddHBand="0" w:evenHBand="0" w:firstRowFirstColumn="0" w:firstRowLastColumn="0" w:lastRowFirstColumn="0" w:lastRowLastColumn="0"/>
            <w:tcW w:w="2552" w:type="dxa"/>
          </w:tcPr>
          <w:p w14:paraId="3E2350A3" w14:textId="77777777" w:rsidR="00F85A6E" w:rsidRPr="00592D7A" w:rsidRDefault="00F85A6E" w:rsidP="00BE7966">
            <w:r w:rsidRPr="00592D7A">
              <w:t>Parklet</w:t>
            </w:r>
          </w:p>
        </w:tc>
        <w:tc>
          <w:tcPr>
            <w:tcW w:w="7086" w:type="dxa"/>
          </w:tcPr>
          <w:p w14:paraId="6BD9648A" w14:textId="2E4457ED" w:rsidR="00F85A6E" w:rsidRPr="007D3633" w:rsidRDefault="00784173" w:rsidP="00BE7966">
            <w:pPr>
              <w:cnfStyle w:val="000000000000" w:firstRow="0" w:lastRow="0" w:firstColumn="0" w:lastColumn="0" w:oddVBand="0" w:evenVBand="0" w:oddHBand="0" w:evenHBand="0" w:firstRowFirstColumn="0" w:firstRowLastColumn="0" w:lastRowFirstColumn="0" w:lastRowLastColumn="0"/>
            </w:pPr>
            <w:r>
              <w:t>Re-purposed on-street</w:t>
            </w:r>
            <w:r w:rsidRPr="00BE7966">
              <w:t xml:space="preserve"> parking </w:t>
            </w:r>
            <w:r>
              <w:t>spaces</w:t>
            </w:r>
            <w:r w:rsidRPr="00BE7966">
              <w:t xml:space="preserve"> </w:t>
            </w:r>
            <w:r>
              <w:t xml:space="preserve">which are designed to extend public space to provide an additional place for congregation, accessible public seating, street greening and additional </w:t>
            </w:r>
            <w:r w:rsidR="00CA459F">
              <w:t>pedestrian</w:t>
            </w:r>
            <w:r>
              <w:t xml:space="preserve"> space.</w:t>
            </w:r>
          </w:p>
        </w:tc>
      </w:tr>
      <w:tr w:rsidR="00F85A6E" w:rsidRPr="007D3633" w14:paraId="5D2F4554" w14:textId="77777777" w:rsidTr="3591E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BB3B156" w14:textId="77777777" w:rsidR="00F85A6E" w:rsidRPr="00592D7A" w:rsidRDefault="00F85A6E" w:rsidP="00BE7966">
            <w:r w:rsidRPr="00592D7A">
              <w:t>Business parklet</w:t>
            </w:r>
          </w:p>
        </w:tc>
        <w:tc>
          <w:tcPr>
            <w:tcW w:w="7086" w:type="dxa"/>
          </w:tcPr>
          <w:p w14:paraId="77A7031C" w14:textId="02805C93" w:rsidR="00F85A6E" w:rsidRPr="00BE7966" w:rsidRDefault="00F832E5" w:rsidP="00BE7966">
            <w:pPr>
              <w:cnfStyle w:val="000000100000" w:firstRow="0" w:lastRow="0" w:firstColumn="0" w:lastColumn="0" w:oddVBand="0" w:evenVBand="0" w:oddHBand="1" w:evenHBand="0" w:firstRowFirstColumn="0" w:firstRowLastColumn="0" w:lastRowFirstColumn="0" w:lastRowLastColumn="0"/>
            </w:pPr>
            <w:r>
              <w:t>Parklet</w:t>
            </w:r>
            <w:r w:rsidRPr="00BE7966">
              <w:t xml:space="preserve"> </w:t>
            </w:r>
            <w:r>
              <w:t xml:space="preserve">used </w:t>
            </w:r>
            <w:r w:rsidR="00F85A6E" w:rsidRPr="00BE7966">
              <w:t xml:space="preserve">for commercial purposes and is the subject of this </w:t>
            </w:r>
            <w:r w:rsidR="006A7477">
              <w:t>Guideline.</w:t>
            </w:r>
          </w:p>
        </w:tc>
      </w:tr>
      <w:tr w:rsidR="00F85A6E" w:rsidRPr="007D3633" w14:paraId="2C9EE955" w14:textId="77777777" w:rsidTr="3591E7A5">
        <w:tc>
          <w:tcPr>
            <w:cnfStyle w:val="001000000000" w:firstRow="0" w:lastRow="0" w:firstColumn="1" w:lastColumn="0" w:oddVBand="0" w:evenVBand="0" w:oddHBand="0" w:evenHBand="0" w:firstRowFirstColumn="0" w:firstRowLastColumn="0" w:lastRowFirstColumn="0" w:lastRowLastColumn="0"/>
            <w:tcW w:w="2552" w:type="dxa"/>
          </w:tcPr>
          <w:p w14:paraId="07B5895C" w14:textId="77777777" w:rsidR="00F85A6E" w:rsidRPr="00592D7A" w:rsidRDefault="00F85A6E" w:rsidP="00BE7966">
            <w:r w:rsidRPr="00592D7A">
              <w:t>On-street parking</w:t>
            </w:r>
          </w:p>
        </w:tc>
        <w:tc>
          <w:tcPr>
            <w:tcW w:w="7086" w:type="dxa"/>
          </w:tcPr>
          <w:p w14:paraId="5A634019" w14:textId="0EEDFB30" w:rsidR="00F85A6E" w:rsidRPr="007D3633" w:rsidRDefault="00F832E5" w:rsidP="00BE7966">
            <w:pPr>
              <w:cnfStyle w:val="000000000000" w:firstRow="0" w:lastRow="0" w:firstColumn="0" w:lastColumn="0" w:oddVBand="0" w:evenVBand="0" w:oddHBand="0" w:evenHBand="0" w:firstRowFirstColumn="0" w:firstRowLastColumn="0" w:lastRowFirstColumn="0" w:lastRowLastColumn="0"/>
              <w:rPr>
                <w:highlight w:val="yellow"/>
              </w:rPr>
            </w:pPr>
            <w:r>
              <w:t xml:space="preserve">Designated </w:t>
            </w:r>
            <w:r w:rsidR="00F85A6E">
              <w:t xml:space="preserve">parking spaces located on </w:t>
            </w:r>
            <w:r>
              <w:t>public</w:t>
            </w:r>
            <w:r w:rsidR="00F85A6E">
              <w:t xml:space="preserve"> roads </w:t>
            </w:r>
            <w:r>
              <w:t xml:space="preserve">that </w:t>
            </w:r>
            <w:r w:rsidR="00F85A6E">
              <w:t xml:space="preserve">may be occupied by a vehicle for a </w:t>
            </w:r>
            <w:r>
              <w:t xml:space="preserve">specified </w:t>
            </w:r>
            <w:r w:rsidR="00F85A6E">
              <w:t>period</w:t>
            </w:r>
            <w:r w:rsidR="006A7477">
              <w:t>.</w:t>
            </w:r>
          </w:p>
        </w:tc>
      </w:tr>
      <w:tr w:rsidR="00CB7C0E" w:rsidRPr="007D3633" w14:paraId="600E7B6A" w14:textId="77777777" w:rsidTr="3591E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F2F877E" w14:textId="20A8951B" w:rsidR="00CB7C0E" w:rsidRPr="0085658B" w:rsidDel="00F832E5" w:rsidRDefault="00C04310" w:rsidP="00BE7966">
            <w:pPr>
              <w:rPr>
                <w:color w:val="292929"/>
              </w:rPr>
            </w:pPr>
            <w:r>
              <w:rPr>
                <w:color w:val="292929"/>
              </w:rPr>
              <w:t>City Permits Panel</w:t>
            </w:r>
          </w:p>
        </w:tc>
        <w:tc>
          <w:tcPr>
            <w:tcW w:w="7086" w:type="dxa"/>
          </w:tcPr>
          <w:p w14:paraId="7EAB4DD6" w14:textId="77777777" w:rsidR="00C04310" w:rsidRPr="00B065D6" w:rsidRDefault="00C04310" w:rsidP="00B065D6">
            <w:pPr>
              <w:cnfStyle w:val="000000100000" w:firstRow="0" w:lastRow="0" w:firstColumn="0" w:lastColumn="0" w:oddVBand="0" w:evenVBand="0" w:oddHBand="1" w:evenHBand="0" w:firstRowFirstColumn="0" w:firstRowLastColumn="0" w:lastRowFirstColumn="0" w:lastRowLastColumn="0"/>
            </w:pPr>
            <w:r w:rsidRPr="00B065D6">
              <w:t>The Panel considers:</w:t>
            </w:r>
          </w:p>
          <w:p w14:paraId="082731D8" w14:textId="21C47629" w:rsidR="00C04310" w:rsidRPr="00B065D6" w:rsidRDefault="00C04310" w:rsidP="00B065D6">
            <w:pPr>
              <w:pStyle w:val="ListParagraph"/>
              <w:numPr>
                <w:ilvl w:val="0"/>
                <w:numId w:val="49"/>
              </w:numPr>
              <w:cnfStyle w:val="000000100000" w:firstRow="0" w:lastRow="0" w:firstColumn="0" w:lastColumn="0" w:oddVBand="0" w:evenVBand="0" w:oddHBand="1" w:evenHBand="0" w:firstRowFirstColumn="0" w:firstRowLastColumn="0" w:lastRowFirstColumn="0" w:lastRowLastColumn="0"/>
            </w:pPr>
            <w:r w:rsidRPr="00B065D6">
              <w:t>applications that do not meet the requirements of the Footpath Trading Guidelines, Mobile Food Vehicle Guidelines, or Business Parklet Guidelines, but the officer recommends support, or</w:t>
            </w:r>
          </w:p>
          <w:p w14:paraId="62AFD713" w14:textId="77777777" w:rsidR="00C04310" w:rsidRPr="00B065D6" w:rsidRDefault="00C04310" w:rsidP="00B065D6">
            <w:pPr>
              <w:pStyle w:val="ListParagraph"/>
              <w:numPr>
                <w:ilvl w:val="0"/>
                <w:numId w:val="49"/>
              </w:numPr>
              <w:cnfStyle w:val="000000100000" w:firstRow="0" w:lastRow="0" w:firstColumn="0" w:lastColumn="0" w:oddVBand="0" w:evenVBand="0" w:oddHBand="1" w:evenHBand="0" w:firstRowFirstColumn="0" w:firstRowLastColumn="0" w:lastRowFirstColumn="0" w:lastRowLastColumn="0"/>
            </w:pPr>
            <w:r w:rsidRPr="00B065D6">
              <w:t>the permit applicant seeks a review of the Council officer decision</w:t>
            </w:r>
          </w:p>
          <w:p w14:paraId="7F2FD45C" w14:textId="77777777" w:rsidR="00C04310" w:rsidRPr="00B065D6" w:rsidRDefault="00C04310" w:rsidP="00B065D6">
            <w:pPr>
              <w:pStyle w:val="ListParagraph"/>
              <w:numPr>
                <w:ilvl w:val="0"/>
                <w:numId w:val="49"/>
              </w:numPr>
              <w:cnfStyle w:val="000000100000" w:firstRow="0" w:lastRow="0" w:firstColumn="0" w:lastColumn="0" w:oddVBand="0" w:evenVBand="0" w:oddHBand="1" w:evenHBand="0" w:firstRowFirstColumn="0" w:firstRowLastColumn="0" w:lastRowFirstColumn="0" w:lastRowLastColumn="0"/>
            </w:pPr>
            <w:r w:rsidRPr="00B065D6">
              <w:t>any matters in relation to serious or ongoing breaches of permit conditions, and</w:t>
            </w:r>
          </w:p>
          <w:p w14:paraId="2D6D9589" w14:textId="40638C70" w:rsidR="00CB7C0E" w:rsidRPr="006D157E" w:rsidDel="00F832E5" w:rsidRDefault="00C04310" w:rsidP="00B065D6">
            <w:pPr>
              <w:pStyle w:val="ListParagraph"/>
              <w:numPr>
                <w:ilvl w:val="0"/>
                <w:numId w:val="49"/>
              </w:numPr>
              <w:cnfStyle w:val="000000100000" w:firstRow="0" w:lastRow="0" w:firstColumn="0" w:lastColumn="0" w:oddVBand="0" w:evenVBand="0" w:oddHBand="1" w:evenHBand="0" w:firstRowFirstColumn="0" w:firstRowLastColumn="0" w:lastRowFirstColumn="0" w:lastRowLastColumn="0"/>
            </w:pPr>
            <w:r w:rsidRPr="00B065D6">
              <w:t>any matters to assist the objectives and implementation of the Footpath Trading Guidelines,</w:t>
            </w:r>
            <w:r w:rsidRPr="00B065D6">
              <w:br/>
              <w:t>Mobile Food Vehicles Guidelines, or Business Parklet Guidelines.</w:t>
            </w:r>
          </w:p>
        </w:tc>
      </w:tr>
      <w:tr w:rsidR="00F85A6E" w:rsidRPr="007D3633" w14:paraId="53AD664D" w14:textId="77777777" w:rsidTr="3591E7A5">
        <w:tc>
          <w:tcPr>
            <w:cnfStyle w:val="001000000000" w:firstRow="0" w:lastRow="0" w:firstColumn="1" w:lastColumn="0" w:oddVBand="0" w:evenVBand="0" w:oddHBand="0" w:evenHBand="0" w:firstRowFirstColumn="0" w:firstRowLastColumn="0" w:lastRowFirstColumn="0" w:lastRowLastColumn="0"/>
            <w:tcW w:w="2552" w:type="dxa"/>
          </w:tcPr>
          <w:p w14:paraId="71E47504" w14:textId="77777777" w:rsidR="00F85A6E" w:rsidRPr="00592D7A" w:rsidRDefault="00F85A6E" w:rsidP="00BE7966">
            <w:r w:rsidRPr="00592D7A">
              <w:t>Permit</w:t>
            </w:r>
          </w:p>
        </w:tc>
        <w:tc>
          <w:tcPr>
            <w:tcW w:w="7086" w:type="dxa"/>
          </w:tcPr>
          <w:p w14:paraId="646A0E24" w14:textId="2731F081" w:rsidR="006A7477" w:rsidRDefault="00F85A6E" w:rsidP="006A7477">
            <w:pPr>
              <w:cnfStyle w:val="000000000000" w:firstRow="0" w:lastRow="0" w:firstColumn="0" w:lastColumn="0" w:oddVBand="0" w:evenVBand="0" w:oddHBand="0" w:evenHBand="0" w:firstRowFirstColumn="0" w:firstRowLastColumn="0" w:lastRowFirstColumn="0" w:lastRowLastColumn="0"/>
            </w:pPr>
            <w:r>
              <w:t>Refers to an approval issued under</w:t>
            </w:r>
            <w:r w:rsidR="006A7477">
              <w:t xml:space="preserve"> </w:t>
            </w:r>
            <w:r w:rsidR="006A7477" w:rsidRPr="00464883">
              <w:rPr>
                <w:i/>
                <w:iCs/>
              </w:rPr>
              <w:t>City of Port Phillip</w:t>
            </w:r>
            <w:r w:rsidRPr="00464883">
              <w:rPr>
                <w:i/>
                <w:iCs/>
              </w:rPr>
              <w:t xml:space="preserve"> Local Law </w:t>
            </w:r>
            <w:r>
              <w:t>that authorises a use or activity</w:t>
            </w:r>
            <w:r w:rsidR="006A7477">
              <w:t>.</w:t>
            </w:r>
          </w:p>
        </w:tc>
      </w:tr>
      <w:tr w:rsidR="00F85A6E" w:rsidRPr="007D3633" w14:paraId="61C12B3B" w14:textId="77777777" w:rsidTr="3591E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E3A6F0A" w14:textId="77777777" w:rsidR="00F85A6E" w:rsidRPr="00592D7A" w:rsidRDefault="00F85A6E" w:rsidP="00BE7966">
            <w:r w:rsidRPr="00592D7A">
              <w:t>Permit holder</w:t>
            </w:r>
          </w:p>
        </w:tc>
        <w:tc>
          <w:tcPr>
            <w:tcW w:w="7086" w:type="dxa"/>
          </w:tcPr>
          <w:p w14:paraId="62C2AF05" w14:textId="56B1225A" w:rsidR="00F85A6E" w:rsidRDefault="00C04310" w:rsidP="00BE7966">
            <w:pPr>
              <w:cnfStyle w:val="000000100000" w:firstRow="0" w:lastRow="0" w:firstColumn="0" w:lastColumn="0" w:oddVBand="0" w:evenVBand="0" w:oddHBand="1" w:evenHBand="0" w:firstRowFirstColumn="0" w:firstRowLastColumn="0" w:lastRowFirstColumn="0" w:lastRowLastColumn="0"/>
            </w:pPr>
            <w:r>
              <w:t>Permit has the same meaning as the definition under City of Port Phillip’s Local Law</w:t>
            </w:r>
          </w:p>
        </w:tc>
      </w:tr>
      <w:bookmarkEnd w:id="39"/>
      <w:bookmarkEnd w:id="40"/>
    </w:tbl>
    <w:p w14:paraId="705B5BED" w14:textId="647FB388" w:rsidR="00452769" w:rsidRDefault="00452769">
      <w:pPr>
        <w:tabs>
          <w:tab w:val="clear" w:pos="-3060"/>
          <w:tab w:val="clear" w:pos="-2340"/>
          <w:tab w:val="clear" w:pos="6300"/>
        </w:tabs>
        <w:suppressAutoHyphens w:val="0"/>
        <w:spacing w:after="160" w:line="259" w:lineRule="auto"/>
        <w:rPr>
          <w:b/>
          <w:bCs/>
          <w:color w:val="005467"/>
          <w:kern w:val="32"/>
          <w:sz w:val="44"/>
          <w:szCs w:val="44"/>
        </w:rPr>
      </w:pPr>
    </w:p>
    <w:p w14:paraId="6C786C2A" w14:textId="3FCD2CA2" w:rsidR="008F3FC8" w:rsidRDefault="008F3FC8">
      <w:pPr>
        <w:tabs>
          <w:tab w:val="clear" w:pos="-3060"/>
          <w:tab w:val="clear" w:pos="-2340"/>
          <w:tab w:val="clear" w:pos="6300"/>
        </w:tabs>
        <w:suppressAutoHyphens w:val="0"/>
        <w:spacing w:after="160" w:line="259" w:lineRule="auto"/>
        <w:rPr>
          <w:b/>
          <w:bCs/>
          <w:color w:val="005467"/>
          <w:kern w:val="32"/>
          <w:sz w:val="44"/>
          <w:szCs w:val="44"/>
        </w:rPr>
      </w:pPr>
      <w:r>
        <w:br w:type="page"/>
      </w:r>
    </w:p>
    <w:p w14:paraId="3D361473" w14:textId="77777777" w:rsidR="000C78D6" w:rsidRDefault="000C78D6" w:rsidP="0077633A">
      <w:pPr>
        <w:pStyle w:val="Heading2"/>
        <w:sectPr w:rsidR="000C78D6" w:rsidSect="00270F4F">
          <w:type w:val="continuous"/>
          <w:pgSz w:w="11906" w:h="16838"/>
          <w:pgMar w:top="2552" w:right="1134" w:bottom="1134" w:left="1134" w:header="1304" w:footer="510" w:gutter="0"/>
          <w:cols w:space="708"/>
          <w:titlePg/>
          <w:docGrid w:linePitch="360"/>
        </w:sectPr>
      </w:pPr>
    </w:p>
    <w:p w14:paraId="15E049DF" w14:textId="760ED8BE" w:rsidR="005615EA" w:rsidRPr="00F976B8" w:rsidRDefault="240BF483" w:rsidP="0077633A">
      <w:pPr>
        <w:pStyle w:val="Heading2"/>
      </w:pPr>
      <w:bookmarkStart w:id="41" w:name="_Toc84338076"/>
      <w:r>
        <w:lastRenderedPageBreak/>
        <w:t xml:space="preserve">How to </w:t>
      </w:r>
      <w:r w:rsidR="3FCA3894">
        <w:t xml:space="preserve">set up a </w:t>
      </w:r>
      <w:r w:rsidR="1C0D0F35">
        <w:t xml:space="preserve">business </w:t>
      </w:r>
      <w:r w:rsidR="3FCA3894">
        <w:t>parklet</w:t>
      </w:r>
      <w:bookmarkEnd w:id="41"/>
    </w:p>
    <w:p w14:paraId="33B7D121" w14:textId="55480B43" w:rsidR="00592D96" w:rsidRDefault="03EC44BE" w:rsidP="00592D96">
      <w:pPr>
        <w:pStyle w:val="NormalDTS"/>
        <w:spacing w:after="170"/>
        <w:ind w:left="0"/>
        <w:rPr>
          <w:sz w:val="22"/>
          <w:szCs w:val="22"/>
        </w:rPr>
      </w:pPr>
      <w:bookmarkStart w:id="42" w:name="_Hlk30750213"/>
      <w:r w:rsidRPr="3591E7A5">
        <w:rPr>
          <w:sz w:val="22"/>
          <w:szCs w:val="22"/>
        </w:rPr>
        <w:t>A</w:t>
      </w:r>
      <w:r w:rsidR="240BF483" w:rsidRPr="3591E7A5">
        <w:rPr>
          <w:sz w:val="22"/>
          <w:szCs w:val="22"/>
        </w:rPr>
        <w:t xml:space="preserve">pplicants </w:t>
      </w:r>
      <w:r w:rsidR="3154F90D" w:rsidRPr="3591E7A5">
        <w:rPr>
          <w:sz w:val="22"/>
          <w:szCs w:val="22"/>
        </w:rPr>
        <w:t xml:space="preserve">must </w:t>
      </w:r>
      <w:r w:rsidR="724534CA" w:rsidRPr="3591E7A5">
        <w:rPr>
          <w:sz w:val="22"/>
          <w:szCs w:val="22"/>
        </w:rPr>
        <w:t xml:space="preserve">use these Guidelines to assist </w:t>
      </w:r>
      <w:r w:rsidR="4A04FFCC" w:rsidRPr="3591E7A5">
        <w:rPr>
          <w:sz w:val="22"/>
          <w:szCs w:val="22"/>
        </w:rPr>
        <w:t xml:space="preserve">with their </w:t>
      </w:r>
      <w:r w:rsidR="724534CA" w:rsidRPr="3591E7A5">
        <w:rPr>
          <w:sz w:val="22"/>
          <w:szCs w:val="22"/>
        </w:rPr>
        <w:t xml:space="preserve">application </w:t>
      </w:r>
      <w:r w:rsidR="45350D2B" w:rsidRPr="3591E7A5">
        <w:rPr>
          <w:sz w:val="22"/>
          <w:szCs w:val="22"/>
        </w:rPr>
        <w:t xml:space="preserve">and to </w:t>
      </w:r>
      <w:r w:rsidR="724534CA" w:rsidRPr="3591E7A5">
        <w:rPr>
          <w:sz w:val="22"/>
          <w:szCs w:val="22"/>
        </w:rPr>
        <w:t xml:space="preserve">manage a business parklet. This will ensure they understand </w:t>
      </w:r>
      <w:r w:rsidR="240BF483" w:rsidRPr="3591E7A5">
        <w:rPr>
          <w:sz w:val="22"/>
          <w:szCs w:val="22"/>
        </w:rPr>
        <w:t xml:space="preserve">the </w:t>
      </w:r>
      <w:r w:rsidR="724534CA" w:rsidRPr="3591E7A5">
        <w:rPr>
          <w:sz w:val="22"/>
          <w:szCs w:val="22"/>
        </w:rPr>
        <w:t xml:space="preserve">design, </w:t>
      </w:r>
      <w:r w:rsidR="21692105" w:rsidRPr="3591E7A5">
        <w:rPr>
          <w:sz w:val="22"/>
          <w:szCs w:val="22"/>
        </w:rPr>
        <w:t xml:space="preserve">requirements, </w:t>
      </w:r>
      <w:r w:rsidR="5E8CE5A6" w:rsidRPr="3591E7A5">
        <w:rPr>
          <w:sz w:val="22"/>
          <w:szCs w:val="22"/>
        </w:rPr>
        <w:t xml:space="preserve">assessment, responsibilities and </w:t>
      </w:r>
      <w:r w:rsidR="724534CA" w:rsidRPr="3591E7A5">
        <w:rPr>
          <w:sz w:val="22"/>
          <w:szCs w:val="22"/>
        </w:rPr>
        <w:t xml:space="preserve">costs associated with </w:t>
      </w:r>
      <w:r w:rsidR="480D301F" w:rsidRPr="3591E7A5">
        <w:rPr>
          <w:sz w:val="22"/>
          <w:szCs w:val="22"/>
        </w:rPr>
        <w:t>b</w:t>
      </w:r>
      <w:r w:rsidR="308E65E4" w:rsidRPr="3591E7A5">
        <w:rPr>
          <w:sz w:val="22"/>
          <w:szCs w:val="22"/>
        </w:rPr>
        <w:t xml:space="preserve">usiness </w:t>
      </w:r>
      <w:r w:rsidR="724534CA" w:rsidRPr="3591E7A5">
        <w:rPr>
          <w:sz w:val="22"/>
          <w:szCs w:val="22"/>
        </w:rPr>
        <w:t>parklet</w:t>
      </w:r>
      <w:r w:rsidR="0C074D68" w:rsidRPr="3591E7A5">
        <w:rPr>
          <w:sz w:val="22"/>
          <w:szCs w:val="22"/>
        </w:rPr>
        <w:t>s</w:t>
      </w:r>
      <w:r w:rsidR="724534CA" w:rsidRPr="3591E7A5">
        <w:rPr>
          <w:sz w:val="22"/>
          <w:szCs w:val="22"/>
        </w:rPr>
        <w:t>.</w:t>
      </w:r>
    </w:p>
    <w:p w14:paraId="09B6C564" w14:textId="30163A10" w:rsidR="00490213" w:rsidRDefault="1C0B8BA5" w:rsidP="00592D96">
      <w:pPr>
        <w:pStyle w:val="NormalDTS"/>
        <w:spacing w:after="170"/>
        <w:ind w:left="0"/>
        <w:rPr>
          <w:sz w:val="22"/>
          <w:szCs w:val="22"/>
        </w:rPr>
      </w:pPr>
      <w:r w:rsidRPr="3591E7A5">
        <w:rPr>
          <w:sz w:val="22"/>
          <w:szCs w:val="22"/>
        </w:rPr>
        <w:t xml:space="preserve">The key steps in how to set up a </w:t>
      </w:r>
      <w:r w:rsidR="6E9C23F8" w:rsidRPr="3591E7A5">
        <w:rPr>
          <w:sz w:val="22"/>
          <w:szCs w:val="22"/>
        </w:rPr>
        <w:t xml:space="preserve">business </w:t>
      </w:r>
      <w:r w:rsidRPr="3591E7A5">
        <w:rPr>
          <w:sz w:val="22"/>
          <w:szCs w:val="22"/>
        </w:rPr>
        <w:t>parklet are explained below.</w:t>
      </w:r>
    </w:p>
    <w:p w14:paraId="37EBADDF" w14:textId="616B9F42" w:rsidR="008967D7" w:rsidRPr="003A3626" w:rsidRDefault="00B251A8" w:rsidP="001622A4">
      <w:pPr>
        <w:pStyle w:val="Heading3"/>
      </w:pPr>
      <w:bookmarkStart w:id="43" w:name="_Toc84338077"/>
      <w:r>
        <w:t>Before you apply</w:t>
      </w:r>
      <w:bookmarkEnd w:id="43"/>
    </w:p>
    <w:p w14:paraId="03147613" w14:textId="0E28E6A4" w:rsidR="00EB1827" w:rsidRDefault="4023F3AB" w:rsidP="00B251A8">
      <w:pPr>
        <w:pStyle w:val="NormalDTS"/>
        <w:spacing w:after="170"/>
        <w:ind w:left="0"/>
        <w:rPr>
          <w:sz w:val="22"/>
          <w:szCs w:val="22"/>
        </w:rPr>
      </w:pPr>
      <w:r w:rsidRPr="3591E7A5">
        <w:rPr>
          <w:sz w:val="22"/>
          <w:szCs w:val="22"/>
        </w:rPr>
        <w:t xml:space="preserve">It’s also important to consider whether your needs </w:t>
      </w:r>
      <w:r w:rsidR="60F03DC7" w:rsidRPr="3591E7A5">
        <w:rPr>
          <w:sz w:val="22"/>
          <w:szCs w:val="22"/>
        </w:rPr>
        <w:t xml:space="preserve">could </w:t>
      </w:r>
      <w:r w:rsidRPr="3591E7A5">
        <w:rPr>
          <w:sz w:val="22"/>
          <w:szCs w:val="22"/>
        </w:rPr>
        <w:t>be met by a footpath trading permit</w:t>
      </w:r>
      <w:r w:rsidR="00EB1827">
        <w:rPr>
          <w:sz w:val="22"/>
          <w:szCs w:val="22"/>
        </w:rPr>
        <w:t>,</w:t>
      </w:r>
      <w:r w:rsidRPr="3591E7A5">
        <w:rPr>
          <w:sz w:val="22"/>
          <w:szCs w:val="22"/>
        </w:rPr>
        <w:t xml:space="preserve"> or </w:t>
      </w:r>
      <w:r w:rsidR="00EB1827">
        <w:rPr>
          <w:sz w:val="22"/>
          <w:szCs w:val="22"/>
        </w:rPr>
        <w:t xml:space="preserve">an extension to existing </w:t>
      </w:r>
      <w:r w:rsidRPr="3591E7A5">
        <w:rPr>
          <w:sz w:val="22"/>
          <w:szCs w:val="22"/>
        </w:rPr>
        <w:t xml:space="preserve">footpath trading. </w:t>
      </w:r>
    </w:p>
    <w:p w14:paraId="186487AB" w14:textId="5224DF2B" w:rsidR="00B251A8" w:rsidRDefault="4023F3AB" w:rsidP="00B251A8">
      <w:pPr>
        <w:pStyle w:val="NormalDTS"/>
        <w:spacing w:after="170"/>
        <w:ind w:left="0"/>
        <w:rPr>
          <w:sz w:val="22"/>
          <w:szCs w:val="22"/>
        </w:rPr>
      </w:pPr>
      <w:r w:rsidRPr="3591E7A5">
        <w:rPr>
          <w:sz w:val="22"/>
          <w:szCs w:val="22"/>
        </w:rPr>
        <w:t xml:space="preserve">Be aware that not all applicants will be granted a permit, as there are </w:t>
      </w:r>
      <w:proofErr w:type="gramStart"/>
      <w:r w:rsidRPr="3591E7A5">
        <w:rPr>
          <w:sz w:val="22"/>
          <w:szCs w:val="22"/>
        </w:rPr>
        <w:t>a number of</w:t>
      </w:r>
      <w:proofErr w:type="gramEnd"/>
      <w:r w:rsidRPr="3591E7A5">
        <w:rPr>
          <w:sz w:val="22"/>
          <w:szCs w:val="22"/>
        </w:rPr>
        <w:t xml:space="preserve"> criteria and requirements which will be considered</w:t>
      </w:r>
      <w:r w:rsidR="00EB1827">
        <w:rPr>
          <w:sz w:val="22"/>
          <w:szCs w:val="22"/>
        </w:rPr>
        <w:t>. S</w:t>
      </w:r>
      <w:r w:rsidRPr="3591E7A5">
        <w:rPr>
          <w:sz w:val="22"/>
          <w:szCs w:val="22"/>
        </w:rPr>
        <w:t xml:space="preserve">ome locations have limitations on the number of </w:t>
      </w:r>
      <w:r w:rsidR="6F5DEFA8" w:rsidRPr="3591E7A5">
        <w:rPr>
          <w:sz w:val="22"/>
          <w:szCs w:val="22"/>
        </w:rPr>
        <w:t xml:space="preserve">business </w:t>
      </w:r>
      <w:r w:rsidRPr="3591E7A5">
        <w:rPr>
          <w:sz w:val="22"/>
          <w:szCs w:val="22"/>
        </w:rPr>
        <w:t xml:space="preserve">parklets </w:t>
      </w:r>
      <w:r w:rsidR="009C9738" w:rsidRPr="3591E7A5">
        <w:rPr>
          <w:sz w:val="22"/>
          <w:szCs w:val="22"/>
        </w:rPr>
        <w:t xml:space="preserve">that can be </w:t>
      </w:r>
      <w:r w:rsidRPr="3591E7A5">
        <w:rPr>
          <w:sz w:val="22"/>
          <w:szCs w:val="22"/>
        </w:rPr>
        <w:t>permitted.</w:t>
      </w:r>
    </w:p>
    <w:p w14:paraId="528C5F13" w14:textId="3AC5F0BB" w:rsidR="00EB1827" w:rsidRDefault="00EB1827" w:rsidP="00EB1827">
      <w:pPr>
        <w:pStyle w:val="NormalDTS"/>
        <w:spacing w:after="170"/>
        <w:ind w:left="0"/>
        <w:rPr>
          <w:sz w:val="22"/>
          <w:szCs w:val="22"/>
        </w:rPr>
      </w:pPr>
      <w:r w:rsidRPr="3591E7A5">
        <w:rPr>
          <w:sz w:val="22"/>
          <w:szCs w:val="22"/>
        </w:rPr>
        <w:t xml:space="preserve">Read through these Guidelines to make sure you understand what you will need to do. </w:t>
      </w:r>
    </w:p>
    <w:p w14:paraId="2E9B68E6" w14:textId="689F021A" w:rsidR="00A056F7" w:rsidRDefault="00A056F7" w:rsidP="001622A4">
      <w:pPr>
        <w:pStyle w:val="Heading3"/>
        <w:rPr>
          <w:lang w:val="en-GB" w:eastAsia="en-US"/>
        </w:rPr>
      </w:pPr>
      <w:bookmarkStart w:id="44" w:name="_Toc84336299"/>
      <w:bookmarkStart w:id="45" w:name="_Toc84338078"/>
      <w:r>
        <w:t>For additional help visit</w:t>
      </w:r>
      <w:r w:rsidR="00EB1827" w:rsidRPr="00197C27">
        <w:rPr>
          <w:lang w:val="en-GB" w:eastAsia="en-US"/>
        </w:rPr>
        <w:t>:</w:t>
      </w:r>
      <w:bookmarkEnd w:id="44"/>
      <w:bookmarkEnd w:id="45"/>
    </w:p>
    <w:p w14:paraId="7FAD98FF" w14:textId="79B073F0" w:rsidR="00EB1827" w:rsidRPr="003A3626" w:rsidRDefault="00CC4F9B" w:rsidP="001622A4">
      <w:pPr>
        <w:pStyle w:val="Heading3"/>
      </w:pPr>
      <w:hyperlink r:id="rId16" w:history="1">
        <w:bookmarkStart w:id="46" w:name="_Toc83717685"/>
        <w:bookmarkStart w:id="47" w:name="_Toc84323827"/>
        <w:bookmarkStart w:id="48" w:name="_Toc84324533"/>
        <w:bookmarkStart w:id="49" w:name="_Toc84336300"/>
        <w:bookmarkStart w:id="50" w:name="_Toc84338079"/>
        <w:r w:rsidR="00EB1827" w:rsidRPr="00ED4F22">
          <w:rPr>
            <w:rStyle w:val="Hyperlink"/>
            <w:color w:val="03407D" w:themeColor="hyperlink" w:themeShade="A6"/>
            <w:sz w:val="22"/>
            <w:szCs w:val="22"/>
          </w:rPr>
          <w:t>https://www.portphillip.vic.gov.au/council-services/business-in-port-phillip/business-enquiries</w:t>
        </w:r>
        <w:bookmarkEnd w:id="46"/>
        <w:bookmarkEnd w:id="47"/>
        <w:bookmarkEnd w:id="48"/>
        <w:bookmarkEnd w:id="49"/>
        <w:bookmarkEnd w:id="50"/>
      </w:hyperlink>
      <w:r w:rsidR="00EB1827" w:rsidRPr="000C78D6">
        <w:t xml:space="preserve"> </w:t>
      </w:r>
    </w:p>
    <w:p w14:paraId="0E687138" w14:textId="25D47FA3" w:rsidR="004D127D" w:rsidRDefault="004D127D">
      <w:pPr>
        <w:tabs>
          <w:tab w:val="clear" w:pos="-3060"/>
          <w:tab w:val="clear" w:pos="-2340"/>
          <w:tab w:val="clear" w:pos="6300"/>
        </w:tabs>
        <w:suppressAutoHyphens w:val="0"/>
        <w:spacing w:after="160" w:line="259" w:lineRule="auto"/>
        <w:rPr>
          <w:rFonts w:eastAsiaTheme="minorHAnsi"/>
          <w:color w:val="000000"/>
          <w:lang w:val="en-GB" w:eastAsia="en-US"/>
        </w:rPr>
      </w:pPr>
      <w:r>
        <w:br w:type="page"/>
      </w:r>
    </w:p>
    <w:p w14:paraId="2A12F5AF" w14:textId="59656EDE" w:rsidR="004D127D" w:rsidRPr="00F976B8" w:rsidRDefault="00490213" w:rsidP="0077633A">
      <w:pPr>
        <w:pStyle w:val="Heading2"/>
      </w:pPr>
      <w:bookmarkStart w:id="51" w:name="_Toc84338080"/>
      <w:r>
        <w:lastRenderedPageBreak/>
        <w:t>Business parklet</w:t>
      </w:r>
      <w:r w:rsidR="00731565">
        <w:t xml:space="preserve"> process</w:t>
      </w:r>
      <w:bookmarkEnd w:id="51"/>
    </w:p>
    <w:p w14:paraId="39E0086D" w14:textId="10BF663F" w:rsidR="00AC3E65" w:rsidRDefault="00AC3E65" w:rsidP="00AC3E65">
      <w:pPr>
        <w:pStyle w:val="Caption"/>
      </w:pPr>
      <w:bookmarkStart w:id="52" w:name="_Toc84338131"/>
      <w:r>
        <w:t xml:space="preserve">Table </w:t>
      </w:r>
      <w:r>
        <w:fldChar w:fldCharType="begin"/>
      </w:r>
      <w:r>
        <w:instrText>SEQ Table \* ARABIC</w:instrText>
      </w:r>
      <w:r>
        <w:fldChar w:fldCharType="separate"/>
      </w:r>
      <w:r w:rsidR="00194A33">
        <w:rPr>
          <w:noProof/>
        </w:rPr>
        <w:t>2</w:t>
      </w:r>
      <w:r>
        <w:fldChar w:fldCharType="end"/>
      </w:r>
      <w:r>
        <w:t xml:space="preserve"> Approval process</w:t>
      </w:r>
      <w:bookmarkEnd w:id="52"/>
    </w:p>
    <w:tbl>
      <w:tblPr>
        <w:tblStyle w:val="PlainTable2"/>
        <w:tblW w:w="0" w:type="auto"/>
        <w:tblBorders>
          <w:top w:val="none" w:sz="0" w:space="0" w:color="auto"/>
          <w:bottom w:val="none" w:sz="0" w:space="0" w:color="auto"/>
        </w:tblBorders>
        <w:tblLook w:val="04A0" w:firstRow="1" w:lastRow="0" w:firstColumn="1" w:lastColumn="0" w:noHBand="0" w:noVBand="1"/>
      </w:tblPr>
      <w:tblGrid>
        <w:gridCol w:w="1656"/>
        <w:gridCol w:w="7982"/>
      </w:tblGrid>
      <w:tr w:rsidR="004D127D" w14:paraId="6CB8E163" w14:textId="77777777" w:rsidTr="3591E7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vMerge w:val="restart"/>
            <w:tcBorders>
              <w:top w:val="single" w:sz="4" w:space="0" w:color="auto"/>
              <w:bottom w:val="single" w:sz="4" w:space="0" w:color="auto"/>
            </w:tcBorders>
          </w:tcPr>
          <w:p w14:paraId="504BECC4" w14:textId="77777777" w:rsidR="004D127D" w:rsidRDefault="004D127D" w:rsidP="00731565">
            <w:pPr>
              <w:pStyle w:val="NormalDTS"/>
              <w:spacing w:after="170"/>
              <w:ind w:left="0"/>
              <w:jc w:val="center"/>
              <w:rPr>
                <w:sz w:val="22"/>
                <w:szCs w:val="22"/>
              </w:rPr>
            </w:pPr>
            <w:r>
              <w:rPr>
                <w:noProof/>
                <w:sz w:val="22"/>
                <w:szCs w:val="22"/>
              </w:rPr>
              <w:drawing>
                <wp:anchor distT="0" distB="0" distL="114300" distR="114300" simplePos="0" relativeHeight="251678720" behindDoc="1" locked="0" layoutInCell="1" allowOverlap="1" wp14:anchorId="5FDFC5DC" wp14:editId="6C331658">
                  <wp:simplePos x="0" y="0"/>
                  <wp:positionH relativeFrom="column">
                    <wp:posOffset>-1861</wp:posOffset>
                  </wp:positionH>
                  <wp:positionV relativeFrom="paragraph">
                    <wp:posOffset>3175</wp:posOffset>
                  </wp:positionV>
                  <wp:extent cx="914400" cy="914400"/>
                  <wp:effectExtent l="0" t="0" r="0" b="0"/>
                  <wp:wrapNone/>
                  <wp:docPr id="242" name="Graphic 242" descr="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connections.svg"/>
                          <pic:cNvPicPr/>
                        </pic:nvPicPr>
                        <pic:blipFill>
                          <a:blip r:embed="rId17">
                            <a:extLs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7982" w:type="dxa"/>
            <w:tcBorders>
              <w:top w:val="single" w:sz="4" w:space="0" w:color="auto"/>
              <w:bottom w:val="none" w:sz="0" w:space="0" w:color="auto"/>
            </w:tcBorders>
          </w:tcPr>
          <w:p w14:paraId="0BC70288" w14:textId="361A364B" w:rsidR="004D127D" w:rsidRPr="001622A4" w:rsidRDefault="29472144" w:rsidP="001622A4">
            <w:pPr>
              <w:pStyle w:val="Heading3"/>
              <w:outlineLvl w:val="2"/>
              <w:cnfStyle w:val="100000000000" w:firstRow="1" w:lastRow="0" w:firstColumn="0" w:lastColumn="0" w:oddVBand="0" w:evenVBand="0" w:oddHBand="0" w:evenHBand="0" w:firstRowFirstColumn="0" w:firstRowLastColumn="0" w:lastRowFirstColumn="0" w:lastRowLastColumn="0"/>
              <w:rPr>
                <w:b w:val="0"/>
                <w:bCs w:val="0"/>
              </w:rPr>
            </w:pPr>
            <w:bookmarkStart w:id="53" w:name="_Toc84338081"/>
            <w:r w:rsidRPr="001622A4">
              <w:rPr>
                <w:b w:val="0"/>
                <w:bCs w:val="0"/>
              </w:rPr>
              <w:t>Advertising</w:t>
            </w:r>
            <w:r w:rsidR="3FBF0258" w:rsidRPr="001622A4">
              <w:rPr>
                <w:b w:val="0"/>
                <w:bCs w:val="0"/>
              </w:rPr>
              <w:t xml:space="preserve"> period</w:t>
            </w:r>
            <w:bookmarkEnd w:id="53"/>
          </w:p>
        </w:tc>
      </w:tr>
      <w:tr w:rsidR="004D127D" w14:paraId="225417F8" w14:textId="77777777" w:rsidTr="00B065D6">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0" w:type="dxa"/>
            <w:vMerge/>
            <w:tcBorders>
              <w:top w:val="none" w:sz="0" w:space="0" w:color="auto"/>
              <w:bottom w:val="none" w:sz="0" w:space="0" w:color="auto"/>
            </w:tcBorders>
          </w:tcPr>
          <w:p w14:paraId="0BAB85D5" w14:textId="77777777" w:rsidR="004D127D" w:rsidRDefault="004D127D" w:rsidP="00731565">
            <w:pPr>
              <w:pStyle w:val="NormalDTS"/>
              <w:spacing w:after="170"/>
              <w:ind w:left="0"/>
              <w:jc w:val="center"/>
              <w:rPr>
                <w:noProof/>
                <w:sz w:val="22"/>
                <w:szCs w:val="22"/>
              </w:rPr>
            </w:pPr>
          </w:p>
        </w:tc>
        <w:tc>
          <w:tcPr>
            <w:tcW w:w="0" w:type="dxa"/>
            <w:tcBorders>
              <w:top w:val="none" w:sz="0" w:space="0" w:color="auto"/>
              <w:bottom w:val="single" w:sz="4" w:space="0" w:color="auto"/>
            </w:tcBorders>
          </w:tcPr>
          <w:p w14:paraId="4E3A0163" w14:textId="297DAAD2" w:rsidR="004C1E69" w:rsidRPr="00717529" w:rsidRDefault="590CE31D" w:rsidP="00731565">
            <w:pPr>
              <w:pStyle w:val="NormalDTS"/>
              <w:spacing w:after="170"/>
              <w:ind w:left="0"/>
              <w:cnfStyle w:val="000000100000" w:firstRow="0" w:lastRow="0" w:firstColumn="0" w:lastColumn="0" w:oddVBand="0" w:evenVBand="0" w:oddHBand="1" w:evenHBand="0" w:firstRowFirstColumn="0" w:firstRowLastColumn="0" w:lastRowFirstColumn="0" w:lastRowLastColumn="0"/>
              <w:rPr>
                <w:lang w:val="en-AU"/>
              </w:rPr>
            </w:pPr>
            <w:r w:rsidRPr="3591E7A5">
              <w:rPr>
                <w:lang w:val="en-AU"/>
              </w:rPr>
              <w:t xml:space="preserve">Traders </w:t>
            </w:r>
            <w:r w:rsidR="4F460FAA" w:rsidRPr="3591E7A5">
              <w:rPr>
                <w:lang w:val="en-AU"/>
              </w:rPr>
              <w:t xml:space="preserve">are invited to apply for a Business Parklet during the </w:t>
            </w:r>
            <w:r w:rsidR="5ED8F1D2" w:rsidRPr="3591E7A5">
              <w:rPr>
                <w:lang w:val="en-AU"/>
              </w:rPr>
              <w:t xml:space="preserve">advertised </w:t>
            </w:r>
            <w:r w:rsidR="4F460FAA" w:rsidRPr="3591E7A5">
              <w:rPr>
                <w:lang w:val="en-AU"/>
              </w:rPr>
              <w:t>period.</w:t>
            </w:r>
            <w:r w:rsidR="4023F3AB" w:rsidRPr="3591E7A5">
              <w:rPr>
                <w:lang w:val="en-AU"/>
              </w:rPr>
              <w:t xml:space="preserve"> </w:t>
            </w:r>
          </w:p>
        </w:tc>
      </w:tr>
      <w:tr w:rsidR="004D127D" w14:paraId="4D0719D6" w14:textId="77777777" w:rsidTr="3591E7A5">
        <w:tc>
          <w:tcPr>
            <w:cnfStyle w:val="001000000000" w:firstRow="0" w:lastRow="0" w:firstColumn="1" w:lastColumn="0" w:oddVBand="0" w:evenVBand="0" w:oddHBand="0" w:evenHBand="0" w:firstRowFirstColumn="0" w:firstRowLastColumn="0" w:lastRowFirstColumn="0" w:lastRowLastColumn="0"/>
            <w:tcW w:w="1656" w:type="dxa"/>
            <w:vMerge w:val="restart"/>
            <w:tcBorders>
              <w:top w:val="single" w:sz="4" w:space="0" w:color="auto"/>
              <w:bottom w:val="single" w:sz="4" w:space="0" w:color="auto"/>
            </w:tcBorders>
          </w:tcPr>
          <w:p w14:paraId="0F28593E" w14:textId="77777777" w:rsidR="004D127D" w:rsidRDefault="004D127D" w:rsidP="00731565">
            <w:pPr>
              <w:pStyle w:val="NormalDTS"/>
              <w:spacing w:after="170"/>
              <w:ind w:left="0"/>
              <w:jc w:val="center"/>
              <w:rPr>
                <w:sz w:val="22"/>
                <w:szCs w:val="22"/>
              </w:rPr>
            </w:pPr>
            <w:r>
              <w:rPr>
                <w:noProof/>
                <w:sz w:val="22"/>
                <w:szCs w:val="22"/>
              </w:rPr>
              <w:drawing>
                <wp:anchor distT="0" distB="0" distL="114300" distR="114300" simplePos="0" relativeHeight="251697152" behindDoc="1" locked="0" layoutInCell="1" allowOverlap="1" wp14:anchorId="40B504F5" wp14:editId="45D3D5BB">
                  <wp:simplePos x="0" y="0"/>
                  <wp:positionH relativeFrom="column">
                    <wp:posOffset>-1861</wp:posOffset>
                  </wp:positionH>
                  <wp:positionV relativeFrom="paragraph">
                    <wp:posOffset>2540</wp:posOffset>
                  </wp:positionV>
                  <wp:extent cx="914400" cy="914400"/>
                  <wp:effectExtent l="0" t="0" r="0" b="0"/>
                  <wp:wrapNone/>
                  <wp:docPr id="243" name="Graphic 243"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document.svg"/>
                          <pic:cNvPicPr/>
                        </pic:nvPicPr>
                        <pic:blipFill>
                          <a:blip r:embed="rId19">
                            <a:extLs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7982" w:type="dxa"/>
            <w:tcBorders>
              <w:top w:val="single" w:sz="4" w:space="0" w:color="auto"/>
            </w:tcBorders>
          </w:tcPr>
          <w:p w14:paraId="19F45254" w14:textId="4B01EBE0" w:rsidR="004D127D" w:rsidRPr="001622A4" w:rsidRDefault="00CA459F" w:rsidP="001622A4">
            <w:pPr>
              <w:pStyle w:val="Heading3"/>
              <w:outlineLvl w:val="2"/>
              <w:cnfStyle w:val="000000000000" w:firstRow="0" w:lastRow="0" w:firstColumn="0" w:lastColumn="0" w:oddVBand="0" w:evenVBand="0" w:oddHBand="0" w:evenHBand="0" w:firstRowFirstColumn="0" w:firstRowLastColumn="0" w:lastRowFirstColumn="0" w:lastRowLastColumn="0"/>
              <w:rPr>
                <w:sz w:val="20"/>
                <w:szCs w:val="20"/>
              </w:rPr>
            </w:pPr>
            <w:bookmarkStart w:id="54" w:name="_Toc84338082"/>
            <w:r w:rsidRPr="001622A4">
              <w:t>Apply</w:t>
            </w:r>
            <w:bookmarkEnd w:id="54"/>
          </w:p>
        </w:tc>
      </w:tr>
      <w:tr w:rsidR="004D127D" w14:paraId="42897F61" w14:textId="77777777" w:rsidTr="3591E7A5">
        <w:trPr>
          <w:cnfStyle w:val="000000100000" w:firstRow="0" w:lastRow="0" w:firstColumn="0" w:lastColumn="0" w:oddVBand="0" w:evenVBand="0" w:oddHBand="1"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1656" w:type="dxa"/>
            <w:vMerge/>
          </w:tcPr>
          <w:p w14:paraId="2476FEDC" w14:textId="77777777" w:rsidR="004D127D" w:rsidRDefault="004D127D" w:rsidP="00731565">
            <w:pPr>
              <w:pStyle w:val="NormalDTS"/>
              <w:spacing w:after="170"/>
              <w:ind w:left="0"/>
              <w:jc w:val="center"/>
              <w:rPr>
                <w:noProof/>
                <w:sz w:val="22"/>
                <w:szCs w:val="22"/>
              </w:rPr>
            </w:pPr>
          </w:p>
        </w:tc>
        <w:tc>
          <w:tcPr>
            <w:tcW w:w="7982" w:type="dxa"/>
            <w:tcBorders>
              <w:top w:val="none" w:sz="0" w:space="0" w:color="auto"/>
              <w:bottom w:val="single" w:sz="4" w:space="0" w:color="auto"/>
            </w:tcBorders>
          </w:tcPr>
          <w:p w14:paraId="041C08C7" w14:textId="72BB30E4" w:rsidR="004D127D" w:rsidRPr="002B6E98" w:rsidRDefault="1FB141E5" w:rsidP="00731565">
            <w:pPr>
              <w:pStyle w:val="NormalDTS"/>
              <w:spacing w:after="170"/>
              <w:ind w:left="0"/>
              <w:cnfStyle w:val="000000100000" w:firstRow="0" w:lastRow="0" w:firstColumn="0" w:lastColumn="0" w:oddVBand="0" w:evenVBand="0" w:oddHBand="1" w:evenHBand="0" w:firstRowFirstColumn="0" w:firstRowLastColumn="0" w:lastRowFirstColumn="0" w:lastRowLastColumn="0"/>
              <w:rPr>
                <w:lang w:val="en-AU"/>
              </w:rPr>
            </w:pPr>
            <w:r w:rsidRPr="3591E7A5">
              <w:rPr>
                <w:lang w:val="en-AU"/>
              </w:rPr>
              <w:t xml:space="preserve">Applications with supporting documentation can be made online at: </w:t>
            </w:r>
            <w:proofErr w:type="gramStart"/>
            <w:r w:rsidRPr="3591E7A5">
              <w:rPr>
                <w:color w:val="008080"/>
              </w:rPr>
              <w:t>https://www.portphillip.vic.gov.au/</w:t>
            </w:r>
            <w:r w:rsidRPr="3591E7A5">
              <w:rPr>
                <w:lang w:val="en-AU"/>
              </w:rPr>
              <w:t xml:space="preserve"> </w:t>
            </w:r>
            <w:r w:rsidR="4F460FAA" w:rsidRPr="3591E7A5">
              <w:rPr>
                <w:lang w:val="en-AU"/>
              </w:rPr>
              <w:t>.</w:t>
            </w:r>
            <w:proofErr w:type="gramEnd"/>
          </w:p>
        </w:tc>
      </w:tr>
      <w:tr w:rsidR="004D127D" w14:paraId="3D0AE819" w14:textId="77777777" w:rsidTr="3591E7A5">
        <w:tc>
          <w:tcPr>
            <w:cnfStyle w:val="001000000000" w:firstRow="0" w:lastRow="0" w:firstColumn="1" w:lastColumn="0" w:oddVBand="0" w:evenVBand="0" w:oddHBand="0" w:evenHBand="0" w:firstRowFirstColumn="0" w:firstRowLastColumn="0" w:lastRowFirstColumn="0" w:lastRowLastColumn="0"/>
            <w:tcW w:w="1656" w:type="dxa"/>
            <w:vMerge w:val="restart"/>
            <w:tcBorders>
              <w:top w:val="single" w:sz="4" w:space="0" w:color="auto"/>
              <w:bottom w:val="single" w:sz="4" w:space="0" w:color="auto"/>
            </w:tcBorders>
          </w:tcPr>
          <w:p w14:paraId="2FE871D9" w14:textId="77777777" w:rsidR="004D127D" w:rsidRDefault="004D127D" w:rsidP="00731565">
            <w:pPr>
              <w:pStyle w:val="NormalDTS"/>
              <w:spacing w:after="170"/>
              <w:ind w:left="0"/>
              <w:jc w:val="center"/>
              <w:rPr>
                <w:sz w:val="22"/>
                <w:szCs w:val="22"/>
              </w:rPr>
            </w:pPr>
            <w:r>
              <w:rPr>
                <w:noProof/>
                <w:sz w:val="22"/>
                <w:szCs w:val="22"/>
              </w:rPr>
              <w:drawing>
                <wp:anchor distT="0" distB="0" distL="114300" distR="114300" simplePos="0" relativeHeight="251681792" behindDoc="1" locked="0" layoutInCell="1" allowOverlap="1" wp14:anchorId="445AF2E2" wp14:editId="59E9EF4E">
                  <wp:simplePos x="0" y="0"/>
                  <wp:positionH relativeFrom="column">
                    <wp:posOffset>-1905</wp:posOffset>
                  </wp:positionH>
                  <wp:positionV relativeFrom="paragraph">
                    <wp:posOffset>4445</wp:posOffset>
                  </wp:positionV>
                  <wp:extent cx="914400" cy="914400"/>
                  <wp:effectExtent l="0" t="0" r="0" b="0"/>
                  <wp:wrapNone/>
                  <wp:docPr id="245" name="Graphic 245"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checklist_ltr.svg"/>
                          <pic:cNvPicPr/>
                        </pic:nvPicPr>
                        <pic:blipFill>
                          <a:blip r:embed="rId21">
                            <a:extLs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7982" w:type="dxa"/>
            <w:tcBorders>
              <w:top w:val="single" w:sz="4" w:space="0" w:color="auto"/>
            </w:tcBorders>
          </w:tcPr>
          <w:p w14:paraId="036461DC" w14:textId="77777777" w:rsidR="004D127D" w:rsidRPr="005655ED" w:rsidRDefault="004D127D" w:rsidP="001622A4">
            <w:pPr>
              <w:pStyle w:val="Heading3"/>
              <w:outlineLvl w:val="2"/>
              <w:cnfStyle w:val="000000000000" w:firstRow="0" w:lastRow="0" w:firstColumn="0" w:lastColumn="0" w:oddVBand="0" w:evenVBand="0" w:oddHBand="0" w:evenHBand="0" w:firstRowFirstColumn="0" w:firstRowLastColumn="0" w:lastRowFirstColumn="0" w:lastRowLastColumn="0"/>
              <w:rPr>
                <w:sz w:val="20"/>
                <w:szCs w:val="20"/>
              </w:rPr>
            </w:pPr>
            <w:bookmarkStart w:id="55" w:name="_Toc74330025"/>
            <w:bookmarkStart w:id="56" w:name="_Toc74330615"/>
            <w:bookmarkStart w:id="57" w:name="_Toc84338083"/>
            <w:r w:rsidRPr="002B6E98">
              <w:t>Review process</w:t>
            </w:r>
            <w:bookmarkEnd w:id="55"/>
            <w:bookmarkEnd w:id="56"/>
            <w:bookmarkEnd w:id="57"/>
          </w:p>
        </w:tc>
      </w:tr>
      <w:tr w:rsidR="004D127D" w14:paraId="53D434C8" w14:textId="77777777" w:rsidTr="3591E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vMerge/>
          </w:tcPr>
          <w:p w14:paraId="6676E33E" w14:textId="77777777" w:rsidR="004D127D" w:rsidRDefault="004D127D" w:rsidP="00731565">
            <w:pPr>
              <w:pStyle w:val="NormalDTS"/>
              <w:spacing w:after="170"/>
              <w:ind w:left="0"/>
              <w:rPr>
                <w:noProof/>
                <w:sz w:val="22"/>
                <w:szCs w:val="22"/>
              </w:rPr>
            </w:pPr>
          </w:p>
        </w:tc>
        <w:tc>
          <w:tcPr>
            <w:tcW w:w="7982" w:type="dxa"/>
            <w:tcBorders>
              <w:top w:val="none" w:sz="0" w:space="0" w:color="auto"/>
              <w:bottom w:val="single" w:sz="4" w:space="0" w:color="auto"/>
            </w:tcBorders>
          </w:tcPr>
          <w:p w14:paraId="79F8AB65" w14:textId="6C8B29C3" w:rsidR="004D127D" w:rsidRPr="002B6E98" w:rsidRDefault="4023F3AB" w:rsidP="00731565">
            <w:pPr>
              <w:pStyle w:val="NormalDTS"/>
              <w:spacing w:after="170"/>
              <w:ind w:left="0"/>
              <w:cnfStyle w:val="000000100000" w:firstRow="0" w:lastRow="0" w:firstColumn="0" w:lastColumn="0" w:oddVBand="0" w:evenVBand="0" w:oddHBand="1" w:evenHBand="0" w:firstRowFirstColumn="0" w:firstRowLastColumn="0" w:lastRowFirstColumn="0" w:lastRowLastColumn="0"/>
              <w:rPr>
                <w:lang w:val="en-AU"/>
              </w:rPr>
            </w:pPr>
            <w:r w:rsidRPr="3591E7A5">
              <w:rPr>
                <w:lang w:val="en-AU"/>
              </w:rPr>
              <w:t xml:space="preserve">Applicants may be contacted to discuss aspects of their application or to </w:t>
            </w:r>
            <w:r w:rsidR="2C7F751A" w:rsidRPr="3591E7A5">
              <w:rPr>
                <w:lang w:val="en-AU"/>
              </w:rPr>
              <w:t xml:space="preserve">provide </w:t>
            </w:r>
            <w:r w:rsidRPr="3591E7A5">
              <w:rPr>
                <w:lang w:val="en-AU"/>
              </w:rPr>
              <w:t>further information.</w:t>
            </w:r>
            <w:r w:rsidRPr="3591E7A5">
              <w:rPr>
                <w:sz w:val="22"/>
                <w:szCs w:val="22"/>
              </w:rPr>
              <w:t xml:space="preserve"> </w:t>
            </w:r>
            <w:r w:rsidR="6819E7C2" w:rsidRPr="3591E7A5">
              <w:rPr>
                <w:lang w:val="en-AU"/>
              </w:rPr>
              <w:t xml:space="preserve">Council will work with you to finalise </w:t>
            </w:r>
            <w:r w:rsidR="6EF88BAD" w:rsidRPr="3591E7A5">
              <w:rPr>
                <w:lang w:val="en-AU"/>
              </w:rPr>
              <w:t xml:space="preserve">Business </w:t>
            </w:r>
            <w:r w:rsidR="6819E7C2" w:rsidRPr="3591E7A5">
              <w:rPr>
                <w:lang w:val="en-AU"/>
              </w:rPr>
              <w:t>Parklet designs</w:t>
            </w:r>
            <w:r w:rsidR="00106CA8">
              <w:rPr>
                <w:lang w:val="en-AU"/>
              </w:rPr>
              <w:t xml:space="preserve"> and </w:t>
            </w:r>
            <w:r w:rsidR="3BD0DD43" w:rsidRPr="3591E7A5">
              <w:rPr>
                <w:lang w:val="en-AU"/>
              </w:rPr>
              <w:t xml:space="preserve">achieve </w:t>
            </w:r>
            <w:r w:rsidR="6819E7C2" w:rsidRPr="3591E7A5">
              <w:rPr>
                <w:lang w:val="en-AU"/>
              </w:rPr>
              <w:t>compliance.</w:t>
            </w:r>
            <w:r w:rsidRPr="3591E7A5">
              <w:rPr>
                <w:lang w:val="en-AU"/>
              </w:rPr>
              <w:t xml:space="preserve"> </w:t>
            </w:r>
          </w:p>
        </w:tc>
      </w:tr>
      <w:tr w:rsidR="004D127D" w14:paraId="17619997" w14:textId="77777777" w:rsidTr="3591E7A5">
        <w:tc>
          <w:tcPr>
            <w:cnfStyle w:val="001000000000" w:firstRow="0" w:lastRow="0" w:firstColumn="1" w:lastColumn="0" w:oddVBand="0" w:evenVBand="0" w:oddHBand="0" w:evenHBand="0" w:firstRowFirstColumn="0" w:firstRowLastColumn="0" w:lastRowFirstColumn="0" w:lastRowLastColumn="0"/>
            <w:tcW w:w="1656" w:type="dxa"/>
            <w:vMerge w:val="restart"/>
            <w:tcBorders>
              <w:top w:val="single" w:sz="4" w:space="0" w:color="auto"/>
              <w:bottom w:val="single" w:sz="4" w:space="0" w:color="auto"/>
            </w:tcBorders>
          </w:tcPr>
          <w:p w14:paraId="0EF9B680" w14:textId="77777777" w:rsidR="004D127D" w:rsidRDefault="004D127D" w:rsidP="00731565">
            <w:pPr>
              <w:pStyle w:val="NormalDTS"/>
              <w:spacing w:after="170"/>
              <w:ind w:left="0"/>
              <w:rPr>
                <w:sz w:val="22"/>
                <w:szCs w:val="22"/>
              </w:rPr>
            </w:pPr>
            <w:r>
              <w:rPr>
                <w:noProof/>
                <w:sz w:val="22"/>
                <w:szCs w:val="22"/>
              </w:rPr>
              <w:drawing>
                <wp:anchor distT="0" distB="0" distL="114300" distR="114300" simplePos="0" relativeHeight="251694080" behindDoc="1" locked="0" layoutInCell="1" allowOverlap="1" wp14:anchorId="49BE5CB4" wp14:editId="69D36FC4">
                  <wp:simplePos x="0" y="0"/>
                  <wp:positionH relativeFrom="column">
                    <wp:posOffset>-1861</wp:posOffset>
                  </wp:positionH>
                  <wp:positionV relativeFrom="paragraph">
                    <wp:posOffset>2880</wp:posOffset>
                  </wp:positionV>
                  <wp:extent cx="914400" cy="914400"/>
                  <wp:effectExtent l="0" t="0" r="0" b="0"/>
                  <wp:wrapNone/>
                  <wp:docPr id="250" name="Graphic 250" descr="Dip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diploma.svg"/>
                          <pic:cNvPicPr/>
                        </pic:nvPicPr>
                        <pic:blipFill>
                          <a:blip r:embed="rId23">
                            <a:extLs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7982" w:type="dxa"/>
            <w:tcBorders>
              <w:top w:val="single" w:sz="4" w:space="0" w:color="auto"/>
            </w:tcBorders>
          </w:tcPr>
          <w:p w14:paraId="1CDAF7D0" w14:textId="77777777" w:rsidR="004D127D" w:rsidRPr="005655ED" w:rsidRDefault="004D127D" w:rsidP="001622A4">
            <w:pPr>
              <w:pStyle w:val="Heading3"/>
              <w:outlineLvl w:val="2"/>
              <w:cnfStyle w:val="000000000000" w:firstRow="0" w:lastRow="0" w:firstColumn="0" w:lastColumn="0" w:oddVBand="0" w:evenVBand="0" w:oddHBand="0" w:evenHBand="0" w:firstRowFirstColumn="0" w:firstRowLastColumn="0" w:lastRowFirstColumn="0" w:lastRowLastColumn="0"/>
              <w:rPr>
                <w:sz w:val="20"/>
                <w:szCs w:val="20"/>
              </w:rPr>
            </w:pPr>
            <w:bookmarkStart w:id="58" w:name="_Toc74330026"/>
            <w:bookmarkStart w:id="59" w:name="_Toc74330616"/>
            <w:bookmarkStart w:id="60" w:name="_Toc84338084"/>
            <w:r w:rsidRPr="002B6E98">
              <w:t>Permit issued</w:t>
            </w:r>
            <w:bookmarkEnd w:id="58"/>
            <w:bookmarkEnd w:id="59"/>
            <w:bookmarkEnd w:id="60"/>
          </w:p>
        </w:tc>
      </w:tr>
      <w:tr w:rsidR="004D127D" w14:paraId="65E12C94" w14:textId="77777777" w:rsidTr="3591E7A5">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656" w:type="dxa"/>
            <w:vMerge/>
          </w:tcPr>
          <w:p w14:paraId="164E0415" w14:textId="77777777" w:rsidR="004D127D" w:rsidRDefault="004D127D" w:rsidP="00731565">
            <w:pPr>
              <w:pStyle w:val="NormalDTS"/>
              <w:spacing w:after="170"/>
              <w:ind w:left="0"/>
              <w:rPr>
                <w:noProof/>
                <w:sz w:val="22"/>
                <w:szCs w:val="22"/>
              </w:rPr>
            </w:pPr>
          </w:p>
        </w:tc>
        <w:tc>
          <w:tcPr>
            <w:tcW w:w="7982" w:type="dxa"/>
            <w:tcBorders>
              <w:top w:val="none" w:sz="0" w:space="0" w:color="auto"/>
              <w:bottom w:val="single" w:sz="4" w:space="0" w:color="auto"/>
            </w:tcBorders>
          </w:tcPr>
          <w:p w14:paraId="49FF6562" w14:textId="693474B0" w:rsidR="004D127D" w:rsidRPr="002B6E98" w:rsidRDefault="3956209D" w:rsidP="00731565">
            <w:pPr>
              <w:pStyle w:val="NormalDTS"/>
              <w:spacing w:after="170"/>
              <w:ind w:left="0"/>
              <w:cnfStyle w:val="000000100000" w:firstRow="0" w:lastRow="0" w:firstColumn="0" w:lastColumn="0" w:oddVBand="0" w:evenVBand="0" w:oddHBand="1" w:evenHBand="0" w:firstRowFirstColumn="0" w:firstRowLastColumn="0" w:lastRowFirstColumn="0" w:lastRowLastColumn="0"/>
              <w:rPr>
                <w:lang w:val="en-AU"/>
              </w:rPr>
            </w:pPr>
            <w:r w:rsidRPr="3591E7A5">
              <w:rPr>
                <w:lang w:val="en-AU"/>
              </w:rPr>
              <w:t xml:space="preserve">If your application </w:t>
            </w:r>
            <w:r w:rsidR="00F76E80">
              <w:rPr>
                <w:lang w:val="en-AU"/>
              </w:rPr>
              <w:t>is</w:t>
            </w:r>
            <w:r w:rsidR="0040A6DE" w:rsidRPr="3591E7A5">
              <w:rPr>
                <w:lang w:val="en-AU"/>
              </w:rPr>
              <w:t xml:space="preserve"> supported </w:t>
            </w:r>
            <w:r w:rsidR="4F460FAA" w:rsidRPr="3591E7A5">
              <w:rPr>
                <w:lang w:val="en-AU"/>
              </w:rPr>
              <w:t xml:space="preserve">Council will </w:t>
            </w:r>
            <w:r w:rsidR="14F4322F" w:rsidRPr="3591E7A5">
              <w:rPr>
                <w:lang w:val="en-AU"/>
              </w:rPr>
              <w:t xml:space="preserve">issue you with a permit with conditions and an approved plan. </w:t>
            </w:r>
          </w:p>
        </w:tc>
      </w:tr>
      <w:tr w:rsidR="004D127D" w14:paraId="5E38B24B" w14:textId="77777777" w:rsidTr="3591E7A5">
        <w:tc>
          <w:tcPr>
            <w:cnfStyle w:val="001000000000" w:firstRow="0" w:lastRow="0" w:firstColumn="1" w:lastColumn="0" w:oddVBand="0" w:evenVBand="0" w:oddHBand="0" w:evenHBand="0" w:firstRowFirstColumn="0" w:firstRowLastColumn="0" w:lastRowFirstColumn="0" w:lastRowLastColumn="0"/>
            <w:tcW w:w="1656" w:type="dxa"/>
            <w:vMerge w:val="restart"/>
            <w:tcBorders>
              <w:top w:val="single" w:sz="4" w:space="0" w:color="auto"/>
              <w:bottom w:val="single" w:sz="4" w:space="0" w:color="auto"/>
            </w:tcBorders>
          </w:tcPr>
          <w:p w14:paraId="0A780AA7" w14:textId="77777777" w:rsidR="004D127D" w:rsidRDefault="004D127D" w:rsidP="00731565">
            <w:pPr>
              <w:pStyle w:val="NormalDTS"/>
              <w:spacing w:after="170"/>
              <w:ind w:left="0"/>
              <w:rPr>
                <w:sz w:val="22"/>
                <w:szCs w:val="22"/>
              </w:rPr>
            </w:pPr>
            <w:r>
              <w:rPr>
                <w:noProof/>
                <w:sz w:val="22"/>
                <w:szCs w:val="22"/>
              </w:rPr>
              <w:drawing>
                <wp:anchor distT="0" distB="0" distL="114300" distR="114300" simplePos="0" relativeHeight="251684864" behindDoc="1" locked="0" layoutInCell="1" allowOverlap="1" wp14:anchorId="76D70561" wp14:editId="754C263C">
                  <wp:simplePos x="0" y="0"/>
                  <wp:positionH relativeFrom="column">
                    <wp:posOffset>-1861</wp:posOffset>
                  </wp:positionH>
                  <wp:positionV relativeFrom="paragraph">
                    <wp:posOffset>-5582</wp:posOffset>
                  </wp:positionV>
                  <wp:extent cx="914400" cy="914400"/>
                  <wp:effectExtent l="0" t="0" r="0" b="0"/>
                  <wp:wrapNone/>
                  <wp:docPr id="246" name="Graphic 246" descr="H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hammer.svg"/>
                          <pic:cNvPicPr/>
                        </pic:nvPicPr>
                        <pic:blipFill>
                          <a:blip r:embed="rId25">
                            <a:extLs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7982" w:type="dxa"/>
            <w:tcBorders>
              <w:top w:val="single" w:sz="4" w:space="0" w:color="auto"/>
            </w:tcBorders>
          </w:tcPr>
          <w:p w14:paraId="3A3D56D3" w14:textId="77777777" w:rsidR="004D127D" w:rsidRPr="005655ED" w:rsidRDefault="004D127D" w:rsidP="001622A4">
            <w:pPr>
              <w:pStyle w:val="Heading3"/>
              <w:outlineLvl w:val="2"/>
              <w:cnfStyle w:val="000000000000" w:firstRow="0" w:lastRow="0" w:firstColumn="0" w:lastColumn="0" w:oddVBand="0" w:evenVBand="0" w:oddHBand="0" w:evenHBand="0" w:firstRowFirstColumn="0" w:firstRowLastColumn="0" w:lastRowFirstColumn="0" w:lastRowLastColumn="0"/>
              <w:rPr>
                <w:sz w:val="20"/>
                <w:szCs w:val="20"/>
              </w:rPr>
            </w:pPr>
            <w:bookmarkStart w:id="61" w:name="_Toc74330027"/>
            <w:bookmarkStart w:id="62" w:name="_Toc74330617"/>
            <w:bookmarkStart w:id="63" w:name="_Toc84338085"/>
            <w:r w:rsidRPr="002B6E98">
              <w:t>Installation</w:t>
            </w:r>
            <w:bookmarkEnd w:id="61"/>
            <w:bookmarkEnd w:id="62"/>
            <w:bookmarkEnd w:id="63"/>
          </w:p>
        </w:tc>
      </w:tr>
      <w:tr w:rsidR="004D127D" w14:paraId="1503B0B6" w14:textId="77777777" w:rsidTr="3591E7A5">
        <w:trPr>
          <w:cnfStyle w:val="000000100000" w:firstRow="0" w:lastRow="0" w:firstColumn="0" w:lastColumn="0" w:oddVBand="0" w:evenVBand="0" w:oddHBand="1"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1656" w:type="dxa"/>
            <w:vMerge/>
          </w:tcPr>
          <w:p w14:paraId="401CD8B0" w14:textId="77777777" w:rsidR="004D127D" w:rsidRDefault="004D127D" w:rsidP="00731565">
            <w:pPr>
              <w:pStyle w:val="NormalDTS"/>
              <w:spacing w:after="170"/>
              <w:ind w:left="0"/>
              <w:rPr>
                <w:noProof/>
                <w:sz w:val="22"/>
                <w:szCs w:val="22"/>
              </w:rPr>
            </w:pPr>
          </w:p>
        </w:tc>
        <w:tc>
          <w:tcPr>
            <w:tcW w:w="7982" w:type="dxa"/>
            <w:tcBorders>
              <w:top w:val="none" w:sz="0" w:space="0" w:color="auto"/>
              <w:bottom w:val="single" w:sz="4" w:space="0" w:color="auto"/>
            </w:tcBorders>
          </w:tcPr>
          <w:p w14:paraId="2DB1B1EE" w14:textId="0D10EC50" w:rsidR="005F6175" w:rsidRPr="002B6E98" w:rsidRDefault="2C466219" w:rsidP="00731565">
            <w:pPr>
              <w:pStyle w:val="NormalDTS"/>
              <w:spacing w:after="170"/>
              <w:ind w:left="0"/>
              <w:cnfStyle w:val="000000100000" w:firstRow="0" w:lastRow="0" w:firstColumn="0" w:lastColumn="0" w:oddVBand="0" w:evenVBand="0" w:oddHBand="1" w:evenHBand="0" w:firstRowFirstColumn="0" w:firstRowLastColumn="0" w:lastRowFirstColumn="0" w:lastRowLastColumn="0"/>
              <w:rPr>
                <w:lang w:val="en-AU"/>
              </w:rPr>
            </w:pPr>
            <w:r w:rsidRPr="3591E7A5">
              <w:rPr>
                <w:lang w:val="en-AU"/>
              </w:rPr>
              <w:t xml:space="preserve">The permit holder </w:t>
            </w:r>
            <w:r w:rsidR="008A5BF4">
              <w:rPr>
                <w:lang w:val="en-AU"/>
              </w:rPr>
              <w:t xml:space="preserve">can install the </w:t>
            </w:r>
            <w:r w:rsidR="008A5BF4" w:rsidRPr="3591E7A5">
              <w:rPr>
                <w:lang w:val="en-AU"/>
              </w:rPr>
              <w:t>Business Parklet</w:t>
            </w:r>
            <w:r w:rsidR="008A5BF4">
              <w:rPr>
                <w:lang w:val="en-AU"/>
              </w:rPr>
              <w:t xml:space="preserve"> and permitted structures and </w:t>
            </w:r>
            <w:r w:rsidR="005F6175">
              <w:rPr>
                <w:lang w:val="en-AU"/>
              </w:rPr>
              <w:t>furniture</w:t>
            </w:r>
            <w:r w:rsidR="4F460FAA" w:rsidRPr="3591E7A5">
              <w:rPr>
                <w:lang w:val="en-AU"/>
              </w:rPr>
              <w:t>.</w:t>
            </w:r>
          </w:p>
        </w:tc>
      </w:tr>
      <w:tr w:rsidR="004D127D" w14:paraId="3E8F31E7" w14:textId="77777777" w:rsidTr="3591E7A5">
        <w:tc>
          <w:tcPr>
            <w:cnfStyle w:val="001000000000" w:firstRow="0" w:lastRow="0" w:firstColumn="1" w:lastColumn="0" w:oddVBand="0" w:evenVBand="0" w:oddHBand="0" w:evenHBand="0" w:firstRowFirstColumn="0" w:firstRowLastColumn="0" w:lastRowFirstColumn="0" w:lastRowLastColumn="0"/>
            <w:tcW w:w="1656" w:type="dxa"/>
            <w:vMerge w:val="restart"/>
            <w:tcBorders>
              <w:top w:val="single" w:sz="4" w:space="0" w:color="auto"/>
              <w:bottom w:val="single" w:sz="4" w:space="0" w:color="auto"/>
            </w:tcBorders>
          </w:tcPr>
          <w:p w14:paraId="499EE0E7" w14:textId="77777777" w:rsidR="004D127D" w:rsidRDefault="004D127D" w:rsidP="00731565">
            <w:pPr>
              <w:pStyle w:val="NormalDTS"/>
              <w:spacing w:after="170"/>
              <w:ind w:left="0"/>
              <w:rPr>
                <w:sz w:val="22"/>
                <w:szCs w:val="22"/>
              </w:rPr>
            </w:pPr>
            <w:r>
              <w:rPr>
                <w:noProof/>
                <w:sz w:val="22"/>
                <w:szCs w:val="22"/>
              </w:rPr>
              <w:drawing>
                <wp:anchor distT="0" distB="0" distL="114300" distR="114300" simplePos="0" relativeHeight="251687936" behindDoc="1" locked="0" layoutInCell="1" allowOverlap="1" wp14:anchorId="4F88DA5F" wp14:editId="40CA3DB2">
                  <wp:simplePos x="0" y="0"/>
                  <wp:positionH relativeFrom="column">
                    <wp:posOffset>-1861</wp:posOffset>
                  </wp:positionH>
                  <wp:positionV relativeFrom="paragraph">
                    <wp:posOffset>-4342</wp:posOffset>
                  </wp:positionV>
                  <wp:extent cx="914400" cy="914400"/>
                  <wp:effectExtent l="0" t="0" r="0" b="0"/>
                  <wp:wrapNone/>
                  <wp:docPr id="247" name="Graphic 247" descr="Wa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waiter.svg"/>
                          <pic:cNvPicPr/>
                        </pic:nvPicPr>
                        <pic:blipFill>
                          <a:blip r:embed="rId27">
                            <a:extLs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7982" w:type="dxa"/>
            <w:tcBorders>
              <w:top w:val="single" w:sz="4" w:space="0" w:color="auto"/>
            </w:tcBorders>
          </w:tcPr>
          <w:p w14:paraId="6F26CCE4" w14:textId="77777777" w:rsidR="004D127D" w:rsidRPr="005655ED" w:rsidRDefault="004D127D" w:rsidP="001622A4">
            <w:pPr>
              <w:pStyle w:val="Heading3"/>
              <w:outlineLvl w:val="2"/>
              <w:cnfStyle w:val="000000000000" w:firstRow="0" w:lastRow="0" w:firstColumn="0" w:lastColumn="0" w:oddVBand="0" w:evenVBand="0" w:oddHBand="0" w:evenHBand="0" w:firstRowFirstColumn="0" w:firstRowLastColumn="0" w:lastRowFirstColumn="0" w:lastRowLastColumn="0"/>
              <w:rPr>
                <w:sz w:val="20"/>
                <w:szCs w:val="20"/>
              </w:rPr>
            </w:pPr>
            <w:bookmarkStart w:id="64" w:name="_Toc74330028"/>
            <w:bookmarkStart w:id="65" w:name="_Toc74330618"/>
            <w:bookmarkStart w:id="66" w:name="_Toc84338086"/>
            <w:r w:rsidRPr="002B6E98">
              <w:t>Operation</w:t>
            </w:r>
            <w:bookmarkEnd w:id="64"/>
            <w:bookmarkEnd w:id="65"/>
            <w:bookmarkEnd w:id="66"/>
          </w:p>
        </w:tc>
      </w:tr>
      <w:tr w:rsidR="004D127D" w14:paraId="3645EF78" w14:textId="77777777" w:rsidTr="3591E7A5">
        <w:trPr>
          <w:cnfStyle w:val="000000100000" w:firstRow="0" w:lastRow="0" w:firstColumn="0" w:lastColumn="0" w:oddVBand="0" w:evenVBand="0" w:oddHBand="1"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1656" w:type="dxa"/>
            <w:vMerge/>
          </w:tcPr>
          <w:p w14:paraId="167A3420" w14:textId="77777777" w:rsidR="004D127D" w:rsidRDefault="004D127D" w:rsidP="00731565">
            <w:pPr>
              <w:pStyle w:val="NormalDTS"/>
              <w:spacing w:after="170"/>
              <w:ind w:left="0"/>
              <w:rPr>
                <w:noProof/>
                <w:sz w:val="22"/>
                <w:szCs w:val="22"/>
              </w:rPr>
            </w:pPr>
          </w:p>
        </w:tc>
        <w:tc>
          <w:tcPr>
            <w:tcW w:w="7982" w:type="dxa"/>
            <w:tcBorders>
              <w:top w:val="none" w:sz="0" w:space="0" w:color="auto"/>
              <w:bottom w:val="single" w:sz="4" w:space="0" w:color="auto"/>
            </w:tcBorders>
          </w:tcPr>
          <w:p w14:paraId="77309FB8" w14:textId="73C42486" w:rsidR="004D127D" w:rsidRDefault="6609918D" w:rsidP="00731565">
            <w:pPr>
              <w:pStyle w:val="NormalDTS"/>
              <w:spacing w:after="170"/>
              <w:ind w:left="0"/>
              <w:cnfStyle w:val="000000100000" w:firstRow="0" w:lastRow="0" w:firstColumn="0" w:lastColumn="0" w:oddVBand="0" w:evenVBand="0" w:oddHBand="1" w:evenHBand="0" w:firstRowFirstColumn="0" w:firstRowLastColumn="0" w:lastRowFirstColumn="0" w:lastRowLastColumn="0"/>
              <w:rPr>
                <w:lang w:val="en-AU"/>
              </w:rPr>
            </w:pPr>
            <w:r w:rsidRPr="3591E7A5">
              <w:rPr>
                <w:lang w:val="en-AU"/>
              </w:rPr>
              <w:t xml:space="preserve">The </w:t>
            </w:r>
            <w:r w:rsidR="6B9105DA" w:rsidRPr="3591E7A5">
              <w:rPr>
                <w:lang w:val="en-AU"/>
              </w:rPr>
              <w:t xml:space="preserve">permit holder </w:t>
            </w:r>
            <w:r w:rsidRPr="3591E7A5">
              <w:rPr>
                <w:lang w:val="en-AU"/>
              </w:rPr>
              <w:t>will m</w:t>
            </w:r>
            <w:r w:rsidR="63FAE7BD" w:rsidRPr="3591E7A5">
              <w:rPr>
                <w:lang w:val="en-AU"/>
              </w:rPr>
              <w:t xml:space="preserve">anage </w:t>
            </w:r>
            <w:r w:rsidR="4FFFDB09" w:rsidRPr="3591E7A5">
              <w:rPr>
                <w:lang w:val="en-AU"/>
              </w:rPr>
              <w:t xml:space="preserve">the business parklet </w:t>
            </w:r>
            <w:r w:rsidR="63FAE7BD" w:rsidRPr="3591E7A5">
              <w:rPr>
                <w:lang w:val="en-AU"/>
              </w:rPr>
              <w:t xml:space="preserve">in accordance with </w:t>
            </w:r>
            <w:r w:rsidR="3C16A0DE" w:rsidRPr="3591E7A5">
              <w:rPr>
                <w:lang w:val="en-AU"/>
              </w:rPr>
              <w:t xml:space="preserve">the </w:t>
            </w:r>
            <w:r w:rsidR="63FAE7BD" w:rsidRPr="3591E7A5">
              <w:rPr>
                <w:lang w:val="en-AU"/>
              </w:rPr>
              <w:t>permit conditions</w:t>
            </w:r>
            <w:r w:rsidR="42BB9993" w:rsidRPr="3591E7A5">
              <w:rPr>
                <w:lang w:val="en-AU"/>
              </w:rPr>
              <w:t xml:space="preserve"> and approved plan</w:t>
            </w:r>
            <w:r w:rsidR="63FAE7BD" w:rsidRPr="3591E7A5">
              <w:rPr>
                <w:lang w:val="en-AU"/>
              </w:rPr>
              <w:t>.</w:t>
            </w:r>
          </w:p>
          <w:p w14:paraId="692E74DB" w14:textId="6CBF8EDE" w:rsidR="005F6175" w:rsidRPr="00F25AE4" w:rsidRDefault="005F6175" w:rsidP="00731565">
            <w:pPr>
              <w:pStyle w:val="NormalDTS"/>
              <w:spacing w:after="170"/>
              <w:ind w:left="0"/>
              <w:cnfStyle w:val="000000100000" w:firstRow="0" w:lastRow="0" w:firstColumn="0" w:lastColumn="0" w:oddVBand="0" w:evenVBand="0" w:oddHBand="1" w:evenHBand="0" w:firstRowFirstColumn="0" w:firstRowLastColumn="0" w:lastRowFirstColumn="0" w:lastRowLastColumn="0"/>
              <w:rPr>
                <w:lang w:val="en-AU"/>
              </w:rPr>
            </w:pPr>
            <w:r>
              <w:rPr>
                <w:lang w:val="en-AU"/>
              </w:rPr>
              <w:t xml:space="preserve">Council officers will periodically inspect </w:t>
            </w:r>
            <w:r w:rsidR="00147AC2">
              <w:rPr>
                <w:lang w:val="en-AU"/>
              </w:rPr>
              <w:t xml:space="preserve">the </w:t>
            </w:r>
            <w:r w:rsidR="00F779C0">
              <w:rPr>
                <w:lang w:val="en-AU"/>
              </w:rPr>
              <w:t xml:space="preserve">business parklet structure and its use. Feedback will be provided </w:t>
            </w:r>
            <w:r w:rsidR="00CA2BAF">
              <w:rPr>
                <w:lang w:val="en-AU"/>
              </w:rPr>
              <w:t xml:space="preserve">to the permit-holder to </w:t>
            </w:r>
            <w:r w:rsidR="00147AC2">
              <w:rPr>
                <w:lang w:val="en-AU"/>
              </w:rPr>
              <w:t xml:space="preserve">address any matters. </w:t>
            </w:r>
          </w:p>
        </w:tc>
      </w:tr>
      <w:tr w:rsidR="004D127D" w14:paraId="2C3A0F61" w14:textId="77777777" w:rsidTr="3591E7A5">
        <w:tc>
          <w:tcPr>
            <w:cnfStyle w:val="001000000000" w:firstRow="0" w:lastRow="0" w:firstColumn="1" w:lastColumn="0" w:oddVBand="0" w:evenVBand="0" w:oddHBand="0" w:evenHBand="0" w:firstRowFirstColumn="0" w:firstRowLastColumn="0" w:lastRowFirstColumn="0" w:lastRowLastColumn="0"/>
            <w:tcW w:w="1656" w:type="dxa"/>
            <w:vMerge w:val="restart"/>
            <w:tcBorders>
              <w:top w:val="single" w:sz="4" w:space="0" w:color="auto"/>
              <w:bottom w:val="single" w:sz="4" w:space="0" w:color="auto"/>
            </w:tcBorders>
          </w:tcPr>
          <w:p w14:paraId="34009660" w14:textId="77777777" w:rsidR="004D127D" w:rsidRDefault="004D127D" w:rsidP="00731565">
            <w:pPr>
              <w:pStyle w:val="NormalDTS"/>
              <w:spacing w:after="170"/>
              <w:ind w:left="0"/>
              <w:rPr>
                <w:sz w:val="22"/>
                <w:szCs w:val="22"/>
              </w:rPr>
            </w:pPr>
            <w:r>
              <w:rPr>
                <w:noProof/>
                <w:sz w:val="22"/>
                <w:szCs w:val="22"/>
              </w:rPr>
              <w:drawing>
                <wp:anchor distT="0" distB="0" distL="114300" distR="114300" simplePos="0" relativeHeight="251691008" behindDoc="1" locked="0" layoutInCell="1" allowOverlap="1" wp14:anchorId="1AD6D3A7" wp14:editId="0182E43A">
                  <wp:simplePos x="0" y="0"/>
                  <wp:positionH relativeFrom="column">
                    <wp:posOffset>-1861</wp:posOffset>
                  </wp:positionH>
                  <wp:positionV relativeFrom="paragraph">
                    <wp:posOffset>74</wp:posOffset>
                  </wp:positionV>
                  <wp:extent cx="914400" cy="914400"/>
                  <wp:effectExtent l="0" t="0" r="0" b="0"/>
                  <wp:wrapNone/>
                  <wp:docPr id="249" name="Graphic 249" descr="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ignlanguage.svg"/>
                          <pic:cNvPicPr/>
                        </pic:nvPicPr>
                        <pic:blipFill>
                          <a:blip r:embed="rId29">
                            <a:extLs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7982" w:type="dxa"/>
            <w:tcBorders>
              <w:top w:val="single" w:sz="4" w:space="0" w:color="auto"/>
            </w:tcBorders>
          </w:tcPr>
          <w:p w14:paraId="1595BB2B" w14:textId="77777777" w:rsidR="004D127D" w:rsidRPr="005655ED" w:rsidRDefault="004D127D" w:rsidP="001622A4">
            <w:pPr>
              <w:pStyle w:val="Heading3"/>
              <w:outlineLvl w:val="2"/>
              <w:cnfStyle w:val="000000000000" w:firstRow="0" w:lastRow="0" w:firstColumn="0" w:lastColumn="0" w:oddVBand="0" w:evenVBand="0" w:oddHBand="0" w:evenHBand="0" w:firstRowFirstColumn="0" w:firstRowLastColumn="0" w:lastRowFirstColumn="0" w:lastRowLastColumn="0"/>
              <w:rPr>
                <w:sz w:val="20"/>
                <w:szCs w:val="20"/>
              </w:rPr>
            </w:pPr>
            <w:bookmarkStart w:id="67" w:name="_Toc74330029"/>
            <w:bookmarkStart w:id="68" w:name="_Toc74330619"/>
            <w:bookmarkStart w:id="69" w:name="_Toc84338087"/>
            <w:r w:rsidRPr="00F25AE4">
              <w:t>Remove infrastructure</w:t>
            </w:r>
            <w:bookmarkEnd w:id="67"/>
            <w:bookmarkEnd w:id="68"/>
            <w:bookmarkEnd w:id="69"/>
          </w:p>
        </w:tc>
      </w:tr>
      <w:tr w:rsidR="004D127D" w14:paraId="7FD66B50" w14:textId="77777777" w:rsidTr="3591E7A5">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1656" w:type="dxa"/>
            <w:vMerge/>
          </w:tcPr>
          <w:p w14:paraId="4A6CBCE7" w14:textId="77777777" w:rsidR="004D127D" w:rsidRDefault="004D127D" w:rsidP="00731565">
            <w:pPr>
              <w:pStyle w:val="NormalDTS"/>
              <w:spacing w:after="170"/>
              <w:ind w:left="0"/>
              <w:rPr>
                <w:noProof/>
                <w:sz w:val="22"/>
                <w:szCs w:val="22"/>
              </w:rPr>
            </w:pPr>
          </w:p>
        </w:tc>
        <w:tc>
          <w:tcPr>
            <w:tcW w:w="7982" w:type="dxa"/>
            <w:tcBorders>
              <w:top w:val="none" w:sz="0" w:space="0" w:color="auto"/>
              <w:bottom w:val="single" w:sz="4" w:space="0" w:color="auto"/>
            </w:tcBorders>
          </w:tcPr>
          <w:p w14:paraId="4897BA64" w14:textId="153D3DD1" w:rsidR="004D127D" w:rsidRPr="00F25AE4" w:rsidRDefault="00CA459F" w:rsidP="00731565">
            <w:pPr>
              <w:pStyle w:val="NormalDTS"/>
              <w:spacing w:after="170"/>
              <w:ind w:left="0"/>
              <w:cnfStyle w:val="000000100000" w:firstRow="0" w:lastRow="0" w:firstColumn="0" w:lastColumn="0" w:oddVBand="0" w:evenVBand="0" w:oddHBand="1" w:evenHBand="0" w:firstRowFirstColumn="0" w:firstRowLastColumn="0" w:lastRowFirstColumn="0" w:lastRowLastColumn="0"/>
              <w:rPr>
                <w:lang w:val="en-AU"/>
              </w:rPr>
            </w:pPr>
            <w:r w:rsidRPr="00F25AE4">
              <w:rPr>
                <w:lang w:val="en-AU"/>
              </w:rPr>
              <w:t>At the expiry of the permit</w:t>
            </w:r>
            <w:r>
              <w:rPr>
                <w:lang w:val="en-AU"/>
              </w:rPr>
              <w:t>,</w:t>
            </w:r>
            <w:r w:rsidRPr="00F25AE4">
              <w:rPr>
                <w:lang w:val="en-AU"/>
              </w:rPr>
              <w:t xml:space="preserve"> all infrastructure must be removed</w:t>
            </w:r>
            <w:r>
              <w:rPr>
                <w:lang w:val="en-AU"/>
              </w:rPr>
              <w:t xml:space="preserve"> by the permit holder</w:t>
            </w:r>
            <w:r w:rsidR="00CA2BAF">
              <w:rPr>
                <w:lang w:val="en-AU"/>
              </w:rPr>
              <w:t xml:space="preserve"> and the land returned to its original condition.</w:t>
            </w:r>
          </w:p>
        </w:tc>
      </w:tr>
    </w:tbl>
    <w:p w14:paraId="4E8463A6" w14:textId="77777777" w:rsidR="00270F4F" w:rsidRDefault="00270F4F" w:rsidP="0077633A">
      <w:pPr>
        <w:pStyle w:val="Heading2"/>
      </w:pPr>
      <w:r>
        <w:br w:type="page"/>
      </w:r>
    </w:p>
    <w:p w14:paraId="4BC64A06" w14:textId="4B0D0BA4" w:rsidR="000C78D6" w:rsidRDefault="000C78D6" w:rsidP="0077633A">
      <w:pPr>
        <w:pStyle w:val="Heading2"/>
      </w:pPr>
      <w:bookmarkStart w:id="70" w:name="_Toc84338088"/>
      <w:r w:rsidRPr="000C78D6">
        <w:lastRenderedPageBreak/>
        <w:t>Types of permits available</w:t>
      </w:r>
      <w:bookmarkEnd w:id="70"/>
    </w:p>
    <w:p w14:paraId="4728C249" w14:textId="61B06CDD" w:rsidR="00950B90" w:rsidRPr="00AE6967" w:rsidRDefault="34AE04DA" w:rsidP="001622A4">
      <w:pPr>
        <w:pStyle w:val="Heading3"/>
      </w:pPr>
      <w:bookmarkStart w:id="71" w:name="_Toc74330031"/>
      <w:bookmarkStart w:id="72" w:name="_Toc84338089"/>
      <w:r w:rsidRPr="002E51AC">
        <w:t>Annual permits</w:t>
      </w:r>
      <w:bookmarkEnd w:id="71"/>
      <w:bookmarkEnd w:id="72"/>
    </w:p>
    <w:p w14:paraId="332B0BAD" w14:textId="36E8D4FA" w:rsidR="005D1B99" w:rsidRPr="005D1B99" w:rsidRDefault="3F2DA15C" w:rsidP="005D1B99">
      <w:pPr>
        <w:pStyle w:val="NormalDTS"/>
        <w:spacing w:after="170"/>
        <w:ind w:left="0"/>
        <w:rPr>
          <w:sz w:val="22"/>
          <w:szCs w:val="22"/>
        </w:rPr>
      </w:pPr>
      <w:r w:rsidRPr="005931DA">
        <w:rPr>
          <w:sz w:val="22"/>
          <w:szCs w:val="22"/>
        </w:rPr>
        <w:t xml:space="preserve">Annual </w:t>
      </w:r>
      <w:r w:rsidR="00950B90" w:rsidRPr="005931DA">
        <w:rPr>
          <w:sz w:val="22"/>
          <w:szCs w:val="22"/>
        </w:rPr>
        <w:t>p</w:t>
      </w:r>
      <w:r w:rsidRPr="005931DA">
        <w:rPr>
          <w:sz w:val="22"/>
          <w:szCs w:val="22"/>
        </w:rPr>
        <w:t>ermits allow for year-round activation</w:t>
      </w:r>
      <w:r w:rsidR="5C4E0CDC" w:rsidRPr="005931DA">
        <w:rPr>
          <w:sz w:val="22"/>
          <w:szCs w:val="22"/>
        </w:rPr>
        <w:t xml:space="preserve">, </w:t>
      </w:r>
      <w:r w:rsidR="1C0B8BA5" w:rsidRPr="3591E7A5">
        <w:rPr>
          <w:sz w:val="22"/>
          <w:szCs w:val="22"/>
        </w:rPr>
        <w:t xml:space="preserve">granted for a maximum of </w:t>
      </w:r>
      <w:r w:rsidR="34AE04DA" w:rsidRPr="3591E7A5">
        <w:rPr>
          <w:sz w:val="22"/>
          <w:szCs w:val="22"/>
        </w:rPr>
        <w:t>twelve months</w:t>
      </w:r>
      <w:r w:rsidR="48FE1386" w:rsidRPr="3591E7A5">
        <w:rPr>
          <w:sz w:val="22"/>
          <w:szCs w:val="22"/>
        </w:rPr>
        <w:t xml:space="preserve"> and expire 30th September</w:t>
      </w:r>
      <w:r w:rsidR="34AE04DA" w:rsidRPr="3591E7A5">
        <w:rPr>
          <w:sz w:val="22"/>
          <w:szCs w:val="22"/>
        </w:rPr>
        <w:t>. Permits may be subject to change at any time during the permit period</w:t>
      </w:r>
      <w:r w:rsidR="34A63513" w:rsidRPr="3591E7A5">
        <w:rPr>
          <w:sz w:val="22"/>
          <w:szCs w:val="22"/>
        </w:rPr>
        <w:t>.</w:t>
      </w:r>
    </w:p>
    <w:p w14:paraId="71B795F2" w14:textId="584E2DC1" w:rsidR="005D1B99" w:rsidRPr="000C78D6" w:rsidRDefault="005D1B99" w:rsidP="000C78D6">
      <w:pPr>
        <w:rPr>
          <w:b/>
          <w:bCs/>
        </w:rPr>
      </w:pPr>
      <w:r w:rsidRPr="008F44D3">
        <w:rPr>
          <w:b/>
          <w:bCs/>
        </w:rPr>
        <w:t xml:space="preserve">Renewal of an </w:t>
      </w:r>
      <w:r w:rsidR="00957513" w:rsidRPr="009B5C12">
        <w:rPr>
          <w:b/>
          <w:bCs/>
        </w:rPr>
        <w:t>a</w:t>
      </w:r>
      <w:r w:rsidRPr="008F44D3">
        <w:rPr>
          <w:b/>
          <w:bCs/>
        </w:rPr>
        <w:t>nnual permit</w:t>
      </w:r>
    </w:p>
    <w:p w14:paraId="3094BC1E" w14:textId="3278C26D" w:rsidR="0029470F" w:rsidRDefault="46A48EA0" w:rsidP="0029470F">
      <w:pPr>
        <w:pStyle w:val="NormalDTS"/>
        <w:spacing w:after="170"/>
        <w:ind w:left="0"/>
        <w:rPr>
          <w:sz w:val="22"/>
          <w:szCs w:val="22"/>
        </w:rPr>
      </w:pPr>
      <w:r w:rsidRPr="3591E7A5">
        <w:rPr>
          <w:sz w:val="22"/>
          <w:szCs w:val="22"/>
        </w:rPr>
        <w:t>Permits are</w:t>
      </w:r>
      <w:r w:rsidR="584815EF" w:rsidRPr="3591E7A5">
        <w:rPr>
          <w:sz w:val="22"/>
          <w:szCs w:val="22"/>
        </w:rPr>
        <w:t xml:space="preserve"> required to be renewed annually</w:t>
      </w:r>
      <w:r w:rsidR="6B2C0DF9" w:rsidRPr="3591E7A5">
        <w:rPr>
          <w:sz w:val="22"/>
          <w:szCs w:val="22"/>
        </w:rPr>
        <w:t xml:space="preserve">, </w:t>
      </w:r>
      <w:r w:rsidR="0F03E064" w:rsidRPr="3591E7A5">
        <w:rPr>
          <w:sz w:val="22"/>
          <w:szCs w:val="22"/>
        </w:rPr>
        <w:t>up to two times</w:t>
      </w:r>
      <w:r w:rsidR="584815EF" w:rsidRPr="3591E7A5">
        <w:rPr>
          <w:sz w:val="22"/>
          <w:szCs w:val="22"/>
        </w:rPr>
        <w:t xml:space="preserve"> unless:</w:t>
      </w:r>
    </w:p>
    <w:p w14:paraId="1A6AA507" w14:textId="2D3271C4" w:rsidR="0029470F" w:rsidRDefault="0029470F" w:rsidP="0029470F">
      <w:pPr>
        <w:pStyle w:val="ListParagraph"/>
        <w:numPr>
          <w:ilvl w:val="0"/>
          <w:numId w:val="35"/>
        </w:numPr>
      </w:pPr>
      <w:r w:rsidRPr="0029470F">
        <w:t>non-payment of fees - permit revoked</w:t>
      </w:r>
    </w:p>
    <w:p w14:paraId="0ED695F5" w14:textId="01DC4ECA" w:rsidR="0029470F" w:rsidRDefault="006F48DD" w:rsidP="0029470F">
      <w:pPr>
        <w:pStyle w:val="ListParagraph"/>
        <w:numPr>
          <w:ilvl w:val="0"/>
          <w:numId w:val="35"/>
        </w:numPr>
      </w:pPr>
      <w:r w:rsidRPr="0029470F">
        <w:t>neighbour</w:t>
      </w:r>
      <w:r>
        <w:t xml:space="preserve"> withdraw</w:t>
      </w:r>
      <w:r w:rsidR="00CA459F">
        <w:t>s</w:t>
      </w:r>
      <w:r w:rsidR="0029470F" w:rsidRPr="0029470F">
        <w:t xml:space="preserve"> consent - revoked or amended</w:t>
      </w:r>
    </w:p>
    <w:p w14:paraId="0EB54615" w14:textId="5DC79774" w:rsidR="0029470F" w:rsidRDefault="584815EF" w:rsidP="0029470F">
      <w:pPr>
        <w:pStyle w:val="ListParagraph"/>
        <w:numPr>
          <w:ilvl w:val="0"/>
          <w:numId w:val="35"/>
        </w:numPr>
      </w:pPr>
      <w:r>
        <w:t xml:space="preserve">streetscape works </w:t>
      </w:r>
      <w:r w:rsidR="2583CB46">
        <w:t xml:space="preserve">require access to </w:t>
      </w:r>
      <w:r w:rsidR="5AC49264">
        <w:t xml:space="preserve">business parklet </w:t>
      </w:r>
      <w:r w:rsidR="2583CB46">
        <w:t>location</w:t>
      </w:r>
    </w:p>
    <w:p w14:paraId="41BA0E27" w14:textId="4D0A1E66" w:rsidR="0029470F" w:rsidRPr="0029470F" w:rsidRDefault="46A48EA0" w:rsidP="0029470F">
      <w:pPr>
        <w:pStyle w:val="ListParagraph"/>
        <w:numPr>
          <w:ilvl w:val="0"/>
          <w:numId w:val="35"/>
        </w:numPr>
      </w:pPr>
      <w:r>
        <w:t xml:space="preserve">there is a </w:t>
      </w:r>
      <w:r w:rsidR="7672FDE3">
        <w:t>waiting list</w:t>
      </w:r>
      <w:r w:rsidR="584815EF">
        <w:t xml:space="preserve"> of </w:t>
      </w:r>
      <w:r w:rsidR="040EF0CA">
        <w:t xml:space="preserve">business </w:t>
      </w:r>
      <w:r w:rsidR="584815EF">
        <w:t>parklet requests</w:t>
      </w:r>
      <w:r w:rsidR="5914A471">
        <w:t xml:space="preserve"> in your </w:t>
      </w:r>
      <w:r w:rsidR="00E73194">
        <w:t>precinct</w:t>
      </w:r>
      <w:r w:rsidR="2583CB46">
        <w:t>.</w:t>
      </w:r>
    </w:p>
    <w:p w14:paraId="2B005B61" w14:textId="03B7B4AA" w:rsidR="005D1B99" w:rsidRPr="0029470F" w:rsidRDefault="34AE04DA" w:rsidP="0029470F">
      <w:pPr>
        <w:pStyle w:val="NormalDTS"/>
        <w:spacing w:after="170"/>
        <w:ind w:left="0"/>
        <w:rPr>
          <w:sz w:val="22"/>
          <w:szCs w:val="22"/>
        </w:rPr>
      </w:pPr>
      <w:r w:rsidRPr="3591E7A5">
        <w:rPr>
          <w:sz w:val="22"/>
          <w:szCs w:val="22"/>
        </w:rPr>
        <w:t xml:space="preserve">A renewal notice </w:t>
      </w:r>
      <w:r w:rsidR="2583CB46" w:rsidRPr="3591E7A5">
        <w:rPr>
          <w:sz w:val="22"/>
          <w:szCs w:val="22"/>
        </w:rPr>
        <w:t>will be</w:t>
      </w:r>
      <w:r w:rsidRPr="3591E7A5">
        <w:rPr>
          <w:sz w:val="22"/>
          <w:szCs w:val="22"/>
        </w:rPr>
        <w:t xml:space="preserve"> issued for all </w:t>
      </w:r>
      <w:r w:rsidR="50367024" w:rsidRPr="3591E7A5">
        <w:rPr>
          <w:sz w:val="22"/>
          <w:szCs w:val="22"/>
        </w:rPr>
        <w:t xml:space="preserve">eligible </w:t>
      </w:r>
      <w:r w:rsidR="7B949A91" w:rsidRPr="3591E7A5">
        <w:rPr>
          <w:sz w:val="22"/>
          <w:szCs w:val="22"/>
        </w:rPr>
        <w:t xml:space="preserve">Annual Permit </w:t>
      </w:r>
      <w:r w:rsidRPr="3591E7A5">
        <w:rPr>
          <w:sz w:val="22"/>
          <w:szCs w:val="22"/>
        </w:rPr>
        <w:t xml:space="preserve">holders. It is the responsibility of the permit holder to ensure all details </w:t>
      </w:r>
      <w:r w:rsidR="62B56B07" w:rsidRPr="3591E7A5">
        <w:rPr>
          <w:sz w:val="22"/>
          <w:szCs w:val="22"/>
        </w:rPr>
        <w:t xml:space="preserve">have been updated, </w:t>
      </w:r>
      <w:r w:rsidRPr="3591E7A5">
        <w:rPr>
          <w:sz w:val="22"/>
          <w:szCs w:val="22"/>
        </w:rPr>
        <w:t>including public liability</w:t>
      </w:r>
      <w:r w:rsidR="6E5B7D1A" w:rsidRPr="3591E7A5">
        <w:rPr>
          <w:sz w:val="22"/>
          <w:szCs w:val="22"/>
        </w:rPr>
        <w:t xml:space="preserve"> insurance, letters of consent.</w:t>
      </w:r>
      <w:r w:rsidRPr="3591E7A5">
        <w:rPr>
          <w:sz w:val="22"/>
          <w:szCs w:val="22"/>
        </w:rPr>
        <w:t xml:space="preserve"> Failure to provide all documentation and</w:t>
      </w:r>
      <w:r w:rsidR="2B2FC17C" w:rsidRPr="3591E7A5">
        <w:rPr>
          <w:sz w:val="22"/>
          <w:szCs w:val="22"/>
        </w:rPr>
        <w:t xml:space="preserve">/or payment of </w:t>
      </w:r>
      <w:r w:rsidRPr="3591E7A5">
        <w:rPr>
          <w:sz w:val="22"/>
          <w:szCs w:val="22"/>
        </w:rPr>
        <w:t xml:space="preserve">fees </w:t>
      </w:r>
      <w:r w:rsidR="2583CB46" w:rsidRPr="3591E7A5">
        <w:rPr>
          <w:sz w:val="22"/>
          <w:szCs w:val="22"/>
        </w:rPr>
        <w:t>may</w:t>
      </w:r>
      <w:r w:rsidRPr="3591E7A5">
        <w:rPr>
          <w:sz w:val="22"/>
          <w:szCs w:val="22"/>
        </w:rPr>
        <w:t xml:space="preserve"> result in the cancellation of the permit.</w:t>
      </w:r>
    </w:p>
    <w:p w14:paraId="47BE5275" w14:textId="5B7D7B0A" w:rsidR="005D1B99" w:rsidRPr="005D1B99" w:rsidRDefault="005D1B99" w:rsidP="005D1B99">
      <w:pPr>
        <w:pStyle w:val="NormalDTS"/>
        <w:spacing w:after="170"/>
        <w:ind w:left="0"/>
        <w:rPr>
          <w:sz w:val="22"/>
          <w:szCs w:val="22"/>
        </w:rPr>
      </w:pPr>
      <w:r w:rsidRPr="005D1B99">
        <w:rPr>
          <w:sz w:val="22"/>
          <w:szCs w:val="22"/>
        </w:rPr>
        <w:t xml:space="preserve">The </w:t>
      </w:r>
      <w:r w:rsidR="006F3D7A">
        <w:rPr>
          <w:sz w:val="22"/>
          <w:szCs w:val="22"/>
        </w:rPr>
        <w:t>Council</w:t>
      </w:r>
      <w:r w:rsidRPr="005D1B99">
        <w:rPr>
          <w:sz w:val="22"/>
          <w:szCs w:val="22"/>
        </w:rPr>
        <w:t xml:space="preserve"> reserves the right to reassess and amend permit conditions </w:t>
      </w:r>
      <w:r w:rsidR="006F3D7A">
        <w:rPr>
          <w:sz w:val="22"/>
          <w:szCs w:val="22"/>
        </w:rPr>
        <w:t>at any time.</w:t>
      </w:r>
    </w:p>
    <w:p w14:paraId="4B67E819" w14:textId="77E60ADE" w:rsidR="003B7EA3" w:rsidRPr="003B7EA3" w:rsidRDefault="003B7EA3" w:rsidP="001622A4">
      <w:pPr>
        <w:pStyle w:val="Heading3"/>
      </w:pPr>
      <w:bookmarkStart w:id="73" w:name="_Toc74330032"/>
      <w:bookmarkStart w:id="74" w:name="_Toc84338090"/>
      <w:r w:rsidRPr="003B7EA3">
        <w:t>Seasonal permits</w:t>
      </w:r>
      <w:bookmarkEnd w:id="73"/>
      <w:bookmarkEnd w:id="74"/>
    </w:p>
    <w:p w14:paraId="6F0F89C4" w14:textId="22363327" w:rsidR="003B7EA3" w:rsidRPr="003B7EA3" w:rsidRDefault="0CF49DBF">
      <w:pPr>
        <w:pStyle w:val="NormalDTS"/>
        <w:spacing w:after="170"/>
        <w:ind w:left="0"/>
        <w:rPr>
          <w:sz w:val="22"/>
          <w:szCs w:val="22"/>
        </w:rPr>
      </w:pPr>
      <w:r w:rsidRPr="3591E7A5">
        <w:rPr>
          <w:sz w:val="22"/>
          <w:szCs w:val="22"/>
        </w:rPr>
        <w:t>Seasonal permits</w:t>
      </w:r>
      <w:r w:rsidR="3E3486D3" w:rsidRPr="3591E7A5">
        <w:rPr>
          <w:sz w:val="22"/>
          <w:szCs w:val="22"/>
        </w:rPr>
        <w:t xml:space="preserve"> allow for business parklets for up to six months</w:t>
      </w:r>
      <w:r w:rsidR="499F2156" w:rsidRPr="3591E7A5">
        <w:rPr>
          <w:sz w:val="22"/>
          <w:szCs w:val="22"/>
        </w:rPr>
        <w:t>,</w:t>
      </w:r>
      <w:r w:rsidR="499F2156" w:rsidRPr="005931DA">
        <w:rPr>
          <w:sz w:val="22"/>
          <w:szCs w:val="22"/>
        </w:rPr>
        <w:t xml:space="preserve"> from 1 October to 30 April each year.</w:t>
      </w:r>
    </w:p>
    <w:p w14:paraId="56B3919A" w14:textId="62C3B810" w:rsidR="00941081" w:rsidRDefault="780F0D80" w:rsidP="3591E7A5">
      <w:pPr>
        <w:pStyle w:val="NormalDTS"/>
        <w:spacing w:after="170"/>
        <w:ind w:left="0"/>
        <w:rPr>
          <w:sz w:val="22"/>
          <w:szCs w:val="22"/>
        </w:rPr>
      </w:pPr>
      <w:r w:rsidRPr="3591E7A5">
        <w:rPr>
          <w:sz w:val="22"/>
          <w:szCs w:val="22"/>
        </w:rPr>
        <w:t xml:space="preserve">Seasonal </w:t>
      </w:r>
      <w:r w:rsidR="00A26182">
        <w:rPr>
          <w:sz w:val="22"/>
          <w:szCs w:val="22"/>
        </w:rPr>
        <w:t>p</w:t>
      </w:r>
      <w:r w:rsidRPr="3591E7A5">
        <w:rPr>
          <w:sz w:val="22"/>
          <w:szCs w:val="22"/>
        </w:rPr>
        <w:t xml:space="preserve">ermits expiry dates may vary. </w:t>
      </w:r>
      <w:r w:rsidR="00A26182">
        <w:rPr>
          <w:sz w:val="22"/>
          <w:szCs w:val="22"/>
        </w:rPr>
        <w:t xml:space="preserve">If </w:t>
      </w:r>
      <w:r w:rsidRPr="3591E7A5">
        <w:rPr>
          <w:sz w:val="22"/>
          <w:szCs w:val="22"/>
        </w:rPr>
        <w:t xml:space="preserve">a </w:t>
      </w:r>
      <w:r w:rsidR="00A26182">
        <w:rPr>
          <w:sz w:val="22"/>
          <w:szCs w:val="22"/>
        </w:rPr>
        <w:t>s</w:t>
      </w:r>
      <w:r w:rsidRPr="3591E7A5">
        <w:rPr>
          <w:sz w:val="22"/>
          <w:szCs w:val="22"/>
        </w:rPr>
        <w:t xml:space="preserve">easonal </w:t>
      </w:r>
      <w:r w:rsidR="00A26182">
        <w:rPr>
          <w:sz w:val="22"/>
          <w:szCs w:val="22"/>
        </w:rPr>
        <w:t>p</w:t>
      </w:r>
      <w:r w:rsidRPr="3591E7A5">
        <w:rPr>
          <w:sz w:val="22"/>
          <w:szCs w:val="22"/>
        </w:rPr>
        <w:t xml:space="preserve">ermit holder </w:t>
      </w:r>
      <w:r w:rsidR="00C81E74">
        <w:rPr>
          <w:sz w:val="22"/>
          <w:szCs w:val="22"/>
        </w:rPr>
        <w:t>applies</w:t>
      </w:r>
      <w:r w:rsidRPr="3591E7A5">
        <w:rPr>
          <w:sz w:val="22"/>
          <w:szCs w:val="22"/>
        </w:rPr>
        <w:t xml:space="preserve"> to transfer to an </w:t>
      </w:r>
      <w:r w:rsidR="00C81E74">
        <w:rPr>
          <w:sz w:val="22"/>
          <w:szCs w:val="22"/>
        </w:rPr>
        <w:t>a</w:t>
      </w:r>
      <w:r w:rsidRPr="3591E7A5">
        <w:rPr>
          <w:sz w:val="22"/>
          <w:szCs w:val="22"/>
        </w:rPr>
        <w:t xml:space="preserve">nnual </w:t>
      </w:r>
      <w:r w:rsidR="00C81E74">
        <w:rPr>
          <w:sz w:val="22"/>
          <w:szCs w:val="22"/>
        </w:rPr>
        <w:t>p</w:t>
      </w:r>
      <w:r w:rsidRPr="3591E7A5">
        <w:rPr>
          <w:sz w:val="22"/>
          <w:szCs w:val="22"/>
        </w:rPr>
        <w:t>ermit</w:t>
      </w:r>
      <w:r w:rsidR="00C81E74">
        <w:rPr>
          <w:sz w:val="22"/>
          <w:szCs w:val="22"/>
        </w:rPr>
        <w:t>,</w:t>
      </w:r>
      <w:r w:rsidRPr="3591E7A5">
        <w:rPr>
          <w:sz w:val="22"/>
          <w:szCs w:val="22"/>
        </w:rPr>
        <w:t xml:space="preserve"> they must contact Council prior to the expiry of their </w:t>
      </w:r>
      <w:r w:rsidR="00C81E74">
        <w:rPr>
          <w:sz w:val="22"/>
          <w:szCs w:val="22"/>
        </w:rPr>
        <w:t>seasonal P</w:t>
      </w:r>
      <w:r w:rsidRPr="3591E7A5">
        <w:rPr>
          <w:sz w:val="22"/>
          <w:szCs w:val="22"/>
        </w:rPr>
        <w:t>ermit</w:t>
      </w:r>
      <w:r w:rsidR="00C81E74">
        <w:rPr>
          <w:sz w:val="22"/>
          <w:szCs w:val="22"/>
        </w:rPr>
        <w:t>,</w:t>
      </w:r>
      <w:r w:rsidRPr="3591E7A5">
        <w:rPr>
          <w:sz w:val="22"/>
          <w:szCs w:val="22"/>
        </w:rPr>
        <w:t xml:space="preserve"> to inquire (refer to ‘Renewal of an existing permit’, below).</w:t>
      </w:r>
    </w:p>
    <w:p w14:paraId="0979273E" w14:textId="77777777" w:rsidR="00941081" w:rsidRDefault="00941081">
      <w:pPr>
        <w:tabs>
          <w:tab w:val="clear" w:pos="-3060"/>
          <w:tab w:val="clear" w:pos="-2340"/>
          <w:tab w:val="clear" w:pos="6300"/>
        </w:tabs>
        <w:suppressAutoHyphens w:val="0"/>
        <w:spacing w:after="160" w:line="259" w:lineRule="auto"/>
        <w:rPr>
          <w:rFonts w:eastAsiaTheme="minorHAnsi"/>
          <w:color w:val="000000"/>
          <w:lang w:val="en-GB" w:eastAsia="en-US"/>
        </w:rPr>
      </w:pPr>
      <w:r>
        <w:br w:type="page"/>
      </w:r>
    </w:p>
    <w:p w14:paraId="78A72F48" w14:textId="400BEC65" w:rsidR="00AC3E65" w:rsidRDefault="00AC3E65" w:rsidP="00AC3E65">
      <w:pPr>
        <w:pStyle w:val="Caption"/>
      </w:pPr>
      <w:bookmarkStart w:id="75" w:name="_Toc84338132"/>
      <w:r>
        <w:lastRenderedPageBreak/>
        <w:t xml:space="preserve">Table </w:t>
      </w:r>
      <w:r>
        <w:fldChar w:fldCharType="begin"/>
      </w:r>
      <w:r>
        <w:instrText>SEQ Table \* ARABIC</w:instrText>
      </w:r>
      <w:r>
        <w:fldChar w:fldCharType="separate"/>
      </w:r>
      <w:r w:rsidR="00194A33">
        <w:rPr>
          <w:noProof/>
        </w:rPr>
        <w:t>3</w:t>
      </w:r>
      <w:r>
        <w:fldChar w:fldCharType="end"/>
      </w:r>
      <w:r>
        <w:t xml:space="preserve"> Types of permits</w:t>
      </w:r>
      <w:bookmarkEnd w:id="75"/>
    </w:p>
    <w:tbl>
      <w:tblPr>
        <w:tblStyle w:val="PlainTable2"/>
        <w:tblW w:w="0" w:type="auto"/>
        <w:tblLook w:val="04A0" w:firstRow="1" w:lastRow="0" w:firstColumn="1" w:lastColumn="0" w:noHBand="0" w:noVBand="1"/>
      </w:tblPr>
      <w:tblGrid>
        <w:gridCol w:w="1544"/>
        <w:gridCol w:w="3996"/>
        <w:gridCol w:w="4098"/>
      </w:tblGrid>
      <w:tr w:rsidR="000C78D6" w14:paraId="73EDAD33" w14:textId="77777777" w:rsidTr="3591E7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shd w:val="clear" w:color="auto" w:fill="21A4B2"/>
          </w:tcPr>
          <w:p w14:paraId="638C2064" w14:textId="77777777" w:rsidR="000C78D6" w:rsidRDefault="000C78D6" w:rsidP="00BE7966"/>
        </w:tc>
        <w:tc>
          <w:tcPr>
            <w:tcW w:w="3846" w:type="dxa"/>
            <w:shd w:val="clear" w:color="auto" w:fill="21A4B2"/>
          </w:tcPr>
          <w:p w14:paraId="11C38010" w14:textId="6E4BD470" w:rsidR="000C78D6" w:rsidRPr="002D0920" w:rsidRDefault="000C78D6" w:rsidP="00BE796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2D0920">
              <w:rPr>
                <w:color w:val="FFFFFF" w:themeColor="background1"/>
              </w:rPr>
              <w:t xml:space="preserve">Seasonal </w:t>
            </w:r>
            <w:r w:rsidR="00917672">
              <w:rPr>
                <w:color w:val="FFFFFF" w:themeColor="background1"/>
              </w:rPr>
              <w:t>P</w:t>
            </w:r>
            <w:r w:rsidR="00917672" w:rsidRPr="002D0920">
              <w:rPr>
                <w:color w:val="FFFFFF" w:themeColor="background1"/>
              </w:rPr>
              <w:t>ermit</w:t>
            </w:r>
          </w:p>
        </w:tc>
        <w:tc>
          <w:tcPr>
            <w:tcW w:w="4099" w:type="dxa"/>
            <w:shd w:val="clear" w:color="auto" w:fill="21A4B2"/>
          </w:tcPr>
          <w:p w14:paraId="1414903A" w14:textId="6E21BE5A" w:rsidR="000C78D6" w:rsidRPr="002D0920" w:rsidRDefault="000C78D6" w:rsidP="00BE796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2D0920">
              <w:rPr>
                <w:color w:val="FFFFFF" w:themeColor="background1"/>
              </w:rPr>
              <w:t xml:space="preserve">Annual </w:t>
            </w:r>
            <w:r w:rsidR="00917672">
              <w:rPr>
                <w:color w:val="FFFFFF" w:themeColor="background1"/>
              </w:rPr>
              <w:t>P</w:t>
            </w:r>
            <w:r w:rsidR="00917672" w:rsidRPr="002D0920">
              <w:rPr>
                <w:color w:val="FFFFFF" w:themeColor="background1"/>
              </w:rPr>
              <w:t>ermit</w:t>
            </w:r>
          </w:p>
        </w:tc>
      </w:tr>
      <w:tr w:rsidR="000C78D6" w14:paraId="56F6A533" w14:textId="77777777" w:rsidTr="3591E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001A7D36" w14:textId="77777777" w:rsidR="000C78D6" w:rsidRDefault="000C78D6" w:rsidP="00BE7966">
            <w:r w:rsidRPr="00E14F6E">
              <w:t>Duration</w:t>
            </w:r>
          </w:p>
        </w:tc>
        <w:tc>
          <w:tcPr>
            <w:tcW w:w="3846" w:type="dxa"/>
          </w:tcPr>
          <w:p w14:paraId="13422184" w14:textId="2FAA576F" w:rsidR="008F7DDF" w:rsidRDefault="7AAEAF3E" w:rsidP="00BE7966">
            <w:pPr>
              <w:cnfStyle w:val="000000100000" w:firstRow="0" w:lastRow="0" w:firstColumn="0" w:lastColumn="0" w:oddVBand="0" w:evenVBand="0" w:oddHBand="1" w:evenHBand="0" w:firstRowFirstColumn="0" w:firstRowLastColumn="0" w:lastRowFirstColumn="0" w:lastRowLastColumn="0"/>
            </w:pPr>
            <w:r>
              <w:t>1</w:t>
            </w:r>
            <w:r w:rsidR="00150160">
              <w:t xml:space="preserve"> </w:t>
            </w:r>
            <w:r w:rsidR="05ADAF80">
              <w:t>October</w:t>
            </w:r>
            <w:r w:rsidR="45025618">
              <w:t xml:space="preserve"> </w:t>
            </w:r>
            <w:r w:rsidR="09545E1B">
              <w:t xml:space="preserve">to </w:t>
            </w:r>
            <w:r>
              <w:t>30 April</w:t>
            </w:r>
          </w:p>
        </w:tc>
        <w:tc>
          <w:tcPr>
            <w:tcW w:w="4099" w:type="dxa"/>
          </w:tcPr>
          <w:p w14:paraId="6B0C6E76" w14:textId="39A06BE2" w:rsidR="000C78D6" w:rsidRDefault="150B915D" w:rsidP="00BE7966">
            <w:pPr>
              <w:cnfStyle w:val="000000100000" w:firstRow="0" w:lastRow="0" w:firstColumn="0" w:lastColumn="0" w:oddVBand="0" w:evenVBand="0" w:oddHBand="1" w:evenHBand="0" w:firstRowFirstColumn="0" w:firstRowLastColumn="0" w:lastRowFirstColumn="0" w:lastRowLastColumn="0"/>
            </w:pPr>
            <w:r>
              <w:t>E</w:t>
            </w:r>
            <w:r w:rsidR="09545E1B">
              <w:t>xpir</w:t>
            </w:r>
            <w:r w:rsidR="5BC41A9A">
              <w:t>es</w:t>
            </w:r>
            <w:r w:rsidR="5947463A">
              <w:t xml:space="preserve"> annually on </w:t>
            </w:r>
            <w:r w:rsidR="132F6ECC">
              <w:t xml:space="preserve">30 </w:t>
            </w:r>
            <w:r w:rsidR="09545E1B">
              <w:t>September</w:t>
            </w:r>
          </w:p>
        </w:tc>
      </w:tr>
      <w:tr w:rsidR="000C78D6" w14:paraId="23C7DD6B" w14:textId="77777777" w:rsidTr="3591E7A5">
        <w:tc>
          <w:tcPr>
            <w:cnfStyle w:val="001000000000" w:firstRow="0" w:lastRow="0" w:firstColumn="1" w:lastColumn="0" w:oddVBand="0" w:evenVBand="0" w:oddHBand="0" w:evenHBand="0" w:firstRowFirstColumn="0" w:firstRowLastColumn="0" w:lastRowFirstColumn="0" w:lastRowLastColumn="0"/>
            <w:tcW w:w="1693" w:type="dxa"/>
          </w:tcPr>
          <w:p w14:paraId="4F2C7D01" w14:textId="0365610D" w:rsidR="000C78D6" w:rsidRDefault="000C78D6" w:rsidP="00BE7966">
            <w:r w:rsidRPr="00E14F6E">
              <w:t>Renewa</w:t>
            </w:r>
            <w:r w:rsidR="00917672">
              <w:t>l option</w:t>
            </w:r>
          </w:p>
        </w:tc>
        <w:tc>
          <w:tcPr>
            <w:tcW w:w="3846" w:type="dxa"/>
          </w:tcPr>
          <w:p w14:paraId="4C3444F2" w14:textId="77777777" w:rsidR="00917672" w:rsidRDefault="000C78D6" w:rsidP="00BE7966">
            <w:pPr>
              <w:cnfStyle w:val="000000000000" w:firstRow="0" w:lastRow="0" w:firstColumn="0" w:lastColumn="0" w:oddVBand="0" w:evenVBand="0" w:oddHBand="0" w:evenHBand="0" w:firstRowFirstColumn="0" w:firstRowLastColumn="0" w:lastRowFirstColumn="0" w:lastRowLastColumn="0"/>
            </w:pPr>
            <w:r w:rsidRPr="00E14F6E">
              <w:t>Not renewable</w:t>
            </w:r>
            <w:r w:rsidR="00917672">
              <w:t xml:space="preserve"> </w:t>
            </w:r>
          </w:p>
          <w:p w14:paraId="78C46348" w14:textId="7BA08C89" w:rsidR="000C78D6" w:rsidRDefault="00917672" w:rsidP="00BE7966">
            <w:pPr>
              <w:cnfStyle w:val="000000000000" w:firstRow="0" w:lastRow="0" w:firstColumn="0" w:lastColumn="0" w:oddVBand="0" w:evenVBand="0" w:oddHBand="0" w:evenHBand="0" w:firstRowFirstColumn="0" w:firstRowLastColumn="0" w:lastRowFirstColumn="0" w:lastRowLastColumn="0"/>
            </w:pPr>
            <w:r>
              <w:t>Option to apply for annual permit at end</w:t>
            </w:r>
            <w:r w:rsidR="00490213">
              <w:t xml:space="preserve"> of</w:t>
            </w:r>
            <w:r>
              <w:t xml:space="preserve"> seasonal permit – conditions apply</w:t>
            </w:r>
          </w:p>
        </w:tc>
        <w:tc>
          <w:tcPr>
            <w:tcW w:w="4099" w:type="dxa"/>
          </w:tcPr>
          <w:p w14:paraId="1A98C34A" w14:textId="4B656CFD" w:rsidR="006F3D7A" w:rsidRDefault="006F3D7A" w:rsidP="006F3D7A">
            <w:pPr>
              <w:pStyle w:val="NormalDTS"/>
              <w:spacing w:after="170"/>
              <w:ind w:left="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Permits may be</w:t>
            </w:r>
            <w:r w:rsidRPr="0029470F">
              <w:rPr>
                <w:sz w:val="22"/>
                <w:szCs w:val="22"/>
              </w:rPr>
              <w:t xml:space="preserve"> renewed annually</w:t>
            </w:r>
            <w:r>
              <w:rPr>
                <w:sz w:val="22"/>
                <w:szCs w:val="22"/>
              </w:rPr>
              <w:t xml:space="preserve"> </w:t>
            </w:r>
            <w:r w:rsidR="008F44D3">
              <w:rPr>
                <w:sz w:val="22"/>
                <w:szCs w:val="22"/>
              </w:rPr>
              <w:t>up to two times unless</w:t>
            </w:r>
            <w:r>
              <w:rPr>
                <w:sz w:val="22"/>
                <w:szCs w:val="22"/>
              </w:rPr>
              <w:t>:</w:t>
            </w:r>
          </w:p>
          <w:p w14:paraId="7188AE3E" w14:textId="5A5781F6" w:rsidR="006F3D7A" w:rsidRDefault="006F3D7A" w:rsidP="006F3D7A">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29470F">
              <w:t xml:space="preserve">non-payment of fees - permit </w:t>
            </w:r>
            <w:r w:rsidR="00386567">
              <w:t>cancelled</w:t>
            </w:r>
          </w:p>
          <w:p w14:paraId="239181DA" w14:textId="24D52BB6" w:rsidR="006F3D7A" w:rsidRDefault="006F3D7A" w:rsidP="006F3D7A">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29470F">
              <w:t>neighbour</w:t>
            </w:r>
            <w:r>
              <w:t xml:space="preserve"> withdraws</w:t>
            </w:r>
            <w:r w:rsidRPr="0029470F">
              <w:t xml:space="preserve"> consent </w:t>
            </w:r>
            <w:r w:rsidR="00733CC3">
              <w:t>–</w:t>
            </w:r>
            <w:r w:rsidRPr="0029470F">
              <w:t xml:space="preserve"> </w:t>
            </w:r>
            <w:r w:rsidR="005D25E2">
              <w:t xml:space="preserve">amended </w:t>
            </w:r>
            <w:r w:rsidR="00733CC3">
              <w:t>permit or not re</w:t>
            </w:r>
            <w:r w:rsidR="005D25E2">
              <w:t>newed</w:t>
            </w:r>
            <w:r w:rsidR="00733CC3">
              <w:t xml:space="preserve"> </w:t>
            </w:r>
          </w:p>
          <w:p w14:paraId="202F4F74" w14:textId="06E1E92D" w:rsidR="006F3D7A" w:rsidRDefault="006F3D7A" w:rsidP="006F3D7A">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rsidRPr="0029470F">
              <w:t xml:space="preserve">streetscape works </w:t>
            </w:r>
            <w:r>
              <w:t>require access to permit location</w:t>
            </w:r>
          </w:p>
          <w:p w14:paraId="2121ABC8" w14:textId="50BC6F31" w:rsidR="000C78D6" w:rsidRDefault="006F3D7A" w:rsidP="006F3D7A">
            <w:pPr>
              <w:pStyle w:val="ListParagraph"/>
              <w:numPr>
                <w:ilvl w:val="0"/>
                <w:numId w:val="43"/>
              </w:numPr>
              <w:cnfStyle w:val="000000000000" w:firstRow="0" w:lastRow="0" w:firstColumn="0" w:lastColumn="0" w:oddVBand="0" w:evenVBand="0" w:oddHBand="0" w:evenHBand="0" w:firstRowFirstColumn="0" w:firstRowLastColumn="0" w:lastRowFirstColumn="0" w:lastRowLastColumn="0"/>
            </w:pPr>
            <w:r>
              <w:t xml:space="preserve">there is a </w:t>
            </w:r>
            <w:r w:rsidRPr="0029470F">
              <w:t>waiting list of parklet requests</w:t>
            </w:r>
            <w:r>
              <w:t>.</w:t>
            </w:r>
          </w:p>
        </w:tc>
      </w:tr>
      <w:tr w:rsidR="000C78D6" w14:paraId="2FB9197E" w14:textId="77777777" w:rsidTr="3591E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Pr>
          <w:p w14:paraId="45860978" w14:textId="77777777" w:rsidR="000C78D6" w:rsidRDefault="000C78D6" w:rsidP="00BE7966">
            <w:r w:rsidRPr="00E14F6E">
              <w:t>Average investment</w:t>
            </w:r>
          </w:p>
        </w:tc>
        <w:tc>
          <w:tcPr>
            <w:tcW w:w="3846" w:type="dxa"/>
          </w:tcPr>
          <w:p w14:paraId="422611E4" w14:textId="20FABD89" w:rsidR="000C78D6" w:rsidRDefault="1651498A" w:rsidP="00BE7966">
            <w:pPr>
              <w:cnfStyle w:val="000000100000" w:firstRow="0" w:lastRow="0" w:firstColumn="0" w:lastColumn="0" w:oddVBand="0" w:evenVBand="0" w:oddHBand="1" w:evenHBand="0" w:firstRowFirstColumn="0" w:firstRowLastColumn="0" w:lastRowFirstColumn="0" w:lastRowLastColumn="0"/>
            </w:pPr>
            <w:r>
              <w:t>Low-</w:t>
            </w:r>
            <w:r w:rsidR="2FBAE388">
              <w:t>M</w:t>
            </w:r>
            <w:r>
              <w:t>edium</w:t>
            </w:r>
          </w:p>
        </w:tc>
        <w:tc>
          <w:tcPr>
            <w:tcW w:w="4099" w:type="dxa"/>
          </w:tcPr>
          <w:p w14:paraId="498934BD" w14:textId="4E45F122" w:rsidR="000C78D6" w:rsidRDefault="10AD6181">
            <w:pPr>
              <w:cnfStyle w:val="000000100000" w:firstRow="0" w:lastRow="0" w:firstColumn="0" w:lastColumn="0" w:oddVBand="0" w:evenVBand="0" w:oddHBand="1" w:evenHBand="0" w:firstRowFirstColumn="0" w:firstRowLastColumn="0" w:lastRowFirstColumn="0" w:lastRowLastColumn="0"/>
            </w:pPr>
            <w:r>
              <w:t>Medium-High</w:t>
            </w:r>
          </w:p>
        </w:tc>
      </w:tr>
      <w:tr w:rsidR="000C78D6" w14:paraId="77761B6B" w14:textId="77777777" w:rsidTr="3591E7A5">
        <w:tc>
          <w:tcPr>
            <w:cnfStyle w:val="001000000000" w:firstRow="0" w:lastRow="0" w:firstColumn="1" w:lastColumn="0" w:oddVBand="0" w:evenVBand="0" w:oddHBand="0" w:evenHBand="0" w:firstRowFirstColumn="0" w:firstRowLastColumn="0" w:lastRowFirstColumn="0" w:lastRowLastColumn="0"/>
            <w:tcW w:w="1693" w:type="dxa"/>
            <w:tcBorders>
              <w:bottom w:val="single" w:sz="4" w:space="0" w:color="7F7F7F" w:themeColor="text1" w:themeTint="80"/>
            </w:tcBorders>
          </w:tcPr>
          <w:p w14:paraId="6B13C0A7" w14:textId="77777777" w:rsidR="000C78D6" w:rsidRDefault="000C78D6" w:rsidP="00BE7966">
            <w:r w:rsidRPr="00E14F6E">
              <w:t>Access requirement</w:t>
            </w:r>
          </w:p>
        </w:tc>
        <w:tc>
          <w:tcPr>
            <w:tcW w:w="3846" w:type="dxa"/>
            <w:tcBorders>
              <w:bottom w:val="single" w:sz="4" w:space="0" w:color="7F7F7F" w:themeColor="text1" w:themeTint="80"/>
            </w:tcBorders>
          </w:tcPr>
          <w:p w14:paraId="6FD2A440" w14:textId="5C823C67" w:rsidR="000C78D6" w:rsidRDefault="2583CB46" w:rsidP="00BE7966">
            <w:pPr>
              <w:cnfStyle w:val="000000000000" w:firstRow="0" w:lastRow="0" w:firstColumn="0" w:lastColumn="0" w:oddVBand="0" w:evenVBand="0" w:oddHBand="0" w:evenHBand="0" w:firstRowFirstColumn="0" w:firstRowLastColumn="0" w:lastRowFirstColumn="0" w:lastRowLastColumn="0"/>
            </w:pPr>
            <w:r>
              <w:t>Minimum requirement is a r</w:t>
            </w:r>
            <w:r w:rsidR="09545E1B">
              <w:t xml:space="preserve">amp to </w:t>
            </w:r>
            <w:r w:rsidR="6D6B3883">
              <w:t xml:space="preserve">parking bay </w:t>
            </w:r>
            <w:r w:rsidR="4B0FF40E">
              <w:t xml:space="preserve">or </w:t>
            </w:r>
            <w:r>
              <w:t>platforms level with the footpath may be constructed instead</w:t>
            </w:r>
          </w:p>
        </w:tc>
        <w:tc>
          <w:tcPr>
            <w:tcW w:w="4099" w:type="dxa"/>
            <w:tcBorders>
              <w:bottom w:val="single" w:sz="4" w:space="0" w:color="7F7F7F" w:themeColor="text1" w:themeTint="80"/>
            </w:tcBorders>
          </w:tcPr>
          <w:p w14:paraId="7EF42681" w14:textId="77777777" w:rsidR="000C78D6" w:rsidRDefault="000C78D6" w:rsidP="00BE7966">
            <w:pPr>
              <w:cnfStyle w:val="000000000000" w:firstRow="0" w:lastRow="0" w:firstColumn="0" w:lastColumn="0" w:oddVBand="0" w:evenVBand="0" w:oddHBand="0" w:evenHBand="0" w:firstRowFirstColumn="0" w:firstRowLastColumn="0" w:lastRowFirstColumn="0" w:lastRowLastColumn="0"/>
            </w:pPr>
            <w:r w:rsidRPr="00E14F6E">
              <w:t>Platform level with footpath</w:t>
            </w:r>
          </w:p>
        </w:tc>
      </w:tr>
      <w:tr w:rsidR="000C78D6" w14:paraId="5F8C469C" w14:textId="77777777" w:rsidTr="3591E7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Borders>
              <w:top w:val="single" w:sz="4" w:space="0" w:color="auto"/>
              <w:bottom w:val="nil"/>
            </w:tcBorders>
          </w:tcPr>
          <w:p w14:paraId="5B71CF93" w14:textId="77777777" w:rsidR="000C78D6" w:rsidRPr="00E14F6E" w:rsidRDefault="000C78D6" w:rsidP="00BE7966">
            <w:r>
              <w:t>Example</w:t>
            </w:r>
          </w:p>
        </w:tc>
        <w:tc>
          <w:tcPr>
            <w:tcW w:w="3846" w:type="dxa"/>
            <w:tcBorders>
              <w:top w:val="single" w:sz="4" w:space="0" w:color="auto"/>
              <w:bottom w:val="nil"/>
            </w:tcBorders>
          </w:tcPr>
          <w:p w14:paraId="38352972" w14:textId="77777777" w:rsidR="000C78D6" w:rsidRDefault="09545E1B" w:rsidP="00BE7966">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37DBA32" wp14:editId="28091560">
                  <wp:extent cx="2395220" cy="1685713"/>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2396666" cy="1686730"/>
                          </a:xfrm>
                          <a:prstGeom prst="rect">
                            <a:avLst/>
                          </a:prstGeom>
                          <a:ln>
                            <a:noFill/>
                          </a:ln>
                          <a:extLst>
                            <a:ext uri="{53640926-AAD7-44D8-BBD7-CCE9431645EC}">
                              <a14:shadowObscured xmlns:a14="http://schemas.microsoft.com/office/drawing/2010/main"/>
                            </a:ext>
                          </a:extLst>
                        </pic:spPr>
                      </pic:pic>
                    </a:graphicData>
                  </a:graphic>
                </wp:inline>
              </w:drawing>
            </w:r>
          </w:p>
        </w:tc>
        <w:tc>
          <w:tcPr>
            <w:tcW w:w="4099" w:type="dxa"/>
            <w:tcBorders>
              <w:top w:val="single" w:sz="4" w:space="0" w:color="auto"/>
              <w:bottom w:val="nil"/>
            </w:tcBorders>
          </w:tcPr>
          <w:p w14:paraId="6A83DB98" w14:textId="77777777" w:rsidR="000C78D6" w:rsidRPr="00E14F6E" w:rsidRDefault="000C78D6" w:rsidP="00BE7966">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A8D30EC" wp14:editId="65E7BB1F">
                  <wp:extent cx="2465203" cy="1709530"/>
                  <wp:effectExtent l="0" t="0" r="0" b="5080"/>
                  <wp:docPr id="7" name="Picture 7" descr="An example of an annual parklet that is utilising a platform and a transition surface which allows it to meet the level of the existing footpath smooth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2589432_3707545982597524_2750312169606607387_n.jpg"/>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2494720" cy="17299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4BF2AB" w14:textId="7A5954E9" w:rsidR="00150160" w:rsidRDefault="00150160" w:rsidP="00B065D6">
      <w:bookmarkStart w:id="76" w:name="_Toc74330033"/>
    </w:p>
    <w:p w14:paraId="494FB75E" w14:textId="77777777" w:rsidR="00941081" w:rsidRPr="003B7EA3" w:rsidRDefault="00941081" w:rsidP="00941081">
      <w:pPr>
        <w:pStyle w:val="Heading3"/>
      </w:pPr>
      <w:bookmarkStart w:id="77" w:name="_Toc84338091"/>
      <w:r w:rsidRPr="003B7EA3">
        <w:t>Amendments to an existing permit</w:t>
      </w:r>
      <w:bookmarkEnd w:id="77"/>
    </w:p>
    <w:p w14:paraId="123A8032" w14:textId="77777777" w:rsidR="00941081" w:rsidRPr="009B5C12" w:rsidRDefault="00941081" w:rsidP="00941081">
      <w:pPr>
        <w:pStyle w:val="Heading1NumberedDTS"/>
        <w:spacing w:before="0"/>
        <w:ind w:left="0" w:firstLine="0"/>
        <w:rPr>
          <w:sz w:val="22"/>
          <w:szCs w:val="22"/>
        </w:rPr>
      </w:pPr>
      <w:r w:rsidRPr="3591E7A5">
        <w:rPr>
          <w:sz w:val="22"/>
          <w:szCs w:val="22"/>
        </w:rPr>
        <w:t>Permit-holders can apply to amend a business parklet permit at any time. Examples include amending the size of a business parklet, changing furniture design, or increasing advertising. An amendment fee is payable for officer assessment and liaison.</w:t>
      </w:r>
    </w:p>
    <w:p w14:paraId="6954B8FB" w14:textId="77777777" w:rsidR="00941081" w:rsidRPr="00B065D6" w:rsidRDefault="00941081" w:rsidP="00941081">
      <w:pPr>
        <w:pStyle w:val="Heading3"/>
      </w:pPr>
      <w:bookmarkStart w:id="78" w:name="_Toc84338092"/>
      <w:r w:rsidRPr="00B065D6">
        <w:t xml:space="preserve">Transfer of </w:t>
      </w:r>
      <w:r>
        <w:t xml:space="preserve">business </w:t>
      </w:r>
      <w:r w:rsidRPr="00B065D6">
        <w:t>ownership</w:t>
      </w:r>
      <w:bookmarkEnd w:id="78"/>
    </w:p>
    <w:p w14:paraId="72496593" w14:textId="77777777" w:rsidR="00941081" w:rsidRPr="003B7EA3" w:rsidRDefault="00941081" w:rsidP="00941081">
      <w:pPr>
        <w:pStyle w:val="Heading1NumberedDTS"/>
        <w:spacing w:before="0"/>
        <w:ind w:left="0" w:firstLine="0"/>
        <w:rPr>
          <w:sz w:val="22"/>
          <w:szCs w:val="22"/>
        </w:rPr>
      </w:pPr>
      <w:r w:rsidRPr="3591E7A5">
        <w:rPr>
          <w:sz w:val="22"/>
          <w:szCs w:val="22"/>
        </w:rPr>
        <w:t xml:space="preserve">A new proprietor must apply to take over an existing business parklet within 28 days of the sale.  There is no legal attachment to the sale or transfer of ownership of a business. </w:t>
      </w:r>
    </w:p>
    <w:p w14:paraId="04CAA3EE" w14:textId="77777777" w:rsidR="00941081" w:rsidRPr="003B7EA3" w:rsidRDefault="00941081" w:rsidP="00941081">
      <w:pPr>
        <w:pStyle w:val="Heading1NumberedDTS"/>
        <w:spacing w:before="0"/>
        <w:ind w:left="0" w:firstLine="0"/>
        <w:rPr>
          <w:sz w:val="22"/>
          <w:szCs w:val="22"/>
        </w:rPr>
      </w:pPr>
      <w:r w:rsidRPr="3591E7A5">
        <w:rPr>
          <w:sz w:val="22"/>
          <w:szCs w:val="22"/>
        </w:rPr>
        <w:lastRenderedPageBreak/>
        <w:t>An application fee is required for officer assessment and liaison. In considering the transfer of ownership request, the Council may reassess and amend permit conditions to ensure compliance with the Guidelines to respond to any changes in the business parklet design or operation.</w:t>
      </w:r>
    </w:p>
    <w:p w14:paraId="6CFF87BF" w14:textId="77777777" w:rsidR="00941081" w:rsidRPr="003F2C94" w:rsidRDefault="00941081" w:rsidP="00941081">
      <w:pPr>
        <w:pStyle w:val="Heading1NumberedDTS"/>
        <w:spacing w:before="0"/>
        <w:ind w:left="0" w:firstLine="0"/>
        <w:rPr>
          <w:sz w:val="22"/>
          <w:szCs w:val="22"/>
        </w:rPr>
      </w:pPr>
      <w:r w:rsidRPr="3591E7A5">
        <w:rPr>
          <w:sz w:val="22"/>
          <w:szCs w:val="22"/>
        </w:rPr>
        <w:t>It is the responsibility of the existing proprietor to include the balance of any remaining permit fees in the sale of the business.</w:t>
      </w:r>
    </w:p>
    <w:p w14:paraId="2207A39F" w14:textId="77777777" w:rsidR="00941081" w:rsidRPr="003B7EA3" w:rsidRDefault="00941081" w:rsidP="00941081">
      <w:pPr>
        <w:pStyle w:val="Heading3"/>
      </w:pPr>
      <w:bookmarkStart w:id="79" w:name="_Toc74330034"/>
      <w:bookmarkStart w:id="80" w:name="_Toc84338093"/>
      <w:r w:rsidRPr="003B7EA3">
        <w:t>Removal</w:t>
      </w:r>
      <w:bookmarkEnd w:id="79"/>
      <w:bookmarkEnd w:id="80"/>
    </w:p>
    <w:p w14:paraId="1A1CE0B5" w14:textId="77777777" w:rsidR="00941081" w:rsidRPr="003B7EA3" w:rsidRDefault="00941081" w:rsidP="00941081">
      <w:pPr>
        <w:pStyle w:val="NormalDTS"/>
        <w:spacing w:after="170"/>
        <w:ind w:left="0"/>
        <w:rPr>
          <w:sz w:val="22"/>
          <w:szCs w:val="22"/>
        </w:rPr>
      </w:pPr>
      <w:r w:rsidRPr="3591E7A5">
        <w:rPr>
          <w:sz w:val="22"/>
          <w:szCs w:val="22"/>
        </w:rPr>
        <w:t>All business parklet furniture, platforms and associated materials must be removed at the expiry or cancellation of a permit, or if a business ceases trading. Council assets including kerbing, footpath and road surfaces etc must be made good and returned in clean condition.</w:t>
      </w:r>
    </w:p>
    <w:p w14:paraId="501B7B22" w14:textId="77777777" w:rsidR="00941081" w:rsidRPr="00150160" w:rsidRDefault="00941081" w:rsidP="00B065D6"/>
    <w:p w14:paraId="79E492C7" w14:textId="77777777" w:rsidR="005D25E2" w:rsidRDefault="005D25E2">
      <w:pPr>
        <w:tabs>
          <w:tab w:val="clear" w:pos="-3060"/>
          <w:tab w:val="clear" w:pos="-2340"/>
          <w:tab w:val="clear" w:pos="6300"/>
        </w:tabs>
        <w:suppressAutoHyphens w:val="0"/>
        <w:spacing w:after="160" w:line="259" w:lineRule="auto"/>
        <w:rPr>
          <w:rFonts w:eastAsiaTheme="majorEastAsia"/>
          <w:color w:val="6E6455"/>
          <w:sz w:val="36"/>
          <w:szCs w:val="36"/>
          <w14:textFill>
            <w14:solidFill>
              <w14:srgbClr w14:val="6E6455">
                <w14:lumMod w14:val="65000"/>
              </w14:srgbClr>
            </w14:solidFill>
          </w14:textFill>
        </w:rPr>
      </w:pPr>
      <w:r>
        <w:br w:type="page"/>
      </w:r>
    </w:p>
    <w:p w14:paraId="22501FCB" w14:textId="764DD29B" w:rsidR="0029470F" w:rsidRDefault="0099106B" w:rsidP="0077633A">
      <w:pPr>
        <w:pStyle w:val="Heading2"/>
      </w:pPr>
      <w:bookmarkStart w:id="81" w:name="_Toc84338094"/>
      <w:bookmarkStart w:id="82" w:name="_Toc74330041"/>
      <w:bookmarkEnd w:id="76"/>
      <w:r>
        <w:lastRenderedPageBreak/>
        <w:t>Considerations prior to making an application</w:t>
      </w:r>
      <w:bookmarkEnd w:id="81"/>
    </w:p>
    <w:p w14:paraId="493BBA05" w14:textId="2650AFDC" w:rsidR="009256D6" w:rsidRPr="00EB31A4" w:rsidRDefault="004C1E69" w:rsidP="001622A4">
      <w:pPr>
        <w:pStyle w:val="Heading3"/>
      </w:pPr>
      <w:bookmarkStart w:id="83" w:name="_Toc84338095"/>
      <w:r>
        <w:t xml:space="preserve">Will your premises have enough toilet </w:t>
      </w:r>
      <w:r w:rsidR="000E44D6">
        <w:t>faci</w:t>
      </w:r>
      <w:r w:rsidR="000044D3">
        <w:t>lities</w:t>
      </w:r>
      <w:r>
        <w:t>?</w:t>
      </w:r>
      <w:bookmarkEnd w:id="83"/>
      <w:r>
        <w:t xml:space="preserve"> </w:t>
      </w:r>
      <w:bookmarkEnd w:id="82"/>
    </w:p>
    <w:p w14:paraId="135C1DCC" w14:textId="4E84C773" w:rsidR="009256D6" w:rsidRPr="00EB31A4" w:rsidRDefault="009256D6" w:rsidP="009256D6">
      <w:r w:rsidRPr="00EB31A4">
        <w:t xml:space="preserve">The addition of an outdoor area to an existing restaurant/café may lead to an increase in overall seating capacity. </w:t>
      </w:r>
      <w:r w:rsidR="00B979A9">
        <w:t>Y</w:t>
      </w:r>
      <w:r w:rsidR="004C1E69">
        <w:t xml:space="preserve">ou must </w:t>
      </w:r>
      <w:r w:rsidRPr="00EB31A4">
        <w:t>have adequate toilet facilities available for customers and staff</w:t>
      </w:r>
      <w:r w:rsidR="004C1E69">
        <w:t xml:space="preserve"> in line with any relevant building regulations.</w:t>
      </w:r>
    </w:p>
    <w:p w14:paraId="4FEFD5A1" w14:textId="3D20907C" w:rsidR="009256D6" w:rsidRPr="00EB31A4" w:rsidRDefault="009256D6" w:rsidP="009256D6">
      <w:r w:rsidRPr="00EB31A4">
        <w:t xml:space="preserve">Where </w:t>
      </w:r>
      <w:r w:rsidR="00F334E8">
        <w:t xml:space="preserve">overall </w:t>
      </w:r>
      <w:r w:rsidRPr="00EB31A4">
        <w:t xml:space="preserve">capacity </w:t>
      </w:r>
      <w:r w:rsidR="00F334E8">
        <w:t xml:space="preserve">exceeds </w:t>
      </w:r>
      <w:r w:rsidR="005931DA">
        <w:t>twenty</w:t>
      </w:r>
      <w:r w:rsidRPr="00EB31A4">
        <w:t xml:space="preserve"> seats it may be necessary to upgrade existing toilet facilities</w:t>
      </w:r>
      <w:r w:rsidR="0009020E">
        <w:t>.</w:t>
      </w:r>
    </w:p>
    <w:p w14:paraId="3EE35602" w14:textId="586751E1" w:rsidR="009256D6" w:rsidRPr="00EB31A4" w:rsidRDefault="004C1E69" w:rsidP="001622A4">
      <w:pPr>
        <w:pStyle w:val="Heading3"/>
      </w:pPr>
      <w:bookmarkStart w:id="84" w:name="_Toc74330042"/>
      <w:bookmarkStart w:id="85" w:name="_Toc84338096"/>
      <w:r>
        <w:t>Will you need to r</w:t>
      </w:r>
      <w:r w:rsidR="009256D6" w:rsidRPr="00EB31A4">
        <w:t>elocat</w:t>
      </w:r>
      <w:r>
        <w:t>e any</w:t>
      </w:r>
      <w:r w:rsidR="009256D6" w:rsidRPr="00EB31A4">
        <w:t xml:space="preserve"> public infrastructure</w:t>
      </w:r>
      <w:bookmarkEnd w:id="84"/>
      <w:r>
        <w:t>?</w:t>
      </w:r>
      <w:bookmarkEnd w:id="85"/>
    </w:p>
    <w:p w14:paraId="78CBDC1B" w14:textId="54F29AE1" w:rsidR="005D25E2" w:rsidRDefault="004C1E69" w:rsidP="00A16056">
      <w:pPr>
        <w:tabs>
          <w:tab w:val="clear" w:pos="-3060"/>
          <w:tab w:val="clear" w:pos="-2340"/>
          <w:tab w:val="clear" w:pos="6300"/>
        </w:tabs>
        <w:suppressAutoHyphens w:val="0"/>
        <w:autoSpaceDE w:val="0"/>
        <w:autoSpaceDN w:val="0"/>
        <w:adjustRightInd w:val="0"/>
        <w:spacing w:after="0" w:line="240" w:lineRule="auto"/>
      </w:pPr>
      <w:r>
        <w:t xml:space="preserve">If you need to relocate </w:t>
      </w:r>
      <w:r w:rsidR="00824651">
        <w:t>items</w:t>
      </w:r>
      <w:r>
        <w:t xml:space="preserve"> such as seats, </w:t>
      </w:r>
      <w:r w:rsidR="00C137FC">
        <w:t xml:space="preserve">litter </w:t>
      </w:r>
      <w:r>
        <w:t xml:space="preserve">bins or bicycle stands, you can make a request to Council to relocate that infrastructure. </w:t>
      </w:r>
    </w:p>
    <w:p w14:paraId="28123B3D" w14:textId="77777777" w:rsidR="005D25E2" w:rsidRDefault="005D25E2" w:rsidP="00A16056">
      <w:pPr>
        <w:tabs>
          <w:tab w:val="clear" w:pos="-3060"/>
          <w:tab w:val="clear" w:pos="-2340"/>
          <w:tab w:val="clear" w:pos="6300"/>
        </w:tabs>
        <w:suppressAutoHyphens w:val="0"/>
        <w:autoSpaceDE w:val="0"/>
        <w:autoSpaceDN w:val="0"/>
        <w:adjustRightInd w:val="0"/>
        <w:spacing w:after="0" w:line="240" w:lineRule="auto"/>
        <w:rPr>
          <w:rFonts w:ascii="GillSansMT" w:eastAsiaTheme="minorHAnsi" w:hAnsi="GillSansMT" w:cs="GillSansMT"/>
          <w:color w:val="auto"/>
          <w:lang w:eastAsia="en-US"/>
        </w:rPr>
      </w:pPr>
    </w:p>
    <w:p w14:paraId="356BAF5C" w14:textId="5B5FEA7B" w:rsidR="005D25E2" w:rsidRDefault="00A16056" w:rsidP="00EC7D31">
      <w:pPr>
        <w:tabs>
          <w:tab w:val="clear" w:pos="-3060"/>
          <w:tab w:val="clear" w:pos="-2340"/>
          <w:tab w:val="clear" w:pos="6300"/>
        </w:tabs>
        <w:suppressAutoHyphens w:val="0"/>
        <w:autoSpaceDE w:val="0"/>
        <w:autoSpaceDN w:val="0"/>
        <w:adjustRightInd w:val="0"/>
        <w:spacing w:after="0" w:line="240" w:lineRule="auto"/>
      </w:pPr>
      <w:r w:rsidRPr="00B065D6">
        <w:t>The relocation of public infrastructure may sometimes be possible, but this must result in an equal, if not</w:t>
      </w:r>
      <w:r w:rsidR="00EC7D31">
        <w:t xml:space="preserve"> </w:t>
      </w:r>
      <w:r w:rsidRPr="00B065D6">
        <w:t>a better outcome for the community.</w:t>
      </w:r>
      <w:r w:rsidR="00D27879">
        <w:t xml:space="preserve"> </w:t>
      </w:r>
    </w:p>
    <w:p w14:paraId="6C35081B" w14:textId="77777777" w:rsidR="005D25E2" w:rsidRPr="00EB31A4" w:rsidRDefault="005D25E2" w:rsidP="00B065D6">
      <w:pPr>
        <w:tabs>
          <w:tab w:val="clear" w:pos="-3060"/>
          <w:tab w:val="clear" w:pos="-2340"/>
          <w:tab w:val="clear" w:pos="6300"/>
        </w:tabs>
        <w:suppressAutoHyphens w:val="0"/>
        <w:autoSpaceDE w:val="0"/>
        <w:autoSpaceDN w:val="0"/>
        <w:adjustRightInd w:val="0"/>
        <w:spacing w:after="0" w:line="240" w:lineRule="auto"/>
      </w:pPr>
    </w:p>
    <w:p w14:paraId="5C95E7E2" w14:textId="40836E3A" w:rsidR="00D843CD" w:rsidRDefault="00D843CD" w:rsidP="00B065D6">
      <w:pPr>
        <w:tabs>
          <w:tab w:val="clear" w:pos="-3060"/>
          <w:tab w:val="clear" w:pos="-2340"/>
          <w:tab w:val="clear" w:pos="6300"/>
        </w:tabs>
        <w:suppressAutoHyphens w:val="0"/>
        <w:autoSpaceDE w:val="0"/>
        <w:autoSpaceDN w:val="0"/>
        <w:adjustRightInd w:val="0"/>
        <w:spacing w:after="0" w:line="240" w:lineRule="auto"/>
      </w:pPr>
      <w:r w:rsidRPr="00B065D6">
        <w:rPr>
          <w:rFonts w:eastAsiaTheme="minorHAnsi"/>
        </w:rPr>
        <w:t>If the infrastructure is to be relocated in front of other premises, you must then obtain the written</w:t>
      </w:r>
      <w:r w:rsidR="00D27879">
        <w:rPr>
          <w:rFonts w:eastAsiaTheme="minorHAnsi"/>
        </w:rPr>
        <w:t xml:space="preserve"> </w:t>
      </w:r>
      <w:r w:rsidRPr="00B065D6">
        <w:rPr>
          <w:rFonts w:eastAsiaTheme="minorHAnsi"/>
        </w:rPr>
        <w:t>consent(s) of the owner and occupant of the premises where the items will be</w:t>
      </w:r>
      <w:r w:rsidR="00E65D4A">
        <w:rPr>
          <w:rFonts w:eastAsiaTheme="minorHAnsi"/>
        </w:rPr>
        <w:t xml:space="preserve"> </w:t>
      </w:r>
      <w:r w:rsidRPr="00B065D6">
        <w:rPr>
          <w:rFonts w:eastAsiaTheme="minorHAnsi"/>
        </w:rPr>
        <w:t>relocated.</w:t>
      </w:r>
    </w:p>
    <w:p w14:paraId="54E15F23" w14:textId="77777777" w:rsidR="0066398F" w:rsidRDefault="0066398F">
      <w:pPr>
        <w:tabs>
          <w:tab w:val="clear" w:pos="-3060"/>
          <w:tab w:val="clear" w:pos="-2340"/>
          <w:tab w:val="clear" w:pos="6300"/>
        </w:tabs>
        <w:suppressAutoHyphens w:val="0"/>
        <w:autoSpaceDE w:val="0"/>
        <w:autoSpaceDN w:val="0"/>
        <w:adjustRightInd w:val="0"/>
        <w:spacing w:after="0" w:line="240" w:lineRule="auto"/>
      </w:pPr>
    </w:p>
    <w:p w14:paraId="5DE131BB" w14:textId="64128AF6" w:rsidR="005208A4" w:rsidRDefault="00AB0BC5" w:rsidP="00B065D6">
      <w:pPr>
        <w:tabs>
          <w:tab w:val="clear" w:pos="-3060"/>
          <w:tab w:val="clear" w:pos="-2340"/>
          <w:tab w:val="clear" w:pos="6300"/>
        </w:tabs>
        <w:suppressAutoHyphens w:val="0"/>
        <w:autoSpaceDE w:val="0"/>
        <w:autoSpaceDN w:val="0"/>
        <w:adjustRightInd w:val="0"/>
        <w:spacing w:after="0" w:line="240" w:lineRule="auto"/>
      </w:pPr>
      <w:r w:rsidRPr="00B065D6">
        <w:t>All costs associated with the approved relocation of any public infrastructure, including any</w:t>
      </w:r>
      <w:r w:rsidR="005D25E2">
        <w:t xml:space="preserve"> </w:t>
      </w:r>
      <w:r w:rsidRPr="00B065D6">
        <w:t>reinstatement must be paid by the person/business requesting the change.</w:t>
      </w:r>
    </w:p>
    <w:p w14:paraId="7A75E738" w14:textId="67DFACF5" w:rsidR="00085739" w:rsidRPr="00EB31A4" w:rsidRDefault="004C1E69" w:rsidP="001622A4">
      <w:pPr>
        <w:pStyle w:val="Heading3"/>
      </w:pPr>
      <w:bookmarkStart w:id="86" w:name="_Toc74330043"/>
      <w:bookmarkStart w:id="87" w:name="_Toc84338097"/>
      <w:r>
        <w:t>Will a</w:t>
      </w:r>
      <w:r w:rsidR="00085739" w:rsidRPr="00EB31A4">
        <w:t xml:space="preserve">ccess to </w:t>
      </w:r>
      <w:r>
        <w:t xml:space="preserve">any </w:t>
      </w:r>
      <w:r w:rsidR="00085739" w:rsidRPr="00EB31A4">
        <w:t>services</w:t>
      </w:r>
      <w:bookmarkEnd w:id="86"/>
      <w:r>
        <w:t xml:space="preserve"> be compromised?</w:t>
      </w:r>
      <w:bookmarkEnd w:id="87"/>
    </w:p>
    <w:p w14:paraId="0CB022C0" w14:textId="4D5C4579" w:rsidR="00E461F2" w:rsidRPr="00931D42" w:rsidRDefault="004C1E69" w:rsidP="00B065D6">
      <w:pPr>
        <w:pStyle w:val="ListParagaph1DTS"/>
        <w:ind w:left="0" w:firstLine="0"/>
      </w:pPr>
      <w:r w:rsidRPr="00B065D6">
        <w:rPr>
          <w:sz w:val="22"/>
          <w:szCs w:val="22"/>
        </w:rPr>
        <w:t>When thinking about how you will set up your parklet, it’s important that s</w:t>
      </w:r>
      <w:r w:rsidR="00085739" w:rsidRPr="00B065D6">
        <w:rPr>
          <w:sz w:val="22"/>
          <w:szCs w:val="22"/>
        </w:rPr>
        <w:t xml:space="preserve">ervices such as sewers, gas, water, telecommunications and electricity conduits should not be obstructed by </w:t>
      </w:r>
      <w:r w:rsidR="00485895" w:rsidRPr="00B065D6">
        <w:rPr>
          <w:sz w:val="22"/>
          <w:szCs w:val="22"/>
        </w:rPr>
        <w:t xml:space="preserve">business parklet </w:t>
      </w:r>
      <w:r w:rsidR="00085739" w:rsidRPr="00B065D6">
        <w:rPr>
          <w:sz w:val="22"/>
          <w:szCs w:val="22"/>
        </w:rPr>
        <w:t>structures</w:t>
      </w:r>
      <w:r w:rsidR="00292537" w:rsidRPr="00B065D6">
        <w:rPr>
          <w:sz w:val="22"/>
          <w:szCs w:val="22"/>
        </w:rPr>
        <w:t xml:space="preserve">, </w:t>
      </w:r>
      <w:r w:rsidR="00430793" w:rsidRPr="00B065D6">
        <w:rPr>
          <w:sz w:val="22"/>
          <w:szCs w:val="22"/>
        </w:rPr>
        <w:t xml:space="preserve">you may </w:t>
      </w:r>
      <w:r w:rsidR="001C5AFF">
        <w:rPr>
          <w:sz w:val="22"/>
          <w:szCs w:val="22"/>
        </w:rPr>
        <w:t xml:space="preserve">need </w:t>
      </w:r>
      <w:r w:rsidR="00430793" w:rsidRPr="00B065D6">
        <w:rPr>
          <w:sz w:val="22"/>
          <w:szCs w:val="22"/>
        </w:rPr>
        <w:t xml:space="preserve">to demonstrate how access </w:t>
      </w:r>
      <w:r w:rsidR="009929E1" w:rsidRPr="00B065D6">
        <w:rPr>
          <w:sz w:val="22"/>
          <w:szCs w:val="22"/>
        </w:rPr>
        <w:t xml:space="preserve">could be maintained during </w:t>
      </w:r>
      <w:r w:rsidR="00645365" w:rsidRPr="00B065D6">
        <w:rPr>
          <w:sz w:val="22"/>
          <w:szCs w:val="22"/>
        </w:rPr>
        <w:t xml:space="preserve">the lifetime of </w:t>
      </w:r>
      <w:r w:rsidR="0095773A" w:rsidRPr="00B065D6">
        <w:rPr>
          <w:sz w:val="22"/>
          <w:szCs w:val="22"/>
        </w:rPr>
        <w:t>business parklet</w:t>
      </w:r>
      <w:r w:rsidR="00C869F1" w:rsidRPr="00B065D6">
        <w:rPr>
          <w:sz w:val="22"/>
          <w:szCs w:val="22"/>
        </w:rPr>
        <w:t xml:space="preserve">, </w:t>
      </w:r>
      <w:r w:rsidR="001C5AFF">
        <w:rPr>
          <w:sz w:val="22"/>
          <w:szCs w:val="22"/>
        </w:rPr>
        <w:t>by including inspection lids in your design</w:t>
      </w:r>
      <w:r w:rsidR="0095773A" w:rsidRPr="00B065D6">
        <w:rPr>
          <w:sz w:val="22"/>
          <w:szCs w:val="22"/>
        </w:rPr>
        <w:t>.</w:t>
      </w:r>
      <w:r w:rsidR="00F5385A" w:rsidRPr="00B065D6">
        <w:rPr>
          <w:sz w:val="22"/>
          <w:szCs w:val="22"/>
        </w:rPr>
        <w:t xml:space="preserve"> </w:t>
      </w:r>
    </w:p>
    <w:p w14:paraId="26C3234D" w14:textId="590F354E" w:rsidR="00085739" w:rsidRPr="00EB31A4" w:rsidRDefault="00474DBD">
      <w:pPr>
        <w:pStyle w:val="ListParagaph1DTS"/>
        <w:ind w:left="0" w:firstLine="0"/>
      </w:pPr>
      <w:r w:rsidRPr="00B065D6">
        <w:rPr>
          <w:sz w:val="22"/>
          <w:szCs w:val="22"/>
        </w:rPr>
        <w:t>Rem</w:t>
      </w:r>
      <w:r w:rsidR="00F5385A" w:rsidRPr="00B065D6">
        <w:rPr>
          <w:sz w:val="22"/>
          <w:szCs w:val="22"/>
        </w:rPr>
        <w:t>ovable furniture such as</w:t>
      </w:r>
      <w:r w:rsidR="00085739" w:rsidRPr="00B065D6">
        <w:rPr>
          <w:sz w:val="22"/>
          <w:szCs w:val="22"/>
        </w:rPr>
        <w:t xml:space="preserve"> tables, chairs, umbrellas,</w:t>
      </w:r>
      <w:r w:rsidR="00F5385A" w:rsidRPr="00B065D6">
        <w:rPr>
          <w:sz w:val="22"/>
          <w:szCs w:val="22"/>
        </w:rPr>
        <w:t xml:space="preserve"> and</w:t>
      </w:r>
      <w:r w:rsidR="00085739" w:rsidRPr="00B065D6">
        <w:rPr>
          <w:sz w:val="22"/>
          <w:szCs w:val="22"/>
        </w:rPr>
        <w:t xml:space="preserve"> heater</w:t>
      </w:r>
      <w:r w:rsidR="00F5385A" w:rsidRPr="00B065D6">
        <w:rPr>
          <w:sz w:val="22"/>
          <w:szCs w:val="22"/>
        </w:rPr>
        <w:t>s</w:t>
      </w:r>
      <w:r w:rsidR="00085739" w:rsidRPr="00B065D6">
        <w:rPr>
          <w:sz w:val="22"/>
          <w:szCs w:val="22"/>
        </w:rPr>
        <w:t xml:space="preserve"> may be placed on top of underground service pits</w:t>
      </w:r>
      <w:r w:rsidR="006F3D7A" w:rsidRPr="00B065D6">
        <w:rPr>
          <w:sz w:val="22"/>
          <w:szCs w:val="22"/>
        </w:rPr>
        <w:t xml:space="preserve">. </w:t>
      </w:r>
      <w:r w:rsidR="00242879" w:rsidRPr="00B065D6">
        <w:rPr>
          <w:sz w:val="22"/>
          <w:szCs w:val="22"/>
        </w:rPr>
        <w:t xml:space="preserve">Access to </w:t>
      </w:r>
      <w:r w:rsidR="00C261E5" w:rsidRPr="00B065D6">
        <w:rPr>
          <w:sz w:val="22"/>
          <w:szCs w:val="22"/>
        </w:rPr>
        <w:t xml:space="preserve">services may be required at </w:t>
      </w:r>
      <w:r w:rsidR="00511A4B" w:rsidRPr="00B065D6">
        <w:rPr>
          <w:sz w:val="22"/>
          <w:szCs w:val="22"/>
        </w:rPr>
        <w:t>any time</w:t>
      </w:r>
      <w:r w:rsidR="00C261E5" w:rsidRPr="00B065D6">
        <w:rPr>
          <w:sz w:val="22"/>
          <w:szCs w:val="22"/>
        </w:rPr>
        <w:t>.</w:t>
      </w:r>
    </w:p>
    <w:p w14:paraId="4BA3D63C" w14:textId="5D84C3DD" w:rsidR="00B06001" w:rsidRPr="00085739" w:rsidRDefault="004C1E69" w:rsidP="001622A4">
      <w:pPr>
        <w:pStyle w:val="Heading3"/>
      </w:pPr>
      <w:bookmarkStart w:id="88" w:name="_Toc74330045"/>
      <w:bookmarkStart w:id="89" w:name="_Toc84338098"/>
      <w:r>
        <w:t>Will you include any a</w:t>
      </w:r>
      <w:r w:rsidR="00B06001" w:rsidRPr="00EB31A4">
        <w:t>dvertising</w:t>
      </w:r>
      <w:bookmarkEnd w:id="88"/>
      <w:r>
        <w:t>?</w:t>
      </w:r>
      <w:bookmarkEnd w:id="89"/>
    </w:p>
    <w:p w14:paraId="675E8C45" w14:textId="21EDE37D" w:rsidR="00B06001" w:rsidRPr="00EB31A4" w:rsidRDefault="004C1E69" w:rsidP="00B06001">
      <w:pPr>
        <w:pStyle w:val="ListParagaph1DTS"/>
        <w:ind w:left="0" w:firstLine="0"/>
        <w:rPr>
          <w:sz w:val="22"/>
          <w:szCs w:val="22"/>
        </w:rPr>
      </w:pPr>
      <w:r>
        <w:rPr>
          <w:sz w:val="22"/>
          <w:szCs w:val="22"/>
        </w:rPr>
        <w:t>If you propose advertising,</w:t>
      </w:r>
      <w:r w:rsidR="00FB74B1">
        <w:rPr>
          <w:sz w:val="22"/>
          <w:szCs w:val="22"/>
        </w:rPr>
        <w:t xml:space="preserve"> </w:t>
      </w:r>
      <w:r>
        <w:rPr>
          <w:sz w:val="22"/>
          <w:szCs w:val="22"/>
        </w:rPr>
        <w:t>include this in your</w:t>
      </w:r>
      <w:r w:rsidR="00B06001" w:rsidRPr="00EB31A4">
        <w:rPr>
          <w:sz w:val="22"/>
          <w:szCs w:val="22"/>
        </w:rPr>
        <w:t xml:space="preserve"> application</w:t>
      </w:r>
      <w:r w:rsidR="00C261E5">
        <w:rPr>
          <w:sz w:val="22"/>
          <w:szCs w:val="22"/>
        </w:rPr>
        <w:t xml:space="preserve"> for </w:t>
      </w:r>
      <w:r w:rsidR="00FB74B1">
        <w:rPr>
          <w:sz w:val="22"/>
          <w:szCs w:val="22"/>
        </w:rPr>
        <w:t>consideration</w:t>
      </w:r>
      <w:r>
        <w:rPr>
          <w:sz w:val="22"/>
          <w:szCs w:val="22"/>
        </w:rPr>
        <w:t xml:space="preserve">. </w:t>
      </w:r>
    </w:p>
    <w:p w14:paraId="4ECCAC85" w14:textId="4CBFF0DA" w:rsidR="00B06001" w:rsidRDefault="00435635" w:rsidP="00B06001">
      <w:pPr>
        <w:pStyle w:val="ListParagaph1DTS"/>
        <w:ind w:left="0" w:firstLine="0"/>
        <w:rPr>
          <w:sz w:val="22"/>
          <w:szCs w:val="22"/>
        </w:rPr>
      </w:pPr>
      <w:r>
        <w:rPr>
          <w:sz w:val="22"/>
          <w:szCs w:val="22"/>
        </w:rPr>
        <w:t>You</w:t>
      </w:r>
      <w:r w:rsidRPr="00EB31A4">
        <w:rPr>
          <w:sz w:val="22"/>
          <w:szCs w:val="22"/>
        </w:rPr>
        <w:t xml:space="preserve"> </w:t>
      </w:r>
      <w:r w:rsidR="00B06001" w:rsidRPr="00EB31A4">
        <w:rPr>
          <w:sz w:val="22"/>
          <w:szCs w:val="22"/>
        </w:rPr>
        <w:t xml:space="preserve">may feature the name of </w:t>
      </w:r>
      <w:r>
        <w:rPr>
          <w:sz w:val="22"/>
          <w:szCs w:val="22"/>
        </w:rPr>
        <w:t xml:space="preserve">your </w:t>
      </w:r>
      <w:r w:rsidR="00B06001" w:rsidRPr="00EB31A4">
        <w:rPr>
          <w:sz w:val="22"/>
          <w:szCs w:val="22"/>
        </w:rPr>
        <w:t>business or relevant product name</w:t>
      </w:r>
      <w:r>
        <w:rPr>
          <w:sz w:val="22"/>
          <w:szCs w:val="22"/>
        </w:rPr>
        <w:t>/s</w:t>
      </w:r>
      <w:r w:rsidR="00B06001" w:rsidRPr="00EB31A4">
        <w:rPr>
          <w:sz w:val="22"/>
          <w:szCs w:val="22"/>
        </w:rPr>
        <w:t xml:space="preserve"> on umbrellas and barriers only.</w:t>
      </w:r>
      <w:r>
        <w:rPr>
          <w:sz w:val="22"/>
          <w:szCs w:val="22"/>
        </w:rPr>
        <w:t xml:space="preserve"> </w:t>
      </w:r>
      <w:r w:rsidR="00AB3C8D">
        <w:rPr>
          <w:sz w:val="22"/>
          <w:szCs w:val="22"/>
        </w:rPr>
        <w:t>T</w:t>
      </w:r>
      <w:r w:rsidR="00B06001" w:rsidRPr="00EB31A4">
        <w:rPr>
          <w:sz w:val="22"/>
          <w:szCs w:val="22"/>
        </w:rPr>
        <w:t xml:space="preserve">he business/company logo </w:t>
      </w:r>
      <w:r w:rsidR="000803E0">
        <w:rPr>
          <w:sz w:val="22"/>
          <w:szCs w:val="22"/>
        </w:rPr>
        <w:t xml:space="preserve">can be </w:t>
      </w:r>
      <w:r w:rsidR="00B06001" w:rsidRPr="00EB31A4">
        <w:rPr>
          <w:sz w:val="22"/>
          <w:szCs w:val="22"/>
        </w:rPr>
        <w:t xml:space="preserve">displayed on every second panel and on the two end returns closest to the </w:t>
      </w:r>
      <w:r w:rsidR="00641B23">
        <w:rPr>
          <w:sz w:val="22"/>
          <w:szCs w:val="22"/>
        </w:rPr>
        <w:t>kerb edge</w:t>
      </w:r>
      <w:r w:rsidR="001C5AFF">
        <w:rPr>
          <w:sz w:val="22"/>
          <w:szCs w:val="22"/>
        </w:rPr>
        <w:t>. R</w:t>
      </w:r>
      <w:r>
        <w:rPr>
          <w:sz w:val="22"/>
          <w:szCs w:val="22"/>
        </w:rPr>
        <w:t xml:space="preserve">efer </w:t>
      </w:r>
      <w:r w:rsidR="001C5AFF">
        <w:rPr>
          <w:sz w:val="22"/>
          <w:szCs w:val="22"/>
        </w:rPr>
        <w:t xml:space="preserve">to </w:t>
      </w:r>
      <w:r w:rsidR="001622A4">
        <w:rPr>
          <w:sz w:val="22"/>
          <w:szCs w:val="22"/>
        </w:rPr>
        <w:t>F</w:t>
      </w:r>
      <w:r>
        <w:rPr>
          <w:sz w:val="22"/>
          <w:szCs w:val="22"/>
        </w:rPr>
        <w:t>igure</w:t>
      </w:r>
      <w:r w:rsidR="008965EC">
        <w:rPr>
          <w:sz w:val="22"/>
          <w:szCs w:val="22"/>
        </w:rPr>
        <w:t>s</w:t>
      </w:r>
      <w:r>
        <w:rPr>
          <w:sz w:val="22"/>
          <w:szCs w:val="22"/>
        </w:rPr>
        <w:t xml:space="preserve"> </w:t>
      </w:r>
      <w:r w:rsidR="008965EC">
        <w:rPr>
          <w:sz w:val="22"/>
          <w:szCs w:val="22"/>
        </w:rPr>
        <w:t>3 and 4</w:t>
      </w:r>
      <w:r w:rsidR="001C5AFF">
        <w:rPr>
          <w:sz w:val="22"/>
          <w:szCs w:val="22"/>
        </w:rPr>
        <w:t>.</w:t>
      </w:r>
    </w:p>
    <w:p w14:paraId="6219AF2B" w14:textId="0D082E03" w:rsidR="00E461F2" w:rsidRDefault="00E461F2">
      <w:pPr>
        <w:tabs>
          <w:tab w:val="clear" w:pos="-3060"/>
          <w:tab w:val="clear" w:pos="-2340"/>
          <w:tab w:val="clear" w:pos="6300"/>
        </w:tabs>
        <w:suppressAutoHyphens w:val="0"/>
        <w:spacing w:after="160" w:line="259" w:lineRule="auto"/>
        <w:rPr>
          <w:rFonts w:eastAsiaTheme="minorHAnsi"/>
          <w:color w:val="000000"/>
          <w:lang w:val="en-GB" w:eastAsia="en-US"/>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6"/>
        <w:gridCol w:w="2882"/>
      </w:tblGrid>
      <w:tr w:rsidR="001D07D0" w14:paraId="74B41D64" w14:textId="77777777" w:rsidTr="001D07D0">
        <w:tc>
          <w:tcPr>
            <w:tcW w:w="4814" w:type="dxa"/>
          </w:tcPr>
          <w:p w14:paraId="2FE79F97" w14:textId="1F956764" w:rsidR="009921C6" w:rsidRDefault="0021532B" w:rsidP="00C9461B">
            <w:r>
              <w:rPr>
                <w:noProof/>
              </w:rPr>
              <w:lastRenderedPageBreak/>
              <w:drawing>
                <wp:inline distT="0" distB="0" distL="0" distR="0" wp14:anchorId="41AC194E" wp14:editId="64DBC5B1">
                  <wp:extent cx="4148455" cy="1906791"/>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4178835" cy="1920755"/>
                          </a:xfrm>
                          <a:prstGeom prst="rect">
                            <a:avLst/>
                          </a:prstGeom>
                        </pic:spPr>
                      </pic:pic>
                    </a:graphicData>
                  </a:graphic>
                </wp:inline>
              </w:drawing>
            </w:r>
          </w:p>
        </w:tc>
        <w:tc>
          <w:tcPr>
            <w:tcW w:w="4814" w:type="dxa"/>
          </w:tcPr>
          <w:p w14:paraId="63E21E5F" w14:textId="52B1FD94" w:rsidR="009921C6" w:rsidRDefault="001D07D0" w:rsidP="00B95809">
            <w:pPr>
              <w:pStyle w:val="Caption"/>
            </w:pPr>
            <w:r w:rsidRPr="00395B5B">
              <w:rPr>
                <w:b/>
                <w:bCs/>
              </w:rPr>
              <w:t xml:space="preserve">Figure </w:t>
            </w:r>
            <w:r w:rsidR="00855E9F">
              <w:rPr>
                <w:b/>
                <w:bCs/>
              </w:rPr>
              <w:t>3</w:t>
            </w:r>
            <w:r w:rsidRPr="00B95809">
              <w:rPr>
                <w:b/>
                <w:bCs/>
              </w:rPr>
              <w:t>:</w:t>
            </w:r>
            <w:r w:rsidR="00F5385A" w:rsidRPr="00B95809">
              <w:rPr>
                <w:b/>
                <w:bCs/>
              </w:rPr>
              <w:t xml:space="preserve"> </w:t>
            </w:r>
            <w:r w:rsidR="00883CFA" w:rsidRPr="00B95809">
              <w:t>Advertising and furniture require approval by Council</w:t>
            </w:r>
            <w:r w:rsidR="00F5385A" w:rsidRPr="00B95809">
              <w:t>.</w:t>
            </w:r>
          </w:p>
        </w:tc>
      </w:tr>
      <w:tr w:rsidR="001D07D0" w14:paraId="1F7E82A7" w14:textId="77777777" w:rsidTr="001D07D0">
        <w:tc>
          <w:tcPr>
            <w:tcW w:w="4814" w:type="dxa"/>
          </w:tcPr>
          <w:p w14:paraId="3CD88156" w14:textId="13757759" w:rsidR="009921C6" w:rsidRDefault="009921C6" w:rsidP="00C9461B">
            <w:bookmarkStart w:id="90" w:name="_Toc74329975"/>
            <w:bookmarkStart w:id="91" w:name="_Toc74330046"/>
            <w:bookmarkStart w:id="92" w:name="_Toc74330636"/>
            <w:r>
              <w:rPr>
                <w:noProof/>
              </w:rPr>
              <w:drawing>
                <wp:inline distT="0" distB="0" distL="0" distR="0" wp14:anchorId="1C703D9E" wp14:editId="7E22F9C4">
                  <wp:extent cx="4148920" cy="3087736"/>
                  <wp:effectExtent l="0" t="0" r="4445" b="0"/>
                  <wp:docPr id="236" name="Picture 236" descr="Only the business/company logo can be displayed on every second panel and on the two end returns closest to the kerb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4165383" cy="3099988"/>
                          </a:xfrm>
                          <a:prstGeom prst="rect">
                            <a:avLst/>
                          </a:prstGeom>
                          <a:ln>
                            <a:noFill/>
                          </a:ln>
                          <a:extLst>
                            <a:ext uri="{53640926-AAD7-44D8-BBD7-CCE9431645EC}">
                              <a14:shadowObscured xmlns:a14="http://schemas.microsoft.com/office/drawing/2010/main"/>
                            </a:ext>
                          </a:extLst>
                        </pic:spPr>
                      </pic:pic>
                    </a:graphicData>
                  </a:graphic>
                </wp:inline>
              </w:drawing>
            </w:r>
            <w:bookmarkEnd w:id="90"/>
            <w:bookmarkEnd w:id="91"/>
            <w:bookmarkEnd w:id="92"/>
          </w:p>
        </w:tc>
        <w:tc>
          <w:tcPr>
            <w:tcW w:w="4814" w:type="dxa"/>
          </w:tcPr>
          <w:p w14:paraId="58E68B65" w14:textId="42959A4D" w:rsidR="009921C6" w:rsidRDefault="001D07D0" w:rsidP="00B95809">
            <w:pPr>
              <w:pStyle w:val="Caption"/>
            </w:pPr>
            <w:r w:rsidRPr="00395B5B">
              <w:rPr>
                <w:b/>
                <w:bCs/>
              </w:rPr>
              <w:t xml:space="preserve">Figure </w:t>
            </w:r>
            <w:r w:rsidR="00855E9F">
              <w:rPr>
                <w:b/>
                <w:bCs/>
              </w:rPr>
              <w:t>4</w:t>
            </w:r>
            <w:r w:rsidRPr="00B95809">
              <w:rPr>
                <w:b/>
                <w:bCs/>
              </w:rPr>
              <w:t>:</w:t>
            </w:r>
            <w:r w:rsidR="00883CFA" w:rsidRPr="00B95809">
              <w:rPr>
                <w:b/>
                <w:bCs/>
              </w:rPr>
              <w:t xml:space="preserve"> </w:t>
            </w:r>
            <w:r w:rsidR="00883CFA" w:rsidRPr="00B95809">
              <w:t>Only the business/company logo can be displayed on every second panel and on the two end returns closest to the kerb edge.</w:t>
            </w:r>
          </w:p>
        </w:tc>
      </w:tr>
    </w:tbl>
    <w:p w14:paraId="597151BB" w14:textId="77777777" w:rsidR="009921C6" w:rsidRDefault="009921C6" w:rsidP="00C9461B"/>
    <w:p w14:paraId="2417E4A6" w14:textId="3BF99194" w:rsidR="00B06001" w:rsidRPr="00EB31A4" w:rsidRDefault="00E461F2" w:rsidP="001622A4">
      <w:pPr>
        <w:pStyle w:val="Heading3"/>
      </w:pPr>
      <w:bookmarkStart w:id="93" w:name="_Toc74330047"/>
      <w:bookmarkStart w:id="94" w:name="_Toc84338099"/>
      <w:r>
        <w:t>D</w:t>
      </w:r>
      <w:r w:rsidR="00B06001" w:rsidRPr="00EB31A4">
        <w:t xml:space="preserve">isplay </w:t>
      </w:r>
      <w:r w:rsidR="004E3EEC">
        <w:t>or sale of goods</w:t>
      </w:r>
      <w:bookmarkEnd w:id="93"/>
      <w:bookmarkEnd w:id="94"/>
    </w:p>
    <w:p w14:paraId="43AB859A" w14:textId="0C1E87F0" w:rsidR="00B06001" w:rsidRDefault="001C4DF0" w:rsidP="00B06001">
      <w:pPr>
        <w:pStyle w:val="Heading1NumberedDTS"/>
        <w:spacing w:before="0"/>
        <w:ind w:left="0" w:firstLine="0"/>
        <w:rPr>
          <w:sz w:val="22"/>
          <w:szCs w:val="22"/>
        </w:rPr>
      </w:pPr>
      <w:r>
        <w:rPr>
          <w:sz w:val="22"/>
          <w:szCs w:val="22"/>
        </w:rPr>
        <w:t>Business</w:t>
      </w:r>
      <w:r w:rsidR="00765BCE">
        <w:rPr>
          <w:sz w:val="22"/>
          <w:szCs w:val="22"/>
        </w:rPr>
        <w:t xml:space="preserve"> p</w:t>
      </w:r>
      <w:r w:rsidR="00B06001" w:rsidRPr="00EB31A4">
        <w:rPr>
          <w:sz w:val="22"/>
          <w:szCs w:val="22"/>
        </w:rPr>
        <w:t xml:space="preserve">arklets </w:t>
      </w:r>
      <w:r>
        <w:rPr>
          <w:sz w:val="22"/>
          <w:szCs w:val="22"/>
        </w:rPr>
        <w:t xml:space="preserve">must </w:t>
      </w:r>
      <w:r w:rsidR="00B06001" w:rsidRPr="00EB31A4">
        <w:rPr>
          <w:sz w:val="22"/>
          <w:szCs w:val="22"/>
        </w:rPr>
        <w:t>not be used for the display or sale of goods sold within the premises.</w:t>
      </w:r>
    </w:p>
    <w:p w14:paraId="083C862E" w14:textId="6DA3BA1C" w:rsidR="00456E8E" w:rsidRPr="00EB31A4" w:rsidRDefault="0021532B" w:rsidP="00C9461B">
      <w:r>
        <w:rPr>
          <w:noProof/>
        </w:rPr>
        <w:drawing>
          <wp:inline distT="0" distB="0" distL="0" distR="0" wp14:anchorId="3D27BB02" wp14:editId="153C7F38">
            <wp:extent cx="6120130" cy="1104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6120130" cy="1104900"/>
                    </a:xfrm>
                    <a:prstGeom prst="rect">
                      <a:avLst/>
                    </a:prstGeom>
                    <a:ln>
                      <a:noFill/>
                    </a:ln>
                    <a:extLst>
                      <a:ext uri="{53640926-AAD7-44D8-BBD7-CCE9431645EC}">
                        <a14:shadowObscured xmlns:a14="http://schemas.microsoft.com/office/drawing/2010/main"/>
                      </a:ext>
                    </a:extLst>
                  </pic:spPr>
                </pic:pic>
              </a:graphicData>
            </a:graphic>
          </wp:inline>
        </w:drawing>
      </w:r>
    </w:p>
    <w:p w14:paraId="148A8258" w14:textId="0F797E06" w:rsidR="005D1B99" w:rsidRDefault="005D1B99">
      <w:pPr>
        <w:tabs>
          <w:tab w:val="clear" w:pos="-3060"/>
          <w:tab w:val="clear" w:pos="-2340"/>
          <w:tab w:val="clear" w:pos="6300"/>
        </w:tabs>
        <w:suppressAutoHyphens w:val="0"/>
        <w:spacing w:after="160" w:line="259" w:lineRule="auto"/>
      </w:pPr>
      <w:r w:rsidRPr="003B7EA3">
        <w:br w:type="page"/>
      </w:r>
    </w:p>
    <w:p w14:paraId="460AE94F" w14:textId="02309BF0" w:rsidR="0029470F" w:rsidRDefault="00030F40" w:rsidP="0077633A">
      <w:pPr>
        <w:pStyle w:val="Heading2"/>
      </w:pPr>
      <w:bookmarkStart w:id="95" w:name="_Toc84338100"/>
      <w:r>
        <w:lastRenderedPageBreak/>
        <w:t>Taking care of your business parklet</w:t>
      </w:r>
      <w:bookmarkEnd w:id="95"/>
    </w:p>
    <w:p w14:paraId="59B13797" w14:textId="7210FBE2" w:rsidR="0029470F" w:rsidRPr="001817AB" w:rsidRDefault="0029470F" w:rsidP="001622A4">
      <w:pPr>
        <w:pStyle w:val="Heading3"/>
      </w:pPr>
      <w:bookmarkStart w:id="96" w:name="_Toc74330037"/>
      <w:bookmarkStart w:id="97" w:name="_Toc84338101"/>
      <w:r w:rsidRPr="001817AB">
        <w:t>Daily management</w:t>
      </w:r>
      <w:bookmarkEnd w:id="96"/>
      <w:bookmarkEnd w:id="97"/>
    </w:p>
    <w:p w14:paraId="7EAE9144" w14:textId="678B4985" w:rsidR="0029470F" w:rsidRPr="009256D6" w:rsidRDefault="00F5385A" w:rsidP="0029470F">
      <w:r>
        <w:t>As the</w:t>
      </w:r>
      <w:r w:rsidR="00435635">
        <w:t xml:space="preserve"> permit-holder</w:t>
      </w:r>
      <w:r>
        <w:t xml:space="preserve">, you will be </w:t>
      </w:r>
      <w:r w:rsidR="00435635">
        <w:t>responsible for t</w:t>
      </w:r>
      <w:r w:rsidR="0029470F" w:rsidRPr="009256D6">
        <w:t xml:space="preserve">he management of </w:t>
      </w:r>
      <w:r w:rsidR="00435635">
        <w:t>your</w:t>
      </w:r>
      <w:r w:rsidR="00435635" w:rsidRPr="009256D6">
        <w:t xml:space="preserve"> </w:t>
      </w:r>
      <w:r w:rsidR="0029470F" w:rsidRPr="009256D6">
        <w:t>parklet</w:t>
      </w:r>
      <w:r w:rsidR="00435635">
        <w:t xml:space="preserve"> and will need</w:t>
      </w:r>
      <w:r w:rsidR="0029470F" w:rsidRPr="009256D6">
        <w:t xml:space="preserve"> to:</w:t>
      </w:r>
    </w:p>
    <w:p w14:paraId="0A07E6C0" w14:textId="4B63AC75" w:rsidR="0029470F" w:rsidRPr="009256D6" w:rsidRDefault="0029470F" w:rsidP="0029470F">
      <w:pPr>
        <w:pStyle w:val="ListParagraph"/>
        <w:numPr>
          <w:ilvl w:val="0"/>
          <w:numId w:val="11"/>
        </w:numPr>
      </w:pPr>
      <w:r w:rsidRPr="009256D6">
        <w:t xml:space="preserve">Operate in accordance with </w:t>
      </w:r>
      <w:r w:rsidR="00435635">
        <w:t>any</w:t>
      </w:r>
      <w:r w:rsidRPr="009256D6">
        <w:t xml:space="preserve"> conditions of the permit, endorsed plans and </w:t>
      </w:r>
      <w:r w:rsidR="00435635">
        <w:t>requirements</w:t>
      </w:r>
      <w:r w:rsidRPr="009256D6">
        <w:t xml:space="preserve"> outlined in these Guidelines.</w:t>
      </w:r>
    </w:p>
    <w:p w14:paraId="6C2C0FC4" w14:textId="72713478" w:rsidR="0029470F" w:rsidRPr="009256D6" w:rsidRDefault="00435635" w:rsidP="0029470F">
      <w:pPr>
        <w:pStyle w:val="ListParagraph"/>
        <w:numPr>
          <w:ilvl w:val="0"/>
          <w:numId w:val="11"/>
        </w:numPr>
      </w:pPr>
      <w:r>
        <w:t>Actively m</w:t>
      </w:r>
      <w:r w:rsidRPr="009256D6">
        <w:t xml:space="preserve">onitor </w:t>
      </w:r>
      <w:r w:rsidR="0029470F" w:rsidRPr="009256D6">
        <w:t xml:space="preserve">the </w:t>
      </w:r>
      <w:r w:rsidR="002D52F7">
        <w:t xml:space="preserve">use of the business </w:t>
      </w:r>
      <w:r>
        <w:t>parklet</w:t>
      </w:r>
      <w:r w:rsidR="0029470F" w:rsidRPr="009256D6">
        <w:t xml:space="preserve">, for example, </w:t>
      </w:r>
      <w:r w:rsidR="00E7029C">
        <w:t xml:space="preserve">ensuring patrons </w:t>
      </w:r>
      <w:r w:rsidR="00811BDF">
        <w:t xml:space="preserve">consuming food and drinks are seated </w:t>
      </w:r>
      <w:r w:rsidR="0029470F" w:rsidRPr="009256D6">
        <w:t xml:space="preserve">and </w:t>
      </w:r>
      <w:r>
        <w:t>managing any</w:t>
      </w:r>
      <w:r w:rsidR="0029470F" w:rsidRPr="009256D6">
        <w:t xml:space="preserve"> behaviour that may interfere with the use, enjoyment and personal comfort of others</w:t>
      </w:r>
      <w:r w:rsidR="00D17FE9">
        <w:t xml:space="preserve">, including </w:t>
      </w:r>
      <w:r w:rsidR="009E7141">
        <w:t xml:space="preserve">nearby </w:t>
      </w:r>
      <w:r w:rsidR="00D17FE9">
        <w:t>resident</w:t>
      </w:r>
      <w:r w:rsidR="009E7141">
        <w:t>s</w:t>
      </w:r>
      <w:r w:rsidR="0099106B">
        <w:t>.</w:t>
      </w:r>
    </w:p>
    <w:p w14:paraId="7165BEFF" w14:textId="5549D9E3" w:rsidR="0029470F" w:rsidRPr="009256D6" w:rsidRDefault="0029470F" w:rsidP="0029470F">
      <w:pPr>
        <w:pStyle w:val="ListParagraph"/>
        <w:numPr>
          <w:ilvl w:val="0"/>
          <w:numId w:val="11"/>
        </w:numPr>
      </w:pPr>
      <w:r w:rsidRPr="009256D6">
        <w:t xml:space="preserve">Observe all </w:t>
      </w:r>
      <w:r w:rsidR="008A704C">
        <w:t xml:space="preserve">relevant Acts and Regulations, including Council’s </w:t>
      </w:r>
      <w:r w:rsidR="00404D5F">
        <w:t>Local Law</w:t>
      </w:r>
      <w:r w:rsidR="00D17FE9">
        <w:t xml:space="preserve">, </w:t>
      </w:r>
      <w:r w:rsidR="00404D5F">
        <w:t>l</w:t>
      </w:r>
      <w:r w:rsidR="00017D53">
        <w:t xml:space="preserve">iquor </w:t>
      </w:r>
      <w:r w:rsidR="00404D5F">
        <w:t>l</w:t>
      </w:r>
      <w:r w:rsidR="00017D53">
        <w:t>icencing and Health</w:t>
      </w:r>
      <w:r w:rsidRPr="009256D6">
        <w:t>.</w:t>
      </w:r>
    </w:p>
    <w:p w14:paraId="675D32F2" w14:textId="68BA9E6D" w:rsidR="0029470F" w:rsidRPr="009256D6" w:rsidRDefault="584815EF" w:rsidP="0029470F">
      <w:pPr>
        <w:pStyle w:val="ListParagraph"/>
        <w:numPr>
          <w:ilvl w:val="0"/>
          <w:numId w:val="11"/>
        </w:numPr>
      </w:pPr>
      <w:r>
        <w:t>Maintain access for all users in and around the footpath,</w:t>
      </w:r>
      <w:r w:rsidR="751E07F6">
        <w:t xml:space="preserve"> </w:t>
      </w:r>
      <w:r w:rsidR="009714F6">
        <w:t xml:space="preserve">without encroaching into areas beyond the </w:t>
      </w:r>
      <w:r w:rsidR="004871AA">
        <w:t>approved business parklet area</w:t>
      </w:r>
      <w:r>
        <w:t>.</w:t>
      </w:r>
    </w:p>
    <w:p w14:paraId="7D7866EB" w14:textId="52DF4C24" w:rsidR="0029470F" w:rsidRDefault="001817AB" w:rsidP="0029470F">
      <w:pPr>
        <w:pStyle w:val="ListParagraph"/>
        <w:numPr>
          <w:ilvl w:val="0"/>
          <w:numId w:val="11"/>
        </w:numPr>
      </w:pPr>
      <w:r>
        <w:t>Keep the area clean</w:t>
      </w:r>
      <w:r w:rsidR="0029470F" w:rsidRPr="009256D6">
        <w:t xml:space="preserve">, </w:t>
      </w:r>
      <w:r w:rsidR="00A50DF3">
        <w:t xml:space="preserve">including </w:t>
      </w:r>
      <w:r w:rsidR="0029470F" w:rsidRPr="009256D6">
        <w:t>tables</w:t>
      </w:r>
      <w:r w:rsidR="00D83170">
        <w:t xml:space="preserve">, </w:t>
      </w:r>
      <w:r w:rsidR="0029470F" w:rsidRPr="009256D6">
        <w:t xml:space="preserve">chairs </w:t>
      </w:r>
      <w:r w:rsidR="00C730F4">
        <w:t xml:space="preserve">and </w:t>
      </w:r>
      <w:r w:rsidR="00816E86">
        <w:t xml:space="preserve">surrounding areas, with </w:t>
      </w:r>
      <w:r w:rsidR="00A32152">
        <w:t xml:space="preserve">any </w:t>
      </w:r>
      <w:r w:rsidR="0029470F" w:rsidRPr="00344695">
        <w:t>litter removed and deposited in bins kept inside the premises.</w:t>
      </w:r>
    </w:p>
    <w:p w14:paraId="020DC2D6" w14:textId="25EE5AAD" w:rsidR="00410BB4" w:rsidRPr="00344695" w:rsidRDefault="00507C2D" w:rsidP="0029470F">
      <w:pPr>
        <w:pStyle w:val="ListParagraph"/>
        <w:numPr>
          <w:ilvl w:val="0"/>
          <w:numId w:val="11"/>
        </w:numPr>
      </w:pPr>
      <w:r>
        <w:t xml:space="preserve">Ensure any </w:t>
      </w:r>
      <w:bookmarkStart w:id="98" w:name="_Hlk82502176"/>
      <w:r>
        <w:t xml:space="preserve">planters are </w:t>
      </w:r>
      <w:r w:rsidR="00D81DF9">
        <w:t>watered and maintained</w:t>
      </w:r>
      <w:bookmarkEnd w:id="98"/>
      <w:r w:rsidR="00D81DF9">
        <w:t>.</w:t>
      </w:r>
    </w:p>
    <w:p w14:paraId="1F691E88" w14:textId="5ED822B7" w:rsidR="008A489E" w:rsidRDefault="00347395" w:rsidP="009B5C12">
      <w:pPr>
        <w:pStyle w:val="ListParagraph"/>
        <w:numPr>
          <w:ilvl w:val="0"/>
          <w:numId w:val="11"/>
        </w:numPr>
      </w:pPr>
      <w:r>
        <w:t>A</w:t>
      </w:r>
      <w:r w:rsidR="008A489E" w:rsidRPr="009256D6">
        <w:t>ll</w:t>
      </w:r>
      <w:r>
        <w:t xml:space="preserve"> </w:t>
      </w:r>
      <w:r w:rsidR="00B403D0">
        <w:t>non-fixed items</w:t>
      </w:r>
      <w:r w:rsidR="008A489E" w:rsidRPr="009256D6">
        <w:t xml:space="preserve"> must be removed at the end of trading hours. </w:t>
      </w:r>
      <w:r w:rsidR="00F73FCA">
        <w:t>W</w:t>
      </w:r>
      <w:r w:rsidR="008A489E">
        <w:t xml:space="preserve">here </w:t>
      </w:r>
      <w:r w:rsidR="00F73FCA">
        <w:t>a</w:t>
      </w:r>
      <w:r w:rsidR="008A489E">
        <w:t xml:space="preserve"> business </w:t>
      </w:r>
      <w:r w:rsidR="003D4CA6">
        <w:t xml:space="preserve">continues to </w:t>
      </w:r>
      <w:r w:rsidR="008A489E">
        <w:t>operate</w:t>
      </w:r>
      <w:r w:rsidR="003D4CA6">
        <w:t xml:space="preserve"> internally </w:t>
      </w:r>
      <w:r w:rsidR="008A489E">
        <w:t xml:space="preserve">after </w:t>
      </w:r>
      <w:r w:rsidR="003D4CA6">
        <w:t xml:space="preserve">outdoor licencing </w:t>
      </w:r>
      <w:r w:rsidR="008A489E">
        <w:t xml:space="preserve">hours </w:t>
      </w:r>
      <w:r w:rsidR="003D4CA6">
        <w:t xml:space="preserve">have </w:t>
      </w:r>
      <w:r w:rsidR="00932905">
        <w:t>ceased</w:t>
      </w:r>
      <w:r w:rsidR="008A489E" w:rsidRPr="009256D6">
        <w:t xml:space="preserve">, </w:t>
      </w:r>
      <w:r w:rsidR="002F02DB">
        <w:t xml:space="preserve">you may </w:t>
      </w:r>
      <w:r w:rsidR="00A35487">
        <w:t xml:space="preserve">request to </w:t>
      </w:r>
      <w:r w:rsidR="002435EB">
        <w:t xml:space="preserve">stack and store </w:t>
      </w:r>
      <w:r w:rsidR="00B065D6">
        <w:t>these</w:t>
      </w:r>
      <w:r w:rsidR="00E419D1">
        <w:t xml:space="preserve"> items </w:t>
      </w:r>
      <w:r w:rsidR="00845171">
        <w:t xml:space="preserve">within the </w:t>
      </w:r>
      <w:r w:rsidR="0049630C">
        <w:t xml:space="preserve">business parklet. </w:t>
      </w:r>
      <w:r w:rsidR="008A489E">
        <w:t xml:space="preserve"> </w:t>
      </w:r>
    </w:p>
    <w:p w14:paraId="213B2D17" w14:textId="58BA6F76" w:rsidR="0096073C" w:rsidRPr="009256D6" w:rsidRDefault="0096073C" w:rsidP="009B5C12">
      <w:pPr>
        <w:pStyle w:val="ListParagraph"/>
        <w:numPr>
          <w:ilvl w:val="0"/>
          <w:numId w:val="11"/>
        </w:numPr>
      </w:pPr>
      <w:r>
        <w:t xml:space="preserve">Actively monitor patronage to report on </w:t>
      </w:r>
      <w:r w:rsidR="005235C6">
        <w:t>its</w:t>
      </w:r>
      <w:r w:rsidR="00074F10">
        <w:t xml:space="preserve"> </w:t>
      </w:r>
      <w:r>
        <w:t>us</w:t>
      </w:r>
      <w:r w:rsidR="00074F10">
        <w:t xml:space="preserve">e </w:t>
      </w:r>
      <w:r>
        <w:t xml:space="preserve">if/when requesting a new permit or renewal. </w:t>
      </w:r>
    </w:p>
    <w:p w14:paraId="63A3D682" w14:textId="77777777" w:rsidR="008A489E" w:rsidRPr="009256D6" w:rsidRDefault="008A489E" w:rsidP="009B5C12"/>
    <w:p w14:paraId="4DB07E76" w14:textId="77777777" w:rsidR="0029470F" w:rsidRPr="003B7EA3" w:rsidRDefault="0029470F" w:rsidP="001622A4">
      <w:pPr>
        <w:pStyle w:val="Heading3"/>
      </w:pPr>
      <w:bookmarkStart w:id="99" w:name="_Toc74330038"/>
      <w:bookmarkStart w:id="100" w:name="_Toc84338102"/>
      <w:r w:rsidRPr="003B7EA3">
        <w:t>Safety and accessibility</w:t>
      </w:r>
      <w:bookmarkEnd w:id="99"/>
      <w:bookmarkEnd w:id="100"/>
    </w:p>
    <w:p w14:paraId="06F0578D" w14:textId="3FBAF835" w:rsidR="0029470F" w:rsidRPr="009256D6" w:rsidRDefault="0058604E" w:rsidP="0029470F">
      <w:r>
        <w:t>As t</w:t>
      </w:r>
      <w:r w:rsidR="008A489E">
        <w:t>he permit-holder</w:t>
      </w:r>
      <w:r>
        <w:t xml:space="preserve"> you </w:t>
      </w:r>
      <w:r w:rsidR="00AB2C46">
        <w:t xml:space="preserve">would </w:t>
      </w:r>
      <w:r>
        <w:t>be</w:t>
      </w:r>
      <w:r w:rsidR="008A489E">
        <w:t xml:space="preserve"> </w:t>
      </w:r>
      <w:r w:rsidR="00435635">
        <w:t xml:space="preserve">responsible for ensuring </w:t>
      </w:r>
      <w:r w:rsidR="0029470F" w:rsidRPr="009256D6">
        <w:t>safe and unobstructed access to the footpath</w:t>
      </w:r>
      <w:r w:rsidR="0099106B">
        <w:t xml:space="preserve"> and </w:t>
      </w:r>
      <w:r w:rsidR="00164CE5">
        <w:t xml:space="preserve">business </w:t>
      </w:r>
      <w:r w:rsidR="0099106B">
        <w:t>parklet</w:t>
      </w:r>
      <w:r w:rsidR="0029470F" w:rsidRPr="009256D6">
        <w:t xml:space="preserve"> area </w:t>
      </w:r>
      <w:r w:rsidR="00435635">
        <w:t>by</w:t>
      </w:r>
      <w:r w:rsidR="0029470F" w:rsidRPr="009256D6">
        <w:t>:</w:t>
      </w:r>
    </w:p>
    <w:p w14:paraId="4D5B782A" w14:textId="5D34C126" w:rsidR="0029470F" w:rsidRPr="009256D6" w:rsidRDefault="00435635" w:rsidP="0029470F">
      <w:pPr>
        <w:pStyle w:val="ListParagraph"/>
        <w:numPr>
          <w:ilvl w:val="0"/>
          <w:numId w:val="12"/>
        </w:numPr>
      </w:pPr>
      <w:r>
        <w:t>Providing</w:t>
      </w:r>
      <w:r w:rsidRPr="009256D6">
        <w:t xml:space="preserve"> </w:t>
      </w:r>
      <w:r w:rsidR="00B164CC">
        <w:t xml:space="preserve">a </w:t>
      </w:r>
      <w:r w:rsidR="0029470F" w:rsidRPr="009256D6">
        <w:t xml:space="preserve">continuous accessible </w:t>
      </w:r>
      <w:r w:rsidR="00B164CC">
        <w:t>footpath</w:t>
      </w:r>
      <w:r w:rsidR="0029470F" w:rsidRPr="009256D6">
        <w:t>.</w:t>
      </w:r>
    </w:p>
    <w:p w14:paraId="491DC916" w14:textId="44ACA912" w:rsidR="0029470F" w:rsidRPr="009256D6" w:rsidRDefault="00435635" w:rsidP="0029470F">
      <w:pPr>
        <w:pStyle w:val="ListParagraph"/>
        <w:numPr>
          <w:ilvl w:val="0"/>
          <w:numId w:val="12"/>
        </w:numPr>
      </w:pPr>
      <w:r>
        <w:t xml:space="preserve">Ensuring any </w:t>
      </w:r>
      <w:r w:rsidR="00863651">
        <w:t xml:space="preserve">business </w:t>
      </w:r>
      <w:r>
        <w:t>p</w:t>
      </w:r>
      <w:r w:rsidR="00126C23">
        <w:t>ar</w:t>
      </w:r>
      <w:r w:rsidR="009921C6">
        <w:t>kl</w:t>
      </w:r>
      <w:r w:rsidR="00126C23">
        <w:t>et</w:t>
      </w:r>
      <w:r w:rsidR="0029470F" w:rsidRPr="009256D6">
        <w:t xml:space="preserve"> in close proximity to </w:t>
      </w:r>
      <w:r>
        <w:t xml:space="preserve">an </w:t>
      </w:r>
      <w:r w:rsidR="0029470F" w:rsidRPr="009256D6">
        <w:t xml:space="preserve">intersection </w:t>
      </w:r>
      <w:r>
        <w:t>does</w:t>
      </w:r>
      <w:r w:rsidRPr="009256D6">
        <w:t xml:space="preserve"> </w:t>
      </w:r>
      <w:r w:rsidR="0029470F" w:rsidRPr="009256D6">
        <w:t xml:space="preserve">not obscure </w:t>
      </w:r>
      <w:r w:rsidR="005C177B">
        <w:t xml:space="preserve">a </w:t>
      </w:r>
      <w:r w:rsidR="0029470F" w:rsidRPr="009256D6">
        <w:t>driver’s line of vision</w:t>
      </w:r>
      <w:r w:rsidR="005C177B">
        <w:t>,</w:t>
      </w:r>
      <w:r w:rsidR="0029470F" w:rsidRPr="009256D6">
        <w:t xml:space="preserve"> or traffic signs.</w:t>
      </w:r>
    </w:p>
    <w:p w14:paraId="16B82511" w14:textId="453D4703" w:rsidR="0029470F" w:rsidRPr="009256D6" w:rsidRDefault="008A489E" w:rsidP="0029470F">
      <w:pPr>
        <w:pStyle w:val="ListParagraph"/>
        <w:numPr>
          <w:ilvl w:val="0"/>
          <w:numId w:val="12"/>
        </w:numPr>
      </w:pPr>
      <w:r>
        <w:t>Maintaining</w:t>
      </w:r>
      <w:r w:rsidR="00435635">
        <w:t xml:space="preserve"> any required </w:t>
      </w:r>
      <w:r w:rsidR="0029470F" w:rsidRPr="009256D6">
        <w:t>clearances and setbacks from traffic lanes, public assets and other street infrastructure.</w:t>
      </w:r>
    </w:p>
    <w:p w14:paraId="3172A903" w14:textId="40EE9C16" w:rsidR="0029470F" w:rsidRPr="009256D6" w:rsidRDefault="00435635" w:rsidP="0029470F">
      <w:pPr>
        <w:pStyle w:val="ListParagraph"/>
        <w:numPr>
          <w:ilvl w:val="0"/>
          <w:numId w:val="12"/>
        </w:numPr>
      </w:pPr>
      <w:r>
        <w:t>Ensuring t</w:t>
      </w:r>
      <w:r w:rsidRPr="009256D6">
        <w:t xml:space="preserve">he </w:t>
      </w:r>
      <w:r w:rsidR="0029470F" w:rsidRPr="009256D6">
        <w:t xml:space="preserve">permitted area </w:t>
      </w:r>
      <w:r>
        <w:t>remains an</w:t>
      </w:r>
      <w:r w:rsidR="0029470F" w:rsidRPr="009256D6">
        <w:t xml:space="preserve"> inviting, clean and safe place.</w:t>
      </w:r>
    </w:p>
    <w:p w14:paraId="16CA9589" w14:textId="360FB2F4" w:rsidR="0029470F" w:rsidRPr="009256D6" w:rsidRDefault="00435635" w:rsidP="0029470F">
      <w:pPr>
        <w:pStyle w:val="ListParagraph"/>
        <w:numPr>
          <w:ilvl w:val="0"/>
          <w:numId w:val="12"/>
        </w:numPr>
      </w:pPr>
      <w:bookmarkStart w:id="101" w:name="_Hlk82502366"/>
      <w:r>
        <w:t>Ensuring</w:t>
      </w:r>
      <w:r w:rsidR="0029470F" w:rsidRPr="009256D6">
        <w:t xml:space="preserve"> that patrons </w:t>
      </w:r>
      <w:r>
        <w:t>and</w:t>
      </w:r>
      <w:r w:rsidRPr="009256D6">
        <w:t xml:space="preserve"> </w:t>
      </w:r>
      <w:r w:rsidR="0029470F" w:rsidRPr="009256D6">
        <w:t>clients do not unreasonably impede the flow of pedestrian,</w:t>
      </w:r>
      <w:r w:rsidR="00ED5371">
        <w:t xml:space="preserve"> </w:t>
      </w:r>
      <w:r w:rsidR="00ED5371" w:rsidRPr="009256D6">
        <w:t xml:space="preserve">bicycle </w:t>
      </w:r>
      <w:r w:rsidR="00ED5371">
        <w:t>or</w:t>
      </w:r>
      <w:r w:rsidR="0029470F" w:rsidRPr="009256D6">
        <w:t xml:space="preserve"> vehicle</w:t>
      </w:r>
      <w:r w:rsidR="00347395">
        <w:t xml:space="preserve"> traffic</w:t>
      </w:r>
      <w:r w:rsidR="0029470F" w:rsidRPr="009256D6">
        <w:t>.</w:t>
      </w:r>
    </w:p>
    <w:bookmarkEnd w:id="101"/>
    <w:p w14:paraId="74D75A25" w14:textId="5689FC13" w:rsidR="0029470F" w:rsidRDefault="00332625" w:rsidP="0029470F">
      <w:pPr>
        <w:pStyle w:val="ListParagraph"/>
        <w:numPr>
          <w:ilvl w:val="0"/>
          <w:numId w:val="12"/>
        </w:numPr>
      </w:pPr>
      <w:r>
        <w:t>Achiev</w:t>
      </w:r>
      <w:r w:rsidR="00DE1997">
        <w:t>ing</w:t>
      </w:r>
      <w:r>
        <w:t xml:space="preserve"> the intent of the </w:t>
      </w:r>
      <w:r w:rsidR="0029470F" w:rsidRPr="00085739">
        <w:rPr>
          <w:i/>
          <w:iCs/>
        </w:rPr>
        <w:t xml:space="preserve">Disability </w:t>
      </w:r>
      <w:r w:rsidR="00F724D8">
        <w:rPr>
          <w:i/>
          <w:iCs/>
        </w:rPr>
        <w:t>Discrimination</w:t>
      </w:r>
      <w:r w:rsidR="00F724D8" w:rsidRPr="00085739">
        <w:rPr>
          <w:i/>
          <w:iCs/>
        </w:rPr>
        <w:t xml:space="preserve"> </w:t>
      </w:r>
      <w:r w:rsidR="0029470F" w:rsidRPr="00085739">
        <w:rPr>
          <w:i/>
          <w:iCs/>
        </w:rPr>
        <w:t>Act 1993</w:t>
      </w:r>
      <w:r w:rsidR="0029470F" w:rsidRPr="009256D6">
        <w:t xml:space="preserve"> (DDA)</w:t>
      </w:r>
      <w:r w:rsidR="00435635">
        <w:t>.</w:t>
      </w:r>
    </w:p>
    <w:p w14:paraId="51CC21A6" w14:textId="57A5BE1E" w:rsidR="001817AB" w:rsidRDefault="001817AB">
      <w:pPr>
        <w:tabs>
          <w:tab w:val="clear" w:pos="-3060"/>
          <w:tab w:val="clear" w:pos="-2340"/>
          <w:tab w:val="clear" w:pos="6300"/>
        </w:tabs>
        <w:suppressAutoHyphens w:val="0"/>
        <w:spacing w:after="160" w:line="259" w:lineRule="auto"/>
      </w:pPr>
      <w:r>
        <w:br w:type="page"/>
      </w:r>
    </w:p>
    <w:p w14:paraId="04AA322F" w14:textId="77777777" w:rsidR="0029470F" w:rsidRPr="009256D6" w:rsidRDefault="0029470F" w:rsidP="001622A4">
      <w:pPr>
        <w:pStyle w:val="Heading3"/>
      </w:pPr>
      <w:bookmarkStart w:id="102" w:name="_Toc74330039"/>
      <w:bookmarkStart w:id="103" w:name="_Toc84338103"/>
      <w:r w:rsidRPr="009256D6">
        <w:lastRenderedPageBreak/>
        <w:t>Community amenity</w:t>
      </w:r>
      <w:bookmarkEnd w:id="102"/>
      <w:bookmarkEnd w:id="103"/>
    </w:p>
    <w:p w14:paraId="1053E88E" w14:textId="74BFFBC4" w:rsidR="0029470F" w:rsidRPr="009256D6" w:rsidRDefault="0058604E" w:rsidP="0029470F">
      <w:r>
        <w:t>As t</w:t>
      </w:r>
      <w:r w:rsidR="0080793E">
        <w:t>he permit-holder</w:t>
      </w:r>
      <w:r w:rsidR="008A489E">
        <w:t xml:space="preserve"> </w:t>
      </w:r>
      <w:r>
        <w:t xml:space="preserve">you </w:t>
      </w:r>
      <w:r w:rsidR="00DE1997">
        <w:t xml:space="preserve">would </w:t>
      </w:r>
      <w:r>
        <w:t xml:space="preserve">be </w:t>
      </w:r>
      <w:r w:rsidR="0080793E">
        <w:t xml:space="preserve">responsible for ensuring </w:t>
      </w:r>
      <w:r w:rsidR="0029470F" w:rsidRPr="009256D6">
        <w:t xml:space="preserve">the amenity of the </w:t>
      </w:r>
      <w:r w:rsidR="002E1309">
        <w:t>immediate</w:t>
      </w:r>
      <w:r w:rsidR="0029470F" w:rsidRPr="009256D6">
        <w:t xml:space="preserve"> areas are protected and enhanced</w:t>
      </w:r>
      <w:r w:rsidR="0080793E">
        <w:t xml:space="preserve"> by:</w:t>
      </w:r>
    </w:p>
    <w:p w14:paraId="5C993C94" w14:textId="18A542A3" w:rsidR="0029470F" w:rsidRPr="009256D6" w:rsidRDefault="0080793E" w:rsidP="0029470F">
      <w:pPr>
        <w:pStyle w:val="ListParagraph"/>
        <w:numPr>
          <w:ilvl w:val="0"/>
          <w:numId w:val="13"/>
        </w:numPr>
      </w:pPr>
      <w:r>
        <w:t xml:space="preserve">Complying with the </w:t>
      </w:r>
      <w:r w:rsidR="00025FEB">
        <w:t>permitted</w:t>
      </w:r>
      <w:r w:rsidR="005972DC">
        <w:t xml:space="preserve"> use,</w:t>
      </w:r>
      <w:r w:rsidR="0083482C">
        <w:t xml:space="preserve"> </w:t>
      </w:r>
      <w:r w:rsidR="00025FEB">
        <w:t xml:space="preserve">hours </w:t>
      </w:r>
      <w:r w:rsidR="00E42FF9">
        <w:t xml:space="preserve">and conditions </w:t>
      </w:r>
      <w:r w:rsidR="0083482C">
        <w:t>of any relevant</w:t>
      </w:r>
      <w:r w:rsidR="0029470F" w:rsidRPr="009256D6">
        <w:t xml:space="preserve"> </w:t>
      </w:r>
      <w:r w:rsidR="00B02701">
        <w:t>P</w:t>
      </w:r>
      <w:r w:rsidR="0029470F" w:rsidRPr="009256D6">
        <w:t xml:space="preserve">lanning </w:t>
      </w:r>
      <w:r w:rsidR="00B02701">
        <w:t>P</w:t>
      </w:r>
      <w:r w:rsidR="0029470F" w:rsidRPr="009256D6">
        <w:t>ermit</w:t>
      </w:r>
      <w:r>
        <w:t xml:space="preserve">, </w:t>
      </w:r>
      <w:r w:rsidR="0029470F" w:rsidRPr="009256D6">
        <w:t>Liquor Licen</w:t>
      </w:r>
      <w:r w:rsidR="005D5045">
        <w:t>ce</w:t>
      </w:r>
      <w:r>
        <w:t xml:space="preserve"> or other permit. </w:t>
      </w:r>
    </w:p>
    <w:p w14:paraId="7DB5EE6D" w14:textId="4FDF2F70" w:rsidR="0029470F" w:rsidRPr="009256D6" w:rsidRDefault="00347395" w:rsidP="0029470F">
      <w:pPr>
        <w:pStyle w:val="ListParagraph"/>
        <w:numPr>
          <w:ilvl w:val="0"/>
          <w:numId w:val="13"/>
        </w:numPr>
      </w:pPr>
      <w:r w:rsidRPr="009256D6">
        <w:t>Comply</w:t>
      </w:r>
      <w:r>
        <w:t xml:space="preserve">ing </w:t>
      </w:r>
      <w:r w:rsidR="0029470F" w:rsidRPr="009256D6">
        <w:t>with Environment Protection Authority</w:t>
      </w:r>
      <w:r w:rsidR="0041299B">
        <w:t xml:space="preserve"> (EPA)</w:t>
      </w:r>
      <w:r w:rsidR="006967E5">
        <w:t>,</w:t>
      </w:r>
      <w:r w:rsidR="0029470F" w:rsidRPr="009256D6">
        <w:t xml:space="preserve"> requirements in respect </w:t>
      </w:r>
      <w:r w:rsidR="0080793E">
        <w:t>of</w:t>
      </w:r>
      <w:r w:rsidR="0080793E" w:rsidRPr="009256D6">
        <w:t xml:space="preserve"> </w:t>
      </w:r>
      <w:r w:rsidR="0029470F" w:rsidRPr="009256D6">
        <w:t>noise</w:t>
      </w:r>
      <w:r w:rsidR="00164F88">
        <w:t xml:space="preserve">, </w:t>
      </w:r>
      <w:r w:rsidR="005C60E5">
        <w:t xml:space="preserve">and </w:t>
      </w:r>
      <w:r w:rsidR="0080793E">
        <w:t>no external</w:t>
      </w:r>
      <w:r w:rsidR="002B1F52">
        <w:t xml:space="preserve"> address </w:t>
      </w:r>
      <w:r w:rsidR="006572CA">
        <w:t>system</w:t>
      </w:r>
      <w:r w:rsidR="0044155F">
        <w:t>,</w:t>
      </w:r>
      <w:r w:rsidR="006572CA">
        <w:t xml:space="preserve"> or sound </w:t>
      </w:r>
      <w:r w:rsidR="0080764F">
        <w:t>amplification</w:t>
      </w:r>
      <w:r w:rsidR="006572CA">
        <w:t xml:space="preserve"> equipment</w:t>
      </w:r>
      <w:r w:rsidR="00493F78">
        <w:t>,</w:t>
      </w:r>
      <w:r w:rsidR="0029470F" w:rsidRPr="009256D6">
        <w:t xml:space="preserve"> </w:t>
      </w:r>
      <w:r w:rsidR="0080793E">
        <w:t>(r</w:t>
      </w:r>
      <w:r w:rsidR="0029470F" w:rsidRPr="009256D6">
        <w:t>efer</w:t>
      </w:r>
      <w:r w:rsidR="0080793E">
        <w:t xml:space="preserve"> </w:t>
      </w:r>
      <w:r w:rsidR="0029470F" w:rsidRPr="009256D6">
        <w:t xml:space="preserve">to </w:t>
      </w:r>
      <w:hyperlink r:id="rId36" w:history="1">
        <w:r w:rsidR="0080793E" w:rsidRPr="00ED4F22">
          <w:rPr>
            <w:rStyle w:val="Hyperlink"/>
          </w:rPr>
          <w:t>www.epa.vic.gov.au</w:t>
        </w:r>
      </w:hyperlink>
      <w:r w:rsidR="0080793E">
        <w:t>)</w:t>
      </w:r>
      <w:r w:rsidR="0029470F" w:rsidRPr="009256D6">
        <w:t>.</w:t>
      </w:r>
    </w:p>
    <w:p w14:paraId="4788C4AE" w14:textId="6EC74648" w:rsidR="0029470F" w:rsidRPr="009256D6" w:rsidRDefault="0080793E" w:rsidP="0029470F">
      <w:pPr>
        <w:pStyle w:val="ListParagraph"/>
        <w:numPr>
          <w:ilvl w:val="0"/>
          <w:numId w:val="13"/>
        </w:numPr>
      </w:pPr>
      <w:r>
        <w:t xml:space="preserve">Preventing </w:t>
      </w:r>
      <w:r w:rsidR="0029470F" w:rsidRPr="009256D6">
        <w:t>adverse impact</w:t>
      </w:r>
      <w:r w:rsidR="001817AB">
        <w:t>s</w:t>
      </w:r>
      <w:r w:rsidR="0029470F" w:rsidRPr="009256D6">
        <w:t xml:space="preserve"> on the amenity of the </w:t>
      </w:r>
      <w:r w:rsidR="0028753F">
        <w:t>area</w:t>
      </w:r>
      <w:r w:rsidR="0028753F" w:rsidRPr="009256D6">
        <w:t xml:space="preserve"> </w:t>
      </w:r>
      <w:r w:rsidR="0029470F" w:rsidRPr="009256D6">
        <w:t xml:space="preserve">from the emission of noise, smell or appearance of the premises in accordance with </w:t>
      </w:r>
      <w:r w:rsidR="0044155F" w:rsidRPr="00B065D6">
        <w:t xml:space="preserve">Council’s </w:t>
      </w:r>
      <w:r w:rsidR="0029470F" w:rsidRPr="00B065D6">
        <w:t>Local</w:t>
      </w:r>
      <w:r w:rsidR="0029470F" w:rsidRPr="00085739">
        <w:rPr>
          <w:i/>
          <w:iCs/>
        </w:rPr>
        <w:t xml:space="preserve"> </w:t>
      </w:r>
      <w:r w:rsidR="0029470F" w:rsidRPr="009B5C12">
        <w:t>Law</w:t>
      </w:r>
      <w:r w:rsidR="0044155F">
        <w:t>.</w:t>
      </w:r>
    </w:p>
    <w:p w14:paraId="4B654CE4" w14:textId="442BEE78" w:rsidR="00960511" w:rsidRDefault="0080793E" w:rsidP="0029470F">
      <w:pPr>
        <w:pStyle w:val="ListParagraph"/>
        <w:numPr>
          <w:ilvl w:val="0"/>
          <w:numId w:val="13"/>
        </w:numPr>
      </w:pPr>
      <w:r>
        <w:t xml:space="preserve">Avoiding </w:t>
      </w:r>
      <w:r w:rsidR="00294005">
        <w:t>visual clutter</w:t>
      </w:r>
      <w:r w:rsidR="00960511">
        <w:t xml:space="preserve"> of repetitive</w:t>
      </w:r>
      <w:r w:rsidR="0028753F">
        <w:t xml:space="preserve">, </w:t>
      </w:r>
      <w:r w:rsidR="00960511">
        <w:t xml:space="preserve">inappropriately </w:t>
      </w:r>
      <w:r w:rsidR="0028753F">
        <w:t>scaled</w:t>
      </w:r>
      <w:r w:rsidR="006830A4">
        <w:t xml:space="preserve"> </w:t>
      </w:r>
      <w:r w:rsidR="00960511">
        <w:t>signage</w:t>
      </w:r>
      <w:r w:rsidR="0077127A">
        <w:t>.</w:t>
      </w:r>
    </w:p>
    <w:p w14:paraId="273C716F" w14:textId="64684B0E" w:rsidR="00A00304" w:rsidRDefault="00A00304" w:rsidP="0029470F">
      <w:pPr>
        <w:pStyle w:val="ListParagraph"/>
        <w:numPr>
          <w:ilvl w:val="0"/>
          <w:numId w:val="13"/>
        </w:numPr>
      </w:pPr>
      <w:r>
        <w:t xml:space="preserve">The prompt removal of graffiti and rectification of any </w:t>
      </w:r>
      <w:r w:rsidR="000A2A2C">
        <w:t>damage.</w:t>
      </w:r>
    </w:p>
    <w:p w14:paraId="3D0DC2DC" w14:textId="77777777" w:rsidR="006967E5" w:rsidRPr="006967E5" w:rsidRDefault="006967E5" w:rsidP="00B065D6"/>
    <w:p w14:paraId="260807ED" w14:textId="0FF2BDEB" w:rsidR="009921C6" w:rsidRPr="00B06001" w:rsidRDefault="009921C6" w:rsidP="001622A4">
      <w:pPr>
        <w:pStyle w:val="Heading3"/>
      </w:pPr>
      <w:bookmarkStart w:id="104" w:name="_Toc74330049"/>
      <w:bookmarkStart w:id="105" w:name="_Toc84338104"/>
      <w:bookmarkStart w:id="106" w:name="_Toc74330040"/>
      <w:proofErr w:type="spellStart"/>
      <w:r w:rsidRPr="00B06001">
        <w:t>COVIDSafe</w:t>
      </w:r>
      <w:proofErr w:type="spellEnd"/>
      <w:r w:rsidRPr="00B06001">
        <w:t xml:space="preserve"> Plan and patron limits</w:t>
      </w:r>
      <w:bookmarkEnd w:id="104"/>
      <w:bookmarkEnd w:id="105"/>
    </w:p>
    <w:p w14:paraId="1BDF01D1" w14:textId="25606253" w:rsidR="00373955" w:rsidRDefault="00373955" w:rsidP="009921C6">
      <w:r>
        <w:t>T</w:t>
      </w:r>
      <w:r w:rsidR="008A489E">
        <w:t>he permit-holder</w:t>
      </w:r>
      <w:r w:rsidR="0058604E">
        <w:t xml:space="preserve"> will be</w:t>
      </w:r>
      <w:r w:rsidR="008A489E">
        <w:t xml:space="preserve"> responsible for ensuring that</w:t>
      </w:r>
      <w:r>
        <w:t xml:space="preserve"> the use of the business parklet </w:t>
      </w:r>
      <w:r w:rsidR="008A489E">
        <w:t>is in accordance with a</w:t>
      </w:r>
      <w:r w:rsidR="009921C6" w:rsidRPr="00085739">
        <w:t xml:space="preserve"> </w:t>
      </w:r>
      <w:proofErr w:type="spellStart"/>
      <w:r w:rsidR="009921C6" w:rsidRPr="00085739">
        <w:t>COVIDSafe</w:t>
      </w:r>
      <w:proofErr w:type="spellEnd"/>
      <w:r w:rsidR="009921C6" w:rsidRPr="00085739">
        <w:t xml:space="preserve"> Plan</w:t>
      </w:r>
      <w:r w:rsidR="00F40908">
        <w:t xml:space="preserve">, </w:t>
      </w:r>
      <w:r w:rsidR="008A489E">
        <w:t>any</w:t>
      </w:r>
      <w:r w:rsidR="009921C6" w:rsidRPr="00085739">
        <w:t xml:space="preserve"> patron limits </w:t>
      </w:r>
      <w:r w:rsidR="008A489E">
        <w:t xml:space="preserve">in accordance with </w:t>
      </w:r>
      <w:r w:rsidR="00347395">
        <w:t>Victorian</w:t>
      </w:r>
      <w:r w:rsidR="008A489E">
        <w:t xml:space="preserve"> government requirements</w:t>
      </w:r>
      <w:r w:rsidR="009921C6">
        <w:t>.</w:t>
      </w:r>
      <w:r w:rsidR="009921C6" w:rsidRPr="00085739">
        <w:t xml:space="preserve"> </w:t>
      </w:r>
    </w:p>
    <w:p w14:paraId="1D24D934" w14:textId="4E5A1155" w:rsidR="009921C6" w:rsidRPr="00555AF3" w:rsidRDefault="009921C6" w:rsidP="009921C6">
      <w:r>
        <w:t>V</w:t>
      </w:r>
      <w:r w:rsidRPr="00085739">
        <w:t xml:space="preserve">isit </w:t>
      </w:r>
      <w:hyperlink r:id="rId37" w:history="1">
        <w:r w:rsidR="005D52F4" w:rsidRPr="00452DFD">
          <w:rPr>
            <w:rStyle w:val="Hyperlink"/>
          </w:rPr>
          <w:t>https://www.dhhs.vic.gov.au</w:t>
        </w:r>
      </w:hyperlink>
      <w:r w:rsidR="005D52F4">
        <w:t xml:space="preserve"> </w:t>
      </w:r>
      <w:r w:rsidRPr="00085739">
        <w:t>for the latest information on COVID-19 business restrictions.</w:t>
      </w:r>
    </w:p>
    <w:p w14:paraId="29AD6C05" w14:textId="0DC176D1" w:rsidR="009921C6" w:rsidRPr="003B7EA3" w:rsidRDefault="0021532B" w:rsidP="009921C6">
      <w:r>
        <w:rPr>
          <w:noProof/>
        </w:rPr>
        <w:drawing>
          <wp:inline distT="0" distB="0" distL="0" distR="0" wp14:anchorId="51F7DEE8" wp14:editId="7571E409">
            <wp:extent cx="6120130" cy="25628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2562860"/>
                    </a:xfrm>
                    <a:prstGeom prst="rect">
                      <a:avLst/>
                    </a:prstGeom>
                  </pic:spPr>
                </pic:pic>
              </a:graphicData>
            </a:graphic>
          </wp:inline>
        </w:drawing>
      </w:r>
    </w:p>
    <w:p w14:paraId="09621BB3" w14:textId="77777777" w:rsidR="001817AB" w:rsidRDefault="001817AB">
      <w:pPr>
        <w:tabs>
          <w:tab w:val="clear" w:pos="-3060"/>
          <w:tab w:val="clear" w:pos="-2340"/>
          <w:tab w:val="clear" w:pos="6300"/>
        </w:tabs>
        <w:suppressAutoHyphens w:val="0"/>
        <w:spacing w:after="160" w:line="259" w:lineRule="auto"/>
        <w:rPr>
          <w:rFonts w:eastAsiaTheme="majorEastAsia"/>
          <w:color w:val="6E6455"/>
          <w:sz w:val="36"/>
          <w:szCs w:val="36"/>
          <w14:textFill>
            <w14:solidFill>
              <w14:srgbClr w14:val="6E6455">
                <w14:lumMod w14:val="65000"/>
              </w14:srgbClr>
            </w14:solidFill>
          </w14:textFill>
        </w:rPr>
      </w:pPr>
      <w:r>
        <w:br w:type="page"/>
      </w:r>
    </w:p>
    <w:p w14:paraId="77B69B57" w14:textId="192A5DED" w:rsidR="0029470F" w:rsidRPr="009256D6" w:rsidRDefault="0029470F" w:rsidP="001622A4">
      <w:pPr>
        <w:pStyle w:val="Heading3"/>
      </w:pPr>
      <w:bookmarkStart w:id="107" w:name="_Toc84338105"/>
      <w:r w:rsidRPr="009256D6">
        <w:lastRenderedPageBreak/>
        <w:t>Hygiene and cleanliness</w:t>
      </w:r>
      <w:bookmarkEnd w:id="106"/>
      <w:bookmarkEnd w:id="107"/>
    </w:p>
    <w:p w14:paraId="33724002" w14:textId="18BDF1F6" w:rsidR="0029470F" w:rsidRPr="009256D6" w:rsidRDefault="0058604E" w:rsidP="0029470F">
      <w:r>
        <w:t>As t</w:t>
      </w:r>
      <w:r w:rsidR="008A489E">
        <w:t>he permit-holder</w:t>
      </w:r>
      <w:r>
        <w:t xml:space="preserve"> you will be</w:t>
      </w:r>
      <w:r w:rsidR="008A489E">
        <w:t xml:space="preserve"> responsible for maintaining </w:t>
      </w:r>
      <w:r w:rsidR="0029470F" w:rsidRPr="009256D6">
        <w:t>the hygiene and cleanliness of the permitted area</w:t>
      </w:r>
      <w:r w:rsidR="008A489E">
        <w:t xml:space="preserve"> by:</w:t>
      </w:r>
    </w:p>
    <w:p w14:paraId="410E59AE" w14:textId="0C4FAA1E" w:rsidR="0029470F" w:rsidRPr="009256D6" w:rsidRDefault="008A489E" w:rsidP="009B5C12">
      <w:pPr>
        <w:pStyle w:val="ListParagraph"/>
        <w:numPr>
          <w:ilvl w:val="0"/>
          <w:numId w:val="13"/>
        </w:numPr>
      </w:pPr>
      <w:r>
        <w:t>Clearing l</w:t>
      </w:r>
      <w:r w:rsidRPr="009256D6">
        <w:t xml:space="preserve">itter </w:t>
      </w:r>
      <w:r w:rsidR="0029470F" w:rsidRPr="009256D6">
        <w:t xml:space="preserve">from the </w:t>
      </w:r>
      <w:r w:rsidR="00B41AE8">
        <w:t>business parklet</w:t>
      </w:r>
      <w:r w:rsidR="00126C23">
        <w:t xml:space="preserve"> and </w:t>
      </w:r>
      <w:r w:rsidR="00B41AE8">
        <w:t>immediate area</w:t>
      </w:r>
      <w:r w:rsidR="001817AB">
        <w:t>.</w:t>
      </w:r>
    </w:p>
    <w:p w14:paraId="5E933097" w14:textId="121BD005" w:rsidR="0029470F" w:rsidRPr="009256D6" w:rsidRDefault="008A489E" w:rsidP="009B5C12">
      <w:pPr>
        <w:pStyle w:val="ListParagraph"/>
        <w:numPr>
          <w:ilvl w:val="0"/>
          <w:numId w:val="13"/>
        </w:numPr>
      </w:pPr>
      <w:r>
        <w:t>Removing any f</w:t>
      </w:r>
      <w:r w:rsidR="0029470F" w:rsidRPr="009256D6">
        <w:t xml:space="preserve">ood scraps, cigarette litter and other waste within the immediate area </w:t>
      </w:r>
      <w:r>
        <w:t xml:space="preserve">and depositing them </w:t>
      </w:r>
      <w:r w:rsidR="0029470F" w:rsidRPr="009256D6">
        <w:t xml:space="preserve">within </w:t>
      </w:r>
      <w:r>
        <w:t>their</w:t>
      </w:r>
      <w:r w:rsidR="0029470F" w:rsidRPr="009256D6">
        <w:t xml:space="preserve"> own bins kept within the premises.</w:t>
      </w:r>
    </w:p>
    <w:p w14:paraId="4FBBFC87" w14:textId="67FB0C6A" w:rsidR="0029470F" w:rsidRPr="009256D6" w:rsidRDefault="0029470F" w:rsidP="009B5C12">
      <w:pPr>
        <w:pStyle w:val="ListParagraph"/>
        <w:numPr>
          <w:ilvl w:val="0"/>
          <w:numId w:val="13"/>
        </w:numPr>
      </w:pPr>
      <w:r w:rsidRPr="009256D6">
        <w:t xml:space="preserve">Litter generated by trading must not be swept into the street gutter or adjacent footpath areas. </w:t>
      </w:r>
    </w:p>
    <w:p w14:paraId="46E9AE9C" w14:textId="25E97A42" w:rsidR="0029470F" w:rsidRPr="009256D6" w:rsidRDefault="008A489E" w:rsidP="009B5C12">
      <w:pPr>
        <w:pStyle w:val="ListParagraph"/>
        <w:numPr>
          <w:ilvl w:val="0"/>
          <w:numId w:val="13"/>
        </w:numPr>
      </w:pPr>
      <w:r>
        <w:t>Not placing t</w:t>
      </w:r>
      <w:r w:rsidR="0029470F" w:rsidRPr="009256D6">
        <w:t>rade waste in public street bins.</w:t>
      </w:r>
    </w:p>
    <w:p w14:paraId="5CF7A1B5" w14:textId="673DFC2A" w:rsidR="0029470F" w:rsidRPr="00347395" w:rsidRDefault="008A489E" w:rsidP="009B5C12">
      <w:pPr>
        <w:pStyle w:val="ListParagraph"/>
        <w:numPr>
          <w:ilvl w:val="0"/>
          <w:numId w:val="13"/>
        </w:numPr>
      </w:pPr>
      <w:r>
        <w:t>Ensuring t</w:t>
      </w:r>
      <w:r w:rsidR="0029470F" w:rsidRPr="009256D6">
        <w:t xml:space="preserve">he preparation, handling and serving of food and drinks to patrons </w:t>
      </w:r>
      <w:r>
        <w:t>is</w:t>
      </w:r>
      <w:r w:rsidR="0029470F" w:rsidRPr="009256D6">
        <w:t xml:space="preserve"> conducted in accordance with the Food Safety Regulations, </w:t>
      </w:r>
      <w:hyperlink r:id="rId39" w:history="1">
        <w:r w:rsidRPr="009B5C12">
          <w:t>www.health.vic.gov.au/foodsafety</w:t>
        </w:r>
      </w:hyperlink>
      <w:r w:rsidR="00347395">
        <w:t>.</w:t>
      </w:r>
      <w:r w:rsidR="0029470F" w:rsidRPr="009256D6">
        <w:t xml:space="preserve"> </w:t>
      </w:r>
      <w:r w:rsidR="0029470F" w:rsidRPr="00347395">
        <w:t>For information on food safety education and training programs contact the Council’s Health Services Unit</w:t>
      </w:r>
      <w:r w:rsidR="00ED5371" w:rsidRPr="00347395">
        <w:t xml:space="preserve"> </w:t>
      </w:r>
      <w:r w:rsidR="008965EC">
        <w:t xml:space="preserve">at </w:t>
      </w:r>
      <w:hyperlink r:id="rId40" w:history="1">
        <w:r w:rsidR="008965EC" w:rsidRPr="002E757D">
          <w:rPr>
            <w:rStyle w:val="Hyperlink"/>
            <w:bdr w:val="none" w:sz="0" w:space="0" w:color="auto" w:frame="1"/>
            <w:shd w:val="clear" w:color="auto" w:fill="FFFFFF"/>
          </w:rPr>
          <w:t>healthservicesunit@portphillip.vic.gov.au</w:t>
        </w:r>
      </w:hyperlink>
      <w:r w:rsidR="008965EC">
        <w:rPr>
          <w:color w:val="000000"/>
          <w:shd w:val="clear" w:color="auto" w:fill="FFFFFF"/>
        </w:rPr>
        <w:t> </w:t>
      </w:r>
    </w:p>
    <w:p w14:paraId="15FFEE97" w14:textId="09890265" w:rsidR="0099106B" w:rsidRPr="00085739" w:rsidRDefault="0099106B" w:rsidP="0077633A">
      <w:pPr>
        <w:pStyle w:val="Heading2"/>
      </w:pPr>
      <w:bookmarkStart w:id="108" w:name="_Toc74330044"/>
      <w:bookmarkStart w:id="109" w:name="_Toc84338106"/>
      <w:r w:rsidRPr="00EB31A4">
        <w:t>Queuing</w:t>
      </w:r>
      <w:bookmarkEnd w:id="108"/>
      <w:r w:rsidR="00810C18">
        <w:t xml:space="preserve"> and waiting</w:t>
      </w:r>
      <w:bookmarkEnd w:id="109"/>
    </w:p>
    <w:p w14:paraId="382C6F34" w14:textId="43FE8022" w:rsidR="009921C6" w:rsidRDefault="76EB3697" w:rsidP="009921C6">
      <w:pPr>
        <w:pStyle w:val="BasicParagraph"/>
        <w:suppressAutoHyphens/>
        <w:spacing w:after="113"/>
        <w:rPr>
          <w:rFonts w:ascii="Arial" w:hAnsi="Arial" w:cs="Arial"/>
          <w:sz w:val="22"/>
          <w:szCs w:val="22"/>
        </w:rPr>
      </w:pPr>
      <w:r w:rsidRPr="3591E7A5">
        <w:rPr>
          <w:rFonts w:ascii="Arial" w:hAnsi="Arial" w:cs="Arial"/>
          <w:sz w:val="22"/>
          <w:szCs w:val="22"/>
        </w:rPr>
        <w:t>As t</w:t>
      </w:r>
      <w:r w:rsidR="6BE030B9" w:rsidRPr="3591E7A5">
        <w:rPr>
          <w:rFonts w:ascii="Arial" w:hAnsi="Arial" w:cs="Arial"/>
          <w:sz w:val="22"/>
          <w:szCs w:val="22"/>
        </w:rPr>
        <w:t xml:space="preserve">he permit-holder </w:t>
      </w:r>
      <w:r w:rsidRPr="3591E7A5">
        <w:rPr>
          <w:rFonts w:ascii="Arial" w:hAnsi="Arial" w:cs="Arial"/>
          <w:sz w:val="22"/>
          <w:szCs w:val="22"/>
        </w:rPr>
        <w:t>you will be</w:t>
      </w:r>
      <w:r w:rsidR="6BE030B9" w:rsidRPr="3591E7A5">
        <w:rPr>
          <w:rFonts w:ascii="Arial" w:hAnsi="Arial" w:cs="Arial"/>
          <w:sz w:val="22"/>
          <w:szCs w:val="22"/>
        </w:rPr>
        <w:t xml:space="preserve"> responsible for ensuring </w:t>
      </w:r>
      <w:r w:rsidR="60062E8B" w:rsidRPr="3591E7A5">
        <w:rPr>
          <w:rFonts w:ascii="Arial" w:hAnsi="Arial" w:cs="Arial"/>
          <w:sz w:val="22"/>
          <w:szCs w:val="22"/>
        </w:rPr>
        <w:t xml:space="preserve">that </w:t>
      </w:r>
      <w:r w:rsidRPr="3591E7A5">
        <w:rPr>
          <w:rFonts w:ascii="Arial" w:hAnsi="Arial" w:cs="Arial"/>
          <w:sz w:val="22"/>
          <w:szCs w:val="22"/>
        </w:rPr>
        <w:t xml:space="preserve">your </w:t>
      </w:r>
      <w:r w:rsidR="00D13AB2">
        <w:rPr>
          <w:rFonts w:ascii="Arial" w:hAnsi="Arial" w:cs="Arial"/>
          <w:sz w:val="22"/>
          <w:szCs w:val="22"/>
        </w:rPr>
        <w:t>patrons</w:t>
      </w:r>
      <w:r w:rsidR="00D13AB2" w:rsidRPr="3591E7A5">
        <w:rPr>
          <w:rFonts w:ascii="Arial" w:hAnsi="Arial" w:cs="Arial"/>
          <w:sz w:val="22"/>
          <w:szCs w:val="22"/>
        </w:rPr>
        <w:t xml:space="preserve"> </w:t>
      </w:r>
      <w:r w:rsidR="60062E8B" w:rsidRPr="3591E7A5">
        <w:rPr>
          <w:rFonts w:ascii="Arial" w:hAnsi="Arial" w:cs="Arial"/>
          <w:sz w:val="22"/>
          <w:szCs w:val="22"/>
        </w:rPr>
        <w:t xml:space="preserve">do not impede the flow of pedestrian traffic. Businesses that attract large numbers of patrons who queue outside the premises or </w:t>
      </w:r>
      <w:r w:rsidR="00810C18">
        <w:rPr>
          <w:rFonts w:ascii="Arial" w:hAnsi="Arial" w:cs="Arial"/>
          <w:sz w:val="22"/>
          <w:szCs w:val="22"/>
        </w:rPr>
        <w:t xml:space="preserve">business </w:t>
      </w:r>
      <w:r w:rsidR="60062E8B" w:rsidRPr="3591E7A5">
        <w:rPr>
          <w:rFonts w:ascii="Arial" w:hAnsi="Arial" w:cs="Arial"/>
          <w:sz w:val="22"/>
          <w:szCs w:val="22"/>
        </w:rPr>
        <w:t xml:space="preserve">parklet must </w:t>
      </w:r>
      <w:r w:rsidR="6BE030B9" w:rsidRPr="3591E7A5">
        <w:rPr>
          <w:rFonts w:ascii="Arial" w:hAnsi="Arial" w:cs="Arial"/>
          <w:sz w:val="22"/>
          <w:szCs w:val="22"/>
        </w:rPr>
        <w:t>ensur</w:t>
      </w:r>
      <w:r w:rsidR="63D41EE7" w:rsidRPr="3591E7A5">
        <w:rPr>
          <w:rFonts w:ascii="Arial" w:hAnsi="Arial" w:cs="Arial"/>
          <w:sz w:val="22"/>
          <w:szCs w:val="22"/>
        </w:rPr>
        <w:t>e</w:t>
      </w:r>
      <w:r w:rsidR="6BE030B9" w:rsidRPr="3591E7A5">
        <w:rPr>
          <w:rFonts w:ascii="Arial" w:hAnsi="Arial" w:cs="Arial"/>
          <w:sz w:val="22"/>
          <w:szCs w:val="22"/>
        </w:rPr>
        <w:t xml:space="preserve"> </w:t>
      </w:r>
      <w:r w:rsidR="60062E8B" w:rsidRPr="3591E7A5">
        <w:rPr>
          <w:rFonts w:ascii="Arial" w:hAnsi="Arial" w:cs="Arial"/>
          <w:sz w:val="22"/>
          <w:szCs w:val="22"/>
        </w:rPr>
        <w:t xml:space="preserve">the </w:t>
      </w:r>
      <w:r w:rsidR="00851505">
        <w:rPr>
          <w:rFonts w:ascii="Arial" w:hAnsi="Arial" w:cs="Arial"/>
          <w:sz w:val="22"/>
          <w:szCs w:val="22"/>
        </w:rPr>
        <w:t>pedestrian zone remains clear.</w:t>
      </w:r>
      <w:r w:rsidR="60062E8B" w:rsidRPr="3591E7A5">
        <w:rPr>
          <w:rFonts w:ascii="Arial" w:hAnsi="Arial" w:cs="Arial"/>
          <w:sz w:val="22"/>
          <w:szCs w:val="22"/>
        </w:rPr>
        <w:t xml:space="preserve"> Queu</w:t>
      </w:r>
      <w:r w:rsidR="005972DC">
        <w:rPr>
          <w:rFonts w:ascii="Arial" w:hAnsi="Arial" w:cs="Arial"/>
          <w:sz w:val="22"/>
          <w:szCs w:val="22"/>
        </w:rPr>
        <w:t xml:space="preserve">ing must </w:t>
      </w:r>
      <w:r w:rsidR="60062E8B" w:rsidRPr="3591E7A5">
        <w:rPr>
          <w:rFonts w:ascii="Arial" w:hAnsi="Arial" w:cs="Arial"/>
          <w:sz w:val="22"/>
          <w:szCs w:val="22"/>
        </w:rPr>
        <w:t xml:space="preserve">be contained </w:t>
      </w:r>
      <w:r w:rsidR="005972DC">
        <w:rPr>
          <w:rFonts w:ascii="Arial" w:hAnsi="Arial" w:cs="Arial"/>
          <w:sz w:val="22"/>
          <w:szCs w:val="22"/>
        </w:rPr>
        <w:t>inside</w:t>
      </w:r>
      <w:r w:rsidR="005972DC" w:rsidRPr="3591E7A5">
        <w:rPr>
          <w:rFonts w:ascii="Arial" w:hAnsi="Arial" w:cs="Arial"/>
          <w:sz w:val="22"/>
          <w:szCs w:val="22"/>
        </w:rPr>
        <w:t xml:space="preserve"> </w:t>
      </w:r>
      <w:r w:rsidR="60062E8B" w:rsidRPr="3591E7A5">
        <w:rPr>
          <w:rFonts w:ascii="Arial" w:hAnsi="Arial" w:cs="Arial"/>
          <w:sz w:val="22"/>
          <w:szCs w:val="22"/>
        </w:rPr>
        <w:t>the venue where practical.</w:t>
      </w:r>
    </w:p>
    <w:p w14:paraId="1FAF41E9" w14:textId="77777777" w:rsidR="009921C6" w:rsidRDefault="009921C6">
      <w:pPr>
        <w:tabs>
          <w:tab w:val="clear" w:pos="-3060"/>
          <w:tab w:val="clear" w:pos="-2340"/>
          <w:tab w:val="clear" w:pos="6300"/>
        </w:tabs>
        <w:suppressAutoHyphens w:val="0"/>
        <w:spacing w:after="160" w:line="259" w:lineRule="auto"/>
        <w:rPr>
          <w:rFonts w:eastAsiaTheme="minorHAnsi"/>
          <w:color w:val="000000"/>
          <w:lang w:val="en-GB" w:eastAsia="en-US"/>
        </w:rPr>
      </w:pPr>
      <w:r>
        <w:br w:type="page"/>
      </w:r>
    </w:p>
    <w:p w14:paraId="6F0B70CF" w14:textId="081E2F5F" w:rsidR="00EB31A4" w:rsidRPr="00EB31A4" w:rsidRDefault="00EB31A4" w:rsidP="0077633A">
      <w:pPr>
        <w:pStyle w:val="Heading2"/>
      </w:pPr>
      <w:bookmarkStart w:id="110" w:name="_Toc74330054"/>
      <w:bookmarkStart w:id="111" w:name="_Toc84338107"/>
      <w:bookmarkEnd w:id="42"/>
      <w:r w:rsidRPr="00EB31A4">
        <w:lastRenderedPageBreak/>
        <w:t xml:space="preserve">Where can </w:t>
      </w:r>
      <w:r w:rsidR="00157B33">
        <w:t xml:space="preserve">business </w:t>
      </w:r>
      <w:r w:rsidRPr="00EB31A4">
        <w:t>parklets be located?</w:t>
      </w:r>
      <w:bookmarkEnd w:id="110"/>
      <w:bookmarkEnd w:id="111"/>
    </w:p>
    <w:p w14:paraId="0A6F8751" w14:textId="77777777" w:rsidR="00EB31A4" w:rsidRDefault="00EB31A4" w:rsidP="001622A4">
      <w:pPr>
        <w:pStyle w:val="Heading3"/>
        <w:rPr>
          <w:rFonts w:ascii="Avenir LT Std 35 Light" w:hAnsi="Avenir LT Std 35 Light" w:cs="Avenir LT Std 35 Light"/>
          <w:sz w:val="22"/>
          <w:szCs w:val="22"/>
        </w:rPr>
      </w:pPr>
      <w:bookmarkStart w:id="112" w:name="_Toc84338108"/>
      <w:r w:rsidRPr="00EB31A4">
        <w:t>Location</w:t>
      </w:r>
      <w:bookmarkEnd w:id="112"/>
    </w:p>
    <w:p w14:paraId="73A6D396" w14:textId="523C610E" w:rsidR="00EB31A4" w:rsidRPr="00886FCF" w:rsidRDefault="00157B33" w:rsidP="00EB31A4">
      <w:pPr>
        <w:pStyle w:val="BasicParagraph"/>
        <w:suppressAutoHyphens/>
        <w:spacing w:after="113"/>
        <w:rPr>
          <w:rFonts w:ascii="Arial" w:hAnsi="Arial" w:cs="Arial"/>
          <w:sz w:val="22"/>
          <w:szCs w:val="22"/>
        </w:rPr>
      </w:pPr>
      <w:r>
        <w:rPr>
          <w:rFonts w:ascii="Arial" w:hAnsi="Arial" w:cs="Arial"/>
          <w:sz w:val="22"/>
          <w:szCs w:val="22"/>
        </w:rPr>
        <w:t>Business p</w:t>
      </w:r>
      <w:r w:rsidR="00EB31A4" w:rsidRPr="00886FCF">
        <w:rPr>
          <w:rFonts w:ascii="Arial" w:hAnsi="Arial" w:cs="Arial"/>
          <w:sz w:val="22"/>
          <w:szCs w:val="22"/>
        </w:rPr>
        <w:t xml:space="preserve">arklets </w:t>
      </w:r>
      <w:r w:rsidR="00790630">
        <w:rPr>
          <w:rFonts w:ascii="Arial" w:hAnsi="Arial" w:cs="Arial"/>
          <w:sz w:val="22"/>
          <w:szCs w:val="22"/>
        </w:rPr>
        <w:t xml:space="preserve">may </w:t>
      </w:r>
      <w:r w:rsidR="00EB31A4" w:rsidRPr="00886FCF">
        <w:rPr>
          <w:rFonts w:ascii="Arial" w:hAnsi="Arial" w:cs="Arial"/>
          <w:sz w:val="22"/>
          <w:szCs w:val="22"/>
        </w:rPr>
        <w:t xml:space="preserve">be </w:t>
      </w:r>
      <w:r w:rsidR="005972DC">
        <w:rPr>
          <w:rFonts w:ascii="Arial" w:hAnsi="Arial" w:cs="Arial"/>
          <w:sz w:val="22"/>
          <w:szCs w:val="22"/>
        </w:rPr>
        <w:t>considered</w:t>
      </w:r>
      <w:r w:rsidR="005972DC" w:rsidRPr="00886FCF">
        <w:rPr>
          <w:rFonts w:ascii="Arial" w:hAnsi="Arial" w:cs="Arial"/>
          <w:sz w:val="22"/>
          <w:szCs w:val="22"/>
        </w:rPr>
        <w:t xml:space="preserve"> </w:t>
      </w:r>
      <w:r w:rsidR="00EB31A4" w:rsidRPr="00886FCF">
        <w:rPr>
          <w:rFonts w:ascii="Arial" w:hAnsi="Arial" w:cs="Arial"/>
          <w:sz w:val="22"/>
          <w:szCs w:val="22"/>
        </w:rPr>
        <w:t xml:space="preserve">in </w:t>
      </w:r>
      <w:r w:rsidR="00CA26A3">
        <w:rPr>
          <w:rFonts w:ascii="Arial" w:hAnsi="Arial" w:cs="Arial"/>
          <w:sz w:val="22"/>
          <w:szCs w:val="22"/>
        </w:rPr>
        <w:t xml:space="preserve">on-street </w:t>
      </w:r>
      <w:r w:rsidR="00EB31A4" w:rsidRPr="00886FCF">
        <w:rPr>
          <w:rFonts w:ascii="Arial" w:hAnsi="Arial" w:cs="Arial"/>
          <w:sz w:val="22"/>
          <w:szCs w:val="22"/>
        </w:rPr>
        <w:t>parking bays</w:t>
      </w:r>
      <w:r w:rsidR="008A489E">
        <w:rPr>
          <w:rFonts w:ascii="Arial" w:hAnsi="Arial" w:cs="Arial"/>
          <w:sz w:val="22"/>
          <w:szCs w:val="22"/>
        </w:rPr>
        <w:t xml:space="preserve"> </w:t>
      </w:r>
      <w:r w:rsidR="00647D4D">
        <w:rPr>
          <w:rFonts w:ascii="Arial" w:hAnsi="Arial" w:cs="Arial"/>
          <w:sz w:val="22"/>
          <w:szCs w:val="22"/>
        </w:rPr>
        <w:t>that</w:t>
      </w:r>
      <w:r w:rsidR="008A489E">
        <w:rPr>
          <w:rFonts w:ascii="Arial" w:hAnsi="Arial" w:cs="Arial"/>
          <w:sz w:val="22"/>
          <w:szCs w:val="22"/>
        </w:rPr>
        <w:t>:</w:t>
      </w:r>
    </w:p>
    <w:p w14:paraId="778429E2" w14:textId="2C4D203C" w:rsidR="0058604E" w:rsidRDefault="00B0203F" w:rsidP="0058604E">
      <w:pPr>
        <w:pStyle w:val="BasicParagraph"/>
        <w:numPr>
          <w:ilvl w:val="0"/>
          <w:numId w:val="17"/>
        </w:numPr>
        <w:suppressAutoHyphens/>
        <w:rPr>
          <w:rFonts w:ascii="Arial" w:hAnsi="Arial" w:cs="Arial"/>
          <w:sz w:val="22"/>
          <w:szCs w:val="22"/>
        </w:rPr>
      </w:pPr>
      <w:r>
        <w:rPr>
          <w:rFonts w:ascii="Arial" w:hAnsi="Arial" w:cs="Arial"/>
          <w:sz w:val="22"/>
          <w:szCs w:val="22"/>
        </w:rPr>
        <w:t>a</w:t>
      </w:r>
      <w:r w:rsidR="0058604E">
        <w:rPr>
          <w:rFonts w:ascii="Arial" w:hAnsi="Arial" w:cs="Arial"/>
          <w:sz w:val="22"/>
          <w:szCs w:val="22"/>
        </w:rPr>
        <w:t xml:space="preserve">re on </w:t>
      </w:r>
      <w:r w:rsidR="0058604E" w:rsidRPr="0012110C">
        <w:rPr>
          <w:rFonts w:ascii="Arial" w:hAnsi="Arial" w:cs="Arial"/>
          <w:sz w:val="22"/>
          <w:szCs w:val="22"/>
        </w:rPr>
        <w:t>Council owned or managed roads</w:t>
      </w:r>
      <w:r w:rsidR="004549FD">
        <w:rPr>
          <w:rFonts w:ascii="Arial" w:hAnsi="Arial" w:cs="Arial"/>
          <w:sz w:val="22"/>
          <w:szCs w:val="22"/>
        </w:rPr>
        <w:t>.</w:t>
      </w:r>
    </w:p>
    <w:p w14:paraId="1FD2245E" w14:textId="25DA73BE" w:rsidR="00C56EE2" w:rsidRDefault="00B0203F" w:rsidP="0058604E">
      <w:pPr>
        <w:pStyle w:val="BasicParagraph"/>
        <w:numPr>
          <w:ilvl w:val="0"/>
          <w:numId w:val="17"/>
        </w:numPr>
        <w:suppressAutoHyphens/>
        <w:rPr>
          <w:rFonts w:ascii="Arial" w:hAnsi="Arial" w:cs="Arial"/>
          <w:sz w:val="22"/>
          <w:szCs w:val="22"/>
        </w:rPr>
      </w:pPr>
      <w:r>
        <w:rPr>
          <w:rFonts w:ascii="Arial" w:hAnsi="Arial" w:cs="Arial"/>
          <w:sz w:val="22"/>
          <w:szCs w:val="22"/>
        </w:rPr>
        <w:t>a</w:t>
      </w:r>
      <w:r w:rsidR="0058604E" w:rsidRPr="0012110C">
        <w:rPr>
          <w:rFonts w:ascii="Arial" w:hAnsi="Arial" w:cs="Arial"/>
          <w:sz w:val="22"/>
          <w:szCs w:val="22"/>
        </w:rPr>
        <w:t>re on a road with 40km/h speed limit or les</w:t>
      </w:r>
      <w:r w:rsidR="0058604E">
        <w:rPr>
          <w:rFonts w:ascii="Arial" w:hAnsi="Arial" w:cs="Arial"/>
          <w:sz w:val="22"/>
          <w:szCs w:val="22"/>
        </w:rPr>
        <w:t>s.</w:t>
      </w:r>
      <w:r w:rsidR="00C56EE2">
        <w:rPr>
          <w:rFonts w:ascii="Arial" w:hAnsi="Arial" w:cs="Arial"/>
          <w:sz w:val="22"/>
          <w:szCs w:val="22"/>
        </w:rPr>
        <w:t xml:space="preserve"> </w:t>
      </w:r>
    </w:p>
    <w:p w14:paraId="7DF539EC" w14:textId="00A31DB7" w:rsidR="008A489E" w:rsidRPr="00F55FA9" w:rsidRDefault="00B0203F" w:rsidP="0058604E">
      <w:pPr>
        <w:pStyle w:val="BasicParagraph"/>
        <w:numPr>
          <w:ilvl w:val="0"/>
          <w:numId w:val="17"/>
        </w:numPr>
        <w:suppressAutoHyphens/>
        <w:rPr>
          <w:rFonts w:ascii="Arial" w:hAnsi="Arial" w:cs="Arial"/>
          <w:sz w:val="22"/>
          <w:szCs w:val="22"/>
        </w:rPr>
      </w:pPr>
      <w:r>
        <w:rPr>
          <w:rFonts w:ascii="Arial" w:hAnsi="Arial" w:cs="Arial"/>
          <w:sz w:val="22"/>
          <w:szCs w:val="22"/>
        </w:rPr>
        <w:t>a</w:t>
      </w:r>
      <w:r w:rsidR="008A489E" w:rsidRPr="0058604E">
        <w:rPr>
          <w:rFonts w:ascii="Arial" w:hAnsi="Arial" w:cs="Arial"/>
          <w:sz w:val="22"/>
          <w:szCs w:val="22"/>
        </w:rPr>
        <w:t xml:space="preserve">re </w:t>
      </w:r>
      <w:r w:rsidR="0018438F">
        <w:rPr>
          <w:rFonts w:ascii="Arial" w:hAnsi="Arial" w:cs="Arial"/>
          <w:sz w:val="22"/>
          <w:szCs w:val="22"/>
        </w:rPr>
        <w:t>n</w:t>
      </w:r>
      <w:r w:rsidR="008942A7">
        <w:rPr>
          <w:rFonts w:ascii="Arial" w:hAnsi="Arial" w:cs="Arial"/>
          <w:sz w:val="22"/>
          <w:szCs w:val="22"/>
        </w:rPr>
        <w:t xml:space="preserve">ot </w:t>
      </w:r>
      <w:r w:rsidR="00A37E67">
        <w:rPr>
          <w:rFonts w:ascii="Arial" w:hAnsi="Arial" w:cs="Arial"/>
          <w:sz w:val="22"/>
          <w:szCs w:val="22"/>
        </w:rPr>
        <w:t xml:space="preserve">clearways, </w:t>
      </w:r>
      <w:r w:rsidR="0090444B">
        <w:rPr>
          <w:rFonts w:ascii="Arial" w:hAnsi="Arial" w:cs="Arial"/>
          <w:sz w:val="22"/>
          <w:szCs w:val="22"/>
        </w:rPr>
        <w:t>disabled</w:t>
      </w:r>
      <w:r w:rsidR="00EB31A4" w:rsidRPr="00F55FA9">
        <w:rPr>
          <w:rFonts w:ascii="Arial" w:hAnsi="Arial" w:cs="Arial"/>
          <w:sz w:val="22"/>
          <w:szCs w:val="22"/>
        </w:rPr>
        <w:t>, loading zone</w:t>
      </w:r>
      <w:r w:rsidR="000D32E4" w:rsidRPr="00F55FA9">
        <w:rPr>
          <w:rFonts w:ascii="Arial" w:hAnsi="Arial" w:cs="Arial"/>
          <w:sz w:val="22"/>
          <w:szCs w:val="22"/>
        </w:rPr>
        <w:t>, car share</w:t>
      </w:r>
      <w:r w:rsidR="0018438F">
        <w:rPr>
          <w:rFonts w:ascii="Arial" w:hAnsi="Arial" w:cs="Arial"/>
          <w:sz w:val="22"/>
          <w:szCs w:val="22"/>
        </w:rPr>
        <w:t>,</w:t>
      </w:r>
      <w:r w:rsidR="002A0546">
        <w:rPr>
          <w:rFonts w:ascii="Arial" w:hAnsi="Arial" w:cs="Arial"/>
          <w:sz w:val="22"/>
          <w:szCs w:val="22"/>
        </w:rPr>
        <w:t xml:space="preserve"> etc</w:t>
      </w:r>
      <w:r w:rsidR="00EB31A4" w:rsidRPr="00F55FA9">
        <w:rPr>
          <w:rFonts w:ascii="Arial" w:hAnsi="Arial" w:cs="Arial"/>
          <w:sz w:val="22"/>
          <w:szCs w:val="22"/>
        </w:rPr>
        <w:t xml:space="preserve">. </w:t>
      </w:r>
    </w:p>
    <w:p w14:paraId="0E0F1B8D" w14:textId="328E1105" w:rsidR="00295851" w:rsidRDefault="00B0203F" w:rsidP="00A62A4E">
      <w:pPr>
        <w:pStyle w:val="BasicParagraph"/>
        <w:numPr>
          <w:ilvl w:val="0"/>
          <w:numId w:val="17"/>
        </w:numPr>
        <w:suppressAutoHyphens/>
        <w:rPr>
          <w:rFonts w:ascii="Arial" w:hAnsi="Arial" w:cs="Arial"/>
          <w:sz w:val="22"/>
          <w:szCs w:val="22"/>
        </w:rPr>
      </w:pPr>
      <w:r>
        <w:rPr>
          <w:rFonts w:ascii="Arial" w:hAnsi="Arial" w:cs="Arial"/>
          <w:sz w:val="22"/>
          <w:szCs w:val="22"/>
        </w:rPr>
        <w:t>d</w:t>
      </w:r>
      <w:r w:rsidR="00BB132C">
        <w:rPr>
          <w:rFonts w:ascii="Arial" w:hAnsi="Arial" w:cs="Arial"/>
          <w:sz w:val="22"/>
          <w:szCs w:val="22"/>
        </w:rPr>
        <w:t xml:space="preserve">o </w:t>
      </w:r>
      <w:r w:rsidR="001817AB">
        <w:rPr>
          <w:rFonts w:ascii="Arial" w:hAnsi="Arial" w:cs="Arial"/>
          <w:sz w:val="22"/>
          <w:szCs w:val="22"/>
        </w:rPr>
        <w:t>not obstruct</w:t>
      </w:r>
      <w:r w:rsidR="00EB31A4" w:rsidRPr="0012110C">
        <w:rPr>
          <w:rFonts w:ascii="Arial" w:hAnsi="Arial" w:cs="Arial"/>
          <w:sz w:val="22"/>
          <w:szCs w:val="22"/>
        </w:rPr>
        <w:t xml:space="preserve"> </w:t>
      </w:r>
      <w:r w:rsidR="008942A7">
        <w:rPr>
          <w:rFonts w:ascii="Arial" w:hAnsi="Arial" w:cs="Arial"/>
          <w:sz w:val="22"/>
          <w:szCs w:val="22"/>
        </w:rPr>
        <w:t>sight</w:t>
      </w:r>
      <w:r w:rsidR="00EB31A4" w:rsidRPr="0012110C">
        <w:rPr>
          <w:rFonts w:ascii="Arial" w:hAnsi="Arial" w:cs="Arial"/>
          <w:sz w:val="22"/>
          <w:szCs w:val="22"/>
        </w:rPr>
        <w:t>lines for pedestrians</w:t>
      </w:r>
      <w:r w:rsidR="00ED5371" w:rsidRPr="0012110C">
        <w:rPr>
          <w:rFonts w:ascii="Arial" w:hAnsi="Arial" w:cs="Arial"/>
          <w:sz w:val="22"/>
          <w:szCs w:val="22"/>
        </w:rPr>
        <w:t>,</w:t>
      </w:r>
      <w:r w:rsidR="00EB31A4" w:rsidRPr="0012110C">
        <w:rPr>
          <w:rFonts w:ascii="Arial" w:hAnsi="Arial" w:cs="Arial"/>
          <w:sz w:val="22"/>
          <w:szCs w:val="22"/>
        </w:rPr>
        <w:t xml:space="preserve"> cyclists </w:t>
      </w:r>
      <w:r w:rsidR="00ED5371" w:rsidRPr="0012110C">
        <w:rPr>
          <w:rFonts w:ascii="Arial" w:hAnsi="Arial" w:cs="Arial"/>
          <w:sz w:val="22"/>
          <w:szCs w:val="22"/>
        </w:rPr>
        <w:t>and drivers</w:t>
      </w:r>
      <w:r w:rsidR="0060038A" w:rsidRPr="0012110C">
        <w:rPr>
          <w:rFonts w:ascii="Arial" w:hAnsi="Arial" w:cs="Arial"/>
          <w:sz w:val="22"/>
          <w:szCs w:val="22"/>
        </w:rPr>
        <w:t>.</w:t>
      </w:r>
    </w:p>
    <w:p w14:paraId="755604F9" w14:textId="5D2D924D" w:rsidR="0058604E" w:rsidRPr="0012110C" w:rsidRDefault="00B0203F" w:rsidP="0058604E">
      <w:pPr>
        <w:pStyle w:val="BasicParagraph"/>
        <w:numPr>
          <w:ilvl w:val="0"/>
          <w:numId w:val="17"/>
        </w:numPr>
        <w:suppressAutoHyphens/>
        <w:rPr>
          <w:rFonts w:ascii="Arial" w:hAnsi="Arial" w:cs="Arial"/>
          <w:sz w:val="22"/>
          <w:szCs w:val="22"/>
        </w:rPr>
      </w:pPr>
      <w:r>
        <w:rPr>
          <w:rFonts w:ascii="Arial" w:hAnsi="Arial" w:cs="Arial"/>
          <w:sz w:val="22"/>
          <w:szCs w:val="22"/>
        </w:rPr>
        <w:t>p</w:t>
      </w:r>
      <w:r w:rsidR="008942A7">
        <w:rPr>
          <w:rFonts w:ascii="Arial" w:hAnsi="Arial" w:cs="Arial"/>
          <w:sz w:val="22"/>
          <w:szCs w:val="22"/>
        </w:rPr>
        <w:t xml:space="preserve">rovide </w:t>
      </w:r>
      <w:r w:rsidR="0058604E">
        <w:rPr>
          <w:rFonts w:ascii="Arial" w:hAnsi="Arial" w:cs="Arial"/>
          <w:sz w:val="22"/>
          <w:szCs w:val="22"/>
        </w:rPr>
        <w:t>a</w:t>
      </w:r>
      <w:r w:rsidR="0058604E" w:rsidRPr="0012110C">
        <w:rPr>
          <w:rFonts w:ascii="Arial" w:hAnsi="Arial" w:cs="Arial"/>
          <w:sz w:val="22"/>
          <w:szCs w:val="22"/>
        </w:rPr>
        <w:t xml:space="preserve"> minimum</w:t>
      </w:r>
      <w:r w:rsidR="0058604E">
        <w:rPr>
          <w:rFonts w:ascii="Arial" w:hAnsi="Arial" w:cs="Arial"/>
          <w:sz w:val="22"/>
          <w:szCs w:val="22"/>
        </w:rPr>
        <w:t xml:space="preserve"> area of</w:t>
      </w:r>
      <w:r w:rsidR="0058604E" w:rsidRPr="0012110C">
        <w:rPr>
          <w:rFonts w:ascii="Arial" w:hAnsi="Arial" w:cs="Arial"/>
          <w:sz w:val="22"/>
          <w:szCs w:val="22"/>
        </w:rPr>
        <w:t xml:space="preserve"> 6 metres x 2.5 metres </w:t>
      </w:r>
      <w:r w:rsidR="0058604E">
        <w:rPr>
          <w:rFonts w:ascii="Arial" w:hAnsi="Arial" w:cs="Arial"/>
          <w:sz w:val="22"/>
          <w:szCs w:val="22"/>
        </w:rPr>
        <w:t xml:space="preserve">and </w:t>
      </w:r>
      <w:r w:rsidR="0058604E" w:rsidRPr="0012110C">
        <w:rPr>
          <w:rFonts w:ascii="Arial" w:hAnsi="Arial" w:cs="Arial"/>
          <w:sz w:val="22"/>
          <w:szCs w:val="22"/>
        </w:rPr>
        <w:t xml:space="preserve">retain </w:t>
      </w:r>
      <w:r w:rsidR="0058604E">
        <w:rPr>
          <w:rFonts w:ascii="Arial" w:hAnsi="Arial" w:cs="Arial"/>
          <w:sz w:val="22"/>
          <w:szCs w:val="22"/>
        </w:rPr>
        <w:t xml:space="preserve">a </w:t>
      </w:r>
      <w:r w:rsidR="0058604E" w:rsidRPr="0012110C">
        <w:rPr>
          <w:rFonts w:ascii="Arial" w:hAnsi="Arial" w:cs="Arial"/>
          <w:sz w:val="22"/>
          <w:szCs w:val="22"/>
        </w:rPr>
        <w:t xml:space="preserve">3-3.5m </w:t>
      </w:r>
      <w:r w:rsidR="008B0B16">
        <w:rPr>
          <w:rFonts w:ascii="Arial" w:hAnsi="Arial" w:cs="Arial"/>
          <w:sz w:val="22"/>
          <w:szCs w:val="22"/>
        </w:rPr>
        <w:t xml:space="preserve">wide trafficable </w:t>
      </w:r>
      <w:r w:rsidR="0058604E" w:rsidRPr="0012110C">
        <w:rPr>
          <w:rFonts w:ascii="Arial" w:hAnsi="Arial" w:cs="Arial"/>
          <w:sz w:val="22"/>
          <w:szCs w:val="22"/>
        </w:rPr>
        <w:t>lane.</w:t>
      </w:r>
    </w:p>
    <w:p w14:paraId="33B17DE3" w14:textId="17284E38" w:rsidR="0058604E" w:rsidRPr="0012110C" w:rsidRDefault="00B0203F" w:rsidP="0058604E">
      <w:pPr>
        <w:pStyle w:val="BasicParagraph"/>
        <w:numPr>
          <w:ilvl w:val="0"/>
          <w:numId w:val="17"/>
        </w:numPr>
        <w:suppressAutoHyphens/>
        <w:rPr>
          <w:rFonts w:ascii="Arial" w:hAnsi="Arial" w:cs="Arial"/>
          <w:sz w:val="22"/>
          <w:szCs w:val="22"/>
        </w:rPr>
      </w:pPr>
      <w:r>
        <w:rPr>
          <w:rFonts w:ascii="Arial" w:hAnsi="Arial" w:cs="Arial"/>
          <w:sz w:val="22"/>
          <w:szCs w:val="22"/>
        </w:rPr>
        <w:t>a</w:t>
      </w:r>
      <w:r w:rsidR="0058604E">
        <w:rPr>
          <w:rFonts w:ascii="Arial" w:hAnsi="Arial" w:cs="Arial"/>
          <w:sz w:val="22"/>
          <w:szCs w:val="22"/>
        </w:rPr>
        <w:t>re l</w:t>
      </w:r>
      <w:r w:rsidR="0058604E" w:rsidRPr="0012110C">
        <w:rPr>
          <w:rFonts w:ascii="Arial" w:hAnsi="Arial" w:cs="Arial"/>
          <w:sz w:val="22"/>
          <w:szCs w:val="22"/>
        </w:rPr>
        <w:t xml:space="preserve">ocated either directly adjacent to the host </w:t>
      </w:r>
      <w:r>
        <w:rPr>
          <w:rFonts w:ascii="Arial" w:hAnsi="Arial" w:cs="Arial"/>
          <w:sz w:val="22"/>
          <w:szCs w:val="22"/>
        </w:rPr>
        <w:t>business</w:t>
      </w:r>
      <w:r w:rsidR="0058604E" w:rsidRPr="0012110C">
        <w:rPr>
          <w:rFonts w:ascii="Arial" w:hAnsi="Arial" w:cs="Arial"/>
          <w:sz w:val="22"/>
          <w:szCs w:val="22"/>
        </w:rPr>
        <w:t xml:space="preserve">, </w:t>
      </w:r>
      <w:r w:rsidR="00ED4B8F">
        <w:rPr>
          <w:rFonts w:ascii="Arial" w:hAnsi="Arial" w:cs="Arial"/>
          <w:sz w:val="22"/>
          <w:szCs w:val="22"/>
        </w:rPr>
        <w:t xml:space="preserve">on </w:t>
      </w:r>
      <w:r w:rsidR="0058604E" w:rsidRPr="0012110C">
        <w:rPr>
          <w:rFonts w:ascii="Arial" w:hAnsi="Arial" w:cs="Arial"/>
          <w:sz w:val="22"/>
          <w:szCs w:val="22"/>
        </w:rPr>
        <w:t xml:space="preserve">either </w:t>
      </w:r>
      <w:r w:rsidR="00ED4B8F">
        <w:rPr>
          <w:rFonts w:ascii="Arial" w:hAnsi="Arial" w:cs="Arial"/>
          <w:sz w:val="22"/>
          <w:szCs w:val="22"/>
        </w:rPr>
        <w:t xml:space="preserve">the </w:t>
      </w:r>
      <w:r w:rsidR="0058604E" w:rsidRPr="0012110C">
        <w:rPr>
          <w:rFonts w:ascii="Arial" w:hAnsi="Arial" w:cs="Arial"/>
          <w:sz w:val="22"/>
          <w:szCs w:val="22"/>
        </w:rPr>
        <w:t>primary or secondary frontage/s</w:t>
      </w:r>
      <w:r w:rsidR="0058604E">
        <w:rPr>
          <w:rFonts w:ascii="Arial" w:hAnsi="Arial" w:cs="Arial"/>
          <w:sz w:val="22"/>
          <w:szCs w:val="22"/>
        </w:rPr>
        <w:t>.</w:t>
      </w:r>
    </w:p>
    <w:p w14:paraId="65196406" w14:textId="004D7757" w:rsidR="0058604E" w:rsidRPr="0012110C" w:rsidRDefault="00B0203F" w:rsidP="0058604E">
      <w:pPr>
        <w:pStyle w:val="BasicParagraph"/>
        <w:numPr>
          <w:ilvl w:val="0"/>
          <w:numId w:val="17"/>
        </w:numPr>
        <w:suppressAutoHyphens/>
        <w:rPr>
          <w:rFonts w:ascii="Arial" w:hAnsi="Arial" w:cs="Arial"/>
          <w:sz w:val="22"/>
          <w:szCs w:val="22"/>
        </w:rPr>
      </w:pPr>
      <w:r>
        <w:rPr>
          <w:rFonts w:ascii="Arial" w:hAnsi="Arial" w:cs="Arial"/>
          <w:sz w:val="22"/>
          <w:szCs w:val="22"/>
        </w:rPr>
        <w:t>m</w:t>
      </w:r>
      <w:r w:rsidR="0058604E" w:rsidRPr="0012110C">
        <w:rPr>
          <w:rFonts w:ascii="Arial" w:hAnsi="Arial" w:cs="Arial"/>
          <w:sz w:val="22"/>
          <w:szCs w:val="22"/>
        </w:rPr>
        <w:t>aintain</w:t>
      </w:r>
      <w:r w:rsidR="00444CEB">
        <w:rPr>
          <w:rFonts w:ascii="Arial" w:hAnsi="Arial" w:cs="Arial"/>
          <w:sz w:val="22"/>
          <w:szCs w:val="22"/>
        </w:rPr>
        <w:t>s</w:t>
      </w:r>
      <w:r w:rsidR="0058604E" w:rsidRPr="0012110C">
        <w:rPr>
          <w:rFonts w:ascii="Arial" w:hAnsi="Arial" w:cs="Arial"/>
          <w:sz w:val="22"/>
          <w:szCs w:val="22"/>
        </w:rPr>
        <w:t xml:space="preserve"> direct access to the footpath.</w:t>
      </w:r>
    </w:p>
    <w:p w14:paraId="46D4B92A" w14:textId="36E7F28A" w:rsidR="0058604E" w:rsidRDefault="00B0203F" w:rsidP="0058604E">
      <w:pPr>
        <w:pStyle w:val="BasicParagraph"/>
        <w:numPr>
          <w:ilvl w:val="0"/>
          <w:numId w:val="17"/>
        </w:numPr>
        <w:suppressAutoHyphens/>
        <w:rPr>
          <w:rFonts w:ascii="Arial" w:hAnsi="Arial" w:cs="Arial"/>
          <w:sz w:val="22"/>
          <w:szCs w:val="22"/>
        </w:rPr>
      </w:pPr>
      <w:r>
        <w:rPr>
          <w:rFonts w:ascii="Arial" w:hAnsi="Arial" w:cs="Arial"/>
          <w:sz w:val="22"/>
          <w:szCs w:val="22"/>
        </w:rPr>
        <w:t>d</w:t>
      </w:r>
      <w:r w:rsidR="0058604E" w:rsidRPr="0012110C">
        <w:rPr>
          <w:rFonts w:ascii="Arial" w:hAnsi="Arial" w:cs="Arial"/>
          <w:sz w:val="22"/>
          <w:szCs w:val="22"/>
        </w:rPr>
        <w:t>o not impact the ability of a person with disabilities to access a public service such as a medical service or similar.</w:t>
      </w:r>
    </w:p>
    <w:p w14:paraId="23F57520" w14:textId="25ED3440" w:rsidR="0058604E" w:rsidRDefault="00B0203F" w:rsidP="00B065D6">
      <w:pPr>
        <w:pStyle w:val="BasicParagraph"/>
        <w:numPr>
          <w:ilvl w:val="0"/>
          <w:numId w:val="17"/>
        </w:numPr>
        <w:suppressAutoHyphens/>
        <w:rPr>
          <w:rFonts w:ascii="Arial" w:hAnsi="Arial" w:cs="Arial"/>
          <w:sz w:val="22"/>
          <w:szCs w:val="22"/>
        </w:rPr>
      </w:pPr>
      <w:r>
        <w:rPr>
          <w:rFonts w:ascii="Arial" w:hAnsi="Arial" w:cs="Arial"/>
          <w:sz w:val="22"/>
          <w:szCs w:val="22"/>
        </w:rPr>
        <w:t>d</w:t>
      </w:r>
      <w:r w:rsidR="0058604E" w:rsidRPr="0012110C">
        <w:rPr>
          <w:rFonts w:ascii="Arial" w:hAnsi="Arial" w:cs="Arial"/>
          <w:sz w:val="22"/>
          <w:szCs w:val="22"/>
        </w:rPr>
        <w:t xml:space="preserve">o not obstruct </w:t>
      </w:r>
      <w:r w:rsidR="000B308E">
        <w:rPr>
          <w:rFonts w:ascii="Arial" w:hAnsi="Arial" w:cs="Arial"/>
          <w:sz w:val="22"/>
          <w:szCs w:val="22"/>
        </w:rPr>
        <w:t xml:space="preserve">access to </w:t>
      </w:r>
      <w:r w:rsidR="00711D5A">
        <w:rPr>
          <w:rFonts w:ascii="Arial" w:hAnsi="Arial" w:cs="Arial"/>
          <w:sz w:val="22"/>
          <w:szCs w:val="22"/>
        </w:rPr>
        <w:t>Council</w:t>
      </w:r>
      <w:r w:rsidR="00621FB6">
        <w:rPr>
          <w:rFonts w:ascii="Arial" w:hAnsi="Arial" w:cs="Arial"/>
          <w:sz w:val="22"/>
          <w:szCs w:val="22"/>
        </w:rPr>
        <w:t xml:space="preserve"> and utility</w:t>
      </w:r>
      <w:r w:rsidR="00711D5A">
        <w:rPr>
          <w:rFonts w:ascii="Arial" w:hAnsi="Arial" w:cs="Arial"/>
          <w:sz w:val="22"/>
          <w:szCs w:val="22"/>
        </w:rPr>
        <w:t>/telecommunication assets.</w:t>
      </w:r>
    </w:p>
    <w:p w14:paraId="0A3A064B" w14:textId="77777777" w:rsidR="00711D5A" w:rsidRDefault="00711D5A" w:rsidP="00F55FA9">
      <w:pPr>
        <w:pStyle w:val="BasicParagraph"/>
        <w:suppressAutoHyphens/>
        <w:rPr>
          <w:rFonts w:ascii="Arial" w:hAnsi="Arial" w:cs="Arial"/>
          <w:sz w:val="22"/>
          <w:szCs w:val="22"/>
        </w:rPr>
      </w:pPr>
    </w:p>
    <w:p w14:paraId="4C282F52" w14:textId="17FA546B" w:rsidR="0058604E" w:rsidRDefault="0058604E" w:rsidP="00F55FA9">
      <w:pPr>
        <w:pStyle w:val="BasicParagraph"/>
        <w:suppressAutoHyphens/>
        <w:rPr>
          <w:rFonts w:ascii="Arial" w:hAnsi="Arial" w:cs="Arial"/>
          <w:sz w:val="22"/>
          <w:szCs w:val="22"/>
        </w:rPr>
      </w:pPr>
      <w:r w:rsidRPr="0012110C">
        <w:rPr>
          <w:rFonts w:ascii="Arial" w:hAnsi="Arial" w:cs="Arial"/>
          <w:sz w:val="22"/>
          <w:szCs w:val="22"/>
        </w:rPr>
        <w:t>Whe</w:t>
      </w:r>
      <w:r w:rsidR="00FA0CDA">
        <w:rPr>
          <w:rFonts w:ascii="Arial" w:hAnsi="Arial" w:cs="Arial"/>
          <w:sz w:val="22"/>
          <w:szCs w:val="22"/>
        </w:rPr>
        <w:t xml:space="preserve">n possible, </w:t>
      </w:r>
      <w:r w:rsidRPr="0012110C">
        <w:rPr>
          <w:rFonts w:ascii="Arial" w:hAnsi="Arial" w:cs="Arial"/>
          <w:sz w:val="22"/>
          <w:szCs w:val="22"/>
        </w:rPr>
        <w:t>preference will be given to non-metred parking bays.</w:t>
      </w:r>
    </w:p>
    <w:p w14:paraId="38565207" w14:textId="6295AECF" w:rsidR="0058604E" w:rsidRDefault="0058604E" w:rsidP="00F55FA9">
      <w:pPr>
        <w:pStyle w:val="BasicParagraph"/>
        <w:suppressAutoHyphens/>
        <w:rPr>
          <w:rFonts w:ascii="Arial" w:hAnsi="Arial" w:cs="Arial"/>
          <w:sz w:val="22"/>
          <w:szCs w:val="22"/>
        </w:rPr>
      </w:pPr>
    </w:p>
    <w:p w14:paraId="236013FE" w14:textId="08E29DEC" w:rsidR="0058604E" w:rsidRDefault="00775F67" w:rsidP="00F55FA9">
      <w:pPr>
        <w:pStyle w:val="BasicParagraph"/>
        <w:suppressAutoHyphens/>
        <w:rPr>
          <w:rFonts w:ascii="Arial" w:hAnsi="Arial" w:cs="Arial"/>
          <w:sz w:val="22"/>
          <w:szCs w:val="22"/>
        </w:rPr>
      </w:pPr>
      <w:r>
        <w:rPr>
          <w:rFonts w:ascii="Arial" w:hAnsi="Arial" w:cs="Arial"/>
          <w:sz w:val="22"/>
          <w:szCs w:val="22"/>
        </w:rPr>
        <w:t>Department of Transport (</w:t>
      </w:r>
      <w:r w:rsidR="0058604E">
        <w:rPr>
          <w:rFonts w:ascii="Arial" w:hAnsi="Arial" w:cs="Arial"/>
          <w:sz w:val="22"/>
          <w:szCs w:val="22"/>
        </w:rPr>
        <w:t>VicRoads</w:t>
      </w:r>
      <w:r>
        <w:rPr>
          <w:rFonts w:ascii="Arial" w:hAnsi="Arial" w:cs="Arial"/>
          <w:sz w:val="22"/>
          <w:szCs w:val="22"/>
        </w:rPr>
        <w:t>)</w:t>
      </w:r>
      <w:r w:rsidR="0058604E">
        <w:rPr>
          <w:rFonts w:ascii="Arial" w:hAnsi="Arial" w:cs="Arial"/>
          <w:sz w:val="22"/>
          <w:szCs w:val="22"/>
        </w:rPr>
        <w:t xml:space="preserve"> managed </w:t>
      </w:r>
      <w:r>
        <w:rPr>
          <w:rFonts w:ascii="Arial" w:hAnsi="Arial" w:cs="Arial"/>
          <w:sz w:val="22"/>
          <w:szCs w:val="22"/>
        </w:rPr>
        <w:t xml:space="preserve">roads </w:t>
      </w:r>
      <w:r w:rsidR="0058604E">
        <w:rPr>
          <w:rFonts w:ascii="Arial" w:hAnsi="Arial" w:cs="Arial"/>
          <w:sz w:val="22"/>
          <w:szCs w:val="22"/>
        </w:rPr>
        <w:t xml:space="preserve">are subject to approval by the Victorian Government. Council can support you in </w:t>
      </w:r>
      <w:r w:rsidR="00C02F2C">
        <w:rPr>
          <w:rFonts w:ascii="Arial" w:hAnsi="Arial" w:cs="Arial"/>
          <w:sz w:val="22"/>
          <w:szCs w:val="22"/>
        </w:rPr>
        <w:t>the process of seeking this approval.</w:t>
      </w:r>
    </w:p>
    <w:p w14:paraId="03F6B495" w14:textId="77777777" w:rsidR="00EB31A4" w:rsidRPr="00EB31A4" w:rsidRDefault="00EB31A4" w:rsidP="008167CE">
      <w:pPr>
        <w:pStyle w:val="Heading4"/>
      </w:pPr>
      <w:bookmarkStart w:id="113" w:name="_Toc74330057"/>
      <w:r w:rsidRPr="00EB31A4">
        <w:t>Intersections – line of sight</w:t>
      </w:r>
      <w:bookmarkEnd w:id="113"/>
    </w:p>
    <w:p w14:paraId="2A7A719A" w14:textId="5429E1A0" w:rsidR="00EB31A4" w:rsidRPr="00886FCF" w:rsidRDefault="00EB31A4" w:rsidP="00EB31A4">
      <w:pPr>
        <w:pStyle w:val="BasicParagraph"/>
        <w:suppressAutoHyphens/>
        <w:spacing w:after="113"/>
        <w:rPr>
          <w:rFonts w:ascii="Arial" w:hAnsi="Arial" w:cs="Arial"/>
          <w:sz w:val="22"/>
          <w:szCs w:val="22"/>
        </w:rPr>
      </w:pPr>
      <w:r w:rsidRPr="00886FCF">
        <w:rPr>
          <w:rFonts w:ascii="Arial" w:hAnsi="Arial" w:cs="Arial"/>
          <w:sz w:val="22"/>
          <w:szCs w:val="22"/>
        </w:rPr>
        <w:t>To ensure adequate sightlines for</w:t>
      </w:r>
      <w:r w:rsidR="004933D1">
        <w:rPr>
          <w:rFonts w:ascii="Arial" w:hAnsi="Arial" w:cs="Arial"/>
          <w:sz w:val="22"/>
          <w:szCs w:val="22"/>
        </w:rPr>
        <w:t xml:space="preserve"> pedestrians,</w:t>
      </w:r>
      <w:r w:rsidR="00ED5371">
        <w:rPr>
          <w:rFonts w:ascii="Arial" w:hAnsi="Arial" w:cs="Arial"/>
          <w:sz w:val="22"/>
          <w:szCs w:val="22"/>
        </w:rPr>
        <w:t xml:space="preserve"> bike riders, </w:t>
      </w:r>
      <w:r w:rsidR="00ED5371" w:rsidRPr="00886FCF">
        <w:rPr>
          <w:rFonts w:ascii="Arial" w:hAnsi="Arial" w:cs="Arial"/>
          <w:sz w:val="22"/>
          <w:szCs w:val="22"/>
        </w:rPr>
        <w:t>motor cyclists</w:t>
      </w:r>
      <w:r w:rsidR="00ED5371">
        <w:rPr>
          <w:rFonts w:ascii="Arial" w:hAnsi="Arial" w:cs="Arial"/>
          <w:sz w:val="22"/>
          <w:szCs w:val="22"/>
        </w:rPr>
        <w:t>, and</w:t>
      </w:r>
      <w:r w:rsidRPr="00886FCF">
        <w:rPr>
          <w:rFonts w:ascii="Arial" w:hAnsi="Arial" w:cs="Arial"/>
          <w:sz w:val="22"/>
          <w:szCs w:val="22"/>
        </w:rPr>
        <w:t xml:space="preserve"> vehicles</w:t>
      </w:r>
      <w:r w:rsidR="00DF5FB6">
        <w:rPr>
          <w:rFonts w:ascii="Arial" w:hAnsi="Arial" w:cs="Arial"/>
          <w:sz w:val="22"/>
          <w:szCs w:val="22"/>
        </w:rPr>
        <w:t>,</w:t>
      </w:r>
      <w:r w:rsidRPr="00886FCF">
        <w:rPr>
          <w:rFonts w:ascii="Arial" w:hAnsi="Arial" w:cs="Arial"/>
          <w:sz w:val="22"/>
          <w:szCs w:val="22"/>
        </w:rPr>
        <w:t xml:space="preserve"> trading within 10m of an un</w:t>
      </w:r>
      <w:r w:rsidR="00CA2776">
        <w:rPr>
          <w:rFonts w:ascii="Arial" w:hAnsi="Arial" w:cs="Arial"/>
          <w:sz w:val="22"/>
          <w:szCs w:val="22"/>
        </w:rPr>
        <w:t>-</w:t>
      </w:r>
      <w:r w:rsidRPr="00886FCF">
        <w:rPr>
          <w:rFonts w:ascii="Arial" w:hAnsi="Arial" w:cs="Arial"/>
          <w:sz w:val="22"/>
          <w:szCs w:val="22"/>
        </w:rPr>
        <w:t xml:space="preserve">signalised </w:t>
      </w:r>
      <w:r w:rsidR="001C002D">
        <w:rPr>
          <w:rFonts w:ascii="Arial" w:hAnsi="Arial" w:cs="Arial"/>
          <w:sz w:val="22"/>
          <w:szCs w:val="22"/>
        </w:rPr>
        <w:t>intersection</w:t>
      </w:r>
      <w:r w:rsidR="00405153">
        <w:rPr>
          <w:rFonts w:ascii="Arial" w:hAnsi="Arial" w:cs="Arial"/>
          <w:sz w:val="22"/>
          <w:szCs w:val="22"/>
        </w:rPr>
        <w:t>,</w:t>
      </w:r>
      <w:r w:rsidR="001C002D">
        <w:rPr>
          <w:rFonts w:ascii="Arial" w:hAnsi="Arial" w:cs="Arial"/>
          <w:sz w:val="22"/>
          <w:szCs w:val="22"/>
        </w:rPr>
        <w:t xml:space="preserve"> </w:t>
      </w:r>
      <w:r w:rsidRPr="00886FCF">
        <w:rPr>
          <w:rFonts w:ascii="Arial" w:hAnsi="Arial" w:cs="Arial"/>
          <w:sz w:val="22"/>
          <w:szCs w:val="22"/>
        </w:rPr>
        <w:t xml:space="preserve">or </w:t>
      </w:r>
      <w:r w:rsidR="00295851">
        <w:rPr>
          <w:rFonts w:ascii="Arial" w:hAnsi="Arial" w:cs="Arial"/>
          <w:sz w:val="22"/>
          <w:szCs w:val="22"/>
        </w:rPr>
        <w:t xml:space="preserve">within 20m of a </w:t>
      </w:r>
      <w:r w:rsidRPr="00886FCF">
        <w:rPr>
          <w:rFonts w:ascii="Arial" w:hAnsi="Arial" w:cs="Arial"/>
          <w:sz w:val="22"/>
          <w:szCs w:val="22"/>
        </w:rPr>
        <w:t xml:space="preserve">signalised intersection </w:t>
      </w:r>
      <w:r w:rsidR="00B63182">
        <w:rPr>
          <w:rFonts w:ascii="Arial" w:hAnsi="Arial" w:cs="Arial"/>
          <w:sz w:val="22"/>
          <w:szCs w:val="22"/>
        </w:rPr>
        <w:t>will</w:t>
      </w:r>
      <w:r w:rsidR="00927C45">
        <w:rPr>
          <w:rFonts w:ascii="Arial" w:hAnsi="Arial" w:cs="Arial"/>
          <w:sz w:val="22"/>
          <w:szCs w:val="22"/>
        </w:rPr>
        <w:t xml:space="preserve"> be subject to </w:t>
      </w:r>
      <w:r w:rsidR="00B63182">
        <w:rPr>
          <w:rFonts w:ascii="Arial" w:hAnsi="Arial" w:cs="Arial"/>
          <w:sz w:val="22"/>
          <w:szCs w:val="22"/>
        </w:rPr>
        <w:t>assessment on a case-by-case basis.</w:t>
      </w:r>
    </w:p>
    <w:p w14:paraId="2B3886BE" w14:textId="240DF116" w:rsidR="00EB31A4" w:rsidRPr="00720504" w:rsidRDefault="00EB31A4" w:rsidP="001B19F6">
      <w:pPr>
        <w:pStyle w:val="BasicParagraph"/>
        <w:suppressAutoHyphens/>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1D07D0" w14:paraId="2AF27A62" w14:textId="77777777" w:rsidTr="001D07D0">
        <w:tc>
          <w:tcPr>
            <w:tcW w:w="9628" w:type="dxa"/>
          </w:tcPr>
          <w:p w14:paraId="6DB3EF5B" w14:textId="0B11C7A3" w:rsidR="001D07D0" w:rsidRDefault="0021532B" w:rsidP="001D07D0">
            <w:pPr>
              <w:pStyle w:val="BasicParagraph"/>
              <w:suppressAutoHyphens/>
              <w:spacing w:after="113"/>
              <w:rPr>
                <w:rFonts w:ascii="Arial" w:hAnsi="Arial" w:cs="Arial"/>
                <w:sz w:val="22"/>
                <w:szCs w:val="22"/>
              </w:rPr>
            </w:pPr>
            <w:r>
              <w:rPr>
                <w:noProof/>
              </w:rPr>
              <w:drawing>
                <wp:inline distT="0" distB="0" distL="0" distR="0" wp14:anchorId="44247415" wp14:editId="0BFD771B">
                  <wp:extent cx="5781675" cy="2075815"/>
                  <wp:effectExtent l="0" t="0" r="952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5781675" cy="2075815"/>
                          </a:xfrm>
                          <a:prstGeom prst="rect">
                            <a:avLst/>
                          </a:prstGeom>
                          <a:ln>
                            <a:noFill/>
                          </a:ln>
                          <a:extLst>
                            <a:ext uri="{53640926-AAD7-44D8-BBD7-CCE9431645EC}">
                              <a14:shadowObscured xmlns:a14="http://schemas.microsoft.com/office/drawing/2010/main"/>
                            </a:ext>
                          </a:extLst>
                        </pic:spPr>
                      </pic:pic>
                    </a:graphicData>
                  </a:graphic>
                </wp:inline>
              </w:drawing>
            </w:r>
          </w:p>
        </w:tc>
      </w:tr>
      <w:tr w:rsidR="001D07D0" w14:paraId="4BA65E35" w14:textId="77777777" w:rsidTr="001D07D0">
        <w:tc>
          <w:tcPr>
            <w:tcW w:w="9628" w:type="dxa"/>
          </w:tcPr>
          <w:p w14:paraId="334DD30D" w14:textId="2F891944" w:rsidR="001D07D0" w:rsidRPr="003874A9" w:rsidRDefault="001D07D0" w:rsidP="001D07D0">
            <w:pPr>
              <w:pStyle w:val="BasicParagraph"/>
              <w:suppressAutoHyphens/>
              <w:spacing w:after="113"/>
              <w:rPr>
                <w:rFonts w:ascii="Arial" w:hAnsi="Arial" w:cs="Arial"/>
                <w:sz w:val="22"/>
                <w:szCs w:val="22"/>
              </w:rPr>
            </w:pPr>
            <w:r w:rsidRPr="00855E9F">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5</w:t>
            </w:r>
            <w:r w:rsidRPr="00855E9F">
              <w:rPr>
                <w:rFonts w:ascii="Arial" w:eastAsia="Times New Roman" w:hAnsi="Arial" w:cs="Arial"/>
                <w:b/>
                <w:bCs/>
                <w:i/>
                <w:iCs/>
                <w:color w:val="44546A" w:themeColor="text2"/>
                <w:sz w:val="18"/>
                <w:szCs w:val="18"/>
                <w:lang w:val="en-AU" w:eastAsia="en-AU"/>
              </w:rPr>
              <w:t>:</w:t>
            </w:r>
            <w:r w:rsidR="004933D1" w:rsidRPr="00B95809">
              <w:rPr>
                <w:rFonts w:ascii="Arial" w:eastAsia="Times New Roman" w:hAnsi="Arial" w:cs="Arial"/>
                <w:i/>
                <w:iCs/>
                <w:color w:val="44546A" w:themeColor="text2"/>
                <w:sz w:val="18"/>
                <w:szCs w:val="18"/>
                <w:lang w:val="en-AU" w:eastAsia="en-AU"/>
              </w:rPr>
              <w:t xml:space="preserve"> Business Parklets need to be placed 10m from a </w:t>
            </w:r>
            <w:proofErr w:type="spellStart"/>
            <w:r w:rsidR="004933D1" w:rsidRPr="00B95809">
              <w:rPr>
                <w:rFonts w:ascii="Arial" w:eastAsia="Times New Roman" w:hAnsi="Arial" w:cs="Arial"/>
                <w:i/>
                <w:iCs/>
                <w:color w:val="44546A" w:themeColor="text2"/>
                <w:sz w:val="18"/>
                <w:szCs w:val="18"/>
                <w:lang w:val="en-AU" w:eastAsia="en-AU"/>
              </w:rPr>
              <w:t>unsignalised</w:t>
            </w:r>
            <w:proofErr w:type="spellEnd"/>
            <w:r w:rsidR="004933D1" w:rsidRPr="00B95809">
              <w:rPr>
                <w:rFonts w:ascii="Arial" w:eastAsia="Times New Roman" w:hAnsi="Arial" w:cs="Arial"/>
                <w:i/>
                <w:iCs/>
                <w:color w:val="44546A" w:themeColor="text2"/>
                <w:sz w:val="18"/>
                <w:szCs w:val="18"/>
                <w:lang w:val="en-AU" w:eastAsia="en-AU"/>
              </w:rPr>
              <w:t xml:space="preserve"> intersection and 20m from a signalised intersection</w:t>
            </w:r>
          </w:p>
        </w:tc>
      </w:tr>
    </w:tbl>
    <w:p w14:paraId="7634E356" w14:textId="77777777" w:rsidR="00A37E67" w:rsidRDefault="00A37E67">
      <w:pPr>
        <w:tabs>
          <w:tab w:val="clear" w:pos="-3060"/>
          <w:tab w:val="clear" w:pos="-2340"/>
          <w:tab w:val="clear" w:pos="6300"/>
        </w:tabs>
        <w:suppressAutoHyphens w:val="0"/>
        <w:spacing w:after="160" w:line="259" w:lineRule="auto"/>
        <w:rPr>
          <w:rFonts w:eastAsiaTheme="majorEastAsia"/>
          <w:color w:val="6E6455"/>
          <w:sz w:val="36"/>
          <w:szCs w:val="36"/>
          <w14:textFill>
            <w14:solidFill>
              <w14:srgbClr w14:val="6E6455">
                <w14:lumMod w14:val="65000"/>
              </w14:srgbClr>
            </w14:solidFill>
          </w14:textFill>
        </w:rPr>
      </w:pPr>
      <w:bookmarkStart w:id="114" w:name="_Toc74330059"/>
      <w:r>
        <w:br w:type="page"/>
      </w:r>
    </w:p>
    <w:p w14:paraId="2761CD65" w14:textId="2B444C6E" w:rsidR="00EB31A4" w:rsidRPr="00EB31A4" w:rsidRDefault="00EB31A4" w:rsidP="001622A4">
      <w:pPr>
        <w:pStyle w:val="Heading3"/>
      </w:pPr>
      <w:bookmarkStart w:id="115" w:name="_Toc84338109"/>
      <w:r w:rsidRPr="008D2749">
        <w:lastRenderedPageBreak/>
        <w:t xml:space="preserve">Occupying an adjacent </w:t>
      </w:r>
      <w:r w:rsidR="00555AF3" w:rsidRPr="008D2749">
        <w:t>parking bay</w:t>
      </w:r>
      <w:bookmarkEnd w:id="114"/>
      <w:bookmarkEnd w:id="115"/>
    </w:p>
    <w:p w14:paraId="6E115EE6" w14:textId="6B2EBE8F" w:rsidR="00EB31A4" w:rsidRDefault="00647D4D" w:rsidP="00EB31A4">
      <w:pPr>
        <w:pStyle w:val="BasicParagraph"/>
        <w:suppressAutoHyphens/>
        <w:spacing w:after="113"/>
        <w:rPr>
          <w:rFonts w:ascii="Arial" w:hAnsi="Arial" w:cs="Arial"/>
          <w:sz w:val="22"/>
          <w:szCs w:val="22"/>
        </w:rPr>
      </w:pPr>
      <w:r>
        <w:rPr>
          <w:rFonts w:ascii="Arial" w:hAnsi="Arial" w:cs="Arial"/>
          <w:sz w:val="22"/>
          <w:szCs w:val="22"/>
        </w:rPr>
        <w:t xml:space="preserve">The permit applicant </w:t>
      </w:r>
      <w:r w:rsidR="00DA2A1E">
        <w:rPr>
          <w:rFonts w:ascii="Arial" w:hAnsi="Arial" w:cs="Arial"/>
          <w:sz w:val="22"/>
          <w:szCs w:val="22"/>
        </w:rPr>
        <w:t xml:space="preserve">must </w:t>
      </w:r>
      <w:r w:rsidRPr="00886FCF">
        <w:rPr>
          <w:rFonts w:ascii="Arial" w:hAnsi="Arial" w:cs="Arial"/>
          <w:sz w:val="22"/>
          <w:szCs w:val="22"/>
        </w:rPr>
        <w:t xml:space="preserve">obtain and submit </w:t>
      </w:r>
      <w:r w:rsidR="00DA2A1E">
        <w:rPr>
          <w:rFonts w:ascii="Arial" w:hAnsi="Arial" w:cs="Arial"/>
          <w:sz w:val="22"/>
          <w:szCs w:val="22"/>
        </w:rPr>
        <w:t xml:space="preserve">the </w:t>
      </w:r>
      <w:r w:rsidRPr="00886FCF">
        <w:rPr>
          <w:rFonts w:ascii="Arial" w:hAnsi="Arial" w:cs="Arial"/>
          <w:sz w:val="22"/>
          <w:szCs w:val="22"/>
        </w:rPr>
        <w:t xml:space="preserve">consent </w:t>
      </w:r>
      <w:r>
        <w:rPr>
          <w:rFonts w:ascii="Arial" w:hAnsi="Arial" w:cs="Arial"/>
          <w:sz w:val="22"/>
          <w:szCs w:val="22"/>
        </w:rPr>
        <w:t>of</w:t>
      </w:r>
      <w:r w:rsidRPr="00886FCF">
        <w:rPr>
          <w:rFonts w:ascii="Arial" w:hAnsi="Arial" w:cs="Arial"/>
          <w:sz w:val="22"/>
          <w:szCs w:val="22"/>
        </w:rPr>
        <w:t xml:space="preserve"> the owner, body corporate and/or occupier </w:t>
      </w:r>
      <w:r>
        <w:rPr>
          <w:rFonts w:ascii="Arial" w:hAnsi="Arial" w:cs="Arial"/>
          <w:sz w:val="22"/>
          <w:szCs w:val="22"/>
        </w:rPr>
        <w:t>when applying</w:t>
      </w:r>
      <w:r w:rsidR="00EB31A4" w:rsidRPr="00886FCF">
        <w:rPr>
          <w:rFonts w:ascii="Arial" w:hAnsi="Arial" w:cs="Arial"/>
          <w:sz w:val="22"/>
          <w:szCs w:val="22"/>
        </w:rPr>
        <w:t xml:space="preserve"> to occupy a parking bay in front of an adjacent premise</w:t>
      </w:r>
      <w:r w:rsidR="00555AF3">
        <w:rPr>
          <w:rFonts w:ascii="Arial" w:hAnsi="Arial" w:cs="Arial"/>
          <w:sz w:val="22"/>
          <w:szCs w:val="22"/>
        </w:rPr>
        <w:t>s</w:t>
      </w:r>
      <w:r>
        <w:rPr>
          <w:rFonts w:ascii="Arial" w:hAnsi="Arial" w:cs="Arial"/>
          <w:sz w:val="22"/>
          <w:szCs w:val="22"/>
        </w:rPr>
        <w:t>.</w:t>
      </w:r>
    </w:p>
    <w:tbl>
      <w:tblPr>
        <w:tblStyle w:val="PlainTable4"/>
        <w:tblW w:w="0" w:type="auto"/>
        <w:tblLook w:val="04A0" w:firstRow="1" w:lastRow="0" w:firstColumn="1" w:lastColumn="0" w:noHBand="0" w:noVBand="1"/>
      </w:tblPr>
      <w:tblGrid>
        <w:gridCol w:w="4814"/>
        <w:gridCol w:w="4814"/>
      </w:tblGrid>
      <w:tr w:rsidR="00456E8E" w14:paraId="76948FE8" w14:textId="77777777" w:rsidTr="001D07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044C5343" w14:textId="1651A2ED" w:rsidR="00456E8E" w:rsidRDefault="00456E8E" w:rsidP="00C9461B">
            <w:r>
              <w:rPr>
                <w:noProof/>
              </w:rPr>
              <w:drawing>
                <wp:inline distT="0" distB="0" distL="0" distR="0" wp14:anchorId="54E41FA9" wp14:editId="66392582">
                  <wp:extent cx="2786327" cy="2054431"/>
                  <wp:effectExtent l="0" t="0" r="0" b="3175"/>
                  <wp:docPr id="227" name="Picture 227" descr="A host may apply for a business parklet in front of their prem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2801274" cy="2065452"/>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shd w:val="clear" w:color="auto" w:fill="auto"/>
          </w:tcPr>
          <w:p w14:paraId="7F22D6BA" w14:textId="010D9280" w:rsidR="00456E8E" w:rsidRDefault="00456E8E" w:rsidP="00C9461B">
            <w:pP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00B9F8B8" wp14:editId="5C88AE7F">
                  <wp:extent cx="2895304" cy="2101932"/>
                  <wp:effectExtent l="0" t="0" r="635" b="0"/>
                  <wp:docPr id="228" name="Picture 228" descr="A host may apply for a business parklet in front of neighbouring premisis with their written cons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2922124" cy="2121403"/>
                          </a:xfrm>
                          <a:prstGeom prst="rect">
                            <a:avLst/>
                          </a:prstGeom>
                          <a:ln>
                            <a:noFill/>
                          </a:ln>
                          <a:extLst>
                            <a:ext uri="{53640926-AAD7-44D8-BBD7-CCE9431645EC}">
                              <a14:shadowObscured xmlns:a14="http://schemas.microsoft.com/office/drawing/2010/main"/>
                            </a:ext>
                          </a:extLst>
                        </pic:spPr>
                      </pic:pic>
                    </a:graphicData>
                  </a:graphic>
                </wp:inline>
              </w:drawing>
            </w:r>
          </w:p>
        </w:tc>
      </w:tr>
      <w:tr w:rsidR="00456E8E" w14:paraId="6EBDBB8E" w14:textId="77777777" w:rsidTr="001D0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0430FF6B" w14:textId="7B515760" w:rsidR="00456E8E" w:rsidRPr="003874A9" w:rsidRDefault="00456E8E" w:rsidP="00EB31A4">
            <w:pPr>
              <w:pStyle w:val="BasicParagraph"/>
              <w:suppressAutoHyphens/>
              <w:spacing w:after="113"/>
              <w:rPr>
                <w:rFonts w:ascii="Arial" w:hAnsi="Arial" w:cs="Arial"/>
                <w:b w:val="0"/>
                <w:bCs w:val="0"/>
                <w:noProof/>
                <w:sz w:val="22"/>
                <w:szCs w:val="22"/>
              </w:rPr>
            </w:pPr>
            <w:r w:rsidRPr="00B95809">
              <w:rPr>
                <w:rFonts w:ascii="Arial" w:eastAsia="Times New Roman" w:hAnsi="Arial" w:cs="Arial"/>
                <w:i/>
                <w:iCs/>
                <w:color w:val="44546A" w:themeColor="text2"/>
                <w:sz w:val="18"/>
                <w:szCs w:val="18"/>
                <w:lang w:val="en-AU" w:eastAsia="en-AU"/>
              </w:rPr>
              <w:t xml:space="preserve">Figure </w:t>
            </w:r>
            <w:r w:rsidR="00855E9F">
              <w:rPr>
                <w:rFonts w:ascii="Arial" w:eastAsia="Times New Roman" w:hAnsi="Arial" w:cs="Arial"/>
                <w:i/>
                <w:iCs/>
                <w:color w:val="44546A" w:themeColor="text2"/>
                <w:sz w:val="18"/>
                <w:szCs w:val="18"/>
                <w:lang w:val="en-AU" w:eastAsia="en-AU"/>
              </w:rPr>
              <w:t>6</w:t>
            </w:r>
            <w:r w:rsidRPr="00B95809">
              <w:rPr>
                <w:rFonts w:ascii="Arial" w:eastAsia="Times New Roman" w:hAnsi="Arial" w:cs="Arial"/>
                <w:i/>
                <w:iCs/>
                <w:color w:val="44546A" w:themeColor="text2"/>
                <w:sz w:val="18"/>
                <w:szCs w:val="18"/>
                <w:lang w:val="en-AU" w:eastAsia="en-AU"/>
              </w:rPr>
              <w:t xml:space="preserve">: </w:t>
            </w:r>
            <w:r w:rsidR="004933D1" w:rsidRPr="00855E9F">
              <w:rPr>
                <w:rFonts w:ascii="Arial" w:eastAsia="Times New Roman" w:hAnsi="Arial" w:cs="Arial"/>
                <w:b w:val="0"/>
                <w:bCs w:val="0"/>
                <w:i/>
                <w:iCs/>
                <w:color w:val="44546A" w:themeColor="text2"/>
                <w:sz w:val="18"/>
                <w:szCs w:val="18"/>
                <w:lang w:val="en-AU" w:eastAsia="en-AU"/>
              </w:rPr>
              <w:t xml:space="preserve">A </w:t>
            </w:r>
            <w:r w:rsidR="007620B6">
              <w:rPr>
                <w:rFonts w:ascii="Arial" w:eastAsia="Times New Roman" w:hAnsi="Arial" w:cs="Arial"/>
                <w:b w:val="0"/>
                <w:bCs w:val="0"/>
                <w:i/>
                <w:iCs/>
                <w:color w:val="44546A" w:themeColor="text2"/>
                <w:sz w:val="18"/>
                <w:szCs w:val="18"/>
                <w:lang w:val="en-AU" w:eastAsia="en-AU"/>
              </w:rPr>
              <w:t>business</w:t>
            </w:r>
            <w:r w:rsidR="007620B6" w:rsidRPr="00855E9F">
              <w:rPr>
                <w:rFonts w:ascii="Arial" w:eastAsia="Times New Roman" w:hAnsi="Arial" w:cs="Arial"/>
                <w:b w:val="0"/>
                <w:bCs w:val="0"/>
                <w:i/>
                <w:iCs/>
                <w:color w:val="44546A" w:themeColor="text2"/>
                <w:sz w:val="18"/>
                <w:szCs w:val="18"/>
                <w:lang w:val="en-AU" w:eastAsia="en-AU"/>
              </w:rPr>
              <w:t xml:space="preserve"> </w:t>
            </w:r>
            <w:r w:rsidR="004933D1" w:rsidRPr="00855E9F">
              <w:rPr>
                <w:rFonts w:ascii="Arial" w:eastAsia="Times New Roman" w:hAnsi="Arial" w:cs="Arial"/>
                <w:b w:val="0"/>
                <w:bCs w:val="0"/>
                <w:i/>
                <w:iCs/>
                <w:color w:val="44546A" w:themeColor="text2"/>
                <w:sz w:val="18"/>
                <w:szCs w:val="18"/>
                <w:lang w:val="en-AU" w:eastAsia="en-AU"/>
              </w:rPr>
              <w:t xml:space="preserve">may apply for a business parklet in front of their </w:t>
            </w:r>
            <w:r w:rsidR="00855E9F" w:rsidRPr="00855E9F">
              <w:rPr>
                <w:rFonts w:ascii="Arial" w:eastAsia="Times New Roman" w:hAnsi="Arial" w:cs="Arial"/>
                <w:b w:val="0"/>
                <w:bCs w:val="0"/>
                <w:i/>
                <w:iCs/>
                <w:color w:val="44546A" w:themeColor="text2"/>
                <w:sz w:val="18"/>
                <w:szCs w:val="18"/>
                <w:lang w:val="en-AU" w:eastAsia="en-AU"/>
              </w:rPr>
              <w:t>premises</w:t>
            </w:r>
            <w:r w:rsidR="00720504" w:rsidRPr="00855E9F">
              <w:rPr>
                <w:rFonts w:ascii="Arial" w:eastAsia="Times New Roman" w:hAnsi="Arial" w:cs="Arial"/>
                <w:b w:val="0"/>
                <w:bCs w:val="0"/>
                <w:i/>
                <w:iCs/>
                <w:color w:val="44546A" w:themeColor="text2"/>
                <w:sz w:val="18"/>
                <w:szCs w:val="18"/>
                <w:lang w:val="en-AU" w:eastAsia="en-AU"/>
              </w:rPr>
              <w:t>.</w:t>
            </w:r>
            <w:r w:rsidR="004933D1">
              <w:rPr>
                <w:rFonts w:ascii="Arial" w:hAnsi="Arial" w:cs="Arial"/>
                <w:b w:val="0"/>
                <w:bCs w:val="0"/>
                <w:noProof/>
                <w:sz w:val="22"/>
                <w:szCs w:val="22"/>
              </w:rPr>
              <w:t xml:space="preserve"> </w:t>
            </w:r>
          </w:p>
        </w:tc>
        <w:tc>
          <w:tcPr>
            <w:tcW w:w="4814" w:type="dxa"/>
            <w:shd w:val="clear" w:color="auto" w:fill="auto"/>
          </w:tcPr>
          <w:p w14:paraId="66C355C1" w14:textId="7A91FF93" w:rsidR="00456E8E" w:rsidRPr="003874A9" w:rsidRDefault="00456E8E" w:rsidP="00EB31A4">
            <w:pPr>
              <w:pStyle w:val="BasicParagraph"/>
              <w:suppressAutoHyphens/>
              <w:spacing w:after="113"/>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r w:rsidRPr="00855E9F">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7</w:t>
            </w:r>
            <w:r w:rsidR="004933D1" w:rsidRPr="00855E9F">
              <w:rPr>
                <w:rFonts w:ascii="Arial" w:eastAsia="Times New Roman" w:hAnsi="Arial" w:cs="Arial"/>
                <w:b/>
                <w:bCs/>
                <w:i/>
                <w:iCs/>
                <w:color w:val="44546A" w:themeColor="text2"/>
                <w:sz w:val="18"/>
                <w:szCs w:val="18"/>
                <w:lang w:val="en-AU" w:eastAsia="en-AU"/>
              </w:rPr>
              <w:t>:</w:t>
            </w:r>
            <w:r w:rsidR="004933D1" w:rsidRPr="00B95809">
              <w:rPr>
                <w:rFonts w:ascii="Arial" w:eastAsia="Times New Roman" w:hAnsi="Arial" w:cs="Arial"/>
                <w:i/>
                <w:iCs/>
                <w:color w:val="44546A" w:themeColor="text2"/>
                <w:sz w:val="18"/>
                <w:szCs w:val="18"/>
                <w:lang w:val="en-AU" w:eastAsia="en-AU"/>
              </w:rPr>
              <w:t xml:space="preserve"> A </w:t>
            </w:r>
            <w:r w:rsidR="007620B6">
              <w:rPr>
                <w:rFonts w:ascii="Arial" w:eastAsia="Times New Roman" w:hAnsi="Arial" w:cs="Arial"/>
                <w:i/>
                <w:iCs/>
                <w:color w:val="44546A" w:themeColor="text2"/>
                <w:sz w:val="18"/>
                <w:szCs w:val="18"/>
                <w:lang w:val="en-AU" w:eastAsia="en-AU"/>
              </w:rPr>
              <w:t>business</w:t>
            </w:r>
            <w:r w:rsidR="007620B6" w:rsidRPr="00B95809">
              <w:rPr>
                <w:rFonts w:ascii="Arial" w:eastAsia="Times New Roman" w:hAnsi="Arial" w:cs="Arial"/>
                <w:i/>
                <w:iCs/>
                <w:color w:val="44546A" w:themeColor="text2"/>
                <w:sz w:val="18"/>
                <w:szCs w:val="18"/>
                <w:lang w:val="en-AU" w:eastAsia="en-AU"/>
              </w:rPr>
              <w:t xml:space="preserve"> </w:t>
            </w:r>
            <w:r w:rsidR="004933D1" w:rsidRPr="00B95809">
              <w:rPr>
                <w:rFonts w:ascii="Arial" w:eastAsia="Times New Roman" w:hAnsi="Arial" w:cs="Arial"/>
                <w:i/>
                <w:iCs/>
                <w:color w:val="44546A" w:themeColor="text2"/>
                <w:sz w:val="18"/>
                <w:szCs w:val="18"/>
                <w:lang w:val="en-AU" w:eastAsia="en-AU"/>
              </w:rPr>
              <w:t xml:space="preserve">may apply for a business parklet in front of neighbouring </w:t>
            </w:r>
            <w:r w:rsidR="00855E9F" w:rsidRPr="00B95809">
              <w:rPr>
                <w:rFonts w:ascii="Arial" w:eastAsia="Times New Roman" w:hAnsi="Arial" w:cs="Arial"/>
                <w:i/>
                <w:iCs/>
                <w:color w:val="44546A" w:themeColor="text2"/>
                <w:sz w:val="18"/>
                <w:szCs w:val="18"/>
                <w:lang w:val="en-AU" w:eastAsia="en-AU"/>
              </w:rPr>
              <w:t>premises</w:t>
            </w:r>
            <w:r w:rsidR="004933D1" w:rsidRPr="00B95809">
              <w:rPr>
                <w:rFonts w:ascii="Arial" w:eastAsia="Times New Roman" w:hAnsi="Arial" w:cs="Arial"/>
                <w:i/>
                <w:iCs/>
                <w:color w:val="44546A" w:themeColor="text2"/>
                <w:sz w:val="18"/>
                <w:szCs w:val="18"/>
                <w:lang w:val="en-AU" w:eastAsia="en-AU"/>
              </w:rPr>
              <w:t xml:space="preserve"> with their written consent</w:t>
            </w:r>
            <w:r w:rsidR="00720504" w:rsidRPr="00B95809">
              <w:rPr>
                <w:rFonts w:ascii="Arial" w:eastAsia="Times New Roman" w:hAnsi="Arial" w:cs="Arial"/>
                <w:i/>
                <w:iCs/>
                <w:color w:val="44546A" w:themeColor="text2"/>
                <w:sz w:val="18"/>
                <w:szCs w:val="18"/>
                <w:lang w:val="en-AU" w:eastAsia="en-AU"/>
              </w:rPr>
              <w:t>.</w:t>
            </w:r>
            <w:r w:rsidR="004933D1">
              <w:rPr>
                <w:rFonts w:ascii="Arial" w:hAnsi="Arial" w:cs="Arial"/>
                <w:noProof/>
                <w:sz w:val="22"/>
                <w:szCs w:val="22"/>
              </w:rPr>
              <w:t xml:space="preserve"> </w:t>
            </w:r>
          </w:p>
        </w:tc>
      </w:tr>
    </w:tbl>
    <w:p w14:paraId="10046AAE" w14:textId="6C4CE338" w:rsidR="00B50C56" w:rsidRPr="00886FCF" w:rsidRDefault="00B50C56" w:rsidP="00EB31A4">
      <w:pPr>
        <w:pStyle w:val="BasicParagraph"/>
        <w:suppressAutoHyphens/>
        <w:spacing w:after="113"/>
        <w:rPr>
          <w:rFonts w:ascii="Arial" w:hAnsi="Arial" w:cs="Arial"/>
          <w:sz w:val="22"/>
          <w:szCs w:val="22"/>
        </w:rPr>
      </w:pPr>
    </w:p>
    <w:p w14:paraId="36C81FD4" w14:textId="42CABB4C" w:rsidR="00886FCF" w:rsidRDefault="00EB31A4" w:rsidP="00886FCF">
      <w:pPr>
        <w:pStyle w:val="BasicParagraph"/>
        <w:suppressAutoHyphens/>
        <w:spacing w:after="113"/>
        <w:rPr>
          <w:rFonts w:ascii="Arial" w:hAnsi="Arial" w:cs="Arial"/>
          <w:sz w:val="22"/>
          <w:szCs w:val="22"/>
        </w:rPr>
      </w:pPr>
      <w:r w:rsidRPr="00886FCF">
        <w:rPr>
          <w:rFonts w:ascii="Arial" w:hAnsi="Arial" w:cs="Arial"/>
          <w:sz w:val="22"/>
          <w:szCs w:val="22"/>
        </w:rPr>
        <w:t xml:space="preserve">If the neighbouring </w:t>
      </w:r>
      <w:r w:rsidR="00555AF3">
        <w:rPr>
          <w:rFonts w:ascii="Arial" w:hAnsi="Arial" w:cs="Arial"/>
          <w:sz w:val="22"/>
          <w:szCs w:val="22"/>
        </w:rPr>
        <w:t>premises</w:t>
      </w:r>
      <w:r w:rsidR="00555AF3" w:rsidRPr="00886FCF">
        <w:rPr>
          <w:rFonts w:ascii="Arial" w:hAnsi="Arial" w:cs="Arial"/>
          <w:sz w:val="22"/>
          <w:szCs w:val="22"/>
        </w:rPr>
        <w:t xml:space="preserve"> </w:t>
      </w:r>
      <w:r w:rsidRPr="00886FCF">
        <w:rPr>
          <w:rFonts w:ascii="Arial" w:hAnsi="Arial" w:cs="Arial"/>
          <w:sz w:val="22"/>
          <w:szCs w:val="22"/>
        </w:rPr>
        <w:t>is sold</w:t>
      </w:r>
      <w:r w:rsidR="00555AF3">
        <w:rPr>
          <w:rFonts w:ascii="Arial" w:hAnsi="Arial" w:cs="Arial"/>
          <w:sz w:val="22"/>
          <w:szCs w:val="22"/>
        </w:rPr>
        <w:t xml:space="preserve"> or occupied by a new tenant</w:t>
      </w:r>
      <w:r w:rsidRPr="00886FCF">
        <w:rPr>
          <w:rFonts w:ascii="Arial" w:hAnsi="Arial" w:cs="Arial"/>
          <w:sz w:val="22"/>
          <w:szCs w:val="22"/>
        </w:rPr>
        <w:t xml:space="preserve">, </w:t>
      </w:r>
      <w:r w:rsidR="00880FA1">
        <w:rPr>
          <w:rFonts w:ascii="Arial" w:hAnsi="Arial" w:cs="Arial"/>
          <w:sz w:val="22"/>
          <w:szCs w:val="22"/>
        </w:rPr>
        <w:t xml:space="preserve">the existing permit will </w:t>
      </w:r>
      <w:r w:rsidR="00647D4D">
        <w:rPr>
          <w:rFonts w:ascii="Arial" w:hAnsi="Arial" w:cs="Arial"/>
          <w:sz w:val="22"/>
          <w:szCs w:val="22"/>
        </w:rPr>
        <w:t>remain valid</w:t>
      </w:r>
      <w:r w:rsidR="00880FA1">
        <w:rPr>
          <w:rFonts w:ascii="Arial" w:hAnsi="Arial" w:cs="Arial"/>
          <w:sz w:val="22"/>
          <w:szCs w:val="22"/>
        </w:rPr>
        <w:t xml:space="preserve"> until it expires. </w:t>
      </w:r>
      <w:r w:rsidR="00B6730F">
        <w:rPr>
          <w:rFonts w:ascii="Arial" w:hAnsi="Arial" w:cs="Arial"/>
          <w:sz w:val="22"/>
          <w:szCs w:val="22"/>
        </w:rPr>
        <w:t>W</w:t>
      </w:r>
      <w:r w:rsidR="00647D4D">
        <w:rPr>
          <w:rFonts w:ascii="Arial" w:hAnsi="Arial" w:cs="Arial"/>
          <w:sz w:val="22"/>
          <w:szCs w:val="22"/>
        </w:rPr>
        <w:t>hen applying for a new permit or renewal</w:t>
      </w:r>
      <w:r w:rsidR="00880FA1">
        <w:rPr>
          <w:rFonts w:ascii="Arial" w:hAnsi="Arial" w:cs="Arial"/>
          <w:sz w:val="22"/>
          <w:szCs w:val="22"/>
        </w:rPr>
        <w:t xml:space="preserve">, </w:t>
      </w:r>
      <w:r w:rsidRPr="00886FCF">
        <w:rPr>
          <w:rFonts w:ascii="Arial" w:hAnsi="Arial" w:cs="Arial"/>
          <w:sz w:val="22"/>
          <w:szCs w:val="22"/>
        </w:rPr>
        <w:t xml:space="preserve">a new </w:t>
      </w:r>
      <w:r w:rsidR="00B6730F">
        <w:rPr>
          <w:rFonts w:ascii="Arial" w:hAnsi="Arial" w:cs="Arial"/>
          <w:sz w:val="22"/>
          <w:szCs w:val="22"/>
        </w:rPr>
        <w:t>consent</w:t>
      </w:r>
      <w:r w:rsidR="00B6730F" w:rsidRPr="00886FCF">
        <w:rPr>
          <w:rFonts w:ascii="Arial" w:hAnsi="Arial" w:cs="Arial"/>
          <w:sz w:val="22"/>
          <w:szCs w:val="22"/>
        </w:rPr>
        <w:t xml:space="preserve"> </w:t>
      </w:r>
      <w:r w:rsidRPr="00886FCF">
        <w:rPr>
          <w:rFonts w:ascii="Arial" w:hAnsi="Arial" w:cs="Arial"/>
          <w:sz w:val="22"/>
          <w:szCs w:val="22"/>
        </w:rPr>
        <w:t>must</w:t>
      </w:r>
      <w:r w:rsidR="00886FCF" w:rsidRPr="00886FCF">
        <w:rPr>
          <w:rFonts w:ascii="Arial" w:hAnsi="Arial" w:cs="Arial"/>
          <w:sz w:val="22"/>
          <w:szCs w:val="22"/>
        </w:rPr>
        <w:t xml:space="preserve"> be submitted </w:t>
      </w:r>
      <w:r w:rsidR="00647D4D">
        <w:rPr>
          <w:rFonts w:ascii="Arial" w:hAnsi="Arial" w:cs="Arial"/>
          <w:sz w:val="22"/>
          <w:szCs w:val="22"/>
        </w:rPr>
        <w:t>from</w:t>
      </w:r>
      <w:r w:rsidR="00647D4D" w:rsidRPr="00886FCF">
        <w:rPr>
          <w:rFonts w:ascii="Arial" w:hAnsi="Arial" w:cs="Arial"/>
          <w:sz w:val="22"/>
          <w:szCs w:val="22"/>
        </w:rPr>
        <w:t xml:space="preserve"> </w:t>
      </w:r>
      <w:r w:rsidR="00886FCF" w:rsidRPr="00886FCF">
        <w:rPr>
          <w:rFonts w:ascii="Arial" w:hAnsi="Arial" w:cs="Arial"/>
          <w:sz w:val="22"/>
          <w:szCs w:val="22"/>
        </w:rPr>
        <w:t xml:space="preserve">the new </w:t>
      </w:r>
      <w:r w:rsidR="00555AF3">
        <w:rPr>
          <w:rFonts w:ascii="Arial" w:hAnsi="Arial" w:cs="Arial"/>
          <w:sz w:val="22"/>
          <w:szCs w:val="22"/>
        </w:rPr>
        <w:t xml:space="preserve">owner, body corporate and/or </w:t>
      </w:r>
      <w:r w:rsidR="00886FCF" w:rsidRPr="00886FCF">
        <w:rPr>
          <w:rFonts w:ascii="Arial" w:hAnsi="Arial" w:cs="Arial"/>
          <w:sz w:val="22"/>
          <w:szCs w:val="22"/>
        </w:rPr>
        <w:t>occupier.</w:t>
      </w:r>
      <w:r w:rsidR="00880FA1">
        <w:rPr>
          <w:rFonts w:ascii="Arial" w:hAnsi="Arial" w:cs="Arial"/>
          <w:sz w:val="22"/>
          <w:szCs w:val="22"/>
        </w:rPr>
        <w:t xml:space="preserve"> </w:t>
      </w:r>
    </w:p>
    <w:p w14:paraId="1359EF11" w14:textId="2D3ED493" w:rsidR="00D976E7" w:rsidRPr="00886FCF" w:rsidRDefault="00647D4D" w:rsidP="00D976E7">
      <w:pPr>
        <w:pStyle w:val="BasicParagraph"/>
        <w:suppressAutoHyphens/>
        <w:spacing w:after="113"/>
        <w:rPr>
          <w:rFonts w:ascii="Arial" w:hAnsi="Arial" w:cs="Arial"/>
          <w:sz w:val="22"/>
          <w:szCs w:val="22"/>
        </w:rPr>
      </w:pPr>
      <w:r>
        <w:rPr>
          <w:rFonts w:ascii="Arial" w:hAnsi="Arial" w:cs="Arial"/>
          <w:sz w:val="22"/>
          <w:szCs w:val="22"/>
        </w:rPr>
        <w:t>If the adjoining owner, body corporat</w:t>
      </w:r>
      <w:r w:rsidR="00B6730F">
        <w:rPr>
          <w:rFonts w:ascii="Arial" w:hAnsi="Arial" w:cs="Arial"/>
          <w:sz w:val="22"/>
          <w:szCs w:val="22"/>
        </w:rPr>
        <w:t>e</w:t>
      </w:r>
      <w:r>
        <w:rPr>
          <w:rFonts w:ascii="Arial" w:hAnsi="Arial" w:cs="Arial"/>
          <w:sz w:val="22"/>
          <w:szCs w:val="22"/>
        </w:rPr>
        <w:t xml:space="preserve"> and/or occupier withdraws</w:t>
      </w:r>
      <w:r w:rsidRPr="00886FCF">
        <w:rPr>
          <w:rFonts w:ascii="Arial" w:hAnsi="Arial" w:cs="Arial"/>
          <w:sz w:val="22"/>
          <w:szCs w:val="22"/>
        </w:rPr>
        <w:t xml:space="preserve"> </w:t>
      </w:r>
      <w:r w:rsidR="00D976E7" w:rsidRPr="00886FCF">
        <w:rPr>
          <w:rFonts w:ascii="Arial" w:hAnsi="Arial" w:cs="Arial"/>
          <w:sz w:val="22"/>
          <w:szCs w:val="22"/>
        </w:rPr>
        <w:t>consent during the permit period,</w:t>
      </w:r>
      <w:r>
        <w:rPr>
          <w:rFonts w:ascii="Arial" w:hAnsi="Arial" w:cs="Arial"/>
          <w:sz w:val="22"/>
          <w:szCs w:val="22"/>
        </w:rPr>
        <w:t xml:space="preserve"> depending on the circumstances</w:t>
      </w:r>
      <w:r w:rsidR="00D976E7" w:rsidRPr="00886FCF">
        <w:rPr>
          <w:rFonts w:ascii="Arial" w:hAnsi="Arial" w:cs="Arial"/>
          <w:sz w:val="22"/>
          <w:szCs w:val="22"/>
        </w:rPr>
        <w:t xml:space="preserve"> the permit holder may be permitted to trade in front of the adjacent premises until the permit expir</w:t>
      </w:r>
      <w:r w:rsidR="009F7F8C">
        <w:rPr>
          <w:rFonts w:ascii="Arial" w:hAnsi="Arial" w:cs="Arial"/>
          <w:sz w:val="22"/>
          <w:szCs w:val="22"/>
        </w:rPr>
        <w:t>es</w:t>
      </w:r>
      <w:r w:rsidR="00D976E7">
        <w:rPr>
          <w:rFonts w:ascii="Arial" w:hAnsi="Arial" w:cs="Arial"/>
          <w:sz w:val="22"/>
          <w:szCs w:val="22"/>
        </w:rPr>
        <w:t>.</w:t>
      </w:r>
    </w:p>
    <w:p w14:paraId="1E77D6D6" w14:textId="33B55CB5" w:rsidR="00886FCF" w:rsidRPr="00886FCF" w:rsidRDefault="001C002D" w:rsidP="00886FCF">
      <w:pPr>
        <w:pStyle w:val="BasicParagraph"/>
        <w:suppressAutoHyphens/>
        <w:spacing w:after="113"/>
        <w:rPr>
          <w:rFonts w:ascii="Arial" w:hAnsi="Arial" w:cs="Arial"/>
          <w:sz w:val="22"/>
          <w:szCs w:val="22"/>
        </w:rPr>
      </w:pPr>
      <w:r>
        <w:rPr>
          <w:rFonts w:ascii="Arial" w:hAnsi="Arial" w:cs="Arial"/>
          <w:sz w:val="22"/>
          <w:szCs w:val="22"/>
        </w:rPr>
        <w:t>W</w:t>
      </w:r>
      <w:r w:rsidR="00886FCF" w:rsidRPr="00886FCF">
        <w:rPr>
          <w:rFonts w:ascii="Arial" w:hAnsi="Arial" w:cs="Arial"/>
          <w:sz w:val="22"/>
          <w:szCs w:val="22"/>
        </w:rPr>
        <w:t>here</w:t>
      </w:r>
      <w:r w:rsidR="00647D4D">
        <w:rPr>
          <w:rFonts w:ascii="Arial" w:hAnsi="Arial" w:cs="Arial"/>
          <w:sz w:val="22"/>
          <w:szCs w:val="22"/>
        </w:rPr>
        <w:t xml:space="preserve"> an applicant proposes using a</w:t>
      </w:r>
      <w:r w:rsidR="0020183F">
        <w:rPr>
          <w:rFonts w:ascii="Arial" w:hAnsi="Arial" w:cs="Arial"/>
          <w:sz w:val="22"/>
          <w:szCs w:val="22"/>
        </w:rPr>
        <w:t>n</w:t>
      </w:r>
      <w:r w:rsidR="00647D4D">
        <w:rPr>
          <w:rFonts w:ascii="Arial" w:hAnsi="Arial" w:cs="Arial"/>
          <w:sz w:val="22"/>
          <w:szCs w:val="22"/>
        </w:rPr>
        <w:t xml:space="preserve"> </w:t>
      </w:r>
      <w:r w:rsidR="00F14EB9">
        <w:rPr>
          <w:rFonts w:ascii="Arial" w:hAnsi="Arial" w:cs="Arial"/>
          <w:sz w:val="22"/>
          <w:szCs w:val="22"/>
        </w:rPr>
        <w:t xml:space="preserve">on-street </w:t>
      </w:r>
      <w:r w:rsidR="00555AF3">
        <w:rPr>
          <w:rFonts w:ascii="Arial" w:hAnsi="Arial" w:cs="Arial"/>
          <w:sz w:val="22"/>
          <w:szCs w:val="22"/>
        </w:rPr>
        <w:t xml:space="preserve">parking </w:t>
      </w:r>
      <w:r w:rsidR="00F14EB9">
        <w:rPr>
          <w:rFonts w:ascii="Arial" w:hAnsi="Arial" w:cs="Arial"/>
          <w:sz w:val="22"/>
          <w:szCs w:val="22"/>
        </w:rPr>
        <w:t xml:space="preserve">bay </w:t>
      </w:r>
      <w:r w:rsidR="00647D4D">
        <w:rPr>
          <w:rFonts w:ascii="Arial" w:hAnsi="Arial" w:cs="Arial"/>
          <w:sz w:val="22"/>
          <w:szCs w:val="22"/>
        </w:rPr>
        <w:t xml:space="preserve">that </w:t>
      </w:r>
      <w:r w:rsidR="00886FCF" w:rsidRPr="00886FCF">
        <w:rPr>
          <w:rFonts w:ascii="Arial" w:hAnsi="Arial" w:cs="Arial"/>
          <w:sz w:val="22"/>
          <w:szCs w:val="22"/>
        </w:rPr>
        <w:t>is not adjacent to a</w:t>
      </w:r>
      <w:r w:rsidR="00FD66B9">
        <w:rPr>
          <w:rFonts w:ascii="Arial" w:hAnsi="Arial" w:cs="Arial"/>
          <w:sz w:val="22"/>
          <w:szCs w:val="22"/>
        </w:rPr>
        <w:t>n</w:t>
      </w:r>
      <w:r w:rsidR="00AF3C0D">
        <w:rPr>
          <w:rFonts w:ascii="Arial" w:hAnsi="Arial" w:cs="Arial"/>
          <w:sz w:val="22"/>
          <w:szCs w:val="22"/>
        </w:rPr>
        <w:t xml:space="preserve">ther </w:t>
      </w:r>
      <w:r w:rsidR="007E3719">
        <w:rPr>
          <w:rFonts w:ascii="Arial" w:hAnsi="Arial" w:cs="Arial"/>
          <w:sz w:val="22"/>
          <w:szCs w:val="22"/>
        </w:rPr>
        <w:t xml:space="preserve">business </w:t>
      </w:r>
      <w:r w:rsidR="003069C1">
        <w:rPr>
          <w:rFonts w:ascii="Arial" w:hAnsi="Arial" w:cs="Arial"/>
          <w:sz w:val="22"/>
          <w:szCs w:val="22"/>
        </w:rPr>
        <w:t xml:space="preserve">and/or occupier, </w:t>
      </w:r>
      <w:r w:rsidR="00886FCF" w:rsidRPr="00886FCF">
        <w:rPr>
          <w:rFonts w:ascii="Arial" w:hAnsi="Arial" w:cs="Arial"/>
          <w:sz w:val="22"/>
          <w:szCs w:val="22"/>
        </w:rPr>
        <w:t xml:space="preserve">Council may </w:t>
      </w:r>
      <w:r w:rsidR="00340D5C">
        <w:rPr>
          <w:rFonts w:ascii="Arial" w:hAnsi="Arial" w:cs="Arial"/>
          <w:sz w:val="22"/>
          <w:szCs w:val="22"/>
        </w:rPr>
        <w:t xml:space="preserve">consider </w:t>
      </w:r>
      <w:r w:rsidR="00886FCF" w:rsidRPr="00886FCF">
        <w:rPr>
          <w:rFonts w:ascii="Arial" w:hAnsi="Arial" w:cs="Arial"/>
          <w:sz w:val="22"/>
          <w:szCs w:val="22"/>
        </w:rPr>
        <w:t xml:space="preserve">if the outcome </w:t>
      </w:r>
      <w:r w:rsidR="00647D4D">
        <w:rPr>
          <w:rFonts w:ascii="Arial" w:hAnsi="Arial" w:cs="Arial"/>
          <w:sz w:val="22"/>
          <w:szCs w:val="22"/>
        </w:rPr>
        <w:t>would</w:t>
      </w:r>
      <w:r w:rsidR="00720504">
        <w:rPr>
          <w:rFonts w:ascii="Arial" w:hAnsi="Arial" w:cs="Arial"/>
          <w:sz w:val="22"/>
          <w:szCs w:val="22"/>
        </w:rPr>
        <w:t xml:space="preserve"> </w:t>
      </w:r>
      <w:r w:rsidR="00886FCF" w:rsidRPr="00886FCF">
        <w:rPr>
          <w:rFonts w:ascii="Arial" w:hAnsi="Arial" w:cs="Arial"/>
          <w:sz w:val="22"/>
          <w:szCs w:val="22"/>
        </w:rPr>
        <w:t>benefit the streetscape and general community</w:t>
      </w:r>
      <w:r w:rsidR="00647D4D">
        <w:rPr>
          <w:rFonts w:ascii="Arial" w:hAnsi="Arial" w:cs="Arial"/>
          <w:sz w:val="22"/>
          <w:szCs w:val="22"/>
        </w:rPr>
        <w:t xml:space="preserve">. </w:t>
      </w:r>
      <w:r w:rsidR="00555AF3">
        <w:rPr>
          <w:rFonts w:ascii="Arial" w:hAnsi="Arial" w:cs="Arial"/>
          <w:sz w:val="22"/>
          <w:szCs w:val="22"/>
        </w:rPr>
        <w:t>Council</w:t>
      </w:r>
      <w:r w:rsidR="00886FCF" w:rsidRPr="00886FCF">
        <w:rPr>
          <w:rFonts w:ascii="Arial" w:hAnsi="Arial" w:cs="Arial"/>
          <w:sz w:val="22"/>
          <w:szCs w:val="22"/>
        </w:rPr>
        <w:t xml:space="preserve"> will </w:t>
      </w:r>
      <w:r w:rsidR="004B4D95">
        <w:rPr>
          <w:rFonts w:ascii="Arial" w:hAnsi="Arial" w:cs="Arial"/>
          <w:sz w:val="22"/>
          <w:szCs w:val="22"/>
        </w:rPr>
        <w:t xml:space="preserve">consider </w:t>
      </w:r>
      <w:r w:rsidR="00886FCF" w:rsidRPr="00886FCF">
        <w:rPr>
          <w:rFonts w:ascii="Arial" w:hAnsi="Arial" w:cs="Arial"/>
          <w:sz w:val="22"/>
          <w:szCs w:val="22"/>
        </w:rPr>
        <w:t>on a case-by-case basis.</w:t>
      </w:r>
    </w:p>
    <w:p w14:paraId="2DB522F3" w14:textId="1A616ED1" w:rsidR="005F6140" w:rsidRDefault="005F6140" w:rsidP="001622A4">
      <w:pPr>
        <w:pStyle w:val="Heading3"/>
      </w:pPr>
      <w:bookmarkStart w:id="116" w:name="_Toc84338110"/>
      <w:r>
        <w:t xml:space="preserve">Maximum number of </w:t>
      </w:r>
      <w:r w:rsidR="00BE088E">
        <w:t xml:space="preserve">business </w:t>
      </w:r>
      <w:r>
        <w:t>parklets within areas</w:t>
      </w:r>
      <w:bookmarkEnd w:id="116"/>
    </w:p>
    <w:p w14:paraId="4CAB295A" w14:textId="60EBD37B" w:rsidR="00A8089D" w:rsidRDefault="005F6140" w:rsidP="005F6140">
      <w:r>
        <w:t xml:space="preserve">To minimise potential impacts </w:t>
      </w:r>
      <w:r w:rsidR="00720504">
        <w:t>to</w:t>
      </w:r>
      <w:r>
        <w:t xml:space="preserve"> on-street </w:t>
      </w:r>
      <w:r w:rsidR="007946C9">
        <w:t>parking and</w:t>
      </w:r>
      <w:r>
        <w:t xml:space="preserve"> ensure an appropriate balance of outcomes within </w:t>
      </w:r>
      <w:r w:rsidR="007946C9">
        <w:t xml:space="preserve">each </w:t>
      </w:r>
      <w:r w:rsidR="00A36CD8">
        <w:t>activity centre</w:t>
      </w:r>
      <w:r>
        <w:t xml:space="preserve">, recommended maximum number of parklets within each area has been calculated. </w:t>
      </w:r>
      <w:r w:rsidR="00DB1DFE">
        <w:t>Refer to Table 4.</w:t>
      </w:r>
    </w:p>
    <w:p w14:paraId="07169780" w14:textId="7066CD3C" w:rsidR="007946C9" w:rsidRDefault="00A8089D" w:rsidP="005F6140">
      <w:r w:rsidRPr="00B065D6">
        <w:t>Activity centres are defined by the Commercial 1 (C1Z) overlay of the Planning Scheme.</w:t>
      </w:r>
      <w:r>
        <w:t xml:space="preserve"> C</w:t>
      </w:r>
      <w:r w:rsidR="005F6140">
        <w:t xml:space="preserve">alculations </w:t>
      </w:r>
      <w:r w:rsidR="00DB1DFE">
        <w:t xml:space="preserve">are </w:t>
      </w:r>
      <w:r w:rsidR="005F6140">
        <w:t>based on a number of factors</w:t>
      </w:r>
      <w:r w:rsidR="00DB1DFE">
        <w:t>,</w:t>
      </w:r>
      <w:r w:rsidR="005F6140">
        <w:t xml:space="preserve"> including the total number of publicly available on-street car parking spaces, the number of spaces allocated to other uses (such as loading, etc), public transport connections, </w:t>
      </w:r>
      <w:r w:rsidR="00BE088E">
        <w:t xml:space="preserve">community </w:t>
      </w:r>
      <w:r w:rsidR="00C02F2C">
        <w:t>feedback and experiences through the trial period</w:t>
      </w:r>
      <w:r w:rsidR="007F0114">
        <w:t>,</w:t>
      </w:r>
      <w:r w:rsidR="005F6140">
        <w:t xml:space="preserve"> physical attributes such as footpath widths</w:t>
      </w:r>
      <w:r w:rsidR="007F0114">
        <w:t xml:space="preserve"> and other location factors</w:t>
      </w:r>
      <w:r w:rsidR="005F6140">
        <w:t>.</w:t>
      </w:r>
    </w:p>
    <w:p w14:paraId="79D8388C" w14:textId="117EF6D3" w:rsidR="008D2749" w:rsidRDefault="007F0114" w:rsidP="005F6140">
      <w:r>
        <w:t xml:space="preserve">The recommended maximum number </w:t>
      </w:r>
      <w:r w:rsidR="00A36CD8">
        <w:t xml:space="preserve">of </w:t>
      </w:r>
      <w:r w:rsidR="00E6086D">
        <w:t xml:space="preserve">business </w:t>
      </w:r>
      <w:r w:rsidR="00A36CD8">
        <w:t>parklets in each activity</w:t>
      </w:r>
      <w:r w:rsidR="00E6086D">
        <w:t xml:space="preserve"> centre</w:t>
      </w:r>
      <w:r w:rsidR="00A36CD8">
        <w:t xml:space="preserve"> </w:t>
      </w:r>
      <w:r w:rsidR="005F6140">
        <w:t>may be varied at officer discretion</w:t>
      </w:r>
      <w:r w:rsidR="004859FA">
        <w:t xml:space="preserve">, taking into </w:t>
      </w:r>
      <w:r w:rsidR="00C02F2C">
        <w:t xml:space="preserve">consideration the </w:t>
      </w:r>
      <w:r w:rsidR="0023172D">
        <w:t xml:space="preserve">density </w:t>
      </w:r>
      <w:r w:rsidR="00C02F2C">
        <w:t xml:space="preserve">of </w:t>
      </w:r>
      <w:r w:rsidR="00AE055E">
        <w:t xml:space="preserve">business </w:t>
      </w:r>
      <w:r w:rsidR="00C02F2C">
        <w:t xml:space="preserve">parklets in any one part of </w:t>
      </w:r>
      <w:r w:rsidR="00383900">
        <w:t xml:space="preserve">an </w:t>
      </w:r>
      <w:r w:rsidR="00C02F2C">
        <w:t>activity centre</w:t>
      </w:r>
      <w:r w:rsidR="00E6086D">
        <w:t xml:space="preserve"> and any other relevant</w:t>
      </w:r>
      <w:r w:rsidR="00CC5546">
        <w:t xml:space="preserve"> matters</w:t>
      </w:r>
      <w:r w:rsidR="00C02F2C">
        <w:t>.</w:t>
      </w:r>
    </w:p>
    <w:p w14:paraId="69F44F59" w14:textId="12EF1948" w:rsidR="005F6140" w:rsidRDefault="00C02F2C" w:rsidP="005F6140">
      <w:r>
        <w:lastRenderedPageBreak/>
        <w:t xml:space="preserve">Requests </w:t>
      </w:r>
      <w:r w:rsidR="008D2749">
        <w:t xml:space="preserve">for business parklets </w:t>
      </w:r>
      <w:r>
        <w:t xml:space="preserve">outside of </w:t>
      </w:r>
      <w:r w:rsidR="008D2749">
        <w:t xml:space="preserve">identified </w:t>
      </w:r>
      <w:r>
        <w:t>activity centres will be considered on a case</w:t>
      </w:r>
      <w:r w:rsidR="008D2749">
        <w:t>-</w:t>
      </w:r>
      <w:r>
        <w:t xml:space="preserve">by </w:t>
      </w:r>
      <w:r w:rsidR="008D2749">
        <w:t>-</w:t>
      </w:r>
      <w:r>
        <w:t>case basis.</w:t>
      </w:r>
    </w:p>
    <w:p w14:paraId="47AF677E" w14:textId="77777777" w:rsidR="00855E9F" w:rsidRDefault="00855E9F" w:rsidP="00B95809">
      <w:pPr>
        <w:pStyle w:val="Caption"/>
      </w:pPr>
    </w:p>
    <w:p w14:paraId="5F755F4C" w14:textId="3BD43D1D" w:rsidR="00B95809" w:rsidRDefault="00B95809" w:rsidP="00B95809">
      <w:pPr>
        <w:pStyle w:val="Caption"/>
      </w:pPr>
      <w:bookmarkStart w:id="117" w:name="_Toc84338133"/>
      <w:r>
        <w:t xml:space="preserve">Table </w:t>
      </w:r>
      <w:r>
        <w:fldChar w:fldCharType="begin"/>
      </w:r>
      <w:r>
        <w:instrText>SEQ Table \* ARABIC</w:instrText>
      </w:r>
      <w:r>
        <w:fldChar w:fldCharType="separate"/>
      </w:r>
      <w:r w:rsidR="00194A33">
        <w:rPr>
          <w:noProof/>
        </w:rPr>
        <w:t>4</w:t>
      </w:r>
      <w:r>
        <w:fldChar w:fldCharType="end"/>
      </w:r>
      <w:r>
        <w:t xml:space="preserve"> Recommended maximum number of </w:t>
      </w:r>
      <w:r w:rsidR="00A8089D">
        <w:t>parking bays to be used as business parklets</w:t>
      </w:r>
      <w:bookmarkEnd w:id="117"/>
    </w:p>
    <w:tbl>
      <w:tblPr>
        <w:tblW w:w="6086" w:type="dxa"/>
        <w:tblCellMar>
          <w:left w:w="0" w:type="dxa"/>
          <w:right w:w="0" w:type="dxa"/>
        </w:tblCellMar>
        <w:tblLook w:val="04A0" w:firstRow="1" w:lastRow="0" w:firstColumn="1" w:lastColumn="0" w:noHBand="0" w:noVBand="1"/>
      </w:tblPr>
      <w:tblGrid>
        <w:gridCol w:w="4101"/>
        <w:gridCol w:w="1985"/>
      </w:tblGrid>
      <w:tr w:rsidR="00D3509F" w:rsidRPr="00D3509F" w14:paraId="63864BCD" w14:textId="77777777" w:rsidTr="008A0677">
        <w:trPr>
          <w:trHeight w:val="669"/>
        </w:trPr>
        <w:tc>
          <w:tcPr>
            <w:tcW w:w="4101" w:type="dxa"/>
            <w:tcBorders>
              <w:top w:val="single" w:sz="8" w:space="0" w:color="FFFFFF"/>
              <w:left w:val="single" w:sz="8" w:space="0" w:color="FFFFFF"/>
              <w:bottom w:val="single" w:sz="24" w:space="0" w:color="FFFFFF"/>
              <w:right w:val="single" w:sz="8" w:space="0" w:color="FFFFFF"/>
            </w:tcBorders>
            <w:shd w:val="clear" w:color="auto" w:fill="21A4B2"/>
            <w:tcMar>
              <w:top w:w="15" w:type="dxa"/>
              <w:left w:w="15" w:type="dxa"/>
              <w:bottom w:w="0" w:type="dxa"/>
              <w:right w:w="15" w:type="dxa"/>
            </w:tcMar>
            <w:vAlign w:val="center"/>
            <w:hideMark/>
          </w:tcPr>
          <w:p w14:paraId="6DE96029" w14:textId="79D85D9B" w:rsidR="00D3509F" w:rsidRPr="00D3509F" w:rsidRDefault="00A8089D" w:rsidP="00D3509F">
            <w:pPr>
              <w:rPr>
                <w:b/>
                <w:bCs/>
              </w:rPr>
            </w:pPr>
            <w:r>
              <w:rPr>
                <w:b/>
                <w:bCs/>
                <w:color w:val="FFFFFF" w:themeColor="background1"/>
              </w:rPr>
              <w:t>Location</w:t>
            </w:r>
          </w:p>
        </w:tc>
        <w:tc>
          <w:tcPr>
            <w:tcW w:w="1985" w:type="dxa"/>
            <w:tcBorders>
              <w:top w:val="single" w:sz="8" w:space="0" w:color="FFFFFF"/>
              <w:left w:val="single" w:sz="8" w:space="0" w:color="FFFFFF"/>
              <w:bottom w:val="single" w:sz="24" w:space="0" w:color="FFFFFF"/>
              <w:right w:val="single" w:sz="8" w:space="0" w:color="FFFFFF"/>
            </w:tcBorders>
            <w:shd w:val="clear" w:color="auto" w:fill="21A4B2"/>
            <w:tcMar>
              <w:top w:w="15" w:type="dxa"/>
              <w:left w:w="15" w:type="dxa"/>
              <w:bottom w:w="0" w:type="dxa"/>
              <w:right w:w="15" w:type="dxa"/>
            </w:tcMar>
            <w:vAlign w:val="center"/>
            <w:hideMark/>
          </w:tcPr>
          <w:p w14:paraId="53C91061" w14:textId="2D368A0B" w:rsidR="00D3509F" w:rsidRPr="00270F4F" w:rsidRDefault="00D3509F" w:rsidP="00D3509F">
            <w:pPr>
              <w:rPr>
                <w:color w:val="FFFFFF" w:themeColor="background1"/>
              </w:rPr>
            </w:pPr>
            <w:r w:rsidRPr="00270F4F">
              <w:rPr>
                <w:b/>
                <w:bCs/>
                <w:color w:val="FFFFFF" w:themeColor="background1"/>
              </w:rPr>
              <w:t>Recommended maximum</w:t>
            </w:r>
            <w:r w:rsidR="00A8089D">
              <w:rPr>
                <w:b/>
                <w:bCs/>
                <w:color w:val="FFFFFF" w:themeColor="background1"/>
              </w:rPr>
              <w:t xml:space="preserve"> parking bays used</w:t>
            </w:r>
          </w:p>
        </w:tc>
      </w:tr>
      <w:tr w:rsidR="00D3509F" w:rsidRPr="00D3509F" w14:paraId="393DD5F0" w14:textId="77777777" w:rsidTr="00D3509F">
        <w:trPr>
          <w:trHeight w:val="20"/>
        </w:trPr>
        <w:tc>
          <w:tcPr>
            <w:tcW w:w="4101" w:type="dxa"/>
            <w:tcBorders>
              <w:top w:val="single" w:sz="24" w:space="0" w:color="FFFFFF"/>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3216ED43" w14:textId="77777777" w:rsidR="00D3509F" w:rsidRPr="00D3509F" w:rsidRDefault="00D3509F" w:rsidP="00D3509F">
            <w:r w:rsidRPr="00D3509F">
              <w:t>Acland St Activity Centre</w:t>
            </w:r>
          </w:p>
        </w:tc>
        <w:tc>
          <w:tcPr>
            <w:tcW w:w="1985" w:type="dxa"/>
            <w:tcBorders>
              <w:top w:val="single" w:sz="24" w:space="0" w:color="FFFFFF"/>
              <w:left w:val="single" w:sz="8" w:space="0" w:color="FFFFFF"/>
              <w:bottom w:val="single" w:sz="8" w:space="0" w:color="000000"/>
              <w:right w:val="single" w:sz="8" w:space="0" w:color="FFFFFF"/>
            </w:tcBorders>
            <w:shd w:val="clear" w:color="auto" w:fill="21A4B2"/>
            <w:tcMar>
              <w:top w:w="15" w:type="dxa"/>
              <w:left w:w="15" w:type="dxa"/>
              <w:bottom w:w="0" w:type="dxa"/>
              <w:right w:w="15" w:type="dxa"/>
            </w:tcMar>
            <w:vAlign w:val="center"/>
            <w:hideMark/>
          </w:tcPr>
          <w:p w14:paraId="232ABA67" w14:textId="77777777" w:rsidR="00D3509F" w:rsidRPr="00270F4F" w:rsidRDefault="00D3509F" w:rsidP="00D3509F">
            <w:pPr>
              <w:jc w:val="center"/>
              <w:rPr>
                <w:color w:val="FFFFFF" w:themeColor="background1"/>
              </w:rPr>
            </w:pPr>
            <w:r w:rsidRPr="00270F4F">
              <w:rPr>
                <w:color w:val="FFFFFF" w:themeColor="background1"/>
              </w:rPr>
              <w:t>15</w:t>
            </w:r>
          </w:p>
        </w:tc>
      </w:tr>
      <w:tr w:rsidR="00D3509F" w:rsidRPr="00D3509F" w14:paraId="12ACCFE1" w14:textId="77777777" w:rsidTr="00D3509F">
        <w:trPr>
          <w:trHeight w:val="20"/>
        </w:trPr>
        <w:tc>
          <w:tcPr>
            <w:tcW w:w="4101"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14452DD5" w14:textId="77777777" w:rsidR="00D3509F" w:rsidRPr="00D3509F" w:rsidRDefault="00D3509F" w:rsidP="00D3509F">
            <w:r w:rsidRPr="00D3509F">
              <w:t>Ormond Road Activity Centre</w:t>
            </w:r>
          </w:p>
        </w:tc>
        <w:tc>
          <w:tcPr>
            <w:tcW w:w="1985" w:type="dxa"/>
            <w:tcBorders>
              <w:top w:val="single" w:sz="8" w:space="0" w:color="000000"/>
              <w:left w:val="single" w:sz="8" w:space="0" w:color="FFFFFF"/>
              <w:bottom w:val="single" w:sz="8" w:space="0" w:color="000000"/>
              <w:right w:val="single" w:sz="8" w:space="0" w:color="FFFFFF"/>
            </w:tcBorders>
            <w:shd w:val="clear" w:color="auto" w:fill="21A4B2"/>
            <w:tcMar>
              <w:top w:w="15" w:type="dxa"/>
              <w:left w:w="15" w:type="dxa"/>
              <w:bottom w:w="0" w:type="dxa"/>
              <w:right w:w="15" w:type="dxa"/>
            </w:tcMar>
            <w:vAlign w:val="center"/>
            <w:hideMark/>
          </w:tcPr>
          <w:p w14:paraId="556EB1EE" w14:textId="5C4E81A1" w:rsidR="00D3509F" w:rsidRPr="00270F4F" w:rsidRDefault="00D3509F" w:rsidP="00D3509F">
            <w:pPr>
              <w:jc w:val="center"/>
              <w:rPr>
                <w:color w:val="FFFFFF" w:themeColor="background1"/>
              </w:rPr>
            </w:pPr>
            <w:r w:rsidRPr="00270F4F">
              <w:rPr>
                <w:color w:val="FFFFFF" w:themeColor="background1"/>
              </w:rPr>
              <w:t>1</w:t>
            </w:r>
            <w:r w:rsidR="00841B79" w:rsidRPr="00270F4F">
              <w:rPr>
                <w:color w:val="FFFFFF" w:themeColor="background1"/>
              </w:rPr>
              <w:t>0</w:t>
            </w:r>
          </w:p>
        </w:tc>
      </w:tr>
      <w:tr w:rsidR="00D3509F" w:rsidRPr="00D3509F" w14:paraId="66CFBFF1" w14:textId="77777777" w:rsidTr="00D3509F">
        <w:trPr>
          <w:trHeight w:val="20"/>
        </w:trPr>
        <w:tc>
          <w:tcPr>
            <w:tcW w:w="4101"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0AAFAB1B" w14:textId="77777777" w:rsidR="00D3509F" w:rsidRPr="00D3509F" w:rsidRDefault="00D3509F" w:rsidP="00D3509F">
            <w:r w:rsidRPr="00D3509F">
              <w:t>Glen Huntly Road Activity Centre</w:t>
            </w:r>
          </w:p>
        </w:tc>
        <w:tc>
          <w:tcPr>
            <w:tcW w:w="1985" w:type="dxa"/>
            <w:tcBorders>
              <w:top w:val="single" w:sz="8" w:space="0" w:color="000000"/>
              <w:left w:val="single" w:sz="8" w:space="0" w:color="FFFFFF"/>
              <w:bottom w:val="single" w:sz="8" w:space="0" w:color="000000"/>
              <w:right w:val="single" w:sz="8" w:space="0" w:color="FFFFFF"/>
            </w:tcBorders>
            <w:shd w:val="clear" w:color="auto" w:fill="21A4B2"/>
            <w:tcMar>
              <w:top w:w="15" w:type="dxa"/>
              <w:left w:w="15" w:type="dxa"/>
              <w:bottom w:w="0" w:type="dxa"/>
              <w:right w:w="15" w:type="dxa"/>
            </w:tcMar>
            <w:vAlign w:val="center"/>
            <w:hideMark/>
          </w:tcPr>
          <w:p w14:paraId="61892EA8" w14:textId="77777777" w:rsidR="00D3509F" w:rsidRPr="00270F4F" w:rsidRDefault="00D3509F" w:rsidP="00D3509F">
            <w:pPr>
              <w:jc w:val="center"/>
              <w:rPr>
                <w:color w:val="FFFFFF" w:themeColor="background1"/>
              </w:rPr>
            </w:pPr>
            <w:r w:rsidRPr="00270F4F">
              <w:rPr>
                <w:color w:val="FFFFFF" w:themeColor="background1"/>
              </w:rPr>
              <w:t>5</w:t>
            </w:r>
          </w:p>
        </w:tc>
      </w:tr>
      <w:tr w:rsidR="00D3509F" w:rsidRPr="00D3509F" w14:paraId="0CC0B0A2" w14:textId="77777777" w:rsidTr="00D3509F">
        <w:trPr>
          <w:trHeight w:val="20"/>
        </w:trPr>
        <w:tc>
          <w:tcPr>
            <w:tcW w:w="4101"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4B036361" w14:textId="77777777" w:rsidR="00D3509F" w:rsidRPr="00D3509F" w:rsidRDefault="00D3509F" w:rsidP="00D3509F">
            <w:r w:rsidRPr="00D3509F">
              <w:t>Glen Eira Road Activity Centre</w:t>
            </w:r>
          </w:p>
        </w:tc>
        <w:tc>
          <w:tcPr>
            <w:tcW w:w="1985" w:type="dxa"/>
            <w:tcBorders>
              <w:top w:val="single" w:sz="8" w:space="0" w:color="000000"/>
              <w:left w:val="single" w:sz="8" w:space="0" w:color="FFFFFF"/>
              <w:bottom w:val="single" w:sz="8" w:space="0" w:color="000000"/>
              <w:right w:val="single" w:sz="8" w:space="0" w:color="FFFFFF"/>
            </w:tcBorders>
            <w:shd w:val="clear" w:color="auto" w:fill="21A4B2"/>
            <w:tcMar>
              <w:top w:w="15" w:type="dxa"/>
              <w:left w:w="15" w:type="dxa"/>
              <w:bottom w:w="0" w:type="dxa"/>
              <w:right w:w="15" w:type="dxa"/>
            </w:tcMar>
            <w:vAlign w:val="center"/>
            <w:hideMark/>
          </w:tcPr>
          <w:p w14:paraId="63BAB50D" w14:textId="77777777" w:rsidR="00D3509F" w:rsidRPr="00270F4F" w:rsidRDefault="00D3509F" w:rsidP="00D3509F">
            <w:pPr>
              <w:jc w:val="center"/>
              <w:rPr>
                <w:color w:val="FFFFFF" w:themeColor="background1"/>
              </w:rPr>
            </w:pPr>
            <w:r w:rsidRPr="00270F4F">
              <w:rPr>
                <w:color w:val="FFFFFF" w:themeColor="background1"/>
              </w:rPr>
              <w:t>8</w:t>
            </w:r>
          </w:p>
        </w:tc>
      </w:tr>
      <w:tr w:rsidR="00D3509F" w:rsidRPr="00D3509F" w14:paraId="4DC204AE" w14:textId="77777777" w:rsidTr="00D3509F">
        <w:trPr>
          <w:trHeight w:val="20"/>
        </w:trPr>
        <w:tc>
          <w:tcPr>
            <w:tcW w:w="4101"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5744E275" w14:textId="77777777" w:rsidR="00D3509F" w:rsidRPr="00D3509F" w:rsidRDefault="00D3509F" w:rsidP="00D3509F">
            <w:r w:rsidRPr="00D3509F">
              <w:t>Tennyson St Activity Centre</w:t>
            </w:r>
          </w:p>
        </w:tc>
        <w:tc>
          <w:tcPr>
            <w:tcW w:w="1985" w:type="dxa"/>
            <w:tcBorders>
              <w:top w:val="single" w:sz="8" w:space="0" w:color="000000"/>
              <w:left w:val="single" w:sz="8" w:space="0" w:color="FFFFFF"/>
              <w:bottom w:val="single" w:sz="8" w:space="0" w:color="000000"/>
              <w:right w:val="single" w:sz="8" w:space="0" w:color="FFFFFF"/>
            </w:tcBorders>
            <w:shd w:val="clear" w:color="auto" w:fill="21A4B2"/>
            <w:tcMar>
              <w:top w:w="15" w:type="dxa"/>
              <w:left w:w="15" w:type="dxa"/>
              <w:bottom w:w="0" w:type="dxa"/>
              <w:right w:w="15" w:type="dxa"/>
            </w:tcMar>
            <w:vAlign w:val="center"/>
            <w:hideMark/>
          </w:tcPr>
          <w:p w14:paraId="21D399DA" w14:textId="77777777" w:rsidR="00D3509F" w:rsidRPr="00270F4F" w:rsidRDefault="00D3509F" w:rsidP="00D3509F">
            <w:pPr>
              <w:jc w:val="center"/>
              <w:rPr>
                <w:color w:val="FFFFFF" w:themeColor="background1"/>
              </w:rPr>
            </w:pPr>
            <w:r w:rsidRPr="00270F4F">
              <w:rPr>
                <w:color w:val="FFFFFF" w:themeColor="background1"/>
              </w:rPr>
              <w:t>3</w:t>
            </w:r>
          </w:p>
        </w:tc>
      </w:tr>
      <w:tr w:rsidR="00D3509F" w:rsidRPr="00D3509F" w14:paraId="46C54425" w14:textId="77777777" w:rsidTr="00D3509F">
        <w:trPr>
          <w:trHeight w:val="20"/>
        </w:trPr>
        <w:tc>
          <w:tcPr>
            <w:tcW w:w="4101"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273A61CD" w14:textId="77777777" w:rsidR="00D3509F" w:rsidRPr="00D3509F" w:rsidRDefault="00D3509F" w:rsidP="00D3509F">
            <w:r w:rsidRPr="00D3509F">
              <w:t>Carlisle St Activity Centre</w:t>
            </w:r>
          </w:p>
        </w:tc>
        <w:tc>
          <w:tcPr>
            <w:tcW w:w="1985" w:type="dxa"/>
            <w:tcBorders>
              <w:top w:val="single" w:sz="8" w:space="0" w:color="000000"/>
              <w:left w:val="single" w:sz="8" w:space="0" w:color="FFFFFF"/>
              <w:bottom w:val="single" w:sz="8" w:space="0" w:color="000000"/>
              <w:right w:val="single" w:sz="8" w:space="0" w:color="FFFFFF"/>
            </w:tcBorders>
            <w:shd w:val="clear" w:color="auto" w:fill="21A4B2"/>
            <w:tcMar>
              <w:top w:w="15" w:type="dxa"/>
              <w:left w:w="15" w:type="dxa"/>
              <w:bottom w:w="0" w:type="dxa"/>
              <w:right w:w="15" w:type="dxa"/>
            </w:tcMar>
            <w:vAlign w:val="center"/>
            <w:hideMark/>
          </w:tcPr>
          <w:p w14:paraId="23170FC9" w14:textId="77777777" w:rsidR="00D3509F" w:rsidRPr="00270F4F" w:rsidRDefault="00D3509F" w:rsidP="00D3509F">
            <w:pPr>
              <w:jc w:val="center"/>
              <w:rPr>
                <w:color w:val="FFFFFF" w:themeColor="background1"/>
              </w:rPr>
            </w:pPr>
            <w:r w:rsidRPr="00270F4F">
              <w:rPr>
                <w:color w:val="FFFFFF" w:themeColor="background1"/>
              </w:rPr>
              <w:t>15</w:t>
            </w:r>
          </w:p>
        </w:tc>
      </w:tr>
      <w:tr w:rsidR="00D3509F" w:rsidRPr="00D3509F" w14:paraId="6F5016D0" w14:textId="77777777" w:rsidTr="00D3509F">
        <w:trPr>
          <w:trHeight w:val="20"/>
        </w:trPr>
        <w:tc>
          <w:tcPr>
            <w:tcW w:w="4101"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18D42D24" w14:textId="77777777" w:rsidR="00D3509F" w:rsidRPr="00D3509F" w:rsidRDefault="00D3509F" w:rsidP="00D3509F">
            <w:r w:rsidRPr="00D3509F">
              <w:t>Inkerman St Activity Centre</w:t>
            </w:r>
          </w:p>
        </w:tc>
        <w:tc>
          <w:tcPr>
            <w:tcW w:w="1985" w:type="dxa"/>
            <w:tcBorders>
              <w:top w:val="single" w:sz="8" w:space="0" w:color="000000"/>
              <w:left w:val="single" w:sz="8" w:space="0" w:color="FFFFFF"/>
              <w:bottom w:val="single" w:sz="8" w:space="0" w:color="000000"/>
              <w:right w:val="single" w:sz="8" w:space="0" w:color="FFFFFF"/>
            </w:tcBorders>
            <w:shd w:val="clear" w:color="auto" w:fill="21A4B2"/>
            <w:tcMar>
              <w:top w:w="15" w:type="dxa"/>
              <w:left w:w="15" w:type="dxa"/>
              <w:bottom w:w="0" w:type="dxa"/>
              <w:right w:w="15" w:type="dxa"/>
            </w:tcMar>
            <w:vAlign w:val="center"/>
            <w:hideMark/>
          </w:tcPr>
          <w:p w14:paraId="3AF54B21" w14:textId="77777777" w:rsidR="00D3509F" w:rsidRPr="00270F4F" w:rsidRDefault="00D3509F" w:rsidP="00D3509F">
            <w:pPr>
              <w:jc w:val="center"/>
              <w:rPr>
                <w:color w:val="FFFFFF" w:themeColor="background1"/>
              </w:rPr>
            </w:pPr>
            <w:r w:rsidRPr="00270F4F">
              <w:rPr>
                <w:color w:val="FFFFFF" w:themeColor="background1"/>
              </w:rPr>
              <w:t>4</w:t>
            </w:r>
          </w:p>
        </w:tc>
      </w:tr>
      <w:tr w:rsidR="00D3509F" w:rsidRPr="00D3509F" w14:paraId="37FB146D" w14:textId="77777777" w:rsidTr="00D3509F">
        <w:trPr>
          <w:trHeight w:val="20"/>
        </w:trPr>
        <w:tc>
          <w:tcPr>
            <w:tcW w:w="4101"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6E8823FE" w14:textId="77777777" w:rsidR="00D3509F" w:rsidRPr="00D3509F" w:rsidRDefault="00D3509F" w:rsidP="00D3509F">
            <w:r w:rsidRPr="00D3509F">
              <w:t>Fitzroy St Activity Centre</w:t>
            </w:r>
          </w:p>
        </w:tc>
        <w:tc>
          <w:tcPr>
            <w:tcW w:w="1985" w:type="dxa"/>
            <w:tcBorders>
              <w:top w:val="single" w:sz="8" w:space="0" w:color="000000"/>
              <w:left w:val="single" w:sz="8" w:space="0" w:color="FFFFFF"/>
              <w:bottom w:val="single" w:sz="8" w:space="0" w:color="000000"/>
              <w:right w:val="single" w:sz="8" w:space="0" w:color="FFFFFF"/>
            </w:tcBorders>
            <w:shd w:val="clear" w:color="auto" w:fill="21A4B2"/>
            <w:tcMar>
              <w:top w:w="15" w:type="dxa"/>
              <w:left w:w="15" w:type="dxa"/>
              <w:bottom w:w="0" w:type="dxa"/>
              <w:right w:w="15" w:type="dxa"/>
            </w:tcMar>
            <w:vAlign w:val="center"/>
            <w:hideMark/>
          </w:tcPr>
          <w:p w14:paraId="22587E89" w14:textId="77777777" w:rsidR="00D3509F" w:rsidRPr="00270F4F" w:rsidRDefault="00D3509F" w:rsidP="00D3509F">
            <w:pPr>
              <w:jc w:val="center"/>
              <w:rPr>
                <w:color w:val="FFFFFF" w:themeColor="background1"/>
              </w:rPr>
            </w:pPr>
            <w:r w:rsidRPr="00270F4F">
              <w:rPr>
                <w:color w:val="FFFFFF" w:themeColor="background1"/>
              </w:rPr>
              <w:t>9</w:t>
            </w:r>
          </w:p>
        </w:tc>
      </w:tr>
      <w:tr w:rsidR="00D3509F" w:rsidRPr="00D3509F" w14:paraId="11F9148C" w14:textId="77777777" w:rsidTr="00D3509F">
        <w:trPr>
          <w:trHeight w:val="20"/>
        </w:trPr>
        <w:tc>
          <w:tcPr>
            <w:tcW w:w="4101"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364B7E74" w14:textId="77777777" w:rsidR="00D3509F" w:rsidRPr="00D3509F" w:rsidRDefault="00D3509F" w:rsidP="00D3509F">
            <w:r w:rsidRPr="00D3509F">
              <w:t>Victoria Ave Activity Centre</w:t>
            </w:r>
          </w:p>
        </w:tc>
        <w:tc>
          <w:tcPr>
            <w:tcW w:w="1985" w:type="dxa"/>
            <w:tcBorders>
              <w:top w:val="single" w:sz="8" w:space="0" w:color="000000"/>
              <w:left w:val="single" w:sz="8" w:space="0" w:color="FFFFFF"/>
              <w:bottom w:val="single" w:sz="8" w:space="0" w:color="000000"/>
              <w:right w:val="single" w:sz="8" w:space="0" w:color="FFFFFF"/>
            </w:tcBorders>
            <w:shd w:val="clear" w:color="auto" w:fill="21A4B2"/>
            <w:tcMar>
              <w:top w:w="15" w:type="dxa"/>
              <w:left w:w="15" w:type="dxa"/>
              <w:bottom w:w="0" w:type="dxa"/>
              <w:right w:w="15" w:type="dxa"/>
            </w:tcMar>
            <w:vAlign w:val="center"/>
            <w:hideMark/>
          </w:tcPr>
          <w:p w14:paraId="6C2CE925" w14:textId="77777777" w:rsidR="00D3509F" w:rsidRPr="00270F4F" w:rsidRDefault="00D3509F" w:rsidP="00D3509F">
            <w:pPr>
              <w:jc w:val="center"/>
              <w:rPr>
                <w:color w:val="FFFFFF" w:themeColor="background1"/>
              </w:rPr>
            </w:pPr>
            <w:r w:rsidRPr="00270F4F">
              <w:rPr>
                <w:color w:val="FFFFFF" w:themeColor="background1"/>
              </w:rPr>
              <w:t>15</w:t>
            </w:r>
          </w:p>
        </w:tc>
      </w:tr>
      <w:tr w:rsidR="00D3509F" w:rsidRPr="00D3509F" w14:paraId="2DC57C36" w14:textId="77777777" w:rsidTr="00D3509F">
        <w:trPr>
          <w:trHeight w:val="20"/>
        </w:trPr>
        <w:tc>
          <w:tcPr>
            <w:tcW w:w="4101"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1B960C1D" w14:textId="77777777" w:rsidR="00D3509F" w:rsidRPr="00D3509F" w:rsidRDefault="00D3509F" w:rsidP="00D3509F">
            <w:r w:rsidRPr="00D3509F">
              <w:t>Bridport St Activity Centre</w:t>
            </w:r>
          </w:p>
        </w:tc>
        <w:tc>
          <w:tcPr>
            <w:tcW w:w="1985" w:type="dxa"/>
            <w:tcBorders>
              <w:top w:val="single" w:sz="8" w:space="0" w:color="000000"/>
              <w:left w:val="single" w:sz="8" w:space="0" w:color="FFFFFF"/>
              <w:bottom w:val="single" w:sz="8" w:space="0" w:color="000000"/>
              <w:right w:val="single" w:sz="8" w:space="0" w:color="FFFFFF"/>
            </w:tcBorders>
            <w:shd w:val="clear" w:color="auto" w:fill="21A4B2"/>
            <w:tcMar>
              <w:top w:w="15" w:type="dxa"/>
              <w:left w:w="15" w:type="dxa"/>
              <w:bottom w:w="0" w:type="dxa"/>
              <w:right w:w="15" w:type="dxa"/>
            </w:tcMar>
            <w:vAlign w:val="center"/>
            <w:hideMark/>
          </w:tcPr>
          <w:p w14:paraId="328B86F7" w14:textId="77777777" w:rsidR="00D3509F" w:rsidRPr="00270F4F" w:rsidRDefault="00D3509F" w:rsidP="00D3509F">
            <w:pPr>
              <w:jc w:val="center"/>
              <w:rPr>
                <w:color w:val="FFFFFF" w:themeColor="background1"/>
              </w:rPr>
            </w:pPr>
            <w:r w:rsidRPr="00270F4F">
              <w:rPr>
                <w:color w:val="FFFFFF" w:themeColor="background1"/>
              </w:rPr>
              <w:t>20</w:t>
            </w:r>
          </w:p>
        </w:tc>
      </w:tr>
      <w:tr w:rsidR="00D3509F" w:rsidRPr="00D3509F" w14:paraId="6CFD4359" w14:textId="77777777" w:rsidTr="00D3509F">
        <w:trPr>
          <w:trHeight w:val="20"/>
        </w:trPr>
        <w:tc>
          <w:tcPr>
            <w:tcW w:w="4101"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0C3AEC3A" w14:textId="77777777" w:rsidR="00D3509F" w:rsidRPr="00D3509F" w:rsidRDefault="00D3509F" w:rsidP="00D3509F">
            <w:r w:rsidRPr="00D3509F">
              <w:t>Bay St Activity Centre</w:t>
            </w:r>
          </w:p>
        </w:tc>
        <w:tc>
          <w:tcPr>
            <w:tcW w:w="1985" w:type="dxa"/>
            <w:tcBorders>
              <w:top w:val="single" w:sz="8" w:space="0" w:color="000000"/>
              <w:left w:val="single" w:sz="8" w:space="0" w:color="FFFFFF"/>
              <w:bottom w:val="single" w:sz="8" w:space="0" w:color="000000"/>
              <w:right w:val="single" w:sz="8" w:space="0" w:color="FFFFFF"/>
            </w:tcBorders>
            <w:shd w:val="clear" w:color="auto" w:fill="21A4B2"/>
            <w:tcMar>
              <w:top w:w="15" w:type="dxa"/>
              <w:left w:w="15" w:type="dxa"/>
              <w:bottom w:w="0" w:type="dxa"/>
              <w:right w:w="15" w:type="dxa"/>
            </w:tcMar>
            <w:vAlign w:val="center"/>
            <w:hideMark/>
          </w:tcPr>
          <w:p w14:paraId="4A384D60" w14:textId="77777777" w:rsidR="00D3509F" w:rsidRPr="00270F4F" w:rsidRDefault="00D3509F" w:rsidP="00D3509F">
            <w:pPr>
              <w:jc w:val="center"/>
              <w:rPr>
                <w:color w:val="FFFFFF" w:themeColor="background1"/>
              </w:rPr>
            </w:pPr>
            <w:r w:rsidRPr="00270F4F">
              <w:rPr>
                <w:color w:val="FFFFFF" w:themeColor="background1"/>
              </w:rPr>
              <w:t>20</w:t>
            </w:r>
          </w:p>
        </w:tc>
      </w:tr>
      <w:tr w:rsidR="00D3509F" w:rsidRPr="00D3509F" w14:paraId="4DAB694A" w14:textId="77777777" w:rsidTr="00D3509F">
        <w:trPr>
          <w:trHeight w:val="20"/>
        </w:trPr>
        <w:tc>
          <w:tcPr>
            <w:tcW w:w="4101"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4B0DA79D" w14:textId="77777777" w:rsidR="00D3509F" w:rsidRPr="00D3509F" w:rsidRDefault="00D3509F" w:rsidP="00D3509F">
            <w:r w:rsidRPr="00D3509F">
              <w:t>Armstrong St Activity Centre</w:t>
            </w:r>
          </w:p>
        </w:tc>
        <w:tc>
          <w:tcPr>
            <w:tcW w:w="1985" w:type="dxa"/>
            <w:tcBorders>
              <w:top w:val="single" w:sz="8" w:space="0" w:color="000000"/>
              <w:left w:val="single" w:sz="8" w:space="0" w:color="FFFFFF"/>
              <w:bottom w:val="single" w:sz="8" w:space="0" w:color="000000"/>
              <w:right w:val="single" w:sz="8" w:space="0" w:color="FFFFFF"/>
            </w:tcBorders>
            <w:shd w:val="clear" w:color="auto" w:fill="21A4B2"/>
            <w:tcMar>
              <w:top w:w="15" w:type="dxa"/>
              <w:left w:w="15" w:type="dxa"/>
              <w:bottom w:w="0" w:type="dxa"/>
              <w:right w:w="15" w:type="dxa"/>
            </w:tcMar>
            <w:vAlign w:val="center"/>
            <w:hideMark/>
          </w:tcPr>
          <w:p w14:paraId="1CF3BD21" w14:textId="77777777" w:rsidR="00D3509F" w:rsidRPr="00270F4F" w:rsidRDefault="00D3509F" w:rsidP="00D3509F">
            <w:pPr>
              <w:jc w:val="center"/>
              <w:rPr>
                <w:color w:val="FFFFFF" w:themeColor="background1"/>
              </w:rPr>
            </w:pPr>
            <w:r w:rsidRPr="00270F4F">
              <w:rPr>
                <w:color w:val="FFFFFF" w:themeColor="background1"/>
              </w:rPr>
              <w:t>14</w:t>
            </w:r>
          </w:p>
        </w:tc>
      </w:tr>
      <w:tr w:rsidR="00D3509F" w:rsidRPr="00D3509F" w14:paraId="16AEF0E9" w14:textId="77777777" w:rsidTr="00D3509F">
        <w:trPr>
          <w:trHeight w:val="20"/>
        </w:trPr>
        <w:tc>
          <w:tcPr>
            <w:tcW w:w="4101"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tcPr>
          <w:p w14:paraId="726B1EF2" w14:textId="21525D8A" w:rsidR="00D3509F" w:rsidRPr="00D3509F" w:rsidRDefault="00D3509F" w:rsidP="00D3509F">
            <w:r>
              <w:t>Clarendon St Activity Centre</w:t>
            </w:r>
          </w:p>
        </w:tc>
        <w:tc>
          <w:tcPr>
            <w:tcW w:w="1985" w:type="dxa"/>
            <w:tcBorders>
              <w:top w:val="single" w:sz="8" w:space="0" w:color="000000"/>
              <w:left w:val="single" w:sz="8" w:space="0" w:color="FFFFFF"/>
              <w:bottom w:val="single" w:sz="8" w:space="0" w:color="FFFFFF"/>
              <w:right w:val="single" w:sz="8" w:space="0" w:color="FFFFFF"/>
            </w:tcBorders>
            <w:shd w:val="clear" w:color="auto" w:fill="21A4B2"/>
            <w:tcMar>
              <w:top w:w="15" w:type="dxa"/>
              <w:left w:w="15" w:type="dxa"/>
              <w:bottom w:w="0" w:type="dxa"/>
              <w:right w:w="15" w:type="dxa"/>
            </w:tcMar>
            <w:vAlign w:val="center"/>
          </w:tcPr>
          <w:p w14:paraId="128F1896" w14:textId="35C267A1" w:rsidR="00D3509F" w:rsidRPr="00270F4F" w:rsidRDefault="001716D1" w:rsidP="00D3509F">
            <w:pPr>
              <w:jc w:val="center"/>
              <w:rPr>
                <w:color w:val="FFFFFF" w:themeColor="background1"/>
              </w:rPr>
            </w:pPr>
            <w:r w:rsidRPr="00270F4F">
              <w:rPr>
                <w:color w:val="FFFFFF" w:themeColor="background1"/>
              </w:rPr>
              <w:t>27</w:t>
            </w:r>
          </w:p>
        </w:tc>
      </w:tr>
    </w:tbl>
    <w:p w14:paraId="65DDAE18" w14:textId="39C0E874" w:rsidR="008122B7" w:rsidRPr="00D3509F" w:rsidRDefault="00D3509F" w:rsidP="00D3509F">
      <w:r w:rsidRPr="00D3509F" w:rsidDel="00D3509F">
        <w:t xml:space="preserve"> </w:t>
      </w:r>
    </w:p>
    <w:p w14:paraId="1F1A4AF0" w14:textId="77777777" w:rsidR="00397322" w:rsidRDefault="00397322">
      <w:pPr>
        <w:tabs>
          <w:tab w:val="clear" w:pos="-3060"/>
          <w:tab w:val="clear" w:pos="-2340"/>
          <w:tab w:val="clear" w:pos="6300"/>
        </w:tabs>
        <w:suppressAutoHyphens w:val="0"/>
        <w:spacing w:after="160" w:line="259" w:lineRule="auto"/>
        <w:rPr>
          <w:b/>
          <w:bCs/>
          <w:color w:val="005467"/>
          <w:kern w:val="32"/>
          <w:sz w:val="44"/>
          <w:szCs w:val="44"/>
        </w:rPr>
      </w:pPr>
      <w:r>
        <w:br w:type="page"/>
      </w:r>
    </w:p>
    <w:p w14:paraId="5DAFBA74" w14:textId="293987C5" w:rsidR="00B50C56" w:rsidRDefault="00886FCF" w:rsidP="0077633A">
      <w:pPr>
        <w:pStyle w:val="Heading2"/>
      </w:pPr>
      <w:bookmarkStart w:id="118" w:name="_Toc84338111"/>
      <w:r w:rsidRPr="00886FCF">
        <w:lastRenderedPageBreak/>
        <w:t xml:space="preserve">Designing your </w:t>
      </w:r>
      <w:r w:rsidR="0023172D">
        <w:t xml:space="preserve">business </w:t>
      </w:r>
      <w:r w:rsidRPr="00886FCF">
        <w:t>parklet</w:t>
      </w:r>
      <w:bookmarkEnd w:id="118"/>
    </w:p>
    <w:p w14:paraId="2E324E56" w14:textId="3644CDE1" w:rsidR="00326198" w:rsidRPr="008122B7" w:rsidRDefault="006E0532" w:rsidP="004F4491">
      <w:pPr>
        <w:pStyle w:val="BasicParagraph"/>
        <w:suppressAutoHyphens/>
        <w:spacing w:after="113"/>
        <w:rPr>
          <w:rFonts w:ascii="Arial" w:hAnsi="Arial" w:cs="Arial"/>
          <w:sz w:val="22"/>
          <w:szCs w:val="22"/>
        </w:rPr>
      </w:pPr>
      <w:bookmarkStart w:id="119" w:name="_Toc74330061"/>
      <w:r>
        <w:rPr>
          <w:rFonts w:ascii="Arial" w:hAnsi="Arial" w:cs="Arial"/>
          <w:sz w:val="22"/>
          <w:szCs w:val="22"/>
        </w:rPr>
        <w:t xml:space="preserve">Activity </w:t>
      </w:r>
      <w:r w:rsidR="0023172D">
        <w:rPr>
          <w:rFonts w:ascii="Arial" w:hAnsi="Arial" w:cs="Arial"/>
          <w:sz w:val="22"/>
          <w:szCs w:val="22"/>
        </w:rPr>
        <w:t>c</w:t>
      </w:r>
      <w:r>
        <w:rPr>
          <w:rFonts w:ascii="Arial" w:hAnsi="Arial" w:cs="Arial"/>
          <w:sz w:val="22"/>
          <w:szCs w:val="22"/>
        </w:rPr>
        <w:t xml:space="preserve">entres each have their own </w:t>
      </w:r>
      <w:r w:rsidR="0012110C" w:rsidRPr="0012110C">
        <w:rPr>
          <w:rFonts w:ascii="Arial" w:hAnsi="Arial" w:cs="Arial"/>
          <w:sz w:val="22"/>
          <w:szCs w:val="22"/>
        </w:rPr>
        <w:t>character</w:t>
      </w:r>
      <w:r w:rsidR="00F125CA">
        <w:rPr>
          <w:rFonts w:ascii="Arial" w:hAnsi="Arial" w:cs="Arial"/>
          <w:sz w:val="22"/>
          <w:szCs w:val="22"/>
        </w:rPr>
        <w:t xml:space="preserve">, that can be enhanced </w:t>
      </w:r>
      <w:r w:rsidR="00433195">
        <w:rPr>
          <w:rFonts w:ascii="Arial" w:hAnsi="Arial" w:cs="Arial"/>
          <w:sz w:val="22"/>
          <w:szCs w:val="22"/>
        </w:rPr>
        <w:t>through</w:t>
      </w:r>
      <w:r w:rsidR="00F125CA">
        <w:rPr>
          <w:rFonts w:ascii="Arial" w:hAnsi="Arial" w:cs="Arial"/>
          <w:sz w:val="22"/>
          <w:szCs w:val="22"/>
        </w:rPr>
        <w:t xml:space="preserve"> the design of b</w:t>
      </w:r>
      <w:r>
        <w:rPr>
          <w:rFonts w:ascii="Arial" w:hAnsi="Arial" w:cs="Arial"/>
          <w:sz w:val="22"/>
          <w:szCs w:val="22"/>
        </w:rPr>
        <w:t xml:space="preserve">usiness </w:t>
      </w:r>
      <w:r w:rsidR="0023172D">
        <w:rPr>
          <w:rFonts w:ascii="Arial" w:hAnsi="Arial" w:cs="Arial"/>
          <w:sz w:val="22"/>
          <w:szCs w:val="22"/>
        </w:rPr>
        <w:t>p</w:t>
      </w:r>
      <w:r>
        <w:rPr>
          <w:rFonts w:ascii="Arial" w:hAnsi="Arial" w:cs="Arial"/>
          <w:sz w:val="22"/>
          <w:szCs w:val="22"/>
        </w:rPr>
        <w:t>arklets</w:t>
      </w:r>
      <w:r w:rsidR="00F125CA">
        <w:rPr>
          <w:rFonts w:ascii="Arial" w:hAnsi="Arial" w:cs="Arial"/>
          <w:sz w:val="22"/>
          <w:szCs w:val="22"/>
        </w:rPr>
        <w:t>.</w:t>
      </w:r>
      <w:r w:rsidR="0012110C" w:rsidRPr="0012110C">
        <w:rPr>
          <w:rFonts w:ascii="Arial" w:hAnsi="Arial" w:cs="Arial"/>
          <w:sz w:val="22"/>
          <w:szCs w:val="22"/>
        </w:rPr>
        <w:t xml:space="preserve"> The design and appearance of </w:t>
      </w:r>
      <w:r>
        <w:rPr>
          <w:rFonts w:ascii="Arial" w:hAnsi="Arial" w:cs="Arial"/>
          <w:sz w:val="22"/>
          <w:szCs w:val="22"/>
        </w:rPr>
        <w:t>business parklets</w:t>
      </w:r>
      <w:r w:rsidR="0012110C" w:rsidRPr="0012110C">
        <w:rPr>
          <w:rFonts w:ascii="Arial" w:hAnsi="Arial" w:cs="Arial"/>
          <w:sz w:val="22"/>
          <w:szCs w:val="22"/>
        </w:rPr>
        <w:t xml:space="preserve"> and furniture </w:t>
      </w:r>
      <w:r w:rsidR="00821E42">
        <w:rPr>
          <w:rFonts w:ascii="Arial" w:hAnsi="Arial" w:cs="Arial"/>
          <w:sz w:val="22"/>
          <w:szCs w:val="22"/>
        </w:rPr>
        <w:t>must</w:t>
      </w:r>
      <w:r w:rsidR="00821E42" w:rsidRPr="0012110C">
        <w:rPr>
          <w:rFonts w:ascii="Arial" w:hAnsi="Arial" w:cs="Arial"/>
          <w:sz w:val="22"/>
          <w:szCs w:val="22"/>
        </w:rPr>
        <w:t xml:space="preserve"> </w:t>
      </w:r>
      <w:r w:rsidR="0012110C" w:rsidRPr="0012110C">
        <w:rPr>
          <w:rFonts w:ascii="Arial" w:hAnsi="Arial" w:cs="Arial"/>
          <w:sz w:val="22"/>
          <w:szCs w:val="22"/>
        </w:rPr>
        <w:t xml:space="preserve">be </w:t>
      </w:r>
      <w:r w:rsidR="00584C8E">
        <w:rPr>
          <w:rFonts w:ascii="Arial" w:hAnsi="Arial" w:cs="Arial"/>
          <w:sz w:val="22"/>
          <w:szCs w:val="22"/>
        </w:rPr>
        <w:t xml:space="preserve">of </w:t>
      </w:r>
      <w:r w:rsidR="0012110C" w:rsidRPr="0012110C">
        <w:rPr>
          <w:rFonts w:ascii="Arial" w:hAnsi="Arial" w:cs="Arial"/>
          <w:sz w:val="22"/>
          <w:szCs w:val="22"/>
        </w:rPr>
        <w:t xml:space="preserve">high quality, robust and structurally sound to withstand prolonged exposure to </w:t>
      </w:r>
      <w:r w:rsidR="00584C8E">
        <w:rPr>
          <w:rFonts w:ascii="Arial" w:hAnsi="Arial" w:cs="Arial"/>
          <w:sz w:val="22"/>
          <w:szCs w:val="22"/>
        </w:rPr>
        <w:t>all weather conditions</w:t>
      </w:r>
      <w:r w:rsidR="0012110C" w:rsidRPr="0012110C">
        <w:rPr>
          <w:rFonts w:ascii="Arial" w:hAnsi="Arial" w:cs="Arial"/>
          <w:sz w:val="22"/>
          <w:szCs w:val="22"/>
        </w:rPr>
        <w:t xml:space="preserve">. </w:t>
      </w:r>
    </w:p>
    <w:p w14:paraId="42109C4A" w14:textId="5E3445F7" w:rsidR="00886FCF" w:rsidRPr="002D0920" w:rsidRDefault="00886FCF" w:rsidP="001622A4">
      <w:pPr>
        <w:pStyle w:val="Heading3"/>
      </w:pPr>
      <w:bookmarkStart w:id="120" w:name="_Toc84338112"/>
      <w:r w:rsidRPr="002D0920">
        <w:t xml:space="preserve">All </w:t>
      </w:r>
      <w:r w:rsidR="00584C8E">
        <w:t>business p</w:t>
      </w:r>
      <w:r w:rsidRPr="001C002D">
        <w:t>arklets</w:t>
      </w:r>
      <w:r w:rsidRPr="002D0920">
        <w:t xml:space="preserve"> </w:t>
      </w:r>
      <w:r w:rsidR="008110F2">
        <w:t xml:space="preserve">must </w:t>
      </w:r>
      <w:r w:rsidRPr="002D0920">
        <w:t>include:</w:t>
      </w:r>
      <w:bookmarkEnd w:id="119"/>
      <w:bookmarkEnd w:id="120"/>
    </w:p>
    <w:p w14:paraId="2096DD80" w14:textId="77777777" w:rsidR="00720504" w:rsidRPr="00886FCF" w:rsidRDefault="00720504" w:rsidP="00720504">
      <w:pPr>
        <w:rPr>
          <w:b/>
          <w:bCs/>
        </w:rPr>
      </w:pPr>
      <w:r w:rsidRPr="00886FCF">
        <w:rPr>
          <w:b/>
          <w:bCs/>
        </w:rPr>
        <w:t>Safety elements</w:t>
      </w:r>
    </w:p>
    <w:p w14:paraId="56BC3DDB" w14:textId="710E0EE6" w:rsidR="00720504" w:rsidRDefault="00720504" w:rsidP="00720504">
      <w:pPr>
        <w:pStyle w:val="BasicParagraph"/>
        <w:numPr>
          <w:ilvl w:val="0"/>
          <w:numId w:val="23"/>
        </w:numPr>
        <w:suppressAutoHyphens/>
        <w:spacing w:after="113"/>
        <w:rPr>
          <w:rFonts w:ascii="Arial" w:hAnsi="Arial" w:cs="Arial"/>
          <w:sz w:val="22"/>
          <w:szCs w:val="22"/>
        </w:rPr>
      </w:pPr>
      <w:r w:rsidRPr="00886FCF">
        <w:rPr>
          <w:rFonts w:ascii="Arial" w:hAnsi="Arial" w:cs="Arial"/>
          <w:sz w:val="22"/>
          <w:szCs w:val="22"/>
        </w:rPr>
        <w:t xml:space="preserve">A buffer setback </w:t>
      </w:r>
      <w:r w:rsidRPr="00B065D6">
        <w:rPr>
          <w:rFonts w:ascii="Arial" w:hAnsi="Arial" w:cs="Arial"/>
          <w:sz w:val="22"/>
          <w:szCs w:val="22"/>
        </w:rPr>
        <w:t>of 0.45m must</w:t>
      </w:r>
      <w:r>
        <w:rPr>
          <w:rFonts w:ascii="Arial" w:hAnsi="Arial" w:cs="Arial"/>
          <w:sz w:val="22"/>
          <w:szCs w:val="22"/>
        </w:rPr>
        <w:t xml:space="preserve"> be provided around the perimeter of the parklet, </w:t>
      </w:r>
      <w:r w:rsidRPr="00886FCF">
        <w:rPr>
          <w:rFonts w:ascii="Arial" w:hAnsi="Arial" w:cs="Arial"/>
          <w:sz w:val="22"/>
          <w:szCs w:val="22"/>
        </w:rPr>
        <w:t xml:space="preserve">from </w:t>
      </w:r>
      <w:r w:rsidR="008110F2">
        <w:rPr>
          <w:rFonts w:ascii="Arial" w:hAnsi="Arial" w:cs="Arial"/>
          <w:sz w:val="22"/>
          <w:szCs w:val="22"/>
        </w:rPr>
        <w:t xml:space="preserve">all </w:t>
      </w:r>
      <w:r w:rsidRPr="00886FCF">
        <w:rPr>
          <w:rFonts w:ascii="Arial" w:hAnsi="Arial" w:cs="Arial"/>
          <w:sz w:val="22"/>
          <w:szCs w:val="22"/>
        </w:rPr>
        <w:t>adjacent traffic/bicycle lanes and adjacent park</w:t>
      </w:r>
      <w:r w:rsidR="0039775E">
        <w:rPr>
          <w:rFonts w:ascii="Arial" w:hAnsi="Arial" w:cs="Arial"/>
          <w:sz w:val="22"/>
          <w:szCs w:val="22"/>
        </w:rPr>
        <w:t>ing bays</w:t>
      </w:r>
    </w:p>
    <w:tbl>
      <w:tblPr>
        <w:tblStyle w:val="PlainTable4"/>
        <w:tblW w:w="0" w:type="auto"/>
        <w:tblLook w:val="04A0" w:firstRow="1" w:lastRow="0" w:firstColumn="1" w:lastColumn="0" w:noHBand="0" w:noVBand="1"/>
      </w:tblPr>
      <w:tblGrid>
        <w:gridCol w:w="4829"/>
        <w:gridCol w:w="4809"/>
      </w:tblGrid>
      <w:tr w:rsidR="00720504" w14:paraId="6C9A5594" w14:textId="77777777" w:rsidTr="009B5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9" w:type="dxa"/>
            <w:shd w:val="clear" w:color="auto" w:fill="auto"/>
          </w:tcPr>
          <w:p w14:paraId="0E9DE9E8" w14:textId="77777777" w:rsidR="00720504" w:rsidRDefault="00720504" w:rsidP="009B5C12">
            <w:r>
              <w:rPr>
                <w:noProof/>
              </w:rPr>
              <w:drawing>
                <wp:inline distT="0" distB="0" distL="0" distR="0" wp14:anchorId="2669A45F" wp14:editId="57E216BC">
                  <wp:extent cx="3024585" cy="2233930"/>
                  <wp:effectExtent l="0" t="0" r="4445" b="0"/>
                  <wp:docPr id="6" name="Picture 6" descr="Business Parklets need to have a least a 0.4m buffer between any traffic lane, including bicycle lanes, and th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3050020" cy="2252716"/>
                          </a:xfrm>
                          <a:prstGeom prst="rect">
                            <a:avLst/>
                          </a:prstGeom>
                          <a:ln>
                            <a:noFill/>
                          </a:ln>
                          <a:extLst>
                            <a:ext uri="{53640926-AAD7-44D8-BBD7-CCE9431645EC}">
                              <a14:shadowObscured xmlns:a14="http://schemas.microsoft.com/office/drawing/2010/main"/>
                            </a:ext>
                          </a:extLst>
                        </pic:spPr>
                      </pic:pic>
                    </a:graphicData>
                  </a:graphic>
                </wp:inline>
              </w:drawing>
            </w:r>
          </w:p>
        </w:tc>
        <w:tc>
          <w:tcPr>
            <w:tcW w:w="4809" w:type="dxa"/>
            <w:shd w:val="clear" w:color="auto" w:fill="auto"/>
          </w:tcPr>
          <w:p w14:paraId="5B23199C" w14:textId="77777777" w:rsidR="00720504" w:rsidRDefault="00720504" w:rsidP="009B5C12">
            <w:pP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79978EC1" wp14:editId="677E6347">
                  <wp:extent cx="3016250" cy="2234391"/>
                  <wp:effectExtent l="0" t="0" r="0" b="0"/>
                  <wp:docPr id="14" name="Picture 14" descr="Business Parklets need to have a least a 0.4m buffer between any traffic lane, including bicycle lanes, and th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3028812" cy="2243697"/>
                          </a:xfrm>
                          <a:prstGeom prst="rect">
                            <a:avLst/>
                          </a:prstGeom>
                          <a:ln>
                            <a:noFill/>
                          </a:ln>
                          <a:extLst>
                            <a:ext uri="{53640926-AAD7-44D8-BBD7-CCE9431645EC}">
                              <a14:shadowObscured xmlns:a14="http://schemas.microsoft.com/office/drawing/2010/main"/>
                            </a:ext>
                          </a:extLst>
                        </pic:spPr>
                      </pic:pic>
                    </a:graphicData>
                  </a:graphic>
                </wp:inline>
              </w:drawing>
            </w:r>
          </w:p>
        </w:tc>
      </w:tr>
      <w:tr w:rsidR="00720504" w:rsidRPr="00B065D6" w14:paraId="4DB532F3" w14:textId="77777777" w:rsidTr="009B5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gridSpan w:val="2"/>
            <w:shd w:val="clear" w:color="auto" w:fill="auto"/>
          </w:tcPr>
          <w:p w14:paraId="77D1FBC9" w14:textId="6B288654" w:rsidR="00720504" w:rsidRPr="00B065D6" w:rsidRDefault="00720504" w:rsidP="009B5C12">
            <w:pPr>
              <w:pStyle w:val="BasicParagraph"/>
              <w:suppressAutoHyphens/>
              <w:spacing w:after="113"/>
              <w:rPr>
                <w:rFonts w:ascii="Arial" w:hAnsi="Arial" w:cs="Arial"/>
                <w:noProof/>
                <w:sz w:val="22"/>
                <w:szCs w:val="22"/>
              </w:rPr>
            </w:pPr>
            <w:r w:rsidRPr="00B065D6">
              <w:rPr>
                <w:rFonts w:ascii="Arial" w:eastAsia="Times New Roman" w:hAnsi="Arial" w:cs="Arial"/>
                <w:i/>
                <w:iCs/>
                <w:color w:val="44546A" w:themeColor="text2"/>
                <w:sz w:val="18"/>
                <w:szCs w:val="18"/>
                <w:lang w:val="en-AU" w:eastAsia="en-AU"/>
              </w:rPr>
              <w:t xml:space="preserve">Figure </w:t>
            </w:r>
            <w:r w:rsidR="00855E9F" w:rsidRPr="00B065D6">
              <w:rPr>
                <w:rFonts w:ascii="Arial" w:eastAsia="Times New Roman" w:hAnsi="Arial" w:cs="Arial"/>
                <w:i/>
                <w:iCs/>
                <w:color w:val="44546A" w:themeColor="text2"/>
                <w:sz w:val="18"/>
                <w:szCs w:val="18"/>
                <w:lang w:val="en-AU" w:eastAsia="en-AU"/>
              </w:rPr>
              <w:t>8</w:t>
            </w:r>
            <w:r w:rsidRPr="00B065D6">
              <w:rPr>
                <w:rFonts w:ascii="Arial" w:eastAsia="Times New Roman" w:hAnsi="Arial" w:cs="Arial"/>
                <w:i/>
                <w:iCs/>
                <w:color w:val="44546A" w:themeColor="text2"/>
                <w:sz w:val="18"/>
                <w:szCs w:val="18"/>
                <w:lang w:val="en-AU" w:eastAsia="en-AU"/>
              </w:rPr>
              <w:t xml:space="preserve">: </w:t>
            </w:r>
            <w:r w:rsidRPr="00B065D6">
              <w:rPr>
                <w:rFonts w:ascii="Arial" w:eastAsia="Times New Roman" w:hAnsi="Arial" w:cs="Arial"/>
                <w:b w:val="0"/>
                <w:bCs w:val="0"/>
                <w:i/>
                <w:iCs/>
                <w:color w:val="44546A" w:themeColor="text2"/>
                <w:sz w:val="18"/>
                <w:szCs w:val="18"/>
                <w:lang w:val="en-AU" w:eastAsia="en-AU"/>
              </w:rPr>
              <w:t xml:space="preserve">Business Parklets need to have a least </w:t>
            </w:r>
            <w:r w:rsidRPr="00B065D6">
              <w:rPr>
                <w:rFonts w:ascii="Arial" w:eastAsia="Times New Roman" w:hAnsi="Arial" w:cs="Arial"/>
                <w:i/>
                <w:iCs/>
                <w:color w:val="44546A" w:themeColor="text2"/>
                <w:sz w:val="18"/>
                <w:szCs w:val="18"/>
                <w:lang w:val="en-AU" w:eastAsia="en-AU"/>
              </w:rPr>
              <w:t>a 0.4</w:t>
            </w:r>
            <w:r w:rsidR="00B065D6" w:rsidRPr="00B065D6">
              <w:rPr>
                <w:rFonts w:ascii="Arial" w:eastAsia="Times New Roman" w:hAnsi="Arial" w:cs="Arial"/>
                <w:i/>
                <w:iCs/>
                <w:color w:val="44546A" w:themeColor="text2"/>
                <w:sz w:val="18"/>
                <w:szCs w:val="18"/>
                <w:lang w:val="en-AU" w:eastAsia="en-AU"/>
              </w:rPr>
              <w:t>5</w:t>
            </w:r>
            <w:r w:rsidRPr="00B065D6">
              <w:rPr>
                <w:rFonts w:ascii="Arial" w:eastAsia="Times New Roman" w:hAnsi="Arial" w:cs="Arial"/>
                <w:i/>
                <w:iCs/>
                <w:color w:val="44546A" w:themeColor="text2"/>
                <w:sz w:val="18"/>
                <w:szCs w:val="18"/>
                <w:lang w:val="en-AU" w:eastAsia="en-AU"/>
              </w:rPr>
              <w:t>m</w:t>
            </w:r>
            <w:r w:rsidRPr="00B065D6">
              <w:rPr>
                <w:rFonts w:ascii="Arial" w:eastAsia="Times New Roman" w:hAnsi="Arial" w:cs="Arial"/>
                <w:b w:val="0"/>
                <w:bCs w:val="0"/>
                <w:i/>
                <w:iCs/>
                <w:color w:val="44546A" w:themeColor="text2"/>
                <w:sz w:val="18"/>
                <w:szCs w:val="18"/>
                <w:lang w:val="en-AU" w:eastAsia="en-AU"/>
              </w:rPr>
              <w:t xml:space="preserve"> buffer between any traffic lane, including bicycle lanes, and the structure.</w:t>
            </w:r>
          </w:p>
        </w:tc>
      </w:tr>
    </w:tbl>
    <w:p w14:paraId="3B706187" w14:textId="16EF0892" w:rsidR="00720504" w:rsidRDefault="00720504" w:rsidP="00720504">
      <w:pPr>
        <w:pStyle w:val="BasicParagraph"/>
        <w:numPr>
          <w:ilvl w:val="0"/>
          <w:numId w:val="23"/>
        </w:numPr>
        <w:suppressAutoHyphens/>
        <w:spacing w:after="113"/>
        <w:rPr>
          <w:rFonts w:ascii="Arial" w:hAnsi="Arial" w:cs="Arial"/>
          <w:sz w:val="22"/>
          <w:szCs w:val="22"/>
        </w:rPr>
      </w:pPr>
      <w:r w:rsidRPr="00B065D6">
        <w:rPr>
          <w:rFonts w:ascii="Arial" w:hAnsi="Arial" w:cs="Arial"/>
          <w:sz w:val="22"/>
          <w:szCs w:val="22"/>
        </w:rPr>
        <w:t>0.4</w:t>
      </w:r>
      <w:r w:rsidR="00B065D6" w:rsidRPr="00B065D6">
        <w:rPr>
          <w:rFonts w:ascii="Arial" w:hAnsi="Arial" w:cs="Arial"/>
          <w:sz w:val="22"/>
          <w:szCs w:val="22"/>
        </w:rPr>
        <w:t>5</w:t>
      </w:r>
      <w:r w:rsidR="0039775E" w:rsidRPr="00B065D6">
        <w:rPr>
          <w:rFonts w:ascii="Arial" w:hAnsi="Arial" w:cs="Arial"/>
          <w:sz w:val="22"/>
          <w:szCs w:val="22"/>
        </w:rPr>
        <w:t>m</w:t>
      </w:r>
      <w:r w:rsidRPr="00B065D6">
        <w:rPr>
          <w:rFonts w:ascii="Arial" w:hAnsi="Arial" w:cs="Arial"/>
          <w:sz w:val="22"/>
          <w:szCs w:val="22"/>
        </w:rPr>
        <w:t xml:space="preserve"> x 0.4</w:t>
      </w:r>
      <w:r w:rsidR="00B065D6" w:rsidRPr="00B065D6">
        <w:rPr>
          <w:rFonts w:ascii="Arial" w:hAnsi="Arial" w:cs="Arial"/>
          <w:sz w:val="22"/>
          <w:szCs w:val="22"/>
        </w:rPr>
        <w:t>5</w:t>
      </w:r>
      <w:r w:rsidRPr="00B065D6">
        <w:rPr>
          <w:rFonts w:ascii="Arial" w:hAnsi="Arial" w:cs="Arial"/>
          <w:sz w:val="22"/>
          <w:szCs w:val="22"/>
        </w:rPr>
        <w:t>m barriers must</w:t>
      </w:r>
      <w:r>
        <w:rPr>
          <w:rFonts w:ascii="Arial" w:hAnsi="Arial" w:cs="Arial"/>
          <w:sz w:val="22"/>
          <w:szCs w:val="22"/>
        </w:rPr>
        <w:t xml:space="preserve"> be provided </w:t>
      </w:r>
      <w:r w:rsidRPr="00886FCF">
        <w:rPr>
          <w:rFonts w:ascii="Arial" w:hAnsi="Arial" w:cs="Arial"/>
          <w:sz w:val="22"/>
          <w:szCs w:val="22"/>
        </w:rPr>
        <w:t xml:space="preserve">at all four corners and at regular </w:t>
      </w:r>
      <w:r>
        <w:rPr>
          <w:rFonts w:ascii="Arial" w:hAnsi="Arial" w:cs="Arial"/>
          <w:sz w:val="22"/>
          <w:szCs w:val="22"/>
        </w:rPr>
        <w:t>4</w:t>
      </w:r>
      <w:r w:rsidRPr="00886FCF">
        <w:rPr>
          <w:rFonts w:ascii="Arial" w:hAnsi="Arial" w:cs="Arial"/>
          <w:sz w:val="22"/>
          <w:szCs w:val="22"/>
        </w:rPr>
        <w:t xml:space="preserve">m intervals </w:t>
      </w:r>
    </w:p>
    <w:p w14:paraId="615A5C4C" w14:textId="435E8CA2" w:rsidR="00720504" w:rsidRDefault="00720504" w:rsidP="00720504">
      <w:pPr>
        <w:pStyle w:val="BasicParagraph"/>
        <w:numPr>
          <w:ilvl w:val="0"/>
          <w:numId w:val="23"/>
        </w:numPr>
        <w:suppressAutoHyphens/>
        <w:spacing w:after="113"/>
        <w:rPr>
          <w:rFonts w:ascii="Arial" w:hAnsi="Arial" w:cs="Arial"/>
          <w:sz w:val="22"/>
          <w:szCs w:val="22"/>
        </w:rPr>
      </w:pPr>
      <w:r w:rsidRPr="00886FCF">
        <w:rPr>
          <w:rFonts w:ascii="Arial" w:hAnsi="Arial" w:cs="Arial"/>
          <w:sz w:val="22"/>
          <w:szCs w:val="22"/>
        </w:rPr>
        <w:t>T</w:t>
      </w:r>
      <w:r>
        <w:rPr>
          <w:rFonts w:ascii="Arial" w:hAnsi="Arial" w:cs="Arial"/>
          <w:sz w:val="22"/>
          <w:szCs w:val="22"/>
        </w:rPr>
        <w:t>he t</w:t>
      </w:r>
      <w:r w:rsidRPr="00886FCF">
        <w:rPr>
          <w:rFonts w:ascii="Arial" w:hAnsi="Arial" w:cs="Arial"/>
          <w:sz w:val="22"/>
          <w:szCs w:val="22"/>
        </w:rPr>
        <w:t xml:space="preserve">otal height of the </w:t>
      </w:r>
      <w:r w:rsidR="0039775E">
        <w:rPr>
          <w:rFonts w:ascii="Arial" w:hAnsi="Arial" w:cs="Arial"/>
          <w:sz w:val="22"/>
          <w:szCs w:val="22"/>
        </w:rPr>
        <w:t xml:space="preserve">business </w:t>
      </w:r>
      <w:r w:rsidRPr="00886FCF">
        <w:rPr>
          <w:rFonts w:ascii="Arial" w:hAnsi="Arial" w:cs="Arial"/>
          <w:sz w:val="22"/>
          <w:szCs w:val="22"/>
        </w:rPr>
        <w:t xml:space="preserve">parklet barriers </w:t>
      </w:r>
      <w:r w:rsidR="0039775E">
        <w:rPr>
          <w:rFonts w:ascii="Arial" w:hAnsi="Arial" w:cs="Arial"/>
          <w:sz w:val="22"/>
          <w:szCs w:val="22"/>
        </w:rPr>
        <w:t xml:space="preserve">must </w:t>
      </w:r>
      <w:r w:rsidRPr="00886FCF">
        <w:rPr>
          <w:rFonts w:ascii="Arial" w:hAnsi="Arial" w:cs="Arial"/>
          <w:sz w:val="22"/>
          <w:szCs w:val="22"/>
        </w:rPr>
        <w:t xml:space="preserve">not exceed 0.9m </w:t>
      </w:r>
      <w:r>
        <w:rPr>
          <w:rFonts w:ascii="Arial" w:hAnsi="Arial" w:cs="Arial"/>
          <w:sz w:val="22"/>
          <w:szCs w:val="22"/>
        </w:rPr>
        <w:t>above carriageway level</w:t>
      </w:r>
    </w:p>
    <w:p w14:paraId="6293AACC" w14:textId="77777777" w:rsidR="00720504" w:rsidRDefault="00720504" w:rsidP="00720504">
      <w:pPr>
        <w:pStyle w:val="BasicParagraph"/>
        <w:numPr>
          <w:ilvl w:val="0"/>
          <w:numId w:val="23"/>
        </w:numPr>
        <w:suppressAutoHyphens/>
        <w:spacing w:after="113"/>
        <w:rPr>
          <w:rFonts w:ascii="Arial" w:hAnsi="Arial" w:cs="Arial"/>
          <w:sz w:val="22"/>
          <w:szCs w:val="22"/>
        </w:rPr>
      </w:pPr>
      <w:r w:rsidRPr="004F4491">
        <w:rPr>
          <w:rFonts w:ascii="Arial" w:hAnsi="Arial" w:cs="Arial"/>
          <w:sz w:val="22"/>
          <w:szCs w:val="22"/>
        </w:rPr>
        <w:t>Barriers must be:</w:t>
      </w:r>
    </w:p>
    <w:p w14:paraId="560C301F" w14:textId="1D45FF17" w:rsidR="00720504" w:rsidRDefault="00BE1699" w:rsidP="00720504">
      <w:pPr>
        <w:pStyle w:val="BasicParagraph"/>
        <w:numPr>
          <w:ilvl w:val="1"/>
          <w:numId w:val="23"/>
        </w:numPr>
        <w:suppressAutoHyphens/>
        <w:spacing w:after="113"/>
        <w:rPr>
          <w:rFonts w:ascii="Arial" w:hAnsi="Arial" w:cs="Arial"/>
          <w:sz w:val="22"/>
          <w:szCs w:val="22"/>
        </w:rPr>
      </w:pPr>
      <w:r>
        <w:rPr>
          <w:rFonts w:ascii="Arial" w:hAnsi="Arial" w:cs="Arial"/>
          <w:sz w:val="22"/>
          <w:szCs w:val="22"/>
        </w:rPr>
        <w:t>c</w:t>
      </w:r>
      <w:r w:rsidR="00720504">
        <w:rPr>
          <w:rFonts w:ascii="Arial" w:hAnsi="Arial" w:cs="Arial"/>
          <w:sz w:val="22"/>
          <w:szCs w:val="22"/>
        </w:rPr>
        <w:t>ollapsible</w:t>
      </w:r>
    </w:p>
    <w:p w14:paraId="2C9EF133" w14:textId="09DDBE03" w:rsidR="00720504" w:rsidRDefault="00BE1699" w:rsidP="00720504">
      <w:pPr>
        <w:pStyle w:val="BasicParagraph"/>
        <w:numPr>
          <w:ilvl w:val="1"/>
          <w:numId w:val="23"/>
        </w:numPr>
        <w:suppressAutoHyphens/>
        <w:spacing w:after="113"/>
        <w:rPr>
          <w:rFonts w:ascii="Arial" w:hAnsi="Arial" w:cs="Arial"/>
          <w:sz w:val="22"/>
          <w:szCs w:val="22"/>
        </w:rPr>
      </w:pPr>
      <w:r>
        <w:rPr>
          <w:rFonts w:ascii="Arial" w:hAnsi="Arial" w:cs="Arial"/>
          <w:sz w:val="22"/>
          <w:szCs w:val="22"/>
        </w:rPr>
        <w:t>w</w:t>
      </w:r>
      <w:r w:rsidR="00720504">
        <w:rPr>
          <w:rFonts w:ascii="Arial" w:hAnsi="Arial" w:cs="Arial"/>
          <w:sz w:val="22"/>
          <w:szCs w:val="22"/>
        </w:rPr>
        <w:t xml:space="preserve">eighted with </w:t>
      </w:r>
      <w:r w:rsidR="003D4E1C">
        <w:rPr>
          <w:rFonts w:ascii="Arial" w:hAnsi="Arial" w:cs="Arial"/>
          <w:sz w:val="22"/>
          <w:szCs w:val="22"/>
        </w:rPr>
        <w:t xml:space="preserve">0.3m </w:t>
      </w:r>
      <w:r w:rsidR="00B70E0C">
        <w:rPr>
          <w:rFonts w:ascii="Arial" w:hAnsi="Arial" w:cs="Arial"/>
          <w:sz w:val="22"/>
          <w:szCs w:val="22"/>
        </w:rPr>
        <w:t>de</w:t>
      </w:r>
      <w:r w:rsidR="003D4E1C">
        <w:rPr>
          <w:rFonts w:ascii="Arial" w:hAnsi="Arial" w:cs="Arial"/>
          <w:sz w:val="22"/>
          <w:szCs w:val="22"/>
        </w:rPr>
        <w:t>pth</w:t>
      </w:r>
      <w:r w:rsidR="00720504">
        <w:rPr>
          <w:rFonts w:ascii="Arial" w:hAnsi="Arial" w:cs="Arial"/>
          <w:sz w:val="22"/>
          <w:szCs w:val="22"/>
        </w:rPr>
        <w:t xml:space="preserve"> crushed rock </w:t>
      </w:r>
    </w:p>
    <w:p w14:paraId="6898067E" w14:textId="1ACF3DE0" w:rsidR="00720504" w:rsidRDefault="00BE1699" w:rsidP="00720504">
      <w:pPr>
        <w:pStyle w:val="BasicParagraph"/>
        <w:numPr>
          <w:ilvl w:val="1"/>
          <w:numId w:val="23"/>
        </w:numPr>
        <w:suppressAutoHyphens/>
        <w:spacing w:after="113"/>
        <w:rPr>
          <w:rFonts w:ascii="Arial" w:hAnsi="Arial" w:cs="Arial"/>
          <w:sz w:val="22"/>
          <w:szCs w:val="22"/>
        </w:rPr>
      </w:pPr>
      <w:r>
        <w:rPr>
          <w:rFonts w:ascii="Arial" w:hAnsi="Arial" w:cs="Arial"/>
          <w:sz w:val="22"/>
          <w:szCs w:val="22"/>
        </w:rPr>
        <w:t>s</w:t>
      </w:r>
      <w:r w:rsidR="00720504">
        <w:rPr>
          <w:rFonts w:ascii="Arial" w:hAnsi="Arial" w:cs="Arial"/>
          <w:sz w:val="22"/>
          <w:szCs w:val="22"/>
        </w:rPr>
        <w:t>oil filled to at least 0.3m depth for planting</w:t>
      </w:r>
    </w:p>
    <w:p w14:paraId="2B3E0F3A" w14:textId="1B858A7A" w:rsidR="00720504" w:rsidRDefault="00BE1699" w:rsidP="00720504">
      <w:pPr>
        <w:pStyle w:val="BasicParagraph"/>
        <w:numPr>
          <w:ilvl w:val="1"/>
          <w:numId w:val="23"/>
        </w:numPr>
        <w:suppressAutoHyphens/>
        <w:spacing w:after="113"/>
        <w:rPr>
          <w:rFonts w:ascii="Arial" w:hAnsi="Arial" w:cs="Arial"/>
          <w:sz w:val="22"/>
          <w:szCs w:val="22"/>
        </w:rPr>
      </w:pPr>
      <w:r>
        <w:rPr>
          <w:rFonts w:ascii="Arial" w:hAnsi="Arial" w:cs="Arial"/>
          <w:sz w:val="22"/>
          <w:szCs w:val="22"/>
        </w:rPr>
        <w:t>t</w:t>
      </w:r>
      <w:r w:rsidR="00720504">
        <w:rPr>
          <w:rFonts w:ascii="Arial" w:hAnsi="Arial" w:cs="Arial"/>
          <w:sz w:val="22"/>
          <w:szCs w:val="22"/>
        </w:rPr>
        <w:t>reated pine sleepers</w:t>
      </w:r>
    </w:p>
    <w:p w14:paraId="06DAFCCA" w14:textId="6D1E2476" w:rsidR="00720504" w:rsidRPr="00886FCF" w:rsidRDefault="00E274C7" w:rsidP="00720504">
      <w:pPr>
        <w:pStyle w:val="BasicParagraph"/>
        <w:numPr>
          <w:ilvl w:val="1"/>
          <w:numId w:val="23"/>
        </w:numPr>
        <w:suppressAutoHyphens/>
        <w:spacing w:after="113"/>
        <w:rPr>
          <w:rFonts w:ascii="Arial" w:hAnsi="Arial" w:cs="Arial"/>
          <w:sz w:val="22"/>
          <w:szCs w:val="22"/>
        </w:rPr>
      </w:pPr>
      <w:r>
        <w:rPr>
          <w:rFonts w:ascii="Arial" w:hAnsi="Arial" w:cs="Arial"/>
          <w:sz w:val="22"/>
          <w:szCs w:val="22"/>
        </w:rPr>
        <w:t>o</w:t>
      </w:r>
      <w:r w:rsidR="00720504">
        <w:rPr>
          <w:rFonts w:ascii="Arial" w:hAnsi="Arial" w:cs="Arial"/>
          <w:sz w:val="22"/>
          <w:szCs w:val="22"/>
        </w:rPr>
        <w:t xml:space="preserve">r equivalent, as approved by Council </w:t>
      </w:r>
    </w:p>
    <w:p w14:paraId="1A208742" w14:textId="7293BBD1" w:rsidR="00720504" w:rsidRPr="00B065D6" w:rsidRDefault="00720504" w:rsidP="00720504">
      <w:pPr>
        <w:pStyle w:val="BasicParagraph"/>
        <w:numPr>
          <w:ilvl w:val="0"/>
          <w:numId w:val="23"/>
        </w:numPr>
        <w:suppressAutoHyphens/>
        <w:spacing w:after="113"/>
        <w:rPr>
          <w:rFonts w:ascii="Arial" w:hAnsi="Arial" w:cs="Arial"/>
          <w:sz w:val="22"/>
          <w:szCs w:val="22"/>
        </w:rPr>
      </w:pPr>
      <w:r w:rsidRPr="00B065D6">
        <w:rPr>
          <w:rFonts w:ascii="Arial" w:hAnsi="Arial" w:cs="Arial"/>
          <w:sz w:val="22"/>
          <w:szCs w:val="22"/>
        </w:rPr>
        <w:t>Between barriers, a 0.</w:t>
      </w:r>
      <w:r w:rsidR="00B065D6" w:rsidRPr="00B065D6">
        <w:rPr>
          <w:rFonts w:ascii="Arial" w:hAnsi="Arial" w:cs="Arial"/>
          <w:sz w:val="22"/>
          <w:szCs w:val="22"/>
        </w:rPr>
        <w:t>3</w:t>
      </w:r>
      <w:r w:rsidRPr="00B065D6">
        <w:rPr>
          <w:rFonts w:ascii="Arial" w:hAnsi="Arial" w:cs="Arial"/>
          <w:sz w:val="22"/>
          <w:szCs w:val="22"/>
        </w:rPr>
        <w:t xml:space="preserve">m deep buffer must be </w:t>
      </w:r>
      <w:proofErr w:type="gramStart"/>
      <w:r w:rsidRPr="00B065D6">
        <w:rPr>
          <w:rFonts w:ascii="Arial" w:hAnsi="Arial" w:cs="Arial"/>
          <w:sz w:val="22"/>
          <w:szCs w:val="22"/>
        </w:rPr>
        <w:t>provided that</w:t>
      </w:r>
      <w:proofErr w:type="gramEnd"/>
      <w:r w:rsidRPr="00B065D6">
        <w:rPr>
          <w:rFonts w:ascii="Arial" w:hAnsi="Arial" w:cs="Arial"/>
          <w:sz w:val="22"/>
          <w:szCs w:val="22"/>
        </w:rPr>
        <w:t xml:space="preserve"> spans the gaps between the barriers at all four corners and every 4m. Examples of acceptable barriers are shown </w:t>
      </w:r>
      <w:r w:rsidR="00C15186" w:rsidRPr="00B065D6">
        <w:rPr>
          <w:rFonts w:ascii="Arial" w:hAnsi="Arial" w:cs="Arial"/>
          <w:sz w:val="22"/>
          <w:szCs w:val="22"/>
        </w:rPr>
        <w:t>in Figures 9 to 11</w:t>
      </w:r>
    </w:p>
    <w:p w14:paraId="6CF1B974" w14:textId="2E16AE47" w:rsidR="00C15186" w:rsidRDefault="00720504" w:rsidP="00720504">
      <w:pPr>
        <w:pStyle w:val="BasicParagraph"/>
        <w:numPr>
          <w:ilvl w:val="0"/>
          <w:numId w:val="23"/>
        </w:numPr>
        <w:suppressAutoHyphens/>
        <w:spacing w:after="113"/>
        <w:rPr>
          <w:rFonts w:ascii="Arial" w:hAnsi="Arial" w:cs="Arial"/>
          <w:sz w:val="22"/>
          <w:szCs w:val="22"/>
        </w:rPr>
      </w:pPr>
      <w:r w:rsidRPr="00886FCF">
        <w:rPr>
          <w:rFonts w:ascii="Arial" w:hAnsi="Arial" w:cs="Arial"/>
          <w:sz w:val="22"/>
          <w:szCs w:val="22"/>
        </w:rPr>
        <w:t>Reflective tape</w:t>
      </w:r>
      <w:r>
        <w:rPr>
          <w:rFonts w:ascii="Arial" w:hAnsi="Arial" w:cs="Arial"/>
          <w:sz w:val="22"/>
          <w:szCs w:val="22"/>
        </w:rPr>
        <w:t xml:space="preserve"> must be</w:t>
      </w:r>
      <w:r w:rsidRPr="00886FCF">
        <w:rPr>
          <w:rFonts w:ascii="Arial" w:hAnsi="Arial" w:cs="Arial"/>
          <w:sz w:val="22"/>
          <w:szCs w:val="22"/>
        </w:rPr>
        <w:t xml:space="preserve"> placed </w:t>
      </w:r>
      <w:bookmarkStart w:id="121" w:name="_Hlk82502772"/>
      <w:r w:rsidRPr="00886FCF">
        <w:rPr>
          <w:rFonts w:ascii="Arial" w:hAnsi="Arial" w:cs="Arial"/>
          <w:sz w:val="22"/>
          <w:szCs w:val="22"/>
        </w:rPr>
        <w:t xml:space="preserve">along the top edge of the platform and at </w:t>
      </w:r>
      <w:r>
        <w:rPr>
          <w:rFonts w:ascii="Arial" w:hAnsi="Arial" w:cs="Arial"/>
          <w:sz w:val="22"/>
          <w:szCs w:val="22"/>
        </w:rPr>
        <w:t>0.75m</w:t>
      </w:r>
      <w:r w:rsidRPr="00886FCF">
        <w:rPr>
          <w:rFonts w:ascii="Arial" w:hAnsi="Arial" w:cs="Arial"/>
          <w:sz w:val="22"/>
          <w:szCs w:val="22"/>
        </w:rPr>
        <w:t xml:space="preserve"> height</w:t>
      </w:r>
      <w:bookmarkEnd w:id="121"/>
      <w:r>
        <w:rPr>
          <w:rFonts w:ascii="Arial" w:hAnsi="Arial" w:cs="Arial"/>
          <w:sz w:val="22"/>
          <w:szCs w:val="22"/>
        </w:rPr>
        <w:t xml:space="preserve">. </w:t>
      </w:r>
    </w:p>
    <w:p w14:paraId="5BB0F0E7" w14:textId="77777777" w:rsidR="00720504" w:rsidRPr="00E42E1A" w:rsidRDefault="00720504" w:rsidP="00B065D6">
      <w:pPr>
        <w:tabs>
          <w:tab w:val="clear" w:pos="-3060"/>
          <w:tab w:val="clear" w:pos="-2340"/>
          <w:tab w:val="clear" w:pos="6300"/>
        </w:tabs>
        <w:suppressAutoHyphens w:val="0"/>
        <w:spacing w:after="160"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199"/>
        <w:gridCol w:w="3261"/>
      </w:tblGrid>
      <w:tr w:rsidR="00720504" w14:paraId="1269D54F" w14:textId="77777777" w:rsidTr="009B5C12">
        <w:tc>
          <w:tcPr>
            <w:tcW w:w="3119" w:type="dxa"/>
          </w:tcPr>
          <w:p w14:paraId="4A316A44" w14:textId="77777777" w:rsidR="00720504" w:rsidRDefault="00720504" w:rsidP="009B5C12">
            <w:pPr>
              <w:pStyle w:val="BasicParagraph"/>
              <w:suppressAutoHyphens/>
              <w:spacing w:after="113"/>
              <w:rPr>
                <w:rFonts w:ascii="Arial" w:hAnsi="Arial" w:cs="Arial"/>
                <w:sz w:val="22"/>
                <w:szCs w:val="22"/>
              </w:rPr>
            </w:pPr>
            <w:r>
              <w:rPr>
                <w:rFonts w:ascii="Arial" w:hAnsi="Arial" w:cs="Arial"/>
                <w:noProof/>
                <w:sz w:val="22"/>
                <w:szCs w:val="22"/>
              </w:rPr>
              <w:lastRenderedPageBreak/>
              <w:drawing>
                <wp:anchor distT="0" distB="0" distL="114300" distR="114300" simplePos="0" relativeHeight="251641856" behindDoc="0" locked="0" layoutInCell="1" allowOverlap="1" wp14:anchorId="40F907CE" wp14:editId="38B1F312">
                  <wp:simplePos x="0" y="0"/>
                  <wp:positionH relativeFrom="column">
                    <wp:posOffset>15903</wp:posOffset>
                  </wp:positionH>
                  <wp:positionV relativeFrom="paragraph">
                    <wp:posOffset>633868</wp:posOffset>
                  </wp:positionV>
                  <wp:extent cx="580390" cy="580390"/>
                  <wp:effectExtent l="0" t="0" r="0" b="0"/>
                  <wp:wrapNone/>
                  <wp:docPr id="230" name="Graphic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ckmark.svg"/>
                          <pic:cNvPicPr/>
                        </pic:nvPicPr>
                        <pic:blipFill>
                          <a:blip r:embed="rId46" cstate="screen">
                            <a:extLst>
                              <a:ext uri="{28A0092B-C50C-407E-A947-70E740481C1C}">
                                <a14:useLocalDpi xmlns:a14="http://schemas.microsoft.com/office/drawing/2010/main"/>
                              </a:ext>
                              <a:ext uri="{96DAC541-7B7A-43D3-8B79-37D633B846F1}">
                                <asvg:svgBlip xmlns:asvg="http://schemas.microsoft.com/office/drawing/2016/SVG/main" r:embed="rId47"/>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0BEDADD6" wp14:editId="3832A543">
                  <wp:extent cx="1709330" cy="1168759"/>
                  <wp:effectExtent l="0" t="0" r="5715" b="0"/>
                  <wp:docPr id="231" name="Picture 231" descr="A picture containing tree, outdoo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utterstock_1868154178.jpg"/>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1709330" cy="1168759"/>
                          </a:xfrm>
                          <a:prstGeom prst="rect">
                            <a:avLst/>
                          </a:prstGeom>
                          <a:ln>
                            <a:noFill/>
                          </a:ln>
                          <a:extLst>
                            <a:ext uri="{53640926-AAD7-44D8-BBD7-CCE9431645EC}">
                              <a14:shadowObscured xmlns:a14="http://schemas.microsoft.com/office/drawing/2010/main"/>
                            </a:ext>
                          </a:extLst>
                        </pic:spPr>
                      </pic:pic>
                    </a:graphicData>
                  </a:graphic>
                </wp:inline>
              </w:drawing>
            </w:r>
          </w:p>
        </w:tc>
        <w:tc>
          <w:tcPr>
            <w:tcW w:w="3199" w:type="dxa"/>
          </w:tcPr>
          <w:p w14:paraId="64C68AF7" w14:textId="77777777" w:rsidR="00720504" w:rsidRDefault="00720504" w:rsidP="009B5C12">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644928" behindDoc="0" locked="0" layoutInCell="1" allowOverlap="1" wp14:anchorId="09FACFDD" wp14:editId="1DC6D926">
                  <wp:simplePos x="0" y="0"/>
                  <wp:positionH relativeFrom="column">
                    <wp:posOffset>23219</wp:posOffset>
                  </wp:positionH>
                  <wp:positionV relativeFrom="paragraph">
                    <wp:posOffset>647810</wp:posOffset>
                  </wp:positionV>
                  <wp:extent cx="580390" cy="580390"/>
                  <wp:effectExtent l="0" t="0" r="0" b="0"/>
                  <wp:wrapNone/>
                  <wp:docPr id="232" name="Graphic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ckmark.svg"/>
                          <pic:cNvPicPr/>
                        </pic:nvPicPr>
                        <pic:blipFill>
                          <a:blip r:embed="rId46" cstate="screen">
                            <a:extLst>
                              <a:ext uri="{28A0092B-C50C-407E-A947-70E740481C1C}">
                                <a14:useLocalDpi xmlns:a14="http://schemas.microsoft.com/office/drawing/2010/main"/>
                              </a:ext>
                              <a:ext uri="{96DAC541-7B7A-43D3-8B79-37D633B846F1}">
                                <asvg:svgBlip xmlns:asvg="http://schemas.microsoft.com/office/drawing/2016/SVG/main" r:embed="rId47"/>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38F385C1" wp14:editId="715F1740">
                  <wp:extent cx="1894255" cy="1192695"/>
                  <wp:effectExtent l="0" t="0" r="0" b="7620"/>
                  <wp:docPr id="233" name="Picture 233" descr="A picture containing text,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utterstock_1822570199.jpg"/>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1900974" cy="1196926"/>
                          </a:xfrm>
                          <a:prstGeom prst="rect">
                            <a:avLst/>
                          </a:prstGeom>
                          <a:ln>
                            <a:noFill/>
                          </a:ln>
                          <a:extLst>
                            <a:ext uri="{53640926-AAD7-44D8-BBD7-CCE9431645EC}">
                              <a14:shadowObscured xmlns:a14="http://schemas.microsoft.com/office/drawing/2010/main"/>
                            </a:ext>
                          </a:extLst>
                        </pic:spPr>
                      </pic:pic>
                    </a:graphicData>
                  </a:graphic>
                </wp:inline>
              </w:drawing>
            </w:r>
          </w:p>
        </w:tc>
        <w:tc>
          <w:tcPr>
            <w:tcW w:w="3261" w:type="dxa"/>
          </w:tcPr>
          <w:p w14:paraId="2FCE24E3" w14:textId="77777777" w:rsidR="00720504" w:rsidRDefault="00720504" w:rsidP="009B5C12">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638784" behindDoc="0" locked="0" layoutInCell="1" allowOverlap="1" wp14:anchorId="680BDFCB" wp14:editId="708557F3">
                  <wp:simplePos x="0" y="0"/>
                  <wp:positionH relativeFrom="column">
                    <wp:posOffset>-8587</wp:posOffset>
                  </wp:positionH>
                  <wp:positionV relativeFrom="paragraph">
                    <wp:posOffset>717522</wp:posOffset>
                  </wp:positionV>
                  <wp:extent cx="580390" cy="580390"/>
                  <wp:effectExtent l="0" t="0" r="0" b="0"/>
                  <wp:wrapNone/>
                  <wp:docPr id="248" name="Graphic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ckmark.svg"/>
                          <pic:cNvPicPr/>
                        </pic:nvPicPr>
                        <pic:blipFill>
                          <a:blip r:embed="rId46" cstate="screen">
                            <a:extLst>
                              <a:ext uri="{28A0092B-C50C-407E-A947-70E740481C1C}">
                                <a14:useLocalDpi xmlns:a14="http://schemas.microsoft.com/office/drawing/2010/main"/>
                              </a:ext>
                              <a:ext uri="{96DAC541-7B7A-43D3-8B79-37D633B846F1}">
                                <asvg:svgBlip xmlns:asvg="http://schemas.microsoft.com/office/drawing/2016/SVG/main" r:embed="rId47"/>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3F4A4EEB" wp14:editId="20C26929">
                  <wp:extent cx="1831367" cy="1272208"/>
                  <wp:effectExtent l="0" t="0" r="0" b="4445"/>
                  <wp:docPr id="260" name="Picture 260" descr="A picture containing text, road,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utterstock_1819233809.jpg"/>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1835083" cy="1274790"/>
                          </a:xfrm>
                          <a:prstGeom prst="rect">
                            <a:avLst/>
                          </a:prstGeom>
                          <a:ln>
                            <a:noFill/>
                          </a:ln>
                          <a:extLst>
                            <a:ext uri="{53640926-AAD7-44D8-BBD7-CCE9431645EC}">
                              <a14:shadowObscured xmlns:a14="http://schemas.microsoft.com/office/drawing/2010/main"/>
                            </a:ext>
                          </a:extLst>
                        </pic:spPr>
                      </pic:pic>
                    </a:graphicData>
                  </a:graphic>
                </wp:inline>
              </w:drawing>
            </w:r>
          </w:p>
        </w:tc>
      </w:tr>
      <w:tr w:rsidR="00720504" w14:paraId="04EAFA15" w14:textId="77777777" w:rsidTr="009B5C12">
        <w:tc>
          <w:tcPr>
            <w:tcW w:w="3119" w:type="dxa"/>
          </w:tcPr>
          <w:p w14:paraId="0128FE10" w14:textId="0DEF5A49" w:rsidR="00720504" w:rsidRDefault="00720504" w:rsidP="009B5C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9</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Natural wood materials should appear finished and well maintained</w:t>
            </w:r>
            <w:r w:rsidR="00855E9F">
              <w:rPr>
                <w:rFonts w:ascii="Arial" w:eastAsia="Times New Roman" w:hAnsi="Arial" w:cs="Arial"/>
                <w:i/>
                <w:iCs/>
                <w:color w:val="44546A" w:themeColor="text2"/>
                <w:sz w:val="18"/>
                <w:szCs w:val="18"/>
                <w:lang w:val="en-AU" w:eastAsia="en-AU"/>
              </w:rPr>
              <w:t>.</w:t>
            </w:r>
          </w:p>
        </w:tc>
        <w:tc>
          <w:tcPr>
            <w:tcW w:w="3199" w:type="dxa"/>
          </w:tcPr>
          <w:p w14:paraId="1CA74E6F" w14:textId="4D783221" w:rsidR="00720504" w:rsidRDefault="00720504" w:rsidP="009B5C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10</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Business or other relevant product name may only appear on every other barrier; artwork may fill remaining spaces</w:t>
            </w:r>
            <w:r w:rsidR="00855E9F">
              <w:rPr>
                <w:rFonts w:ascii="Arial" w:eastAsia="Times New Roman" w:hAnsi="Arial" w:cs="Arial"/>
                <w:i/>
                <w:iCs/>
                <w:color w:val="44546A" w:themeColor="text2"/>
                <w:sz w:val="18"/>
                <w:szCs w:val="18"/>
                <w:lang w:val="en-AU" w:eastAsia="en-AU"/>
              </w:rPr>
              <w:t>.</w:t>
            </w:r>
          </w:p>
        </w:tc>
        <w:tc>
          <w:tcPr>
            <w:tcW w:w="3261" w:type="dxa"/>
          </w:tcPr>
          <w:p w14:paraId="5978A8A7" w14:textId="0062B870" w:rsidR="00720504" w:rsidRDefault="00720504" w:rsidP="009B5C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11</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Creative patterns, designs or artwork that enhance the streetscape are encouraged</w:t>
            </w:r>
            <w:r w:rsidR="00855E9F">
              <w:rPr>
                <w:rFonts w:ascii="Arial" w:eastAsia="Times New Roman" w:hAnsi="Arial" w:cs="Arial"/>
                <w:i/>
                <w:iCs/>
                <w:color w:val="44546A" w:themeColor="text2"/>
                <w:sz w:val="18"/>
                <w:szCs w:val="18"/>
                <w:lang w:val="en-AU" w:eastAsia="en-AU"/>
              </w:rPr>
              <w:t>.</w:t>
            </w:r>
          </w:p>
        </w:tc>
      </w:tr>
      <w:tr w:rsidR="00C02F2C" w14:paraId="052B0DA3" w14:textId="77777777" w:rsidTr="0038130A">
        <w:tc>
          <w:tcPr>
            <w:tcW w:w="3119" w:type="dxa"/>
          </w:tcPr>
          <w:p w14:paraId="710F426D" w14:textId="77777777" w:rsidR="00C02F2C" w:rsidRDefault="00C02F2C" w:rsidP="001B19F6">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654144" behindDoc="0" locked="0" layoutInCell="1" allowOverlap="1" wp14:anchorId="2788E636" wp14:editId="468BFA9D">
                  <wp:simplePos x="0" y="0"/>
                  <wp:positionH relativeFrom="column">
                    <wp:posOffset>7952</wp:posOffset>
                  </wp:positionH>
                  <wp:positionV relativeFrom="paragraph">
                    <wp:posOffset>790989</wp:posOffset>
                  </wp:positionV>
                  <wp:extent cx="675861" cy="675861"/>
                  <wp:effectExtent l="0" t="0" r="0"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ose.svg"/>
                          <pic:cNvPicPr/>
                        </pic:nvPicPr>
                        <pic:blipFill>
                          <a:blip r:embed="rId51">
                            <a:extLst>
                              <a:ext uri="{96DAC541-7B7A-43D3-8B79-37D633B846F1}">
                                <asvg:svgBlip xmlns:asvg="http://schemas.microsoft.com/office/drawing/2016/SVG/main" r:embed="rId52"/>
                              </a:ext>
                            </a:extLst>
                          </a:blip>
                          <a:stretch>
                            <a:fillRect/>
                          </a:stretch>
                        </pic:blipFill>
                        <pic:spPr>
                          <a:xfrm>
                            <a:off x="0" y="0"/>
                            <a:ext cx="675861" cy="67586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3FDC6A71" wp14:editId="05EC3B02">
                  <wp:extent cx="1574358" cy="1434833"/>
                  <wp:effectExtent l="0" t="0" r="6985" b="0"/>
                  <wp:docPr id="12" name="Picture 12" descr="A picture containing ground, outdoor, wooden,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utterstock_1056496187.jpg"/>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1574358" cy="143483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2"/>
                <w:szCs w:val="22"/>
              </w:rPr>
              <w:t xml:space="preserve"> </w:t>
            </w:r>
          </w:p>
        </w:tc>
        <w:tc>
          <w:tcPr>
            <w:tcW w:w="3199" w:type="dxa"/>
          </w:tcPr>
          <w:p w14:paraId="717453EB" w14:textId="77777777" w:rsidR="00C02F2C" w:rsidRDefault="00C02F2C" w:rsidP="001B19F6">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657216" behindDoc="0" locked="0" layoutInCell="1" allowOverlap="1" wp14:anchorId="52A079EB" wp14:editId="031A4443">
                  <wp:simplePos x="0" y="0"/>
                  <wp:positionH relativeFrom="column">
                    <wp:posOffset>-56294</wp:posOffset>
                  </wp:positionH>
                  <wp:positionV relativeFrom="paragraph">
                    <wp:posOffset>838697</wp:posOffset>
                  </wp:positionV>
                  <wp:extent cx="675861" cy="675861"/>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ose.svg"/>
                          <pic:cNvPicPr/>
                        </pic:nvPicPr>
                        <pic:blipFill>
                          <a:blip r:embed="rId51">
                            <a:extLst>
                              <a:ext uri="{96DAC541-7B7A-43D3-8B79-37D633B846F1}">
                                <asvg:svgBlip xmlns:asvg="http://schemas.microsoft.com/office/drawing/2016/SVG/main" r:embed="rId52"/>
                              </a:ext>
                            </a:extLst>
                          </a:blip>
                          <a:stretch>
                            <a:fillRect/>
                          </a:stretch>
                        </pic:blipFill>
                        <pic:spPr>
                          <a:xfrm>
                            <a:off x="0" y="0"/>
                            <a:ext cx="675861" cy="67586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3D066711" wp14:editId="07F59B79">
                  <wp:extent cx="1645920" cy="1416043"/>
                  <wp:effectExtent l="0" t="0" r="0" b="0"/>
                  <wp:docPr id="15" name="Picture 15" descr="Flimsy materials like lattice should not be u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1658097" cy="1426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1" w:type="dxa"/>
          </w:tcPr>
          <w:p w14:paraId="16C4562F" w14:textId="77777777" w:rsidR="00C02F2C" w:rsidRDefault="00C02F2C" w:rsidP="001B19F6">
            <w:pPr>
              <w:pStyle w:val="BasicParagraph"/>
              <w:suppressAutoHyphens/>
              <w:spacing w:after="113"/>
              <w:rPr>
                <w:rFonts w:ascii="Arial" w:hAnsi="Arial" w:cs="Arial"/>
                <w:noProof/>
                <w:sz w:val="22"/>
                <w:szCs w:val="22"/>
              </w:rPr>
            </w:pPr>
            <w:r>
              <w:rPr>
                <w:rFonts w:ascii="Arial" w:hAnsi="Arial" w:cs="Arial"/>
                <w:noProof/>
                <w:sz w:val="22"/>
                <w:szCs w:val="22"/>
              </w:rPr>
              <w:drawing>
                <wp:anchor distT="0" distB="0" distL="114300" distR="114300" simplePos="0" relativeHeight="251660288" behindDoc="0" locked="0" layoutInCell="1" allowOverlap="1" wp14:anchorId="366551EB" wp14:editId="21B96F0C">
                  <wp:simplePos x="0" y="0"/>
                  <wp:positionH relativeFrom="column">
                    <wp:posOffset>-32385</wp:posOffset>
                  </wp:positionH>
                  <wp:positionV relativeFrom="paragraph">
                    <wp:posOffset>826742</wp:posOffset>
                  </wp:positionV>
                  <wp:extent cx="675861" cy="675861"/>
                  <wp:effectExtent l="0" t="0" r="0" b="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ose.svg"/>
                          <pic:cNvPicPr/>
                        </pic:nvPicPr>
                        <pic:blipFill>
                          <a:blip r:embed="rId51">
                            <a:extLst>
                              <a:ext uri="{96DAC541-7B7A-43D3-8B79-37D633B846F1}">
                                <asvg:svgBlip xmlns:asvg="http://schemas.microsoft.com/office/drawing/2016/SVG/main" r:embed="rId52"/>
                              </a:ext>
                            </a:extLst>
                          </a:blip>
                          <a:stretch>
                            <a:fillRect/>
                          </a:stretch>
                        </pic:blipFill>
                        <pic:spPr>
                          <a:xfrm>
                            <a:off x="0" y="0"/>
                            <a:ext cx="675861" cy="67586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0E737A6A" wp14:editId="7F2BF0AC">
                  <wp:extent cx="1669774" cy="1454785"/>
                  <wp:effectExtent l="0" t="0" r="6985" b="0"/>
                  <wp:docPr id="18" name="Picture 18" descr="A picture containing building, orange,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utterstock_1992779570.jpg"/>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1673119" cy="1457699"/>
                          </a:xfrm>
                          <a:prstGeom prst="rect">
                            <a:avLst/>
                          </a:prstGeom>
                          <a:ln>
                            <a:noFill/>
                          </a:ln>
                          <a:extLst>
                            <a:ext uri="{53640926-AAD7-44D8-BBD7-CCE9431645EC}">
                              <a14:shadowObscured xmlns:a14="http://schemas.microsoft.com/office/drawing/2010/main"/>
                            </a:ext>
                          </a:extLst>
                        </pic:spPr>
                      </pic:pic>
                    </a:graphicData>
                  </a:graphic>
                </wp:inline>
              </w:drawing>
            </w:r>
          </w:p>
        </w:tc>
      </w:tr>
      <w:tr w:rsidR="00C02F2C" w14:paraId="1B6908F2" w14:textId="77777777" w:rsidTr="0038130A">
        <w:tc>
          <w:tcPr>
            <w:tcW w:w="3119" w:type="dxa"/>
          </w:tcPr>
          <w:p w14:paraId="5FB6E168" w14:textId="147291BB" w:rsidR="00C02F2C" w:rsidRDefault="00C02F2C" w:rsidP="001B19F6">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12</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Barriers must fully enclose the space. No gaps are permitted</w:t>
            </w:r>
            <w:r w:rsidR="00855E9F">
              <w:rPr>
                <w:rFonts w:ascii="Arial" w:eastAsia="Times New Roman" w:hAnsi="Arial" w:cs="Arial"/>
                <w:i/>
                <w:iCs/>
                <w:color w:val="44546A" w:themeColor="text2"/>
                <w:sz w:val="18"/>
                <w:szCs w:val="18"/>
                <w:lang w:val="en-AU" w:eastAsia="en-AU"/>
              </w:rPr>
              <w:t>.</w:t>
            </w:r>
          </w:p>
        </w:tc>
        <w:tc>
          <w:tcPr>
            <w:tcW w:w="3199" w:type="dxa"/>
          </w:tcPr>
          <w:p w14:paraId="05F23FA8" w14:textId="5811AF08" w:rsidR="00C02F2C" w:rsidRDefault="00C02F2C" w:rsidP="001B19F6">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13</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Flimsy materials like lattice should not be used</w:t>
            </w:r>
            <w:r w:rsidR="00855E9F">
              <w:rPr>
                <w:rFonts w:ascii="Arial" w:eastAsia="Times New Roman" w:hAnsi="Arial" w:cs="Arial"/>
                <w:i/>
                <w:iCs/>
                <w:color w:val="44546A" w:themeColor="text2"/>
                <w:sz w:val="18"/>
                <w:szCs w:val="18"/>
                <w:lang w:val="en-AU" w:eastAsia="en-AU"/>
              </w:rPr>
              <w:t>.</w:t>
            </w:r>
            <w:r>
              <w:rPr>
                <w:rFonts w:ascii="Arial" w:hAnsi="Arial" w:cs="Arial"/>
                <w:sz w:val="22"/>
                <w:szCs w:val="22"/>
              </w:rPr>
              <w:t xml:space="preserve"> </w:t>
            </w:r>
          </w:p>
        </w:tc>
        <w:tc>
          <w:tcPr>
            <w:tcW w:w="3261" w:type="dxa"/>
          </w:tcPr>
          <w:p w14:paraId="3980C096" w14:textId="09DBE57B" w:rsidR="00C02F2C" w:rsidRDefault="00C02F2C" w:rsidP="001B19F6">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14</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Temporary barriers and other rented materials must be wrapped and finished</w:t>
            </w:r>
            <w:r w:rsidR="00855E9F">
              <w:rPr>
                <w:rFonts w:ascii="Arial" w:eastAsia="Times New Roman" w:hAnsi="Arial" w:cs="Arial"/>
                <w:i/>
                <w:iCs/>
                <w:color w:val="44546A" w:themeColor="text2"/>
                <w:sz w:val="18"/>
                <w:szCs w:val="18"/>
                <w:lang w:val="en-AU" w:eastAsia="en-AU"/>
              </w:rPr>
              <w:t>.</w:t>
            </w:r>
          </w:p>
        </w:tc>
      </w:tr>
    </w:tbl>
    <w:p w14:paraId="4588A689" w14:textId="77777777" w:rsidR="00720504" w:rsidRDefault="00720504" w:rsidP="00720504">
      <w:pPr>
        <w:tabs>
          <w:tab w:val="clear" w:pos="-3060"/>
          <w:tab w:val="clear" w:pos="-2340"/>
          <w:tab w:val="clear" w:pos="6300"/>
        </w:tabs>
        <w:suppressAutoHyphens w:val="0"/>
        <w:spacing w:after="160" w:line="259" w:lineRule="auto"/>
        <w:rPr>
          <w:b/>
          <w:bCs/>
        </w:rPr>
      </w:pPr>
    </w:p>
    <w:p w14:paraId="02F156BD" w14:textId="77777777" w:rsidR="008965EC" w:rsidRDefault="008965EC" w:rsidP="00720504">
      <w:pPr>
        <w:rPr>
          <w:b/>
          <w:bCs/>
        </w:rPr>
      </w:pPr>
      <w:r>
        <w:rPr>
          <w:b/>
          <w:bCs/>
        </w:rPr>
        <w:br w:type="page"/>
      </w:r>
    </w:p>
    <w:p w14:paraId="63275C02" w14:textId="46E965C0" w:rsidR="00720504" w:rsidRDefault="00720504" w:rsidP="00720504">
      <w:pPr>
        <w:rPr>
          <w:b/>
          <w:bCs/>
        </w:rPr>
      </w:pPr>
      <w:r w:rsidRPr="00886FCF">
        <w:rPr>
          <w:b/>
          <w:bCs/>
        </w:rPr>
        <w:lastRenderedPageBreak/>
        <w:t>Accessible paths of travel</w:t>
      </w:r>
    </w:p>
    <w:p w14:paraId="4850D7E3" w14:textId="729CFEDA" w:rsidR="007C1FCA" w:rsidRPr="00B065D6" w:rsidRDefault="00F70619" w:rsidP="00720504">
      <w:pPr>
        <w:pStyle w:val="BasicParagraph"/>
        <w:numPr>
          <w:ilvl w:val="0"/>
          <w:numId w:val="20"/>
        </w:numPr>
        <w:suppressAutoHyphens/>
        <w:spacing w:after="113"/>
      </w:pPr>
      <w:r>
        <w:rPr>
          <w:rFonts w:ascii="Arial" w:hAnsi="Arial" w:cs="Arial"/>
          <w:sz w:val="22"/>
          <w:szCs w:val="22"/>
        </w:rPr>
        <w:t xml:space="preserve">Un-obstructed </w:t>
      </w:r>
      <w:r w:rsidR="00720504" w:rsidRPr="000A510E">
        <w:rPr>
          <w:rFonts w:ascii="Arial" w:hAnsi="Arial" w:cs="Arial"/>
          <w:sz w:val="22"/>
          <w:szCs w:val="22"/>
        </w:rPr>
        <w:t xml:space="preserve">paths of travel must be </w:t>
      </w:r>
      <w:r>
        <w:rPr>
          <w:rFonts w:ascii="Arial" w:hAnsi="Arial" w:cs="Arial"/>
          <w:sz w:val="22"/>
          <w:szCs w:val="22"/>
        </w:rPr>
        <w:t xml:space="preserve">provided </w:t>
      </w:r>
      <w:r w:rsidR="00720504" w:rsidRPr="000A510E">
        <w:rPr>
          <w:rFonts w:ascii="Arial" w:hAnsi="Arial" w:cs="Arial"/>
          <w:sz w:val="22"/>
          <w:szCs w:val="22"/>
        </w:rPr>
        <w:t>for persons utilising mobility devices such as wheelchairs, prams, and walkers</w:t>
      </w:r>
      <w:r w:rsidR="00495B88">
        <w:rPr>
          <w:rFonts w:ascii="Arial" w:hAnsi="Arial" w:cs="Arial"/>
          <w:sz w:val="22"/>
          <w:szCs w:val="22"/>
        </w:rPr>
        <w:t xml:space="preserve"> including those who may be </w:t>
      </w:r>
      <w:r w:rsidR="007C1FCA">
        <w:rPr>
          <w:rFonts w:ascii="Arial" w:hAnsi="Arial" w:cs="Arial"/>
          <w:sz w:val="22"/>
          <w:szCs w:val="22"/>
        </w:rPr>
        <w:t>visually impaired community members</w:t>
      </w:r>
      <w:r w:rsidR="00720504" w:rsidRPr="000A510E">
        <w:rPr>
          <w:rFonts w:ascii="Arial" w:hAnsi="Arial" w:cs="Arial"/>
          <w:sz w:val="22"/>
          <w:szCs w:val="22"/>
        </w:rPr>
        <w:t xml:space="preserve">. </w:t>
      </w:r>
    </w:p>
    <w:p w14:paraId="78019F01" w14:textId="7AD1D0A9" w:rsidR="00720504" w:rsidRPr="00D3509F" w:rsidRDefault="00495B88" w:rsidP="00720504">
      <w:pPr>
        <w:pStyle w:val="BasicParagraph"/>
        <w:numPr>
          <w:ilvl w:val="0"/>
          <w:numId w:val="20"/>
        </w:numPr>
        <w:suppressAutoHyphens/>
        <w:spacing w:after="113"/>
      </w:pPr>
      <w:r>
        <w:rPr>
          <w:rFonts w:ascii="Arial" w:hAnsi="Arial" w:cs="Arial"/>
          <w:sz w:val="22"/>
          <w:szCs w:val="22"/>
        </w:rPr>
        <w:t xml:space="preserve">To achieve a </w:t>
      </w:r>
      <w:r w:rsidR="007A58BD">
        <w:rPr>
          <w:rFonts w:ascii="Arial" w:hAnsi="Arial" w:cs="Arial"/>
          <w:sz w:val="22"/>
          <w:szCs w:val="22"/>
        </w:rPr>
        <w:t xml:space="preserve">business parklet may require the </w:t>
      </w:r>
      <w:r w:rsidR="00720504" w:rsidRPr="000A510E">
        <w:rPr>
          <w:rFonts w:ascii="Arial" w:hAnsi="Arial" w:cs="Arial"/>
          <w:sz w:val="22"/>
          <w:szCs w:val="22"/>
        </w:rPr>
        <w:t xml:space="preserve">removal of </w:t>
      </w:r>
      <w:r w:rsidR="007A58BD">
        <w:rPr>
          <w:rFonts w:ascii="Arial" w:hAnsi="Arial" w:cs="Arial"/>
          <w:sz w:val="22"/>
          <w:szCs w:val="22"/>
        </w:rPr>
        <w:t xml:space="preserve">outdoor dining on </w:t>
      </w:r>
      <w:r>
        <w:rPr>
          <w:rFonts w:ascii="Arial" w:hAnsi="Arial" w:cs="Arial"/>
          <w:sz w:val="22"/>
          <w:szCs w:val="22"/>
        </w:rPr>
        <w:t xml:space="preserve">the </w:t>
      </w:r>
      <w:r w:rsidR="007A58BD">
        <w:rPr>
          <w:rFonts w:ascii="Arial" w:hAnsi="Arial" w:cs="Arial"/>
          <w:sz w:val="22"/>
          <w:szCs w:val="22"/>
        </w:rPr>
        <w:t>footpath</w:t>
      </w:r>
      <w:r w:rsidR="00720504" w:rsidRPr="000A510E">
        <w:rPr>
          <w:rFonts w:ascii="Arial" w:hAnsi="Arial" w:cs="Arial"/>
          <w:sz w:val="22"/>
          <w:szCs w:val="22"/>
        </w:rPr>
        <w:t xml:space="preserve">, particularly where </w:t>
      </w:r>
      <w:r w:rsidR="007A58BD">
        <w:rPr>
          <w:rFonts w:ascii="Arial" w:hAnsi="Arial" w:cs="Arial"/>
          <w:sz w:val="22"/>
          <w:szCs w:val="22"/>
        </w:rPr>
        <w:t xml:space="preserve">a </w:t>
      </w:r>
      <w:r w:rsidR="00720504" w:rsidRPr="000A510E">
        <w:rPr>
          <w:rFonts w:ascii="Arial" w:hAnsi="Arial" w:cs="Arial"/>
          <w:sz w:val="22"/>
          <w:szCs w:val="22"/>
        </w:rPr>
        <w:t xml:space="preserve">footpath </w:t>
      </w:r>
      <w:r w:rsidR="007A58BD">
        <w:rPr>
          <w:rFonts w:ascii="Arial" w:hAnsi="Arial" w:cs="Arial"/>
          <w:sz w:val="22"/>
          <w:szCs w:val="22"/>
        </w:rPr>
        <w:t xml:space="preserve">is </w:t>
      </w:r>
      <w:r w:rsidR="00720504" w:rsidRPr="000A510E">
        <w:rPr>
          <w:rFonts w:ascii="Arial" w:hAnsi="Arial" w:cs="Arial"/>
          <w:sz w:val="22"/>
          <w:szCs w:val="22"/>
        </w:rPr>
        <w:t>narrow.</w:t>
      </w:r>
    </w:p>
    <w:p w14:paraId="53744789" w14:textId="2CA5C23A" w:rsidR="00751E59" w:rsidRDefault="00751E59" w:rsidP="00751E59">
      <w:pPr>
        <w:pStyle w:val="BasicParagraph"/>
        <w:numPr>
          <w:ilvl w:val="0"/>
          <w:numId w:val="20"/>
        </w:numPr>
        <w:suppressAutoHyphens/>
        <w:spacing w:after="113"/>
        <w:rPr>
          <w:rFonts w:ascii="Arial" w:hAnsi="Arial" w:cs="Arial"/>
          <w:sz w:val="22"/>
          <w:szCs w:val="22"/>
        </w:rPr>
      </w:pPr>
      <w:r>
        <w:rPr>
          <w:rFonts w:ascii="Arial" w:hAnsi="Arial" w:cs="Arial"/>
          <w:sz w:val="22"/>
          <w:szCs w:val="22"/>
        </w:rPr>
        <w:t xml:space="preserve">A business parklet </w:t>
      </w:r>
      <w:r w:rsidRPr="00886FCF">
        <w:rPr>
          <w:rFonts w:ascii="Arial" w:hAnsi="Arial" w:cs="Arial"/>
          <w:sz w:val="22"/>
          <w:szCs w:val="22"/>
        </w:rPr>
        <w:t xml:space="preserve">must </w:t>
      </w:r>
      <w:r>
        <w:rPr>
          <w:rFonts w:ascii="Arial" w:hAnsi="Arial" w:cs="Arial"/>
          <w:sz w:val="22"/>
          <w:szCs w:val="22"/>
        </w:rPr>
        <w:t xml:space="preserve">provide </w:t>
      </w:r>
      <w:r w:rsidRPr="00886FCF">
        <w:rPr>
          <w:rFonts w:ascii="Arial" w:hAnsi="Arial" w:cs="Arial"/>
          <w:sz w:val="22"/>
          <w:szCs w:val="22"/>
        </w:rPr>
        <w:t xml:space="preserve">at least one accessible </w:t>
      </w:r>
      <w:r>
        <w:rPr>
          <w:rFonts w:ascii="Arial" w:hAnsi="Arial" w:cs="Arial"/>
          <w:sz w:val="22"/>
          <w:szCs w:val="22"/>
        </w:rPr>
        <w:t>access point, with</w:t>
      </w:r>
      <w:r w:rsidRPr="00886FCF">
        <w:rPr>
          <w:rFonts w:ascii="Arial" w:hAnsi="Arial" w:cs="Arial"/>
          <w:sz w:val="22"/>
          <w:szCs w:val="22"/>
        </w:rPr>
        <w:t xml:space="preserve"> a minimum width of </w:t>
      </w:r>
      <w:r>
        <w:rPr>
          <w:rFonts w:ascii="Arial" w:hAnsi="Arial" w:cs="Arial"/>
          <w:sz w:val="22"/>
          <w:szCs w:val="22"/>
        </w:rPr>
        <w:t>1.5m, preferred 2m</w:t>
      </w:r>
      <w:r w:rsidRPr="00886FCF">
        <w:rPr>
          <w:rFonts w:ascii="Arial" w:hAnsi="Arial" w:cs="Arial"/>
          <w:sz w:val="22"/>
          <w:szCs w:val="22"/>
        </w:rPr>
        <w:t>.</w:t>
      </w:r>
    </w:p>
    <w:p w14:paraId="6C8FCFF1" w14:textId="3A209FD0" w:rsidR="00720504" w:rsidRPr="00B065D6" w:rsidRDefault="00655CB0" w:rsidP="00B065D6">
      <w:pPr>
        <w:pStyle w:val="BasicParagraph"/>
        <w:numPr>
          <w:ilvl w:val="0"/>
          <w:numId w:val="20"/>
        </w:numPr>
        <w:suppressAutoHyphens/>
        <w:spacing w:after="113"/>
        <w:rPr>
          <w:rFonts w:ascii="Arial" w:hAnsi="Arial" w:cs="Arial"/>
          <w:sz w:val="22"/>
          <w:szCs w:val="22"/>
        </w:rPr>
      </w:pPr>
      <w:r>
        <w:rPr>
          <w:rFonts w:ascii="Arial" w:hAnsi="Arial" w:cs="Arial"/>
          <w:sz w:val="22"/>
          <w:szCs w:val="22"/>
        </w:rPr>
        <w:t xml:space="preserve">A business parklet </w:t>
      </w:r>
      <w:r w:rsidR="00261C93">
        <w:rPr>
          <w:rFonts w:ascii="Arial" w:hAnsi="Arial" w:cs="Arial"/>
          <w:sz w:val="22"/>
          <w:szCs w:val="22"/>
        </w:rPr>
        <w:t>should</w:t>
      </w:r>
      <w:r w:rsidRPr="00886FCF">
        <w:rPr>
          <w:rFonts w:ascii="Arial" w:hAnsi="Arial" w:cs="Arial"/>
          <w:sz w:val="22"/>
          <w:szCs w:val="22"/>
        </w:rPr>
        <w:t xml:space="preserve"> </w:t>
      </w:r>
      <w:r>
        <w:rPr>
          <w:rFonts w:ascii="Arial" w:hAnsi="Arial" w:cs="Arial"/>
          <w:sz w:val="22"/>
          <w:szCs w:val="22"/>
        </w:rPr>
        <w:t>provide</w:t>
      </w:r>
      <w:r w:rsidRPr="00655CB0">
        <w:rPr>
          <w:rFonts w:ascii="Arial" w:hAnsi="Arial" w:cs="Arial"/>
          <w:sz w:val="22"/>
          <w:szCs w:val="22"/>
        </w:rPr>
        <w:t xml:space="preserve"> </w:t>
      </w:r>
      <w:r>
        <w:rPr>
          <w:rFonts w:ascii="Arial" w:hAnsi="Arial" w:cs="Arial"/>
          <w:sz w:val="22"/>
          <w:szCs w:val="22"/>
        </w:rPr>
        <w:t xml:space="preserve">a </w:t>
      </w:r>
      <w:r w:rsidRPr="00886FCF">
        <w:rPr>
          <w:rFonts w:ascii="Arial" w:hAnsi="Arial" w:cs="Arial"/>
          <w:sz w:val="22"/>
          <w:szCs w:val="22"/>
        </w:rPr>
        <w:t xml:space="preserve">wheelchair turning </w:t>
      </w:r>
      <w:r>
        <w:rPr>
          <w:rFonts w:ascii="Arial" w:hAnsi="Arial" w:cs="Arial"/>
          <w:sz w:val="22"/>
          <w:szCs w:val="22"/>
        </w:rPr>
        <w:t xml:space="preserve">area </w:t>
      </w:r>
      <w:r w:rsidRPr="00886FCF">
        <w:rPr>
          <w:rFonts w:ascii="Arial" w:hAnsi="Arial" w:cs="Arial"/>
          <w:sz w:val="22"/>
          <w:szCs w:val="22"/>
        </w:rPr>
        <w:t>and resting space</w:t>
      </w:r>
      <w:r>
        <w:rPr>
          <w:rFonts w:ascii="Arial" w:hAnsi="Arial" w:cs="Arial"/>
          <w:sz w:val="22"/>
          <w:szCs w:val="22"/>
        </w:rPr>
        <w:t>.</w:t>
      </w:r>
    </w:p>
    <w:tbl>
      <w:tblPr>
        <w:tblStyle w:val="PlainTable4"/>
        <w:tblW w:w="0" w:type="auto"/>
        <w:tblLook w:val="04A0" w:firstRow="1" w:lastRow="0" w:firstColumn="1" w:lastColumn="0" w:noHBand="0" w:noVBand="1"/>
      </w:tblPr>
      <w:tblGrid>
        <w:gridCol w:w="4814"/>
        <w:gridCol w:w="4814"/>
      </w:tblGrid>
      <w:tr w:rsidR="00720504" w14:paraId="64C863F5" w14:textId="77777777" w:rsidTr="00855E9F">
        <w:trPr>
          <w:cnfStyle w:val="100000000000" w:firstRow="1" w:lastRow="0" w:firstColumn="0" w:lastColumn="0" w:oddVBand="0" w:evenVBand="0" w:oddHBand="0" w:evenHBand="0" w:firstRowFirstColumn="0" w:firstRowLastColumn="0" w:lastRowFirstColumn="0" w:lastRowLastColumn="0"/>
          <w:trHeight w:val="3267"/>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64293E78" w14:textId="77777777" w:rsidR="00720504" w:rsidRDefault="00720504" w:rsidP="009B5C12">
            <w:r>
              <w:rPr>
                <w:noProof/>
              </w:rPr>
              <w:drawing>
                <wp:inline distT="0" distB="0" distL="0" distR="0" wp14:anchorId="45346BAD" wp14:editId="636B213F">
                  <wp:extent cx="2824960" cy="1997027"/>
                  <wp:effectExtent l="0" t="0" r="0" b="3810"/>
                  <wp:docPr id="268" name="Picture 268" descr="Business Parklets much have at least one unobstructed entrance, with a minimum width of 1.5m, preferrably 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2833290" cy="2002916"/>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shd w:val="clear" w:color="auto" w:fill="auto"/>
          </w:tcPr>
          <w:p w14:paraId="1D4E6D6B" w14:textId="77777777" w:rsidR="00720504" w:rsidRDefault="00720504" w:rsidP="009B5C12">
            <w:pP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18F8D4E7" wp14:editId="3EE55260">
                  <wp:extent cx="2764301" cy="1987712"/>
                  <wp:effectExtent l="0" t="0" r="0" b="0"/>
                  <wp:docPr id="272" name="Picture 272" descr="It is preferred that the entire frontage of the Business Parklet is accessible from the foot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screen">
                            <a:extLst>
                              <a:ext uri="{28A0092B-C50C-407E-A947-70E740481C1C}">
                                <a14:useLocalDpi xmlns:a14="http://schemas.microsoft.com/office/drawing/2010/main"/>
                              </a:ext>
                            </a:extLst>
                          </a:blip>
                          <a:srcRect t="2633"/>
                          <a:stretch/>
                        </pic:blipFill>
                        <pic:spPr bwMode="auto">
                          <a:xfrm>
                            <a:off x="0" y="0"/>
                            <a:ext cx="2788224" cy="2004914"/>
                          </a:xfrm>
                          <a:prstGeom prst="rect">
                            <a:avLst/>
                          </a:prstGeom>
                          <a:ln>
                            <a:noFill/>
                          </a:ln>
                          <a:extLst>
                            <a:ext uri="{53640926-AAD7-44D8-BBD7-CCE9431645EC}">
                              <a14:shadowObscured xmlns:a14="http://schemas.microsoft.com/office/drawing/2010/main"/>
                            </a:ext>
                          </a:extLst>
                        </pic:spPr>
                      </pic:pic>
                    </a:graphicData>
                  </a:graphic>
                </wp:inline>
              </w:drawing>
            </w:r>
          </w:p>
        </w:tc>
      </w:tr>
      <w:tr w:rsidR="00720504" w14:paraId="584085E0" w14:textId="77777777" w:rsidTr="009B5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76AF8FC8" w14:textId="599AB17F" w:rsidR="00720504" w:rsidRPr="003874A9" w:rsidRDefault="00720504" w:rsidP="009B5C12">
            <w:pPr>
              <w:pStyle w:val="BasicParagraph"/>
              <w:suppressAutoHyphens/>
              <w:spacing w:after="113"/>
              <w:rPr>
                <w:rFonts w:ascii="Arial" w:hAnsi="Arial" w:cs="Arial"/>
                <w:b w:val="0"/>
                <w:bCs w:val="0"/>
                <w:noProof/>
                <w:sz w:val="22"/>
                <w:szCs w:val="22"/>
              </w:rPr>
            </w:pPr>
            <w:r w:rsidRPr="00B95809">
              <w:rPr>
                <w:rFonts w:ascii="Arial" w:eastAsia="Times New Roman" w:hAnsi="Arial" w:cs="Arial"/>
                <w:i/>
                <w:iCs/>
                <w:color w:val="44546A" w:themeColor="text2"/>
                <w:sz w:val="18"/>
                <w:szCs w:val="18"/>
                <w:lang w:val="en-AU" w:eastAsia="en-AU"/>
              </w:rPr>
              <w:t xml:space="preserve">Figure </w:t>
            </w:r>
            <w:r w:rsidR="00855E9F">
              <w:rPr>
                <w:rFonts w:ascii="Arial" w:eastAsia="Times New Roman" w:hAnsi="Arial" w:cs="Arial"/>
                <w:i/>
                <w:iCs/>
                <w:color w:val="44546A" w:themeColor="text2"/>
                <w:sz w:val="18"/>
                <w:szCs w:val="18"/>
                <w:lang w:val="en-AU" w:eastAsia="en-AU"/>
              </w:rPr>
              <w:t>15</w:t>
            </w:r>
            <w:r w:rsidRPr="00B95809">
              <w:rPr>
                <w:rFonts w:ascii="Arial" w:eastAsia="Times New Roman" w:hAnsi="Arial" w:cs="Arial"/>
                <w:i/>
                <w:iCs/>
                <w:color w:val="44546A" w:themeColor="text2"/>
                <w:sz w:val="18"/>
                <w:szCs w:val="18"/>
                <w:lang w:val="en-AU" w:eastAsia="en-AU"/>
              </w:rPr>
              <w:t xml:space="preserve">: </w:t>
            </w:r>
            <w:r w:rsidRPr="00B95809">
              <w:rPr>
                <w:rFonts w:ascii="Arial" w:eastAsia="Times New Roman" w:hAnsi="Arial" w:cs="Arial"/>
                <w:b w:val="0"/>
                <w:bCs w:val="0"/>
                <w:i/>
                <w:iCs/>
                <w:color w:val="44546A" w:themeColor="text2"/>
                <w:sz w:val="18"/>
                <w:szCs w:val="18"/>
                <w:lang w:val="en-AU" w:eastAsia="en-AU"/>
              </w:rPr>
              <w:t>Business Parklets mu</w:t>
            </w:r>
            <w:r w:rsidR="00855E9F">
              <w:rPr>
                <w:rFonts w:ascii="Arial" w:eastAsia="Times New Roman" w:hAnsi="Arial" w:cs="Arial"/>
                <w:b w:val="0"/>
                <w:bCs w:val="0"/>
                <w:i/>
                <w:iCs/>
                <w:color w:val="44546A" w:themeColor="text2"/>
                <w:sz w:val="18"/>
                <w:szCs w:val="18"/>
                <w:lang w:val="en-AU" w:eastAsia="en-AU"/>
              </w:rPr>
              <w:t>st</w:t>
            </w:r>
            <w:r w:rsidRPr="00B95809">
              <w:rPr>
                <w:rFonts w:ascii="Arial" w:eastAsia="Times New Roman" w:hAnsi="Arial" w:cs="Arial"/>
                <w:b w:val="0"/>
                <w:bCs w:val="0"/>
                <w:i/>
                <w:iCs/>
                <w:color w:val="44546A" w:themeColor="text2"/>
                <w:sz w:val="18"/>
                <w:szCs w:val="18"/>
                <w:lang w:val="en-AU" w:eastAsia="en-AU"/>
              </w:rPr>
              <w:t xml:space="preserve"> have at least one unobstructed entrance, with a minimum width of 1.5m, </w:t>
            </w:r>
            <w:r w:rsidR="002F39F2" w:rsidRPr="00B95809">
              <w:rPr>
                <w:rFonts w:ascii="Arial" w:eastAsia="Times New Roman" w:hAnsi="Arial" w:cs="Arial"/>
                <w:b w:val="0"/>
                <w:bCs w:val="0"/>
                <w:i/>
                <w:iCs/>
                <w:color w:val="44546A" w:themeColor="text2"/>
                <w:sz w:val="18"/>
                <w:szCs w:val="18"/>
                <w:lang w:val="en-AU" w:eastAsia="en-AU"/>
              </w:rPr>
              <w:t>preferably</w:t>
            </w:r>
            <w:r w:rsidRPr="00B95809">
              <w:rPr>
                <w:rFonts w:ascii="Arial" w:eastAsia="Times New Roman" w:hAnsi="Arial" w:cs="Arial"/>
                <w:b w:val="0"/>
                <w:bCs w:val="0"/>
                <w:i/>
                <w:iCs/>
                <w:color w:val="44546A" w:themeColor="text2"/>
                <w:sz w:val="18"/>
                <w:szCs w:val="18"/>
                <w:lang w:val="en-AU" w:eastAsia="en-AU"/>
              </w:rPr>
              <w:t xml:space="preserve"> 2m</w:t>
            </w:r>
            <w:r w:rsidR="00774CD8" w:rsidRPr="00B95809">
              <w:rPr>
                <w:rFonts w:ascii="Arial" w:eastAsia="Times New Roman" w:hAnsi="Arial" w:cs="Arial"/>
                <w:b w:val="0"/>
                <w:bCs w:val="0"/>
                <w:i/>
                <w:iCs/>
                <w:color w:val="44546A" w:themeColor="text2"/>
                <w:sz w:val="18"/>
                <w:szCs w:val="18"/>
                <w:lang w:val="en-AU" w:eastAsia="en-AU"/>
              </w:rPr>
              <w:t>.</w:t>
            </w:r>
          </w:p>
        </w:tc>
        <w:tc>
          <w:tcPr>
            <w:tcW w:w="4814" w:type="dxa"/>
            <w:shd w:val="clear" w:color="auto" w:fill="auto"/>
          </w:tcPr>
          <w:p w14:paraId="482BED6F" w14:textId="7EF00ADB" w:rsidR="00720504" w:rsidRPr="003874A9" w:rsidRDefault="00720504" w:rsidP="009B5C12">
            <w:pPr>
              <w:pStyle w:val="BasicParagraph"/>
              <w:suppressAutoHyphens/>
              <w:spacing w:after="113"/>
              <w:cnfStyle w:val="000000100000" w:firstRow="0" w:lastRow="0" w:firstColumn="0" w:lastColumn="0" w:oddVBand="0" w:evenVBand="0" w:oddHBand="1" w:evenHBand="0" w:firstRowFirstColumn="0" w:firstRowLastColumn="0" w:lastRowFirstColumn="0" w:lastRowLastColumn="0"/>
              <w:rPr>
                <w:rFonts w:ascii="Arial" w:hAnsi="Arial" w:cs="Arial"/>
                <w:noProof/>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16</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It is preferred that the entire frontage of the Business Parklet is accessible from the footpath.</w:t>
            </w:r>
          </w:p>
        </w:tc>
      </w:tr>
    </w:tbl>
    <w:p w14:paraId="3E5CD850" w14:textId="77777777" w:rsidR="00720504" w:rsidRDefault="00720504" w:rsidP="00720504">
      <w:pPr>
        <w:pStyle w:val="BasicParagraph"/>
        <w:suppressAutoHyphens/>
        <w:spacing w:after="113"/>
        <w:ind w:left="720"/>
        <w:rPr>
          <w:rFonts w:ascii="Arial" w:hAnsi="Arial" w:cs="Arial"/>
          <w:sz w:val="22"/>
          <w:szCs w:val="22"/>
        </w:rPr>
      </w:pPr>
    </w:p>
    <w:tbl>
      <w:tblPr>
        <w:tblStyle w:val="PlainTable4"/>
        <w:tblW w:w="0" w:type="auto"/>
        <w:tblLook w:val="04A0" w:firstRow="1" w:lastRow="0" w:firstColumn="1" w:lastColumn="0" w:noHBand="0" w:noVBand="1"/>
      </w:tblPr>
      <w:tblGrid>
        <w:gridCol w:w="4814"/>
        <w:gridCol w:w="4814"/>
      </w:tblGrid>
      <w:tr w:rsidR="00720504" w14:paraId="0B265CB7" w14:textId="77777777" w:rsidTr="009B5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shd w:val="clear" w:color="auto" w:fill="auto"/>
          </w:tcPr>
          <w:p w14:paraId="0AE34B29" w14:textId="77777777" w:rsidR="00720504" w:rsidRDefault="00720504" w:rsidP="009B5C12">
            <w:r>
              <w:rPr>
                <w:noProof/>
              </w:rPr>
              <w:drawing>
                <wp:inline distT="0" distB="0" distL="0" distR="0" wp14:anchorId="00AA2D89" wp14:editId="2D8E1926">
                  <wp:extent cx="2919198" cy="2011680"/>
                  <wp:effectExtent l="0" t="0" r="0" b="7620"/>
                  <wp:docPr id="274" name="Picture 274" descr="The design of the entrance to the Business Parklet needs to take into account fixed objects in the footpath such as trees and 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2929651" cy="2018883"/>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shd w:val="clear" w:color="auto" w:fill="auto"/>
          </w:tcPr>
          <w:p w14:paraId="4CC70C0E" w14:textId="77777777" w:rsidR="00720504" w:rsidRDefault="00720504" w:rsidP="009B5C12">
            <w:pPr>
              <w:cnfStyle w:val="100000000000" w:firstRow="1" w:lastRow="0" w:firstColumn="0" w:lastColumn="0" w:oddVBand="0" w:evenVBand="0" w:oddHBand="0" w:evenHBand="0" w:firstRowFirstColumn="0" w:firstRowLastColumn="0" w:lastRowFirstColumn="0" w:lastRowLastColumn="0"/>
            </w:pPr>
          </w:p>
        </w:tc>
      </w:tr>
      <w:tr w:rsidR="002019AF" w14:paraId="03C6938B" w14:textId="77777777" w:rsidTr="009B5C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shd w:val="clear" w:color="auto" w:fill="auto"/>
          </w:tcPr>
          <w:p w14:paraId="259C99D7" w14:textId="0E69EC57" w:rsidR="002019AF" w:rsidRPr="00456E8E" w:rsidRDefault="002019AF" w:rsidP="009B5C12">
            <w:pPr>
              <w:pStyle w:val="BasicParagraph"/>
              <w:suppressAutoHyphens/>
              <w:spacing w:after="113"/>
              <w:rPr>
                <w:rFonts w:ascii="Arial" w:hAnsi="Arial" w:cs="Arial"/>
                <w:b w:val="0"/>
                <w:bCs w:val="0"/>
                <w:noProof/>
                <w:sz w:val="22"/>
                <w:szCs w:val="22"/>
              </w:rPr>
            </w:pPr>
            <w:r w:rsidRPr="00B95809">
              <w:rPr>
                <w:rFonts w:ascii="Arial" w:eastAsia="Times New Roman" w:hAnsi="Arial" w:cs="Arial"/>
                <w:i/>
                <w:iCs/>
                <w:color w:val="44546A" w:themeColor="text2"/>
                <w:sz w:val="18"/>
                <w:szCs w:val="18"/>
                <w:lang w:val="en-AU" w:eastAsia="en-AU"/>
              </w:rPr>
              <w:t xml:space="preserve">Figure </w:t>
            </w:r>
            <w:r w:rsidR="00855E9F">
              <w:rPr>
                <w:rFonts w:ascii="Arial" w:eastAsia="Times New Roman" w:hAnsi="Arial" w:cs="Arial"/>
                <w:i/>
                <w:iCs/>
                <w:color w:val="44546A" w:themeColor="text2"/>
                <w:sz w:val="18"/>
                <w:szCs w:val="18"/>
                <w:lang w:val="en-AU" w:eastAsia="en-AU"/>
              </w:rPr>
              <w:t>17</w:t>
            </w:r>
            <w:r w:rsidRPr="00B95809">
              <w:rPr>
                <w:rFonts w:ascii="Arial" w:eastAsia="Times New Roman" w:hAnsi="Arial" w:cs="Arial"/>
                <w:i/>
                <w:iCs/>
                <w:color w:val="44546A" w:themeColor="text2"/>
                <w:sz w:val="18"/>
                <w:szCs w:val="18"/>
                <w:lang w:val="en-AU" w:eastAsia="en-AU"/>
              </w:rPr>
              <w:t xml:space="preserve">: </w:t>
            </w:r>
            <w:r w:rsidRPr="00B95809">
              <w:rPr>
                <w:rFonts w:ascii="Arial" w:eastAsia="Times New Roman" w:hAnsi="Arial" w:cs="Arial"/>
                <w:b w:val="0"/>
                <w:bCs w:val="0"/>
                <w:i/>
                <w:iCs/>
                <w:color w:val="44546A" w:themeColor="text2"/>
                <w:sz w:val="18"/>
                <w:szCs w:val="18"/>
                <w:lang w:val="en-AU" w:eastAsia="en-AU"/>
              </w:rPr>
              <w:t xml:space="preserve">The design of the entrance to the Business Parklet needs to </w:t>
            </w:r>
            <w:proofErr w:type="gramStart"/>
            <w:r w:rsidRPr="00B95809">
              <w:rPr>
                <w:rFonts w:ascii="Arial" w:eastAsia="Times New Roman" w:hAnsi="Arial" w:cs="Arial"/>
                <w:b w:val="0"/>
                <w:bCs w:val="0"/>
                <w:i/>
                <w:iCs/>
                <w:color w:val="44546A" w:themeColor="text2"/>
                <w:sz w:val="18"/>
                <w:szCs w:val="18"/>
                <w:lang w:val="en-AU" w:eastAsia="en-AU"/>
              </w:rPr>
              <w:t>take into account</w:t>
            </w:r>
            <w:proofErr w:type="gramEnd"/>
            <w:r w:rsidRPr="00B95809">
              <w:rPr>
                <w:rFonts w:ascii="Arial" w:eastAsia="Times New Roman" w:hAnsi="Arial" w:cs="Arial"/>
                <w:b w:val="0"/>
                <w:bCs w:val="0"/>
                <w:i/>
                <w:iCs/>
                <w:color w:val="44546A" w:themeColor="text2"/>
                <w:sz w:val="18"/>
                <w:szCs w:val="18"/>
                <w:lang w:val="en-AU" w:eastAsia="en-AU"/>
              </w:rPr>
              <w:t xml:space="preserve"> fixed objects in the footpath such as trees and lighting</w:t>
            </w:r>
            <w:r w:rsidR="00774CD8" w:rsidRPr="00B95809">
              <w:rPr>
                <w:rFonts w:ascii="Arial" w:eastAsia="Times New Roman" w:hAnsi="Arial" w:cs="Arial"/>
                <w:b w:val="0"/>
                <w:bCs w:val="0"/>
                <w:i/>
                <w:iCs/>
                <w:color w:val="44546A" w:themeColor="text2"/>
                <w:sz w:val="18"/>
                <w:szCs w:val="18"/>
                <w:lang w:val="en-AU" w:eastAsia="en-AU"/>
              </w:rPr>
              <w:t>.</w:t>
            </w:r>
          </w:p>
        </w:tc>
      </w:tr>
    </w:tbl>
    <w:p w14:paraId="7AC08E2D" w14:textId="77777777" w:rsidR="008965EC" w:rsidRDefault="008965EC" w:rsidP="00720504">
      <w:pPr>
        <w:rPr>
          <w:b/>
          <w:bCs/>
        </w:rPr>
      </w:pPr>
      <w:r>
        <w:rPr>
          <w:b/>
          <w:bCs/>
        </w:rPr>
        <w:br w:type="page"/>
      </w:r>
    </w:p>
    <w:p w14:paraId="7416E514" w14:textId="1E9830C7" w:rsidR="00720504" w:rsidRPr="00886FCF" w:rsidRDefault="00720504" w:rsidP="00720504">
      <w:pPr>
        <w:rPr>
          <w:b/>
          <w:bCs/>
        </w:rPr>
      </w:pPr>
      <w:r w:rsidRPr="00886FCF">
        <w:rPr>
          <w:b/>
          <w:bCs/>
        </w:rPr>
        <w:lastRenderedPageBreak/>
        <w:t xml:space="preserve">Wheelchair turning </w:t>
      </w:r>
      <w:r w:rsidR="00A51FF1">
        <w:rPr>
          <w:b/>
          <w:bCs/>
        </w:rPr>
        <w:t>area</w:t>
      </w:r>
      <w:r w:rsidR="00A51FF1" w:rsidRPr="00886FCF">
        <w:rPr>
          <w:b/>
          <w:bCs/>
        </w:rPr>
        <w:t xml:space="preserve"> </w:t>
      </w:r>
      <w:r w:rsidRPr="00886FCF">
        <w:rPr>
          <w:b/>
          <w:bCs/>
        </w:rPr>
        <w:t>and resting space</w:t>
      </w:r>
    </w:p>
    <w:p w14:paraId="2D5F2934" w14:textId="63636411" w:rsidR="00720504" w:rsidRPr="00886FCF" w:rsidRDefault="00720504" w:rsidP="00720504">
      <w:pPr>
        <w:pStyle w:val="BasicParagraph"/>
        <w:numPr>
          <w:ilvl w:val="0"/>
          <w:numId w:val="21"/>
        </w:numPr>
        <w:suppressAutoHyphens/>
        <w:spacing w:after="113"/>
        <w:rPr>
          <w:rFonts w:ascii="Arial" w:hAnsi="Arial" w:cs="Arial"/>
          <w:sz w:val="22"/>
          <w:szCs w:val="22"/>
        </w:rPr>
      </w:pPr>
      <w:r w:rsidRPr="00886FCF">
        <w:rPr>
          <w:rFonts w:ascii="Arial" w:hAnsi="Arial" w:cs="Arial"/>
          <w:sz w:val="22"/>
          <w:szCs w:val="22"/>
        </w:rPr>
        <w:t xml:space="preserve">A wheelchair turning </w:t>
      </w:r>
      <w:r w:rsidR="00A51FF1">
        <w:rPr>
          <w:rFonts w:ascii="Arial" w:hAnsi="Arial" w:cs="Arial"/>
          <w:sz w:val="22"/>
          <w:szCs w:val="22"/>
        </w:rPr>
        <w:t>area</w:t>
      </w:r>
      <w:r w:rsidR="00A51FF1" w:rsidRPr="00886FCF">
        <w:rPr>
          <w:rFonts w:ascii="Arial" w:hAnsi="Arial" w:cs="Arial"/>
          <w:sz w:val="22"/>
          <w:szCs w:val="22"/>
        </w:rPr>
        <w:t xml:space="preserve"> </w:t>
      </w:r>
      <w:r w:rsidR="00426418">
        <w:rPr>
          <w:rFonts w:ascii="Arial" w:hAnsi="Arial" w:cs="Arial"/>
          <w:sz w:val="22"/>
          <w:szCs w:val="22"/>
        </w:rPr>
        <w:t xml:space="preserve">should </w:t>
      </w:r>
      <w:r>
        <w:rPr>
          <w:rFonts w:ascii="Arial" w:hAnsi="Arial" w:cs="Arial"/>
          <w:sz w:val="22"/>
          <w:szCs w:val="22"/>
        </w:rPr>
        <w:t>be provided</w:t>
      </w:r>
      <w:r w:rsidR="00426418">
        <w:rPr>
          <w:rFonts w:ascii="Arial" w:hAnsi="Arial" w:cs="Arial"/>
          <w:sz w:val="22"/>
          <w:szCs w:val="22"/>
        </w:rPr>
        <w:t xml:space="preserve">, </w:t>
      </w:r>
      <w:r w:rsidRPr="00886FCF">
        <w:rPr>
          <w:rFonts w:ascii="Arial" w:hAnsi="Arial" w:cs="Arial"/>
          <w:sz w:val="22"/>
          <w:szCs w:val="22"/>
        </w:rPr>
        <w:t>to make a 180° turn</w:t>
      </w:r>
      <w:r>
        <w:rPr>
          <w:rFonts w:ascii="Arial" w:hAnsi="Arial" w:cs="Arial"/>
          <w:sz w:val="22"/>
          <w:szCs w:val="22"/>
        </w:rPr>
        <w:t xml:space="preserve">, with </w:t>
      </w:r>
      <w:r w:rsidRPr="00886FCF">
        <w:rPr>
          <w:rFonts w:ascii="Arial" w:hAnsi="Arial" w:cs="Arial"/>
          <w:sz w:val="22"/>
          <w:szCs w:val="22"/>
        </w:rPr>
        <w:t xml:space="preserve">a minimum diameter of 1.5m. </w:t>
      </w:r>
    </w:p>
    <w:p w14:paraId="36BC69F6" w14:textId="59148052" w:rsidR="00720504" w:rsidRDefault="00720504" w:rsidP="00720504">
      <w:pPr>
        <w:pStyle w:val="BasicParagraph"/>
        <w:numPr>
          <w:ilvl w:val="0"/>
          <w:numId w:val="21"/>
        </w:numPr>
        <w:suppressAutoHyphens/>
        <w:spacing w:after="113"/>
        <w:rPr>
          <w:rFonts w:ascii="Arial" w:hAnsi="Arial" w:cs="Arial"/>
          <w:sz w:val="22"/>
          <w:szCs w:val="22"/>
        </w:rPr>
      </w:pPr>
      <w:r w:rsidRPr="00886FCF">
        <w:rPr>
          <w:rFonts w:ascii="Arial" w:hAnsi="Arial" w:cs="Arial"/>
          <w:sz w:val="22"/>
          <w:szCs w:val="22"/>
        </w:rPr>
        <w:t xml:space="preserve">A wheelchair resting space </w:t>
      </w:r>
      <w:r>
        <w:rPr>
          <w:rFonts w:ascii="Arial" w:hAnsi="Arial" w:cs="Arial"/>
          <w:sz w:val="22"/>
          <w:szCs w:val="22"/>
        </w:rPr>
        <w:t xml:space="preserve">should be provided and </w:t>
      </w:r>
      <w:r w:rsidRPr="00886FCF">
        <w:rPr>
          <w:rFonts w:ascii="Arial" w:hAnsi="Arial" w:cs="Arial"/>
          <w:sz w:val="22"/>
          <w:szCs w:val="22"/>
        </w:rPr>
        <w:t xml:space="preserve">have a 0.8m minimum width and 1.3m minimum length. The wheelchair resting space </w:t>
      </w:r>
      <w:r>
        <w:rPr>
          <w:rFonts w:ascii="Arial" w:hAnsi="Arial" w:cs="Arial"/>
          <w:sz w:val="22"/>
          <w:szCs w:val="22"/>
        </w:rPr>
        <w:t>should</w:t>
      </w:r>
      <w:r w:rsidRPr="00886FCF">
        <w:rPr>
          <w:rFonts w:ascii="Arial" w:hAnsi="Arial" w:cs="Arial"/>
          <w:sz w:val="22"/>
          <w:szCs w:val="22"/>
        </w:rPr>
        <w:t xml:space="preserve"> </w:t>
      </w:r>
      <w:r w:rsidR="00886D1E">
        <w:rPr>
          <w:rFonts w:ascii="Arial" w:hAnsi="Arial" w:cs="Arial"/>
          <w:sz w:val="22"/>
          <w:szCs w:val="22"/>
        </w:rPr>
        <w:t xml:space="preserve">incorporate </w:t>
      </w:r>
      <w:r w:rsidRPr="00886FCF">
        <w:rPr>
          <w:rFonts w:ascii="Arial" w:hAnsi="Arial" w:cs="Arial"/>
          <w:sz w:val="22"/>
          <w:szCs w:val="22"/>
        </w:rPr>
        <w:t>companion seating.</w:t>
      </w:r>
    </w:p>
    <w:p w14:paraId="7539D370" w14:textId="77777777" w:rsidR="00720504" w:rsidRPr="00395B5B" w:rsidRDefault="00720504" w:rsidP="00720504">
      <w:pPr>
        <w:pStyle w:val="BasicParagraph"/>
        <w:suppressAutoHyphens/>
        <w:spacing w:after="113"/>
        <w:rPr>
          <w:rFonts w:ascii="Arial" w:hAnsi="Arial" w:cs="Arial"/>
          <w:sz w:val="10"/>
          <w:szCs w:val="10"/>
        </w:rPr>
      </w:pPr>
    </w:p>
    <w:p w14:paraId="46715E0F" w14:textId="4483CCF8" w:rsidR="00720504" w:rsidRPr="00886FCF" w:rsidRDefault="00720504" w:rsidP="00720504">
      <w:pPr>
        <w:rPr>
          <w:b/>
          <w:bCs/>
        </w:rPr>
      </w:pPr>
      <w:r w:rsidRPr="00886FCF">
        <w:rPr>
          <w:b/>
          <w:bCs/>
        </w:rPr>
        <w:t xml:space="preserve">Accessible </w:t>
      </w:r>
      <w:r w:rsidR="00903F15">
        <w:rPr>
          <w:b/>
          <w:bCs/>
        </w:rPr>
        <w:t>tables and chairs</w:t>
      </w:r>
    </w:p>
    <w:p w14:paraId="06322E5C" w14:textId="06396705" w:rsidR="00720504" w:rsidRPr="00886FCF" w:rsidRDefault="00847EEE" w:rsidP="00720504">
      <w:pPr>
        <w:pStyle w:val="BasicParagraph"/>
        <w:numPr>
          <w:ilvl w:val="0"/>
          <w:numId w:val="22"/>
        </w:numPr>
        <w:suppressAutoHyphens/>
        <w:spacing w:after="113"/>
        <w:rPr>
          <w:rFonts w:ascii="Arial" w:hAnsi="Arial" w:cs="Arial"/>
          <w:sz w:val="22"/>
          <w:szCs w:val="22"/>
        </w:rPr>
      </w:pPr>
      <w:r w:rsidRPr="00B065D6">
        <w:rPr>
          <w:rFonts w:ascii="Arial" w:hAnsi="Arial" w:cs="Arial"/>
          <w:sz w:val="22"/>
          <w:szCs w:val="22"/>
        </w:rPr>
        <w:t>At least</w:t>
      </w:r>
      <w:r w:rsidR="006F4F7B" w:rsidRPr="00B065D6">
        <w:rPr>
          <w:rFonts w:ascii="Arial" w:hAnsi="Arial" w:cs="Arial"/>
          <w:sz w:val="22"/>
          <w:szCs w:val="22"/>
        </w:rPr>
        <w:t xml:space="preserve"> 50% of all outdoor </w:t>
      </w:r>
      <w:r w:rsidRPr="00B065D6">
        <w:rPr>
          <w:rFonts w:ascii="Arial" w:hAnsi="Arial" w:cs="Arial"/>
          <w:sz w:val="22"/>
          <w:szCs w:val="22"/>
        </w:rPr>
        <w:t xml:space="preserve">dining </w:t>
      </w:r>
      <w:r w:rsidR="006F4F7B" w:rsidRPr="00B065D6">
        <w:rPr>
          <w:rFonts w:ascii="Arial" w:hAnsi="Arial" w:cs="Arial"/>
          <w:sz w:val="22"/>
          <w:szCs w:val="22"/>
        </w:rPr>
        <w:t xml:space="preserve">tables should </w:t>
      </w:r>
      <w:r w:rsidR="00720504" w:rsidRPr="00B065D6">
        <w:rPr>
          <w:rFonts w:ascii="Arial" w:hAnsi="Arial" w:cs="Arial"/>
          <w:sz w:val="22"/>
          <w:szCs w:val="22"/>
        </w:rPr>
        <w:t>be wheelchair</w:t>
      </w:r>
      <w:r w:rsidR="00720504" w:rsidRPr="00886FCF">
        <w:rPr>
          <w:rFonts w:ascii="Arial" w:hAnsi="Arial" w:cs="Arial"/>
          <w:sz w:val="22"/>
          <w:szCs w:val="22"/>
        </w:rPr>
        <w:t xml:space="preserve"> accessible. </w:t>
      </w:r>
    </w:p>
    <w:p w14:paraId="4E2928C8" w14:textId="3562EB82" w:rsidR="00720504" w:rsidRPr="00B32365" w:rsidRDefault="00720504" w:rsidP="00720504">
      <w:pPr>
        <w:pStyle w:val="BasicParagraph"/>
        <w:numPr>
          <w:ilvl w:val="0"/>
          <w:numId w:val="22"/>
        </w:numPr>
        <w:suppressAutoHyphens/>
        <w:spacing w:after="113"/>
        <w:rPr>
          <w:rFonts w:ascii="Arial" w:hAnsi="Arial" w:cs="Arial"/>
          <w:sz w:val="22"/>
          <w:szCs w:val="22"/>
        </w:rPr>
      </w:pPr>
      <w:r w:rsidRPr="00886FCF">
        <w:rPr>
          <w:rFonts w:ascii="Arial" w:hAnsi="Arial" w:cs="Arial"/>
          <w:sz w:val="22"/>
          <w:szCs w:val="22"/>
        </w:rPr>
        <w:t xml:space="preserve">A table </w:t>
      </w:r>
      <w:r w:rsidR="0082442A">
        <w:rPr>
          <w:rFonts w:ascii="Arial" w:hAnsi="Arial" w:cs="Arial"/>
          <w:sz w:val="22"/>
          <w:szCs w:val="22"/>
        </w:rPr>
        <w:t>must</w:t>
      </w:r>
      <w:r w:rsidR="0082442A" w:rsidRPr="00886FCF">
        <w:rPr>
          <w:rFonts w:ascii="Arial" w:hAnsi="Arial" w:cs="Arial"/>
          <w:sz w:val="22"/>
          <w:szCs w:val="22"/>
        </w:rPr>
        <w:t xml:space="preserve"> </w:t>
      </w:r>
      <w:r w:rsidRPr="00886FCF">
        <w:rPr>
          <w:rFonts w:ascii="Arial" w:hAnsi="Arial" w:cs="Arial"/>
          <w:sz w:val="22"/>
          <w:szCs w:val="22"/>
        </w:rPr>
        <w:t>be 0.7</w:t>
      </w:r>
      <w:r w:rsidR="0082442A">
        <w:rPr>
          <w:rFonts w:ascii="Arial" w:hAnsi="Arial" w:cs="Arial"/>
          <w:sz w:val="22"/>
          <w:szCs w:val="22"/>
        </w:rPr>
        <w:t xml:space="preserve">m to </w:t>
      </w:r>
      <w:r w:rsidRPr="00886FCF">
        <w:rPr>
          <w:rFonts w:ascii="Arial" w:hAnsi="Arial" w:cs="Arial"/>
          <w:sz w:val="22"/>
          <w:szCs w:val="22"/>
        </w:rPr>
        <w:t>0.8m above the platform height</w:t>
      </w:r>
      <w:r w:rsidR="00012922">
        <w:rPr>
          <w:rFonts w:ascii="Arial" w:hAnsi="Arial" w:cs="Arial"/>
          <w:sz w:val="22"/>
          <w:szCs w:val="22"/>
        </w:rPr>
        <w:t>, with an</w:t>
      </w:r>
      <w:r w:rsidRPr="00886FCF">
        <w:rPr>
          <w:rFonts w:ascii="Arial" w:hAnsi="Arial" w:cs="Arial"/>
          <w:sz w:val="22"/>
          <w:szCs w:val="22"/>
        </w:rPr>
        <w:t xml:space="preserve"> unobstructed knee clearance </w:t>
      </w:r>
      <w:r w:rsidR="00BB0A91">
        <w:rPr>
          <w:rFonts w:ascii="Arial" w:hAnsi="Arial" w:cs="Arial"/>
          <w:sz w:val="22"/>
          <w:szCs w:val="22"/>
        </w:rPr>
        <w:t xml:space="preserve">height of </w:t>
      </w:r>
      <w:r w:rsidRPr="00886FCF">
        <w:rPr>
          <w:rFonts w:ascii="Arial" w:hAnsi="Arial" w:cs="Arial"/>
          <w:sz w:val="22"/>
          <w:szCs w:val="22"/>
        </w:rPr>
        <w:t>0.43</w:t>
      </w:r>
      <w:r w:rsidR="0082442A">
        <w:rPr>
          <w:rFonts w:ascii="Arial" w:hAnsi="Arial" w:cs="Arial"/>
          <w:sz w:val="22"/>
          <w:szCs w:val="22"/>
        </w:rPr>
        <w:t xml:space="preserve">m to </w:t>
      </w:r>
      <w:r w:rsidRPr="00886FCF">
        <w:rPr>
          <w:rFonts w:ascii="Arial" w:hAnsi="Arial" w:cs="Arial"/>
          <w:sz w:val="22"/>
          <w:szCs w:val="22"/>
        </w:rPr>
        <w:t xml:space="preserve">0.44m underneath the table. </w:t>
      </w:r>
    </w:p>
    <w:p w14:paraId="1C0E64B0" w14:textId="77777777" w:rsidR="00720504" w:rsidRPr="00395B5B" w:rsidRDefault="00720504" w:rsidP="00720504">
      <w:pPr>
        <w:pStyle w:val="BasicParagraph"/>
        <w:suppressAutoHyphens/>
        <w:spacing w:after="113"/>
        <w:rPr>
          <w:rFonts w:ascii="Arial" w:hAnsi="Arial" w:cs="Arial"/>
          <w:sz w:val="10"/>
          <w:szCs w:val="10"/>
        </w:rPr>
      </w:pPr>
    </w:p>
    <w:p w14:paraId="1B6524E9" w14:textId="25D55FA2" w:rsidR="002019AF" w:rsidRPr="008167CE" w:rsidRDefault="002019AF" w:rsidP="00720504"/>
    <w:p w14:paraId="75DED2BF" w14:textId="77777777" w:rsidR="00C312A9" w:rsidRDefault="00C312A9">
      <w:pPr>
        <w:tabs>
          <w:tab w:val="clear" w:pos="-3060"/>
          <w:tab w:val="clear" w:pos="-2340"/>
          <w:tab w:val="clear" w:pos="6300"/>
        </w:tabs>
        <w:suppressAutoHyphens w:val="0"/>
        <w:spacing w:after="160" w:line="259" w:lineRule="auto"/>
        <w:rPr>
          <w:b/>
          <w:bCs/>
        </w:rPr>
      </w:pPr>
      <w:r>
        <w:rPr>
          <w:b/>
          <w:bCs/>
        </w:rPr>
        <w:br w:type="page"/>
      </w:r>
    </w:p>
    <w:p w14:paraId="13D00A86" w14:textId="32DD7BB0" w:rsidR="00720504" w:rsidRPr="00886FCF" w:rsidRDefault="00720504" w:rsidP="00720504">
      <w:pPr>
        <w:rPr>
          <w:b/>
          <w:bCs/>
        </w:rPr>
      </w:pPr>
      <w:r w:rsidRPr="00886FCF">
        <w:rPr>
          <w:b/>
          <w:bCs/>
        </w:rPr>
        <w:lastRenderedPageBreak/>
        <w:t>Raised platform</w:t>
      </w:r>
    </w:p>
    <w:p w14:paraId="2F30837C" w14:textId="29C0FF0F" w:rsidR="00720504" w:rsidRDefault="00AB62E5" w:rsidP="00720504">
      <w:pPr>
        <w:pStyle w:val="BasicParagraph"/>
        <w:suppressAutoHyphens/>
        <w:spacing w:after="113"/>
        <w:rPr>
          <w:rFonts w:ascii="Arial" w:hAnsi="Arial" w:cs="Arial"/>
          <w:sz w:val="22"/>
          <w:szCs w:val="22"/>
        </w:rPr>
      </w:pPr>
      <w:bookmarkStart w:id="122" w:name="_Hlk82696006"/>
      <w:r>
        <w:rPr>
          <w:rFonts w:ascii="Arial" w:hAnsi="Arial" w:cs="Arial"/>
          <w:sz w:val="22"/>
          <w:szCs w:val="22"/>
        </w:rPr>
        <w:t>A</w:t>
      </w:r>
      <w:r w:rsidR="002019AF">
        <w:rPr>
          <w:rFonts w:ascii="Arial" w:hAnsi="Arial" w:cs="Arial"/>
          <w:sz w:val="22"/>
          <w:szCs w:val="22"/>
        </w:rPr>
        <w:t xml:space="preserve">nnual </w:t>
      </w:r>
      <w:r w:rsidR="00F53F76">
        <w:rPr>
          <w:rFonts w:ascii="Arial" w:hAnsi="Arial" w:cs="Arial"/>
          <w:sz w:val="22"/>
          <w:szCs w:val="22"/>
        </w:rPr>
        <w:t xml:space="preserve">business parklets </w:t>
      </w:r>
      <w:r w:rsidR="002019AF">
        <w:rPr>
          <w:rFonts w:ascii="Arial" w:hAnsi="Arial" w:cs="Arial"/>
          <w:sz w:val="22"/>
          <w:szCs w:val="22"/>
        </w:rPr>
        <w:t xml:space="preserve">must include a raised platform that is level with the </w:t>
      </w:r>
      <w:r w:rsidR="008147A9">
        <w:rPr>
          <w:rFonts w:ascii="Arial" w:hAnsi="Arial" w:cs="Arial"/>
          <w:sz w:val="22"/>
          <w:szCs w:val="22"/>
        </w:rPr>
        <w:t>kerb</w:t>
      </w:r>
      <w:r w:rsidR="002019AF">
        <w:rPr>
          <w:rFonts w:ascii="Arial" w:hAnsi="Arial" w:cs="Arial"/>
          <w:sz w:val="22"/>
          <w:szCs w:val="22"/>
        </w:rPr>
        <w:t xml:space="preserve">. Seasonal </w:t>
      </w:r>
      <w:r w:rsidR="00F53F76">
        <w:rPr>
          <w:rFonts w:ascii="Arial" w:hAnsi="Arial" w:cs="Arial"/>
          <w:sz w:val="22"/>
          <w:szCs w:val="22"/>
        </w:rPr>
        <w:t xml:space="preserve">business parklets </w:t>
      </w:r>
      <w:r w:rsidR="002019AF">
        <w:rPr>
          <w:rFonts w:ascii="Arial" w:hAnsi="Arial" w:cs="Arial"/>
          <w:sz w:val="22"/>
          <w:szCs w:val="22"/>
        </w:rPr>
        <w:t xml:space="preserve">may also </w:t>
      </w:r>
      <w:r w:rsidR="00FE0EF1">
        <w:rPr>
          <w:rFonts w:ascii="Arial" w:hAnsi="Arial" w:cs="Arial"/>
          <w:sz w:val="22"/>
          <w:szCs w:val="22"/>
        </w:rPr>
        <w:t xml:space="preserve">include </w:t>
      </w:r>
      <w:r w:rsidR="002019AF">
        <w:rPr>
          <w:rFonts w:ascii="Arial" w:hAnsi="Arial" w:cs="Arial"/>
          <w:sz w:val="22"/>
          <w:szCs w:val="22"/>
        </w:rPr>
        <w:t xml:space="preserve">raised platforms. </w:t>
      </w:r>
    </w:p>
    <w:bookmarkEnd w:id="122"/>
    <w:p w14:paraId="7330E67D" w14:textId="10C2A1C0" w:rsidR="00720504" w:rsidRPr="008147A9" w:rsidRDefault="009669CC" w:rsidP="00720504">
      <w:pPr>
        <w:pStyle w:val="BasicParagraph"/>
        <w:numPr>
          <w:ilvl w:val="0"/>
          <w:numId w:val="25"/>
        </w:numPr>
        <w:suppressAutoHyphens/>
        <w:spacing w:after="113"/>
        <w:rPr>
          <w:rFonts w:ascii="Arial" w:hAnsi="Arial" w:cs="Arial"/>
          <w:sz w:val="22"/>
          <w:szCs w:val="22"/>
        </w:rPr>
      </w:pPr>
      <w:r>
        <w:rPr>
          <w:rFonts w:ascii="Arial" w:hAnsi="Arial" w:cs="Arial"/>
          <w:sz w:val="22"/>
          <w:szCs w:val="22"/>
        </w:rPr>
        <w:t xml:space="preserve">The difference in height between </w:t>
      </w:r>
      <w:r w:rsidR="008147A9">
        <w:rPr>
          <w:rFonts w:ascii="Arial" w:hAnsi="Arial" w:cs="Arial"/>
          <w:sz w:val="22"/>
          <w:szCs w:val="22"/>
        </w:rPr>
        <w:t>a</w:t>
      </w:r>
      <w:r>
        <w:rPr>
          <w:rFonts w:ascii="Arial" w:hAnsi="Arial" w:cs="Arial"/>
          <w:sz w:val="22"/>
          <w:szCs w:val="22"/>
        </w:rPr>
        <w:t xml:space="preserve"> </w:t>
      </w:r>
      <w:r w:rsidR="008147A9">
        <w:rPr>
          <w:rFonts w:ascii="Arial" w:hAnsi="Arial" w:cs="Arial"/>
          <w:sz w:val="22"/>
          <w:szCs w:val="22"/>
        </w:rPr>
        <w:t>kerb</w:t>
      </w:r>
      <w:r>
        <w:rPr>
          <w:rFonts w:ascii="Arial" w:hAnsi="Arial" w:cs="Arial"/>
          <w:sz w:val="22"/>
          <w:szCs w:val="22"/>
        </w:rPr>
        <w:t xml:space="preserve"> and raised platform should be no more than 6mm.</w:t>
      </w:r>
    </w:p>
    <w:p w14:paraId="36073D53" w14:textId="66D72667" w:rsidR="00720504" w:rsidRPr="008147A9" w:rsidRDefault="00720504" w:rsidP="00720504">
      <w:pPr>
        <w:pStyle w:val="BasicParagraph"/>
        <w:numPr>
          <w:ilvl w:val="0"/>
          <w:numId w:val="25"/>
        </w:numPr>
        <w:suppressAutoHyphens/>
        <w:spacing w:after="113"/>
        <w:rPr>
          <w:rFonts w:ascii="Arial" w:hAnsi="Arial" w:cs="Arial"/>
          <w:sz w:val="22"/>
          <w:szCs w:val="22"/>
        </w:rPr>
      </w:pPr>
      <w:r w:rsidRPr="008147A9">
        <w:rPr>
          <w:rFonts w:ascii="Arial" w:hAnsi="Arial" w:cs="Arial"/>
          <w:sz w:val="22"/>
          <w:szCs w:val="22"/>
        </w:rPr>
        <w:t xml:space="preserve">The maximum gap </w:t>
      </w:r>
      <w:r w:rsidR="00C12F5E" w:rsidRPr="008147A9">
        <w:rPr>
          <w:rFonts w:ascii="Arial" w:hAnsi="Arial" w:cs="Arial"/>
          <w:sz w:val="22"/>
          <w:szCs w:val="22"/>
        </w:rPr>
        <w:t xml:space="preserve">between </w:t>
      </w:r>
      <w:r w:rsidR="003936CA" w:rsidRPr="008147A9">
        <w:rPr>
          <w:rFonts w:ascii="Arial" w:hAnsi="Arial" w:cs="Arial"/>
          <w:sz w:val="22"/>
          <w:szCs w:val="22"/>
        </w:rPr>
        <w:t xml:space="preserve">the </w:t>
      </w:r>
      <w:r w:rsidR="008147A9" w:rsidRPr="00B065D6">
        <w:rPr>
          <w:rFonts w:ascii="Arial" w:hAnsi="Arial" w:cs="Arial"/>
          <w:sz w:val="22"/>
          <w:szCs w:val="22"/>
        </w:rPr>
        <w:t>kerb</w:t>
      </w:r>
      <w:r w:rsidR="003936CA" w:rsidRPr="008147A9">
        <w:rPr>
          <w:rFonts w:ascii="Arial" w:hAnsi="Arial" w:cs="Arial"/>
          <w:sz w:val="22"/>
          <w:szCs w:val="22"/>
        </w:rPr>
        <w:t xml:space="preserve"> and </w:t>
      </w:r>
      <w:r w:rsidR="008147A9" w:rsidRPr="00EC23B1">
        <w:rPr>
          <w:rFonts w:ascii="Arial" w:hAnsi="Arial" w:cs="Arial"/>
          <w:sz w:val="22"/>
          <w:szCs w:val="22"/>
        </w:rPr>
        <w:t xml:space="preserve">raised platform </w:t>
      </w:r>
      <w:r w:rsidRPr="008147A9">
        <w:rPr>
          <w:rFonts w:ascii="Arial" w:hAnsi="Arial" w:cs="Arial"/>
          <w:sz w:val="22"/>
          <w:szCs w:val="22"/>
        </w:rPr>
        <w:t xml:space="preserve">is 1cm. A bridging platform can be used if </w:t>
      </w:r>
      <w:r w:rsidR="003936CA" w:rsidRPr="008147A9">
        <w:rPr>
          <w:rFonts w:ascii="Arial" w:hAnsi="Arial" w:cs="Arial"/>
          <w:sz w:val="22"/>
          <w:szCs w:val="22"/>
        </w:rPr>
        <w:t xml:space="preserve">a </w:t>
      </w:r>
      <w:r w:rsidRPr="008147A9">
        <w:rPr>
          <w:rFonts w:ascii="Arial" w:hAnsi="Arial" w:cs="Arial"/>
          <w:sz w:val="22"/>
          <w:szCs w:val="22"/>
        </w:rPr>
        <w:t xml:space="preserve">gap </w:t>
      </w:r>
      <w:r w:rsidR="003936CA" w:rsidRPr="008147A9">
        <w:rPr>
          <w:rFonts w:ascii="Arial" w:hAnsi="Arial" w:cs="Arial"/>
          <w:sz w:val="22"/>
          <w:szCs w:val="22"/>
        </w:rPr>
        <w:t xml:space="preserve">is more than </w:t>
      </w:r>
      <w:r w:rsidRPr="008147A9">
        <w:rPr>
          <w:rFonts w:ascii="Arial" w:hAnsi="Arial" w:cs="Arial"/>
          <w:sz w:val="22"/>
          <w:szCs w:val="22"/>
        </w:rPr>
        <w:t>1cm</w:t>
      </w:r>
      <w:r w:rsidR="00BD3339" w:rsidRPr="008147A9">
        <w:rPr>
          <w:rFonts w:ascii="Arial" w:hAnsi="Arial" w:cs="Arial"/>
          <w:sz w:val="22"/>
          <w:szCs w:val="22"/>
        </w:rPr>
        <w:t>,</w:t>
      </w:r>
      <w:r w:rsidRPr="008147A9">
        <w:rPr>
          <w:rFonts w:ascii="Arial" w:hAnsi="Arial" w:cs="Arial"/>
          <w:sz w:val="22"/>
          <w:szCs w:val="22"/>
        </w:rPr>
        <w:t xml:space="preserve"> or if the </w:t>
      </w:r>
      <w:r w:rsidR="008147A9" w:rsidRPr="00B065D6">
        <w:rPr>
          <w:rFonts w:ascii="Arial" w:hAnsi="Arial" w:cs="Arial"/>
          <w:sz w:val="22"/>
          <w:szCs w:val="22"/>
        </w:rPr>
        <w:t xml:space="preserve">raised </w:t>
      </w:r>
      <w:r w:rsidR="0065200F" w:rsidRPr="008147A9">
        <w:rPr>
          <w:rFonts w:ascii="Arial" w:hAnsi="Arial" w:cs="Arial"/>
          <w:sz w:val="22"/>
          <w:szCs w:val="22"/>
        </w:rPr>
        <w:t xml:space="preserve">platform does not </w:t>
      </w:r>
      <w:r w:rsidRPr="008147A9">
        <w:rPr>
          <w:rFonts w:ascii="Arial" w:hAnsi="Arial" w:cs="Arial"/>
          <w:sz w:val="22"/>
          <w:szCs w:val="22"/>
        </w:rPr>
        <w:t>match the height of the kerb</w:t>
      </w:r>
      <w:r w:rsidR="008147A9" w:rsidRPr="00B065D6">
        <w:rPr>
          <w:rFonts w:ascii="Arial" w:hAnsi="Arial" w:cs="Arial"/>
          <w:sz w:val="22"/>
          <w:szCs w:val="22"/>
        </w:rPr>
        <w:t>. R</w:t>
      </w:r>
      <w:r w:rsidRPr="008147A9">
        <w:rPr>
          <w:rFonts w:ascii="Arial" w:hAnsi="Arial" w:cs="Arial"/>
          <w:sz w:val="22"/>
          <w:szCs w:val="22"/>
        </w:rPr>
        <w:t>efer diagram below</w:t>
      </w:r>
      <w:r w:rsidR="0065200F" w:rsidRPr="008147A9">
        <w:rPr>
          <w:rFonts w:ascii="Arial" w:hAnsi="Arial" w:cs="Arial"/>
          <w:sz w:val="22"/>
          <w:szCs w:val="22"/>
        </w:rPr>
        <w:t>.</w:t>
      </w:r>
    </w:p>
    <w:p w14:paraId="4EC872FE" w14:textId="250D6C66" w:rsidR="00720504" w:rsidRPr="00886FCF" w:rsidRDefault="00720504" w:rsidP="00720504">
      <w:pPr>
        <w:pStyle w:val="BasicParagraph"/>
        <w:numPr>
          <w:ilvl w:val="0"/>
          <w:numId w:val="25"/>
        </w:numPr>
        <w:suppressAutoHyphens/>
        <w:spacing w:after="113"/>
        <w:rPr>
          <w:rFonts w:ascii="Arial" w:hAnsi="Arial" w:cs="Arial"/>
          <w:sz w:val="22"/>
          <w:szCs w:val="22"/>
        </w:rPr>
      </w:pPr>
      <w:r w:rsidRPr="00886FCF">
        <w:rPr>
          <w:rFonts w:ascii="Arial" w:hAnsi="Arial" w:cs="Arial"/>
          <w:sz w:val="22"/>
          <w:szCs w:val="22"/>
        </w:rPr>
        <w:t xml:space="preserve">Any </w:t>
      </w:r>
      <w:r w:rsidR="008147A9" w:rsidRPr="00EC23B1">
        <w:rPr>
          <w:rFonts w:ascii="Arial" w:hAnsi="Arial" w:cs="Arial"/>
          <w:sz w:val="22"/>
          <w:szCs w:val="22"/>
        </w:rPr>
        <w:t xml:space="preserve">raised platform </w:t>
      </w:r>
      <w:r w:rsidRPr="00886FCF">
        <w:rPr>
          <w:rFonts w:ascii="Arial" w:hAnsi="Arial" w:cs="Arial"/>
          <w:sz w:val="22"/>
          <w:szCs w:val="22"/>
        </w:rPr>
        <w:t>must ensure stormwater flow is not obstructed.</w:t>
      </w:r>
      <w:r w:rsidRPr="001C002D">
        <w:rPr>
          <w:rFonts w:ascii="Arial" w:hAnsi="Arial" w:cs="Arial"/>
          <w:sz w:val="22"/>
          <w:szCs w:val="22"/>
        </w:rPr>
        <w:t xml:space="preserve"> </w:t>
      </w:r>
      <w:r w:rsidR="00721A1F">
        <w:rPr>
          <w:rFonts w:ascii="Arial" w:hAnsi="Arial" w:cs="Arial"/>
          <w:sz w:val="22"/>
          <w:szCs w:val="22"/>
        </w:rPr>
        <w:t xml:space="preserve">The removal </w:t>
      </w:r>
      <w:r>
        <w:rPr>
          <w:rFonts w:ascii="Arial" w:hAnsi="Arial" w:cs="Arial"/>
          <w:sz w:val="22"/>
          <w:szCs w:val="22"/>
        </w:rPr>
        <w:t xml:space="preserve">of leaves </w:t>
      </w:r>
      <w:r w:rsidR="00721A1F">
        <w:rPr>
          <w:rFonts w:ascii="Arial" w:hAnsi="Arial" w:cs="Arial"/>
          <w:sz w:val="22"/>
          <w:szCs w:val="22"/>
        </w:rPr>
        <w:t xml:space="preserve">and litter </w:t>
      </w:r>
      <w:r>
        <w:rPr>
          <w:rFonts w:ascii="Arial" w:hAnsi="Arial" w:cs="Arial"/>
          <w:sz w:val="22"/>
          <w:szCs w:val="22"/>
        </w:rPr>
        <w:t>is the responsibility of the permit holder.</w:t>
      </w:r>
    </w:p>
    <w:p w14:paraId="7AF04BF1" w14:textId="30BD0249" w:rsidR="00720504" w:rsidRPr="00886FCF" w:rsidRDefault="00720504" w:rsidP="00720504">
      <w:pPr>
        <w:pStyle w:val="BasicParagraph"/>
        <w:numPr>
          <w:ilvl w:val="0"/>
          <w:numId w:val="25"/>
        </w:numPr>
        <w:suppressAutoHyphens/>
        <w:spacing w:after="113"/>
        <w:rPr>
          <w:rFonts w:ascii="Arial" w:hAnsi="Arial" w:cs="Arial"/>
          <w:sz w:val="22"/>
          <w:szCs w:val="22"/>
        </w:rPr>
      </w:pPr>
      <w:r w:rsidRPr="00886FCF">
        <w:rPr>
          <w:rFonts w:ascii="Arial" w:hAnsi="Arial" w:cs="Arial"/>
          <w:sz w:val="22"/>
          <w:szCs w:val="22"/>
        </w:rPr>
        <w:t xml:space="preserve">Any structure including </w:t>
      </w:r>
      <w:r w:rsidR="006945E6">
        <w:rPr>
          <w:rFonts w:ascii="Arial" w:hAnsi="Arial" w:cs="Arial"/>
          <w:sz w:val="22"/>
          <w:szCs w:val="22"/>
        </w:rPr>
        <w:t xml:space="preserve">a platform </w:t>
      </w:r>
      <w:r w:rsidRPr="00886FCF">
        <w:rPr>
          <w:rFonts w:ascii="Arial" w:hAnsi="Arial" w:cs="Arial"/>
          <w:sz w:val="22"/>
          <w:szCs w:val="22"/>
        </w:rPr>
        <w:t xml:space="preserve">in proximity of stormwater entry pits must be designed to enable access and maintenance to occur. </w:t>
      </w:r>
    </w:p>
    <w:p w14:paraId="79121CE1" w14:textId="77777777" w:rsidR="006945E6" w:rsidRPr="00B065D6" w:rsidRDefault="002019AF" w:rsidP="00720504">
      <w:pPr>
        <w:pStyle w:val="BasicParagraph"/>
        <w:numPr>
          <w:ilvl w:val="0"/>
          <w:numId w:val="25"/>
        </w:numPr>
        <w:suppressAutoHyphens/>
        <w:spacing w:after="113"/>
        <w:rPr>
          <w:rFonts w:ascii="Arial" w:hAnsi="Arial" w:cs="Arial"/>
          <w:sz w:val="22"/>
          <w:szCs w:val="22"/>
        </w:rPr>
      </w:pPr>
      <w:r w:rsidRPr="00B065D6">
        <w:rPr>
          <w:rFonts w:ascii="Arial" w:hAnsi="Arial" w:cs="Arial"/>
          <w:noProof/>
          <w:sz w:val="22"/>
          <w:szCs w:val="22"/>
        </w:rPr>
        <w:t>Where a Business Parklet would be built at a different level from the kerb upstand, a bridging or leveling platform can be utilised to create a smooth transition and prevent tripping hazards</w:t>
      </w:r>
      <w:r w:rsidRPr="00B065D6">
        <w:rPr>
          <w:rFonts w:ascii="Arial" w:hAnsi="Arial" w:cs="Arial"/>
          <w:sz w:val="22"/>
          <w:szCs w:val="22"/>
        </w:rPr>
        <w:t>.</w:t>
      </w:r>
      <w:r w:rsidR="006945E6" w:rsidRPr="00B065D6">
        <w:rPr>
          <w:rFonts w:ascii="Arial" w:hAnsi="Arial" w:cs="Arial"/>
          <w:sz w:val="22"/>
          <w:szCs w:val="22"/>
        </w:rPr>
        <w:t xml:space="preserve"> </w:t>
      </w:r>
    </w:p>
    <w:p w14:paraId="0047D1FE" w14:textId="77777777" w:rsidR="00C312A9" w:rsidRPr="00886FCF" w:rsidRDefault="00C312A9" w:rsidP="00C312A9">
      <w:pPr>
        <w:pStyle w:val="BasicParagraph"/>
        <w:numPr>
          <w:ilvl w:val="0"/>
          <w:numId w:val="25"/>
        </w:numPr>
        <w:suppressAutoHyphens/>
        <w:spacing w:after="113"/>
        <w:rPr>
          <w:rFonts w:ascii="Arial" w:hAnsi="Arial" w:cs="Arial"/>
          <w:sz w:val="22"/>
          <w:szCs w:val="22"/>
        </w:rPr>
      </w:pPr>
      <w:r>
        <w:rPr>
          <w:rFonts w:ascii="Arial" w:hAnsi="Arial" w:cs="Arial"/>
          <w:sz w:val="22"/>
          <w:szCs w:val="22"/>
        </w:rPr>
        <w:t>Steps should be avoided. A</w:t>
      </w:r>
      <w:r w:rsidRPr="00886FCF">
        <w:rPr>
          <w:rFonts w:ascii="Arial" w:hAnsi="Arial" w:cs="Arial"/>
          <w:sz w:val="22"/>
          <w:szCs w:val="22"/>
        </w:rPr>
        <w:t xml:space="preserve">ny step </w:t>
      </w:r>
      <w:r>
        <w:rPr>
          <w:rFonts w:ascii="Arial" w:hAnsi="Arial" w:cs="Arial"/>
          <w:sz w:val="22"/>
          <w:szCs w:val="22"/>
        </w:rPr>
        <w:t>must</w:t>
      </w:r>
      <w:r w:rsidRPr="00886FCF">
        <w:rPr>
          <w:rFonts w:ascii="Arial" w:hAnsi="Arial" w:cs="Arial"/>
          <w:sz w:val="22"/>
          <w:szCs w:val="22"/>
        </w:rPr>
        <w:t xml:space="preserve"> have a warning strip at the nose of the step</w:t>
      </w:r>
      <w:r>
        <w:rPr>
          <w:rFonts w:ascii="Arial" w:hAnsi="Arial" w:cs="Arial"/>
          <w:sz w:val="22"/>
          <w:szCs w:val="22"/>
        </w:rPr>
        <w:t>.</w:t>
      </w:r>
    </w:p>
    <w:p w14:paraId="5E4FA043" w14:textId="076740BA" w:rsidR="00C312A9" w:rsidRDefault="00C312A9" w:rsidP="00C312A9">
      <w:pPr>
        <w:pStyle w:val="BasicParagraph"/>
        <w:numPr>
          <w:ilvl w:val="0"/>
          <w:numId w:val="25"/>
        </w:numPr>
        <w:suppressAutoHyphens/>
        <w:spacing w:after="113"/>
        <w:rPr>
          <w:rFonts w:ascii="Arial" w:hAnsi="Arial" w:cs="Arial"/>
          <w:sz w:val="22"/>
          <w:szCs w:val="22"/>
        </w:rPr>
      </w:pPr>
      <w:r>
        <w:rPr>
          <w:rFonts w:ascii="Arial" w:hAnsi="Arial" w:cs="Arial"/>
          <w:sz w:val="22"/>
          <w:szCs w:val="22"/>
        </w:rPr>
        <w:t>Any r</w:t>
      </w:r>
      <w:r w:rsidRPr="00886FCF">
        <w:rPr>
          <w:rFonts w:ascii="Arial" w:hAnsi="Arial" w:cs="Arial"/>
          <w:sz w:val="22"/>
          <w:szCs w:val="22"/>
        </w:rPr>
        <w:t xml:space="preserve">amp should not </w:t>
      </w:r>
      <w:r>
        <w:rPr>
          <w:rFonts w:ascii="Arial" w:hAnsi="Arial" w:cs="Arial"/>
          <w:sz w:val="22"/>
          <w:szCs w:val="22"/>
        </w:rPr>
        <w:t>exceed a 5% gradient</w:t>
      </w:r>
      <w:r w:rsidRPr="00886FCF">
        <w:rPr>
          <w:rFonts w:ascii="Arial" w:hAnsi="Arial" w:cs="Arial"/>
          <w:sz w:val="22"/>
          <w:szCs w:val="22"/>
        </w:rPr>
        <w:t xml:space="preserve"> slope</w:t>
      </w:r>
      <w:r>
        <w:rPr>
          <w:rFonts w:ascii="Arial" w:hAnsi="Arial" w:cs="Arial"/>
          <w:sz w:val="22"/>
          <w:szCs w:val="22"/>
        </w:rPr>
        <w:t>.</w:t>
      </w:r>
    </w:p>
    <w:p w14:paraId="2326E3EC" w14:textId="77777777" w:rsidR="008C06F4" w:rsidRDefault="008C06F4" w:rsidP="00C312A9">
      <w:pPr>
        <w:pStyle w:val="BasicParagraph"/>
        <w:numPr>
          <w:ilvl w:val="0"/>
          <w:numId w:val="25"/>
        </w:numPr>
        <w:suppressAutoHyphens/>
        <w:spacing w:after="113"/>
        <w:rPr>
          <w:rFonts w:ascii="Arial" w:hAnsi="Arial" w:cs="Arial"/>
          <w:sz w:val="22"/>
          <w:szCs w:val="22"/>
        </w:rPr>
      </w:pPr>
      <w:r>
        <w:rPr>
          <w:rFonts w:ascii="Arial" w:hAnsi="Arial" w:cs="Arial"/>
          <w:sz w:val="22"/>
          <w:szCs w:val="22"/>
        </w:rPr>
        <w:t>A parklet structure 100m² or greater may also be subject to a Building permit.</w:t>
      </w:r>
    </w:p>
    <w:p w14:paraId="1F2AC8EF" w14:textId="5A9BB977" w:rsidR="008C06F4" w:rsidRPr="00886FCF" w:rsidRDefault="008C06F4" w:rsidP="00C312A9">
      <w:pPr>
        <w:pStyle w:val="BasicParagraph"/>
        <w:numPr>
          <w:ilvl w:val="0"/>
          <w:numId w:val="25"/>
        </w:numPr>
        <w:suppressAutoHyphens/>
        <w:spacing w:after="113"/>
        <w:rPr>
          <w:rFonts w:ascii="Arial" w:hAnsi="Arial" w:cs="Arial"/>
          <w:sz w:val="22"/>
          <w:szCs w:val="22"/>
        </w:rPr>
      </w:pPr>
      <w:r>
        <w:rPr>
          <w:rFonts w:ascii="Arial" w:hAnsi="Arial" w:cs="Arial"/>
          <w:sz w:val="22"/>
          <w:szCs w:val="22"/>
        </w:rPr>
        <w:t xml:space="preserve">Must </w:t>
      </w:r>
      <w:r w:rsidRPr="00886FCF">
        <w:rPr>
          <w:rFonts w:ascii="Arial" w:hAnsi="Arial" w:cs="Arial"/>
          <w:sz w:val="22"/>
          <w:szCs w:val="22"/>
        </w:rPr>
        <w:t>allow for easy removal.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312A9" w14:paraId="4AA4A9E9" w14:textId="77777777" w:rsidTr="00E274C7">
        <w:tc>
          <w:tcPr>
            <w:tcW w:w="4814" w:type="dxa"/>
          </w:tcPr>
          <w:p w14:paraId="2FC423E0" w14:textId="77777777" w:rsidR="00C312A9" w:rsidRDefault="00C312A9" w:rsidP="00E274C7">
            <w:pPr>
              <w:pStyle w:val="BasicParagraph"/>
              <w:suppressAutoHyphens/>
              <w:spacing w:after="113"/>
              <w:rPr>
                <w:rFonts w:ascii="Arial" w:hAnsi="Arial" w:cs="Arial"/>
                <w:sz w:val="22"/>
                <w:szCs w:val="22"/>
              </w:rPr>
            </w:pPr>
            <w:r>
              <w:rPr>
                <w:noProof/>
              </w:rPr>
              <w:drawing>
                <wp:inline distT="0" distB="0" distL="0" distR="0" wp14:anchorId="0DC58F50" wp14:editId="6F179B12">
                  <wp:extent cx="2770496" cy="2802255"/>
                  <wp:effectExtent l="0" t="0" r="0" b="0"/>
                  <wp:docPr id="9" name="Picture 9" descr="Seasonal Business Parklets are not required to have a platform that is level with the footpath and may therefore use a ramp onto the carriag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2771192" cy="2802959"/>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12A12211" w14:textId="77777777" w:rsidR="00C312A9" w:rsidRDefault="00C312A9" w:rsidP="00E274C7">
            <w:pPr>
              <w:pStyle w:val="BasicParagraph"/>
              <w:suppressAutoHyphens/>
              <w:spacing w:after="113"/>
              <w:rPr>
                <w:rFonts w:ascii="Arial" w:hAnsi="Arial" w:cs="Arial"/>
                <w:sz w:val="22"/>
                <w:szCs w:val="22"/>
              </w:rPr>
            </w:pPr>
          </w:p>
        </w:tc>
      </w:tr>
      <w:tr w:rsidR="00C312A9" w14:paraId="56CA3E45" w14:textId="77777777" w:rsidTr="00E274C7">
        <w:tc>
          <w:tcPr>
            <w:tcW w:w="9628" w:type="dxa"/>
            <w:gridSpan w:val="2"/>
          </w:tcPr>
          <w:p w14:paraId="2A173147" w14:textId="77777777" w:rsidR="00C312A9" w:rsidRDefault="00C312A9" w:rsidP="00E274C7">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Pr>
                <w:rFonts w:ascii="Arial" w:eastAsia="Times New Roman" w:hAnsi="Arial" w:cs="Arial"/>
                <w:b/>
                <w:bCs/>
                <w:i/>
                <w:iCs/>
                <w:color w:val="44546A" w:themeColor="text2"/>
                <w:sz w:val="18"/>
                <w:szCs w:val="18"/>
                <w:lang w:val="en-AU" w:eastAsia="en-AU"/>
              </w:rPr>
              <w:t>18</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Seasonal Business Parklets are not required to have a platform that is level with the footpath and may therefore use a ramp onto the carriageway.</w:t>
            </w:r>
          </w:p>
        </w:tc>
      </w:tr>
    </w:tbl>
    <w:p w14:paraId="27C3AFDD" w14:textId="77777777" w:rsidR="00C312A9" w:rsidRDefault="00C312A9" w:rsidP="00C312A9">
      <w:pPr>
        <w:tabs>
          <w:tab w:val="clear" w:pos="-3060"/>
          <w:tab w:val="clear" w:pos="-2340"/>
          <w:tab w:val="clear" w:pos="6300"/>
        </w:tabs>
        <w:suppressAutoHyphens w:val="0"/>
        <w:spacing w:after="160" w:line="259" w:lineRule="auto"/>
        <w:rPr>
          <w:b/>
          <w:bCs/>
        </w:rPr>
      </w:pPr>
    </w:p>
    <w:p w14:paraId="193E801D" w14:textId="77777777" w:rsidR="00C312A9" w:rsidRDefault="00C312A9" w:rsidP="00C312A9">
      <w:pPr>
        <w:rPr>
          <w:b/>
          <w:bCs/>
        </w:rPr>
      </w:pPr>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20504" w14:paraId="164E3BEB" w14:textId="77777777" w:rsidTr="009B5C12">
        <w:tc>
          <w:tcPr>
            <w:tcW w:w="4814" w:type="dxa"/>
            <w:shd w:val="clear" w:color="auto" w:fill="auto"/>
          </w:tcPr>
          <w:p w14:paraId="2947EAA3" w14:textId="77777777" w:rsidR="00720504" w:rsidRDefault="00720504" w:rsidP="009B5C12">
            <w:pPr>
              <w:pStyle w:val="BasicParagraph"/>
              <w:suppressAutoHyphens/>
              <w:spacing w:after="113"/>
              <w:rPr>
                <w:rFonts w:ascii="Arial" w:hAnsi="Arial" w:cs="Arial"/>
                <w:sz w:val="22"/>
                <w:szCs w:val="22"/>
              </w:rPr>
            </w:pPr>
            <w:r>
              <w:rPr>
                <w:noProof/>
              </w:rPr>
              <w:lastRenderedPageBreak/>
              <w:drawing>
                <wp:inline distT="0" distB="0" distL="0" distR="0" wp14:anchorId="1CE4EAD8" wp14:editId="6288AB55">
                  <wp:extent cx="2784143" cy="2718435"/>
                  <wp:effectExtent l="0" t="0" r="0" b="5715"/>
                  <wp:docPr id="276" name="Picture 276" descr="Bridging platform covers a gap between the platform and the kerb up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2785723" cy="2719978"/>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shd w:val="clear" w:color="auto" w:fill="auto"/>
          </w:tcPr>
          <w:p w14:paraId="47014203" w14:textId="77777777" w:rsidR="00720504" w:rsidRDefault="00720504" w:rsidP="009B5C12">
            <w:pPr>
              <w:pStyle w:val="BasicParagraph"/>
              <w:suppressAutoHyphens/>
              <w:spacing w:after="113"/>
              <w:rPr>
                <w:rFonts w:ascii="Arial" w:hAnsi="Arial" w:cs="Arial"/>
                <w:sz w:val="22"/>
                <w:szCs w:val="22"/>
              </w:rPr>
            </w:pPr>
            <w:r>
              <w:rPr>
                <w:noProof/>
              </w:rPr>
              <w:drawing>
                <wp:inline distT="0" distB="0" distL="0" distR="0" wp14:anchorId="72EB7D21" wp14:editId="71AC26AE">
                  <wp:extent cx="2762845" cy="2718435"/>
                  <wp:effectExtent l="0" t="0" r="0" b="5715"/>
                  <wp:docPr id="278" name="Picture 278" descr="Levelling platform creates a smooth transition and prevents tripping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screen">
                            <a:extLst>
                              <a:ext uri="{28A0092B-C50C-407E-A947-70E740481C1C}">
                                <a14:useLocalDpi xmlns:a14="http://schemas.microsoft.com/office/drawing/2010/main"/>
                              </a:ext>
                            </a:extLst>
                          </a:blip>
                          <a:srcRect/>
                          <a:stretch/>
                        </pic:blipFill>
                        <pic:spPr bwMode="auto">
                          <a:xfrm>
                            <a:off x="0" y="0"/>
                            <a:ext cx="2764413" cy="2719978"/>
                          </a:xfrm>
                          <a:prstGeom prst="rect">
                            <a:avLst/>
                          </a:prstGeom>
                          <a:ln>
                            <a:noFill/>
                          </a:ln>
                          <a:extLst>
                            <a:ext uri="{53640926-AAD7-44D8-BBD7-CCE9431645EC}">
                              <a14:shadowObscured xmlns:a14="http://schemas.microsoft.com/office/drawing/2010/main"/>
                            </a:ext>
                          </a:extLst>
                        </pic:spPr>
                      </pic:pic>
                    </a:graphicData>
                  </a:graphic>
                </wp:inline>
              </w:drawing>
            </w:r>
          </w:p>
        </w:tc>
      </w:tr>
      <w:tr w:rsidR="00720504" w14:paraId="26768072" w14:textId="77777777" w:rsidTr="009B5C12">
        <w:tc>
          <w:tcPr>
            <w:tcW w:w="4814" w:type="dxa"/>
            <w:shd w:val="clear" w:color="auto" w:fill="auto"/>
          </w:tcPr>
          <w:p w14:paraId="525D5D25" w14:textId="5F9A2DD6" w:rsidR="00720504" w:rsidRPr="00192F68" w:rsidRDefault="00720504" w:rsidP="009B5C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19</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Bridging platform covers a gap between the platform and the kerb upstand.</w:t>
            </w:r>
          </w:p>
        </w:tc>
        <w:tc>
          <w:tcPr>
            <w:tcW w:w="4814" w:type="dxa"/>
            <w:shd w:val="clear" w:color="auto" w:fill="auto"/>
          </w:tcPr>
          <w:p w14:paraId="62CB25D0" w14:textId="43BE1B32" w:rsidR="00720504" w:rsidRPr="00192F68" w:rsidRDefault="00720504" w:rsidP="009B5C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20</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Leve</w:t>
            </w:r>
            <w:r w:rsidR="00774CD8" w:rsidRPr="00B95809">
              <w:rPr>
                <w:rFonts w:ascii="Arial" w:eastAsia="Times New Roman" w:hAnsi="Arial" w:cs="Arial"/>
                <w:i/>
                <w:iCs/>
                <w:color w:val="44546A" w:themeColor="text2"/>
                <w:sz w:val="18"/>
                <w:szCs w:val="18"/>
                <w:lang w:val="en-AU" w:eastAsia="en-AU"/>
              </w:rPr>
              <w:t>l</w:t>
            </w:r>
            <w:r w:rsidRPr="00B95809">
              <w:rPr>
                <w:rFonts w:ascii="Arial" w:eastAsia="Times New Roman" w:hAnsi="Arial" w:cs="Arial"/>
                <w:i/>
                <w:iCs/>
                <w:color w:val="44546A" w:themeColor="text2"/>
                <w:sz w:val="18"/>
                <w:szCs w:val="18"/>
                <w:lang w:val="en-AU" w:eastAsia="en-AU"/>
              </w:rPr>
              <w:t>ling platform creates a smooth transition and prevents tripping hazards.</w:t>
            </w:r>
          </w:p>
        </w:tc>
      </w:tr>
    </w:tbl>
    <w:p w14:paraId="78341BC9" w14:textId="77777777" w:rsidR="00C312A9" w:rsidRDefault="00C312A9" w:rsidP="0072050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5"/>
        <w:gridCol w:w="3195"/>
        <w:gridCol w:w="3098"/>
      </w:tblGrid>
      <w:tr w:rsidR="00720504" w14:paraId="52848BF0" w14:textId="77777777" w:rsidTr="001B19F6">
        <w:tc>
          <w:tcPr>
            <w:tcW w:w="3345" w:type="dxa"/>
          </w:tcPr>
          <w:p w14:paraId="0BF28730" w14:textId="77777777" w:rsidR="00720504" w:rsidRDefault="00720504" w:rsidP="009B5C12">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648000" behindDoc="0" locked="0" layoutInCell="1" allowOverlap="1" wp14:anchorId="3FBC999E" wp14:editId="61E5D562">
                  <wp:simplePos x="0" y="0"/>
                  <wp:positionH relativeFrom="column">
                    <wp:posOffset>-11285</wp:posOffset>
                  </wp:positionH>
                  <wp:positionV relativeFrom="paragraph">
                    <wp:posOffset>986815</wp:posOffset>
                  </wp:positionV>
                  <wp:extent cx="580390" cy="580390"/>
                  <wp:effectExtent l="0" t="0" r="0" b="0"/>
                  <wp:wrapNone/>
                  <wp:docPr id="285" name="Graphic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ckmark.svg"/>
                          <pic:cNvPicPr/>
                        </pic:nvPicPr>
                        <pic:blipFill>
                          <a:blip r:embed="rId46" cstate="screen">
                            <a:extLst>
                              <a:ext uri="{28A0092B-C50C-407E-A947-70E740481C1C}">
                                <a14:useLocalDpi xmlns:a14="http://schemas.microsoft.com/office/drawing/2010/main"/>
                              </a:ext>
                              <a:ext uri="{96DAC541-7B7A-43D3-8B79-37D633B846F1}">
                                <asvg:svgBlip xmlns:asvg="http://schemas.microsoft.com/office/drawing/2016/SVG/main" r:embed="rId47"/>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525CE29B" wp14:editId="506E466C">
                  <wp:extent cx="1987246" cy="1619107"/>
                  <wp:effectExtent l="0" t="0" r="0" b="635"/>
                  <wp:docPr id="289" name="Picture 289" descr="A picture containing out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201029-120717q10.jpg"/>
                          <pic:cNvPicPr/>
                        </pic:nvPicPr>
                        <pic:blipFill rotWithShape="1">
                          <a:blip r:embed="rId62" cstate="screen">
                            <a:extLst>
                              <a:ext uri="{28A0092B-C50C-407E-A947-70E740481C1C}">
                                <a14:useLocalDpi xmlns:a14="http://schemas.microsoft.com/office/drawing/2010/main"/>
                              </a:ext>
                            </a:extLst>
                          </a:blip>
                          <a:srcRect/>
                          <a:stretch/>
                        </pic:blipFill>
                        <pic:spPr bwMode="auto">
                          <a:xfrm>
                            <a:off x="0" y="0"/>
                            <a:ext cx="1988278" cy="1619948"/>
                          </a:xfrm>
                          <a:prstGeom prst="rect">
                            <a:avLst/>
                          </a:prstGeom>
                          <a:ln>
                            <a:noFill/>
                          </a:ln>
                          <a:extLst>
                            <a:ext uri="{53640926-AAD7-44D8-BBD7-CCE9431645EC}">
                              <a14:shadowObscured xmlns:a14="http://schemas.microsoft.com/office/drawing/2010/main"/>
                            </a:ext>
                          </a:extLst>
                        </pic:spPr>
                      </pic:pic>
                    </a:graphicData>
                  </a:graphic>
                </wp:inline>
              </w:drawing>
            </w:r>
          </w:p>
        </w:tc>
        <w:tc>
          <w:tcPr>
            <w:tcW w:w="3195" w:type="dxa"/>
          </w:tcPr>
          <w:p w14:paraId="7238ECFD" w14:textId="77777777" w:rsidR="00720504" w:rsidRDefault="00720504" w:rsidP="009B5C12">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651072" behindDoc="0" locked="0" layoutInCell="1" allowOverlap="1" wp14:anchorId="31908F93" wp14:editId="49380005">
                  <wp:simplePos x="0" y="0"/>
                  <wp:positionH relativeFrom="column">
                    <wp:posOffset>14909</wp:posOffset>
                  </wp:positionH>
                  <wp:positionV relativeFrom="paragraph">
                    <wp:posOffset>933947</wp:posOffset>
                  </wp:positionV>
                  <wp:extent cx="580390" cy="580390"/>
                  <wp:effectExtent l="0" t="0" r="0" b="0"/>
                  <wp:wrapNone/>
                  <wp:docPr id="290" name="Graphic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ckmark.svg"/>
                          <pic:cNvPicPr/>
                        </pic:nvPicPr>
                        <pic:blipFill>
                          <a:blip r:embed="rId46" cstate="screen">
                            <a:extLst>
                              <a:ext uri="{28A0092B-C50C-407E-A947-70E740481C1C}">
                                <a14:useLocalDpi xmlns:a14="http://schemas.microsoft.com/office/drawing/2010/main"/>
                              </a:ext>
                              <a:ext uri="{96DAC541-7B7A-43D3-8B79-37D633B846F1}">
                                <asvg:svgBlip xmlns:asvg="http://schemas.microsoft.com/office/drawing/2016/SVG/main" r:embed="rId47"/>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7A495409" wp14:editId="3C82D865">
                  <wp:extent cx="1852654" cy="1557117"/>
                  <wp:effectExtent l="0" t="0" r="0" b="5080"/>
                  <wp:docPr id="291" name="Picture 291" descr="The platform has been constructed at the level of the footp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201117-121931q10.jpg"/>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1858348" cy="1561903"/>
                          </a:xfrm>
                          <a:prstGeom prst="rect">
                            <a:avLst/>
                          </a:prstGeom>
                          <a:ln>
                            <a:noFill/>
                          </a:ln>
                          <a:extLst>
                            <a:ext uri="{53640926-AAD7-44D8-BBD7-CCE9431645EC}">
                              <a14:shadowObscured xmlns:a14="http://schemas.microsoft.com/office/drawing/2010/main"/>
                            </a:ext>
                          </a:extLst>
                        </pic:spPr>
                      </pic:pic>
                    </a:graphicData>
                  </a:graphic>
                </wp:inline>
              </w:drawing>
            </w:r>
          </w:p>
        </w:tc>
        <w:tc>
          <w:tcPr>
            <w:tcW w:w="3098" w:type="dxa"/>
          </w:tcPr>
          <w:p w14:paraId="0CE89ABA" w14:textId="77777777" w:rsidR="00720504" w:rsidRDefault="00720504" w:rsidP="009B5C12">
            <w:pPr>
              <w:pStyle w:val="BasicParagraph"/>
              <w:suppressAutoHyphens/>
              <w:spacing w:after="113"/>
              <w:rPr>
                <w:rFonts w:ascii="Arial" w:hAnsi="Arial" w:cs="Arial"/>
                <w:sz w:val="22"/>
                <w:szCs w:val="22"/>
              </w:rPr>
            </w:pPr>
          </w:p>
        </w:tc>
      </w:tr>
      <w:tr w:rsidR="00720504" w14:paraId="795A2770" w14:textId="77777777" w:rsidTr="001B19F6">
        <w:tc>
          <w:tcPr>
            <w:tcW w:w="3345" w:type="dxa"/>
          </w:tcPr>
          <w:p w14:paraId="41F96322" w14:textId="4CC68A40" w:rsidR="00720504" w:rsidRDefault="00720504" w:rsidP="009B5C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21</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A mat creates a flush transition from the platform to the footpath</w:t>
            </w:r>
            <w:r w:rsidR="002019AF" w:rsidRPr="00B95809">
              <w:rPr>
                <w:rFonts w:ascii="Arial" w:eastAsia="Times New Roman" w:hAnsi="Arial" w:cs="Arial"/>
                <w:i/>
                <w:iCs/>
                <w:color w:val="44546A" w:themeColor="text2"/>
                <w:sz w:val="18"/>
                <w:szCs w:val="18"/>
                <w:lang w:val="en-AU" w:eastAsia="en-AU"/>
              </w:rPr>
              <w:t>.</w:t>
            </w:r>
          </w:p>
        </w:tc>
        <w:tc>
          <w:tcPr>
            <w:tcW w:w="3195" w:type="dxa"/>
          </w:tcPr>
          <w:p w14:paraId="175CED3D" w14:textId="054EBA9D" w:rsidR="00720504" w:rsidRDefault="00720504" w:rsidP="009B5C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22</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The platform has been constructed at the level of the footpath</w:t>
            </w:r>
            <w:r w:rsidR="002019AF" w:rsidRPr="00B95809">
              <w:rPr>
                <w:rFonts w:ascii="Arial" w:eastAsia="Times New Roman" w:hAnsi="Arial" w:cs="Arial"/>
                <w:i/>
                <w:iCs/>
                <w:color w:val="44546A" w:themeColor="text2"/>
                <w:sz w:val="18"/>
                <w:szCs w:val="18"/>
                <w:lang w:val="en-AU" w:eastAsia="en-AU"/>
              </w:rPr>
              <w:t>.</w:t>
            </w:r>
            <w:r>
              <w:rPr>
                <w:rFonts w:ascii="Arial" w:hAnsi="Arial" w:cs="Arial"/>
                <w:sz w:val="22"/>
                <w:szCs w:val="22"/>
              </w:rPr>
              <w:t xml:space="preserve"> </w:t>
            </w:r>
          </w:p>
        </w:tc>
        <w:tc>
          <w:tcPr>
            <w:tcW w:w="3098" w:type="dxa"/>
          </w:tcPr>
          <w:p w14:paraId="6306077D" w14:textId="77777777" w:rsidR="00720504" w:rsidRDefault="00720504" w:rsidP="009B5C12">
            <w:pPr>
              <w:pStyle w:val="BasicParagraph"/>
              <w:suppressAutoHyphens/>
              <w:spacing w:after="113"/>
              <w:rPr>
                <w:rFonts w:ascii="Arial" w:hAnsi="Arial" w:cs="Arial"/>
                <w:sz w:val="22"/>
                <w:szCs w:val="22"/>
              </w:rPr>
            </w:pPr>
          </w:p>
        </w:tc>
      </w:tr>
      <w:tr w:rsidR="00C02F2C" w14:paraId="482895B8" w14:textId="77777777" w:rsidTr="008965EC">
        <w:tc>
          <w:tcPr>
            <w:tcW w:w="3345" w:type="dxa"/>
          </w:tcPr>
          <w:p w14:paraId="18C6AA26" w14:textId="77777777" w:rsidR="00C02F2C" w:rsidRDefault="00C02F2C" w:rsidP="001B19F6">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663360" behindDoc="0" locked="0" layoutInCell="1" allowOverlap="1" wp14:anchorId="3558833C" wp14:editId="04659D7B">
                  <wp:simplePos x="0" y="0"/>
                  <wp:positionH relativeFrom="column">
                    <wp:posOffset>7952</wp:posOffset>
                  </wp:positionH>
                  <wp:positionV relativeFrom="paragraph">
                    <wp:posOffset>790989</wp:posOffset>
                  </wp:positionV>
                  <wp:extent cx="675861" cy="675861"/>
                  <wp:effectExtent l="0" t="0" r="0" b="0"/>
                  <wp:wrapNone/>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ose.svg"/>
                          <pic:cNvPicPr/>
                        </pic:nvPicPr>
                        <pic:blipFill>
                          <a:blip r:embed="rId51">
                            <a:extLst>
                              <a:ext uri="{96DAC541-7B7A-43D3-8B79-37D633B846F1}">
                                <asvg:svgBlip xmlns:asvg="http://schemas.microsoft.com/office/drawing/2016/SVG/main" r:embed="rId52"/>
                              </a:ext>
                            </a:extLst>
                          </a:blip>
                          <a:stretch>
                            <a:fillRect/>
                          </a:stretch>
                        </pic:blipFill>
                        <pic:spPr>
                          <a:xfrm>
                            <a:off x="0" y="0"/>
                            <a:ext cx="675861" cy="67586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28E0AD21" wp14:editId="4E5E934B">
                  <wp:extent cx="1810385" cy="1562884"/>
                  <wp:effectExtent l="0" t="0" r="0" b="0"/>
                  <wp:docPr id="20" name="Picture 20" descr="A picture containing tree, outdoor, area,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MicrosoftTeams-image (12).png"/>
                          <pic:cNvPicPr/>
                        </pic:nvPicPr>
                        <pic:blipFill rotWithShape="1">
                          <a:blip r:embed="rId64" cstate="screen">
                            <a:extLst>
                              <a:ext uri="{28A0092B-C50C-407E-A947-70E740481C1C}">
                                <a14:useLocalDpi xmlns:a14="http://schemas.microsoft.com/office/drawing/2010/main"/>
                              </a:ext>
                            </a:extLst>
                          </a:blip>
                          <a:srcRect/>
                          <a:stretch/>
                        </pic:blipFill>
                        <pic:spPr bwMode="auto">
                          <a:xfrm>
                            <a:off x="0" y="0"/>
                            <a:ext cx="1816376" cy="1568056"/>
                          </a:xfrm>
                          <a:prstGeom prst="rect">
                            <a:avLst/>
                          </a:prstGeom>
                          <a:ln>
                            <a:noFill/>
                          </a:ln>
                          <a:extLst>
                            <a:ext uri="{53640926-AAD7-44D8-BBD7-CCE9431645EC}">
                              <a14:shadowObscured xmlns:a14="http://schemas.microsoft.com/office/drawing/2010/main"/>
                            </a:ext>
                          </a:extLst>
                        </pic:spPr>
                      </pic:pic>
                    </a:graphicData>
                  </a:graphic>
                </wp:inline>
              </w:drawing>
            </w:r>
          </w:p>
        </w:tc>
        <w:tc>
          <w:tcPr>
            <w:tcW w:w="3195" w:type="dxa"/>
          </w:tcPr>
          <w:p w14:paraId="187A2662" w14:textId="77777777" w:rsidR="00C02F2C" w:rsidRDefault="00C02F2C" w:rsidP="001B19F6">
            <w:pPr>
              <w:pStyle w:val="BasicParagraph"/>
              <w:suppressAutoHyphens/>
              <w:spacing w:after="113"/>
              <w:rPr>
                <w:rFonts w:ascii="Arial" w:hAnsi="Arial" w:cs="Arial"/>
                <w:sz w:val="22"/>
                <w:szCs w:val="22"/>
              </w:rPr>
            </w:pPr>
            <w:r>
              <w:rPr>
                <w:rFonts w:ascii="Arial" w:hAnsi="Arial" w:cs="Arial"/>
                <w:noProof/>
                <w:sz w:val="22"/>
                <w:szCs w:val="22"/>
              </w:rPr>
              <w:drawing>
                <wp:inline distT="0" distB="0" distL="0" distR="0" wp14:anchorId="1D4588F4" wp14:editId="0FA3B0EA">
                  <wp:extent cx="1711105" cy="1596784"/>
                  <wp:effectExtent l="0" t="0" r="3810" b="3810"/>
                  <wp:docPr id="21" name="Picture 21" descr="A picture containing text, sky,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MicrosoftTeams-image (25).png"/>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1724532" cy="160931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2"/>
                <w:szCs w:val="22"/>
              </w:rPr>
              <w:drawing>
                <wp:anchor distT="0" distB="0" distL="114300" distR="114300" simplePos="0" relativeHeight="251666432" behindDoc="0" locked="0" layoutInCell="1" allowOverlap="1" wp14:anchorId="15C6C44C" wp14:editId="49572D1B">
                  <wp:simplePos x="0" y="0"/>
                  <wp:positionH relativeFrom="column">
                    <wp:posOffset>-56294</wp:posOffset>
                  </wp:positionH>
                  <wp:positionV relativeFrom="paragraph">
                    <wp:posOffset>838697</wp:posOffset>
                  </wp:positionV>
                  <wp:extent cx="675861" cy="675861"/>
                  <wp:effectExtent l="0" t="0" r="0" b="0"/>
                  <wp:wrapNone/>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ose.svg"/>
                          <pic:cNvPicPr/>
                        </pic:nvPicPr>
                        <pic:blipFill>
                          <a:blip r:embed="rId51">
                            <a:extLst>
                              <a:ext uri="{96DAC541-7B7A-43D3-8B79-37D633B846F1}">
                                <asvg:svgBlip xmlns:asvg="http://schemas.microsoft.com/office/drawing/2016/SVG/main" r:embed="rId52"/>
                              </a:ext>
                            </a:extLst>
                          </a:blip>
                          <a:stretch>
                            <a:fillRect/>
                          </a:stretch>
                        </pic:blipFill>
                        <pic:spPr>
                          <a:xfrm>
                            <a:off x="0" y="0"/>
                            <a:ext cx="675861" cy="675861"/>
                          </a:xfrm>
                          <a:prstGeom prst="rect">
                            <a:avLst/>
                          </a:prstGeom>
                        </pic:spPr>
                      </pic:pic>
                    </a:graphicData>
                  </a:graphic>
                  <wp14:sizeRelH relativeFrom="page">
                    <wp14:pctWidth>0</wp14:pctWidth>
                  </wp14:sizeRelH>
                  <wp14:sizeRelV relativeFrom="page">
                    <wp14:pctHeight>0</wp14:pctHeight>
                  </wp14:sizeRelV>
                </wp:anchor>
              </w:drawing>
            </w:r>
          </w:p>
        </w:tc>
        <w:tc>
          <w:tcPr>
            <w:tcW w:w="3098" w:type="dxa"/>
          </w:tcPr>
          <w:p w14:paraId="211F4862" w14:textId="77777777" w:rsidR="00C02F2C" w:rsidRDefault="00C02F2C" w:rsidP="001B19F6">
            <w:pPr>
              <w:pStyle w:val="BasicParagraph"/>
              <w:suppressAutoHyphens/>
              <w:spacing w:after="113"/>
              <w:rPr>
                <w:rFonts w:ascii="Arial" w:hAnsi="Arial" w:cs="Arial"/>
                <w:noProof/>
                <w:sz w:val="22"/>
                <w:szCs w:val="22"/>
              </w:rPr>
            </w:pPr>
          </w:p>
        </w:tc>
      </w:tr>
      <w:tr w:rsidR="00C02F2C" w14:paraId="531A5C6C" w14:textId="77777777" w:rsidTr="008965EC">
        <w:tc>
          <w:tcPr>
            <w:tcW w:w="3345" w:type="dxa"/>
          </w:tcPr>
          <w:p w14:paraId="58047D92" w14:textId="63E0E5E5" w:rsidR="00C02F2C" w:rsidRDefault="00C02F2C" w:rsidP="001B19F6">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23</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Platform is not flush with surround footpaths.</w:t>
            </w:r>
          </w:p>
        </w:tc>
        <w:tc>
          <w:tcPr>
            <w:tcW w:w="3195" w:type="dxa"/>
          </w:tcPr>
          <w:p w14:paraId="3F52400D" w14:textId="71A7113E" w:rsidR="00C02F2C" w:rsidRDefault="00C02F2C" w:rsidP="001B19F6">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24</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Ramp is used to gain access to a platform.</w:t>
            </w:r>
          </w:p>
        </w:tc>
        <w:tc>
          <w:tcPr>
            <w:tcW w:w="3098" w:type="dxa"/>
          </w:tcPr>
          <w:p w14:paraId="51700FC8" w14:textId="77777777" w:rsidR="00C02F2C" w:rsidRDefault="00C02F2C" w:rsidP="001B19F6">
            <w:pPr>
              <w:pStyle w:val="BasicParagraph"/>
              <w:suppressAutoHyphens/>
              <w:spacing w:after="113"/>
              <w:rPr>
                <w:rFonts w:ascii="Arial" w:hAnsi="Arial" w:cs="Arial"/>
                <w:sz w:val="22"/>
                <w:szCs w:val="22"/>
              </w:rPr>
            </w:pPr>
          </w:p>
        </w:tc>
      </w:tr>
    </w:tbl>
    <w:p w14:paraId="02D344D0" w14:textId="1E025268" w:rsidR="008965EC" w:rsidRDefault="008965EC" w:rsidP="00720504">
      <w:pPr>
        <w:rPr>
          <w:b/>
          <w:bCs/>
        </w:rPr>
      </w:pPr>
      <w:r>
        <w:rPr>
          <w:b/>
          <w:bCs/>
        </w:rPr>
        <w:br w:type="page"/>
      </w:r>
    </w:p>
    <w:p w14:paraId="6F85B00E" w14:textId="51B0B316" w:rsidR="00720504" w:rsidRPr="00886FCF" w:rsidRDefault="00720504" w:rsidP="00720504">
      <w:pPr>
        <w:rPr>
          <w:b/>
          <w:bCs/>
        </w:rPr>
      </w:pPr>
      <w:r w:rsidRPr="00886FCF">
        <w:rPr>
          <w:b/>
          <w:bCs/>
        </w:rPr>
        <w:lastRenderedPageBreak/>
        <w:t>Drainage</w:t>
      </w:r>
    </w:p>
    <w:p w14:paraId="76BFFA26" w14:textId="0054A14E" w:rsidR="00720504" w:rsidRPr="00886FCF" w:rsidRDefault="00720504" w:rsidP="00720504">
      <w:pPr>
        <w:pStyle w:val="BasicParagraph"/>
        <w:numPr>
          <w:ilvl w:val="0"/>
          <w:numId w:val="26"/>
        </w:numPr>
        <w:suppressAutoHyphens/>
        <w:spacing w:after="113"/>
        <w:rPr>
          <w:rFonts w:ascii="Arial" w:hAnsi="Arial" w:cs="Arial"/>
          <w:sz w:val="22"/>
          <w:szCs w:val="22"/>
        </w:rPr>
      </w:pPr>
      <w:r w:rsidRPr="00886FCF">
        <w:rPr>
          <w:rFonts w:ascii="Arial" w:hAnsi="Arial" w:cs="Arial"/>
          <w:sz w:val="22"/>
          <w:szCs w:val="22"/>
        </w:rPr>
        <w:t xml:space="preserve">A gap of 0.2m between the kerb and the base of the </w:t>
      </w:r>
      <w:r w:rsidR="00D535C2">
        <w:rPr>
          <w:rFonts w:ascii="Arial" w:hAnsi="Arial" w:cs="Arial"/>
          <w:sz w:val="22"/>
          <w:szCs w:val="22"/>
        </w:rPr>
        <w:t xml:space="preserve">platform frame </w:t>
      </w:r>
      <w:r w:rsidR="009D5DEB">
        <w:rPr>
          <w:rFonts w:ascii="Arial" w:hAnsi="Arial" w:cs="Arial"/>
          <w:sz w:val="22"/>
          <w:szCs w:val="22"/>
        </w:rPr>
        <w:t>must</w:t>
      </w:r>
      <w:r w:rsidRPr="00886FCF">
        <w:rPr>
          <w:rFonts w:ascii="Arial" w:hAnsi="Arial" w:cs="Arial"/>
          <w:sz w:val="22"/>
          <w:szCs w:val="22"/>
        </w:rPr>
        <w:t xml:space="preserve"> be included for </w:t>
      </w:r>
      <w:r w:rsidR="00B67DA4">
        <w:rPr>
          <w:rFonts w:ascii="Arial" w:hAnsi="Arial" w:cs="Arial"/>
          <w:sz w:val="22"/>
          <w:szCs w:val="22"/>
        </w:rPr>
        <w:t xml:space="preserve">storm </w:t>
      </w:r>
      <w:r w:rsidRPr="00886FCF">
        <w:rPr>
          <w:rFonts w:ascii="Arial" w:hAnsi="Arial" w:cs="Arial"/>
          <w:sz w:val="22"/>
          <w:szCs w:val="22"/>
        </w:rPr>
        <w:t xml:space="preserve">water </w:t>
      </w:r>
      <w:r w:rsidR="00BC0D16">
        <w:rPr>
          <w:rFonts w:ascii="Arial" w:hAnsi="Arial" w:cs="Arial"/>
          <w:sz w:val="22"/>
          <w:szCs w:val="22"/>
        </w:rPr>
        <w:t>drainage</w:t>
      </w:r>
      <w:r w:rsidRPr="00886FCF">
        <w:rPr>
          <w:rFonts w:ascii="Arial" w:hAnsi="Arial" w:cs="Arial"/>
          <w:sz w:val="22"/>
          <w:szCs w:val="22"/>
        </w:rPr>
        <w:t xml:space="preserve"> </w:t>
      </w:r>
    </w:p>
    <w:p w14:paraId="3DEC87C1" w14:textId="6DEC9E87" w:rsidR="00720504" w:rsidRPr="00886FCF" w:rsidRDefault="00720504" w:rsidP="00720504">
      <w:pPr>
        <w:pStyle w:val="BasicParagraph"/>
        <w:numPr>
          <w:ilvl w:val="0"/>
          <w:numId w:val="26"/>
        </w:numPr>
        <w:suppressAutoHyphens/>
        <w:spacing w:after="113"/>
        <w:rPr>
          <w:rFonts w:ascii="Arial" w:hAnsi="Arial" w:cs="Arial"/>
          <w:sz w:val="22"/>
          <w:szCs w:val="22"/>
        </w:rPr>
      </w:pPr>
      <w:r w:rsidRPr="00886FCF">
        <w:rPr>
          <w:rFonts w:ascii="Arial" w:hAnsi="Arial" w:cs="Arial"/>
          <w:sz w:val="22"/>
          <w:szCs w:val="22"/>
        </w:rPr>
        <w:t xml:space="preserve">A rubbish grate should be placed along the edge of the kerb to prevent debris from collecting under </w:t>
      </w:r>
      <w:r w:rsidR="00D535C2">
        <w:rPr>
          <w:rFonts w:ascii="Arial" w:hAnsi="Arial" w:cs="Arial"/>
          <w:sz w:val="22"/>
          <w:szCs w:val="22"/>
        </w:rPr>
        <w:t>a</w:t>
      </w:r>
      <w:r w:rsidR="00D535C2" w:rsidRPr="00886FCF">
        <w:rPr>
          <w:rFonts w:ascii="Arial" w:hAnsi="Arial" w:cs="Arial"/>
          <w:sz w:val="22"/>
          <w:szCs w:val="22"/>
        </w:rPr>
        <w:t xml:space="preserve"> </w:t>
      </w:r>
      <w:r w:rsidR="00D535C2">
        <w:rPr>
          <w:rFonts w:ascii="Arial" w:hAnsi="Arial" w:cs="Arial"/>
          <w:sz w:val="22"/>
          <w:szCs w:val="22"/>
        </w:rPr>
        <w:t>platform</w:t>
      </w:r>
    </w:p>
    <w:p w14:paraId="3620CC02" w14:textId="0F1C5211" w:rsidR="00720504" w:rsidRDefault="00720504" w:rsidP="00720504">
      <w:pPr>
        <w:pStyle w:val="BasicParagraph"/>
        <w:numPr>
          <w:ilvl w:val="0"/>
          <w:numId w:val="26"/>
        </w:numPr>
        <w:suppressAutoHyphens/>
        <w:spacing w:after="113"/>
        <w:rPr>
          <w:rFonts w:ascii="Arial" w:hAnsi="Arial" w:cs="Arial"/>
          <w:sz w:val="22"/>
          <w:szCs w:val="22"/>
        </w:rPr>
      </w:pPr>
      <w:r w:rsidRPr="00886FCF">
        <w:rPr>
          <w:rFonts w:ascii="Arial" w:hAnsi="Arial" w:cs="Arial"/>
          <w:sz w:val="22"/>
          <w:szCs w:val="22"/>
        </w:rPr>
        <w:t xml:space="preserve">An inspection lid </w:t>
      </w:r>
      <w:r>
        <w:rPr>
          <w:rFonts w:ascii="Arial" w:hAnsi="Arial" w:cs="Arial"/>
          <w:sz w:val="22"/>
          <w:szCs w:val="22"/>
        </w:rPr>
        <w:t>must</w:t>
      </w:r>
      <w:r w:rsidRPr="00886FCF">
        <w:rPr>
          <w:rFonts w:ascii="Arial" w:hAnsi="Arial" w:cs="Arial"/>
          <w:sz w:val="22"/>
          <w:szCs w:val="22"/>
        </w:rPr>
        <w:t xml:space="preserve"> be included where a stormwater pit i</w:t>
      </w:r>
      <w:r>
        <w:rPr>
          <w:rFonts w:ascii="Arial" w:hAnsi="Arial" w:cs="Arial"/>
          <w:sz w:val="22"/>
          <w:szCs w:val="22"/>
        </w:rPr>
        <w:t>s</w:t>
      </w:r>
      <w:r w:rsidRPr="00886FCF">
        <w:rPr>
          <w:rFonts w:ascii="Arial" w:hAnsi="Arial" w:cs="Arial"/>
          <w:sz w:val="22"/>
          <w:szCs w:val="22"/>
        </w:rPr>
        <w:t xml:space="preserve"> located underneath </w:t>
      </w:r>
      <w:r>
        <w:rPr>
          <w:rFonts w:ascii="Arial" w:hAnsi="Arial" w:cs="Arial"/>
          <w:sz w:val="22"/>
          <w:szCs w:val="22"/>
        </w:rPr>
        <w:t xml:space="preserve">a </w:t>
      </w:r>
      <w:r w:rsidR="00D535C2">
        <w:rPr>
          <w:rFonts w:ascii="Arial" w:hAnsi="Arial" w:cs="Arial"/>
          <w:sz w:val="22"/>
          <w:szCs w:val="22"/>
        </w:rPr>
        <w:t>platform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20504" w14:paraId="577F42FB" w14:textId="77777777" w:rsidTr="009B5C12">
        <w:tc>
          <w:tcPr>
            <w:tcW w:w="4814" w:type="dxa"/>
          </w:tcPr>
          <w:p w14:paraId="233F3ADA" w14:textId="77777777" w:rsidR="00720504" w:rsidRDefault="00720504" w:rsidP="009B5C12">
            <w:pPr>
              <w:pStyle w:val="BasicParagraph"/>
              <w:suppressAutoHyphens/>
              <w:spacing w:after="113"/>
              <w:rPr>
                <w:rFonts w:ascii="Arial" w:hAnsi="Arial" w:cs="Arial"/>
                <w:sz w:val="22"/>
                <w:szCs w:val="22"/>
              </w:rPr>
            </w:pPr>
            <w:r>
              <w:rPr>
                <w:noProof/>
              </w:rPr>
              <w:drawing>
                <wp:inline distT="0" distB="0" distL="0" distR="0" wp14:anchorId="628143F2" wp14:editId="0ED7FDB4">
                  <wp:extent cx="2814459" cy="2743200"/>
                  <wp:effectExtent l="0" t="0" r="5080" b="0"/>
                  <wp:docPr id="292" name="Picture 292" descr="A rubbish grate will prevent litter from being trapped under the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screen">
                            <a:extLst>
                              <a:ext uri="{28A0092B-C50C-407E-A947-70E740481C1C}">
                                <a14:useLocalDpi xmlns:a14="http://schemas.microsoft.com/office/drawing/2010/main"/>
                              </a:ext>
                            </a:extLst>
                          </a:blip>
                          <a:srcRect/>
                          <a:stretch/>
                        </pic:blipFill>
                        <pic:spPr bwMode="auto">
                          <a:xfrm>
                            <a:off x="0" y="0"/>
                            <a:ext cx="2819237" cy="2747857"/>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4BC173AB" w14:textId="69B398A2" w:rsidR="00720504" w:rsidRDefault="0021532B" w:rsidP="009B5C12">
            <w:pPr>
              <w:pStyle w:val="BasicParagraph"/>
              <w:suppressAutoHyphens/>
              <w:spacing w:after="113"/>
              <w:rPr>
                <w:rFonts w:ascii="Arial" w:hAnsi="Arial" w:cs="Arial"/>
                <w:sz w:val="22"/>
                <w:szCs w:val="22"/>
              </w:rPr>
            </w:pPr>
            <w:r>
              <w:rPr>
                <w:noProof/>
              </w:rPr>
              <w:drawing>
                <wp:inline distT="0" distB="0" distL="0" distR="0" wp14:anchorId="29F35D56" wp14:editId="18E809F1">
                  <wp:extent cx="2790825" cy="2736634"/>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2795239" cy="2740963"/>
                          </a:xfrm>
                          <a:prstGeom prst="rect">
                            <a:avLst/>
                          </a:prstGeom>
                          <a:ln>
                            <a:noFill/>
                          </a:ln>
                          <a:extLst>
                            <a:ext uri="{53640926-AAD7-44D8-BBD7-CCE9431645EC}">
                              <a14:shadowObscured xmlns:a14="http://schemas.microsoft.com/office/drawing/2010/main"/>
                            </a:ext>
                          </a:extLst>
                        </pic:spPr>
                      </pic:pic>
                    </a:graphicData>
                  </a:graphic>
                </wp:inline>
              </w:drawing>
            </w:r>
          </w:p>
        </w:tc>
      </w:tr>
      <w:tr w:rsidR="00720504" w14:paraId="623825E1" w14:textId="77777777" w:rsidTr="009B5C12">
        <w:tc>
          <w:tcPr>
            <w:tcW w:w="4814" w:type="dxa"/>
          </w:tcPr>
          <w:p w14:paraId="48398B8C" w14:textId="6C6ADBC5" w:rsidR="00720504" w:rsidRPr="00192F68" w:rsidRDefault="00720504" w:rsidP="009B5C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25</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A rubbish grate will</w:t>
            </w:r>
            <w:r w:rsidR="002019AF" w:rsidRPr="00B95809">
              <w:rPr>
                <w:rFonts w:ascii="Arial" w:eastAsia="Times New Roman" w:hAnsi="Arial" w:cs="Arial"/>
                <w:i/>
                <w:iCs/>
                <w:color w:val="44546A" w:themeColor="text2"/>
                <w:sz w:val="18"/>
                <w:szCs w:val="18"/>
                <w:lang w:val="en-AU" w:eastAsia="en-AU"/>
              </w:rPr>
              <w:t xml:space="preserve"> </w:t>
            </w:r>
            <w:r w:rsidRPr="00B95809">
              <w:rPr>
                <w:rFonts w:ascii="Arial" w:eastAsia="Times New Roman" w:hAnsi="Arial" w:cs="Arial"/>
                <w:i/>
                <w:iCs/>
                <w:color w:val="44546A" w:themeColor="text2"/>
                <w:sz w:val="18"/>
                <w:szCs w:val="18"/>
                <w:lang w:val="en-AU" w:eastAsia="en-AU"/>
              </w:rPr>
              <w:t>prevent litter from being trapped under the platform</w:t>
            </w:r>
            <w:r w:rsidR="002019AF" w:rsidRPr="00B95809">
              <w:rPr>
                <w:rFonts w:ascii="Arial" w:eastAsia="Times New Roman" w:hAnsi="Arial" w:cs="Arial"/>
                <w:i/>
                <w:iCs/>
                <w:color w:val="44546A" w:themeColor="text2"/>
                <w:sz w:val="18"/>
                <w:szCs w:val="18"/>
                <w:lang w:val="en-AU" w:eastAsia="en-AU"/>
              </w:rPr>
              <w:t>.</w:t>
            </w:r>
          </w:p>
        </w:tc>
        <w:tc>
          <w:tcPr>
            <w:tcW w:w="4814" w:type="dxa"/>
          </w:tcPr>
          <w:p w14:paraId="62AB5712" w14:textId="2287DF7A" w:rsidR="00720504" w:rsidRPr="00192F68" w:rsidRDefault="00720504" w:rsidP="009B5C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26</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Structures must not be fixed to the pavement or the kerb upstands.</w:t>
            </w:r>
            <w:r>
              <w:rPr>
                <w:rFonts w:ascii="Arial" w:hAnsi="Arial" w:cs="Arial"/>
                <w:sz w:val="22"/>
                <w:szCs w:val="22"/>
              </w:rPr>
              <w:t xml:space="preserve"> </w:t>
            </w:r>
          </w:p>
        </w:tc>
      </w:tr>
      <w:tr w:rsidR="00720504" w14:paraId="11DCCF39" w14:textId="77777777" w:rsidTr="009B5C12">
        <w:tc>
          <w:tcPr>
            <w:tcW w:w="9628" w:type="dxa"/>
            <w:gridSpan w:val="2"/>
          </w:tcPr>
          <w:p w14:paraId="1F120880" w14:textId="77777777" w:rsidR="00720504" w:rsidRDefault="00720504" w:rsidP="009B5C12">
            <w:pPr>
              <w:pStyle w:val="BasicParagraph"/>
              <w:suppressAutoHyphens/>
              <w:spacing w:after="113"/>
              <w:rPr>
                <w:rFonts w:ascii="Arial" w:hAnsi="Arial" w:cs="Arial"/>
                <w:sz w:val="22"/>
                <w:szCs w:val="22"/>
              </w:rPr>
            </w:pPr>
            <w:r>
              <w:rPr>
                <w:noProof/>
              </w:rPr>
              <w:drawing>
                <wp:inline distT="0" distB="0" distL="0" distR="0" wp14:anchorId="56430EA2" wp14:editId="418F7BEE">
                  <wp:extent cx="3924886" cy="2916085"/>
                  <wp:effectExtent l="0" t="0" r="0" b="0"/>
                  <wp:docPr id="294" name="Picture 294" descr="A rubbish grate located at the edge of a par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3951908" cy="2936162"/>
                          </a:xfrm>
                          <a:prstGeom prst="rect">
                            <a:avLst/>
                          </a:prstGeom>
                          <a:ln>
                            <a:noFill/>
                          </a:ln>
                          <a:extLst>
                            <a:ext uri="{53640926-AAD7-44D8-BBD7-CCE9431645EC}">
                              <a14:shadowObscured xmlns:a14="http://schemas.microsoft.com/office/drawing/2010/main"/>
                            </a:ext>
                          </a:extLst>
                        </pic:spPr>
                      </pic:pic>
                    </a:graphicData>
                  </a:graphic>
                </wp:inline>
              </w:drawing>
            </w:r>
          </w:p>
        </w:tc>
      </w:tr>
      <w:tr w:rsidR="00720504" w14:paraId="1813A883" w14:textId="77777777" w:rsidTr="009B5C12">
        <w:tc>
          <w:tcPr>
            <w:tcW w:w="9628" w:type="dxa"/>
            <w:gridSpan w:val="2"/>
          </w:tcPr>
          <w:p w14:paraId="5F068470" w14:textId="63FE4746" w:rsidR="00720504" w:rsidRDefault="00720504" w:rsidP="009B5C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27</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A rubbish grate located at the edge of a parklet</w:t>
            </w:r>
            <w:r w:rsidR="002019AF" w:rsidRPr="00B95809">
              <w:rPr>
                <w:rFonts w:ascii="Arial" w:eastAsia="Times New Roman" w:hAnsi="Arial" w:cs="Arial"/>
                <w:i/>
                <w:iCs/>
                <w:color w:val="44546A" w:themeColor="text2"/>
                <w:sz w:val="18"/>
                <w:szCs w:val="18"/>
                <w:lang w:val="en-AU" w:eastAsia="en-AU"/>
              </w:rPr>
              <w:t>.</w:t>
            </w:r>
          </w:p>
        </w:tc>
      </w:tr>
    </w:tbl>
    <w:p w14:paraId="1E456CC8" w14:textId="77777777" w:rsidR="00D535C2" w:rsidRDefault="00D535C2">
      <w:pPr>
        <w:tabs>
          <w:tab w:val="clear" w:pos="-3060"/>
          <w:tab w:val="clear" w:pos="-2340"/>
          <w:tab w:val="clear" w:pos="6300"/>
        </w:tabs>
        <w:suppressAutoHyphens w:val="0"/>
        <w:spacing w:after="160" w:line="259" w:lineRule="auto"/>
        <w:rPr>
          <w:b/>
          <w:bCs/>
        </w:rPr>
      </w:pPr>
      <w:r>
        <w:rPr>
          <w:b/>
          <w:bCs/>
        </w:rPr>
        <w:br w:type="page"/>
      </w:r>
    </w:p>
    <w:p w14:paraId="29018BE9" w14:textId="28290DD3" w:rsidR="00720504" w:rsidRDefault="000E6346" w:rsidP="00720504">
      <w:pPr>
        <w:rPr>
          <w:b/>
          <w:bCs/>
        </w:rPr>
      </w:pPr>
      <w:r>
        <w:rPr>
          <w:b/>
          <w:bCs/>
        </w:rPr>
        <w:lastRenderedPageBreak/>
        <w:t xml:space="preserve">Materials </w:t>
      </w:r>
      <w:r w:rsidR="00720504">
        <w:rPr>
          <w:b/>
          <w:bCs/>
        </w:rPr>
        <w:t>and design quality</w:t>
      </w:r>
    </w:p>
    <w:p w14:paraId="3B61286F" w14:textId="0E96DA05" w:rsidR="00720504" w:rsidRDefault="00E40D45" w:rsidP="00720504">
      <w:pPr>
        <w:pStyle w:val="BasicParagraph"/>
        <w:numPr>
          <w:ilvl w:val="0"/>
          <w:numId w:val="20"/>
        </w:numPr>
        <w:suppressAutoHyphens/>
        <w:spacing w:after="113"/>
        <w:rPr>
          <w:rFonts w:ascii="Arial" w:hAnsi="Arial" w:cs="Arial"/>
          <w:sz w:val="22"/>
          <w:szCs w:val="22"/>
        </w:rPr>
      </w:pPr>
      <w:bookmarkStart w:id="123" w:name="_Hlk82503105"/>
      <w:r>
        <w:rPr>
          <w:rFonts w:ascii="Arial" w:hAnsi="Arial" w:cs="Arial"/>
          <w:sz w:val="22"/>
          <w:szCs w:val="22"/>
        </w:rPr>
        <w:t>Business p</w:t>
      </w:r>
      <w:r w:rsidR="00720504" w:rsidRPr="00F9541A">
        <w:rPr>
          <w:rFonts w:ascii="Arial" w:hAnsi="Arial" w:cs="Arial"/>
          <w:sz w:val="22"/>
          <w:szCs w:val="22"/>
        </w:rPr>
        <w:t xml:space="preserve">arklets </w:t>
      </w:r>
      <w:r>
        <w:rPr>
          <w:rFonts w:ascii="Arial" w:hAnsi="Arial" w:cs="Arial"/>
          <w:sz w:val="22"/>
          <w:szCs w:val="22"/>
        </w:rPr>
        <w:t>must</w:t>
      </w:r>
      <w:r w:rsidRPr="00F9541A">
        <w:rPr>
          <w:rFonts w:ascii="Arial" w:hAnsi="Arial" w:cs="Arial"/>
          <w:sz w:val="22"/>
          <w:szCs w:val="22"/>
        </w:rPr>
        <w:t xml:space="preserve"> </w:t>
      </w:r>
      <w:r w:rsidR="00720504" w:rsidRPr="00F9541A">
        <w:rPr>
          <w:rFonts w:ascii="Arial" w:hAnsi="Arial" w:cs="Arial"/>
          <w:sz w:val="22"/>
          <w:szCs w:val="22"/>
        </w:rPr>
        <w:t>not</w:t>
      </w:r>
      <w:r>
        <w:rPr>
          <w:rFonts w:ascii="Arial" w:hAnsi="Arial" w:cs="Arial"/>
          <w:sz w:val="22"/>
          <w:szCs w:val="22"/>
        </w:rPr>
        <w:t xml:space="preserve"> be constructed of </w:t>
      </w:r>
      <w:r w:rsidR="00720504" w:rsidRPr="00F9541A">
        <w:rPr>
          <w:rFonts w:ascii="Arial" w:hAnsi="Arial" w:cs="Arial"/>
          <w:sz w:val="22"/>
          <w:szCs w:val="22"/>
        </w:rPr>
        <w:t>loose material</w:t>
      </w:r>
      <w:r>
        <w:rPr>
          <w:rFonts w:ascii="Arial" w:hAnsi="Arial" w:cs="Arial"/>
          <w:sz w:val="22"/>
          <w:szCs w:val="22"/>
        </w:rPr>
        <w:t>s</w:t>
      </w:r>
      <w:r w:rsidR="00720504" w:rsidRPr="00F9541A">
        <w:rPr>
          <w:rFonts w:ascii="Arial" w:hAnsi="Arial" w:cs="Arial"/>
          <w:sz w:val="22"/>
          <w:szCs w:val="22"/>
        </w:rPr>
        <w:t xml:space="preserve"> that can overflow </w:t>
      </w:r>
      <w:r>
        <w:rPr>
          <w:rFonts w:ascii="Arial" w:hAnsi="Arial" w:cs="Arial"/>
          <w:sz w:val="22"/>
          <w:szCs w:val="22"/>
        </w:rPr>
        <w:t>i</w:t>
      </w:r>
      <w:r w:rsidR="00720504" w:rsidRPr="00F9541A">
        <w:rPr>
          <w:rFonts w:ascii="Arial" w:hAnsi="Arial" w:cs="Arial"/>
          <w:sz w:val="22"/>
          <w:szCs w:val="22"/>
        </w:rPr>
        <w:t xml:space="preserve">nto surrounding </w:t>
      </w:r>
      <w:r>
        <w:rPr>
          <w:rFonts w:ascii="Arial" w:hAnsi="Arial" w:cs="Arial"/>
          <w:sz w:val="22"/>
          <w:szCs w:val="22"/>
        </w:rPr>
        <w:t>areas</w:t>
      </w:r>
      <w:r w:rsidR="009F04B8">
        <w:rPr>
          <w:rFonts w:ascii="Arial" w:hAnsi="Arial" w:cs="Arial"/>
          <w:sz w:val="22"/>
          <w:szCs w:val="22"/>
        </w:rPr>
        <w:t xml:space="preserve"> </w:t>
      </w:r>
      <w:bookmarkEnd w:id="123"/>
      <w:r w:rsidR="00653EC3">
        <w:rPr>
          <w:rFonts w:ascii="Arial" w:hAnsi="Arial" w:cs="Arial"/>
          <w:sz w:val="22"/>
          <w:szCs w:val="22"/>
        </w:rPr>
        <w:t>(</w:t>
      </w:r>
      <w:r w:rsidR="00B065D6">
        <w:rPr>
          <w:rFonts w:ascii="Arial" w:hAnsi="Arial" w:cs="Arial"/>
          <w:sz w:val="22"/>
          <w:szCs w:val="22"/>
        </w:rPr>
        <w:t>i.e.</w:t>
      </w:r>
      <w:r w:rsidR="00653EC3">
        <w:rPr>
          <w:rFonts w:ascii="Arial" w:hAnsi="Arial" w:cs="Arial"/>
          <w:sz w:val="22"/>
          <w:szCs w:val="22"/>
        </w:rPr>
        <w:t xml:space="preserve"> hay bales).</w:t>
      </w:r>
    </w:p>
    <w:p w14:paraId="19590C68" w14:textId="32792B8C" w:rsidR="00720504" w:rsidRDefault="00720504" w:rsidP="00720504">
      <w:pPr>
        <w:pStyle w:val="BasicParagraph"/>
        <w:numPr>
          <w:ilvl w:val="0"/>
          <w:numId w:val="20"/>
        </w:numPr>
        <w:suppressAutoHyphens/>
        <w:spacing w:after="113"/>
        <w:rPr>
          <w:rFonts w:ascii="Arial" w:hAnsi="Arial" w:cs="Arial"/>
          <w:sz w:val="22"/>
          <w:szCs w:val="22"/>
        </w:rPr>
      </w:pPr>
      <w:r w:rsidRPr="00F9541A">
        <w:rPr>
          <w:rFonts w:ascii="Arial" w:hAnsi="Arial" w:cs="Arial"/>
          <w:sz w:val="22"/>
          <w:szCs w:val="22"/>
        </w:rPr>
        <w:t xml:space="preserve">Materials </w:t>
      </w:r>
      <w:r w:rsidR="00FA56B2">
        <w:rPr>
          <w:rFonts w:ascii="Arial" w:hAnsi="Arial" w:cs="Arial"/>
          <w:sz w:val="22"/>
          <w:szCs w:val="22"/>
        </w:rPr>
        <w:t xml:space="preserve">used </w:t>
      </w:r>
      <w:r w:rsidR="007202A5">
        <w:rPr>
          <w:rFonts w:ascii="Arial" w:hAnsi="Arial" w:cs="Arial"/>
          <w:sz w:val="22"/>
          <w:szCs w:val="22"/>
        </w:rPr>
        <w:t>must not deteriorate quickly</w:t>
      </w:r>
      <w:r w:rsidR="00716C93" w:rsidRPr="00716C93">
        <w:rPr>
          <w:rFonts w:ascii="Arial" w:hAnsi="Arial" w:cs="Arial"/>
          <w:sz w:val="22"/>
          <w:szCs w:val="22"/>
        </w:rPr>
        <w:t xml:space="preserve"> </w:t>
      </w:r>
      <w:r w:rsidR="00716C93">
        <w:rPr>
          <w:rFonts w:ascii="Arial" w:hAnsi="Arial" w:cs="Arial"/>
          <w:sz w:val="22"/>
          <w:szCs w:val="22"/>
        </w:rPr>
        <w:t xml:space="preserve">and be </w:t>
      </w:r>
      <w:r w:rsidR="00716C93" w:rsidRPr="00886FCF">
        <w:rPr>
          <w:rFonts w:ascii="Arial" w:hAnsi="Arial" w:cs="Arial"/>
          <w:sz w:val="22"/>
          <w:szCs w:val="22"/>
        </w:rPr>
        <w:t>easy to clean</w:t>
      </w:r>
      <w:r w:rsidR="00AE5A43">
        <w:rPr>
          <w:rFonts w:ascii="Arial" w:hAnsi="Arial" w:cs="Arial"/>
          <w:sz w:val="22"/>
          <w:szCs w:val="22"/>
        </w:rPr>
        <w:t>.</w:t>
      </w:r>
    </w:p>
    <w:p w14:paraId="083DC2B5" w14:textId="77777777" w:rsidR="00720504" w:rsidRPr="00F9541A" w:rsidRDefault="00720504" w:rsidP="00720504">
      <w:pPr>
        <w:pStyle w:val="BasicParagraph"/>
        <w:numPr>
          <w:ilvl w:val="0"/>
          <w:numId w:val="20"/>
        </w:numPr>
        <w:suppressAutoHyphens/>
        <w:spacing w:after="113"/>
        <w:rPr>
          <w:rFonts w:ascii="Arial" w:hAnsi="Arial" w:cs="Arial"/>
          <w:sz w:val="22"/>
          <w:szCs w:val="22"/>
        </w:rPr>
      </w:pPr>
      <w:r w:rsidRPr="00F9541A">
        <w:rPr>
          <w:rFonts w:ascii="Arial" w:hAnsi="Arial" w:cs="Arial"/>
          <w:sz w:val="22"/>
          <w:szCs w:val="22"/>
        </w:rPr>
        <w:t xml:space="preserve">Low quality plastic </w:t>
      </w:r>
      <w:r>
        <w:rPr>
          <w:rFonts w:ascii="Arial" w:hAnsi="Arial" w:cs="Arial"/>
          <w:sz w:val="22"/>
          <w:szCs w:val="22"/>
        </w:rPr>
        <w:t>materials</w:t>
      </w:r>
      <w:r w:rsidRPr="00F9541A">
        <w:rPr>
          <w:rFonts w:ascii="Arial" w:hAnsi="Arial" w:cs="Arial"/>
          <w:sz w:val="22"/>
          <w:szCs w:val="22"/>
        </w:rPr>
        <w:t xml:space="preserve"> </w:t>
      </w:r>
      <w:r>
        <w:rPr>
          <w:rFonts w:ascii="Arial" w:hAnsi="Arial" w:cs="Arial"/>
          <w:sz w:val="22"/>
          <w:szCs w:val="22"/>
        </w:rPr>
        <w:t>are discouraged</w:t>
      </w:r>
      <w:r w:rsidRPr="00F9541A">
        <w:rPr>
          <w:rFonts w:ascii="Arial" w:hAnsi="Arial" w:cs="Arial"/>
          <w:sz w:val="22"/>
          <w:szCs w:val="22"/>
        </w:rPr>
        <w:t>.</w:t>
      </w:r>
    </w:p>
    <w:p w14:paraId="446353D3" w14:textId="77777777" w:rsidR="00720504" w:rsidRPr="00F9541A" w:rsidRDefault="00720504" w:rsidP="00720504">
      <w:pPr>
        <w:pStyle w:val="BasicParagraph"/>
        <w:numPr>
          <w:ilvl w:val="0"/>
          <w:numId w:val="20"/>
        </w:numPr>
        <w:suppressAutoHyphens/>
        <w:spacing w:after="113"/>
        <w:rPr>
          <w:rFonts w:ascii="Arial" w:hAnsi="Arial" w:cs="Arial"/>
          <w:sz w:val="22"/>
          <w:szCs w:val="22"/>
        </w:rPr>
      </w:pPr>
      <w:r w:rsidRPr="00F9541A">
        <w:rPr>
          <w:rFonts w:ascii="Arial" w:hAnsi="Arial" w:cs="Arial"/>
          <w:sz w:val="22"/>
          <w:szCs w:val="22"/>
        </w:rPr>
        <w:t xml:space="preserve">Low emission, recycled, sustainably sourced and/or locally sourced products are </w:t>
      </w:r>
      <w:r>
        <w:rPr>
          <w:rFonts w:ascii="Arial" w:hAnsi="Arial" w:cs="Arial"/>
          <w:sz w:val="22"/>
          <w:szCs w:val="22"/>
        </w:rPr>
        <w:t>encouraged</w:t>
      </w:r>
      <w:r w:rsidRPr="00F9541A">
        <w:rPr>
          <w:rFonts w:ascii="Arial" w:hAnsi="Arial" w:cs="Arial"/>
          <w:sz w:val="22"/>
          <w:szCs w:val="22"/>
        </w:rPr>
        <w:t>.</w:t>
      </w:r>
    </w:p>
    <w:p w14:paraId="319396BA" w14:textId="240E0B42" w:rsidR="00720504" w:rsidRPr="00F9541A" w:rsidRDefault="00720504" w:rsidP="00720504">
      <w:pPr>
        <w:pStyle w:val="BasicParagraph"/>
        <w:numPr>
          <w:ilvl w:val="0"/>
          <w:numId w:val="20"/>
        </w:numPr>
        <w:suppressAutoHyphens/>
        <w:spacing w:after="113"/>
        <w:rPr>
          <w:rFonts w:ascii="Arial" w:hAnsi="Arial" w:cs="Arial"/>
          <w:sz w:val="22"/>
          <w:szCs w:val="22"/>
        </w:rPr>
      </w:pPr>
      <w:r w:rsidRPr="00F9541A">
        <w:rPr>
          <w:rFonts w:ascii="Arial" w:hAnsi="Arial" w:cs="Arial"/>
          <w:sz w:val="22"/>
          <w:szCs w:val="22"/>
        </w:rPr>
        <w:t xml:space="preserve">Natural materials and muted finishes are </w:t>
      </w:r>
      <w:r>
        <w:rPr>
          <w:rFonts w:ascii="Arial" w:hAnsi="Arial" w:cs="Arial"/>
          <w:sz w:val="22"/>
          <w:szCs w:val="22"/>
        </w:rPr>
        <w:t>encouraged</w:t>
      </w:r>
      <w:r w:rsidRPr="00F9541A">
        <w:rPr>
          <w:rFonts w:ascii="Arial" w:hAnsi="Arial" w:cs="Arial"/>
          <w:sz w:val="22"/>
          <w:szCs w:val="22"/>
        </w:rPr>
        <w:t xml:space="preserve">, </w:t>
      </w:r>
      <w:r>
        <w:rPr>
          <w:rFonts w:ascii="Arial" w:hAnsi="Arial" w:cs="Arial"/>
          <w:sz w:val="22"/>
          <w:szCs w:val="22"/>
        </w:rPr>
        <w:t>including</w:t>
      </w:r>
      <w:r w:rsidRPr="00F9541A">
        <w:rPr>
          <w:rFonts w:ascii="Arial" w:hAnsi="Arial" w:cs="Arial"/>
          <w:sz w:val="22"/>
          <w:szCs w:val="22"/>
        </w:rPr>
        <w:t xml:space="preserve"> steel, aluminium, wood</w:t>
      </w:r>
      <w:r w:rsidR="00131847">
        <w:rPr>
          <w:rFonts w:ascii="Arial" w:hAnsi="Arial" w:cs="Arial"/>
          <w:sz w:val="22"/>
          <w:szCs w:val="22"/>
        </w:rPr>
        <w:t xml:space="preserve"> and </w:t>
      </w:r>
      <w:r w:rsidRPr="00F9541A">
        <w:rPr>
          <w:rFonts w:ascii="Arial" w:hAnsi="Arial" w:cs="Arial"/>
          <w:sz w:val="22"/>
          <w:szCs w:val="22"/>
        </w:rPr>
        <w:t xml:space="preserve">recycled content concrete. </w:t>
      </w:r>
    </w:p>
    <w:p w14:paraId="060A2595" w14:textId="2D7D9FCF" w:rsidR="00720504" w:rsidRPr="0006438A" w:rsidRDefault="00720504" w:rsidP="0006438A">
      <w:pPr>
        <w:pStyle w:val="BasicParagraph"/>
        <w:numPr>
          <w:ilvl w:val="0"/>
          <w:numId w:val="20"/>
        </w:numPr>
        <w:suppressAutoHyphens/>
        <w:spacing w:after="113"/>
        <w:rPr>
          <w:rFonts w:ascii="Arial" w:hAnsi="Arial" w:cs="Arial"/>
          <w:sz w:val="22"/>
          <w:szCs w:val="22"/>
        </w:rPr>
      </w:pPr>
      <w:r w:rsidRPr="0006438A">
        <w:rPr>
          <w:rFonts w:ascii="Arial" w:hAnsi="Arial" w:cs="Arial"/>
          <w:sz w:val="22"/>
          <w:szCs w:val="22"/>
        </w:rPr>
        <w:t xml:space="preserve">A </w:t>
      </w:r>
      <w:r w:rsidR="0006438A" w:rsidRPr="0006438A">
        <w:rPr>
          <w:rFonts w:ascii="Arial" w:hAnsi="Arial" w:cs="Arial"/>
          <w:sz w:val="22"/>
          <w:szCs w:val="22"/>
        </w:rPr>
        <w:t>‘</w:t>
      </w:r>
      <w:r w:rsidR="0006438A">
        <w:rPr>
          <w:rFonts w:ascii="Arial" w:hAnsi="Arial" w:cs="Arial"/>
          <w:sz w:val="22"/>
          <w:szCs w:val="22"/>
        </w:rPr>
        <w:t xml:space="preserve">neighbourhood character’ approach </w:t>
      </w:r>
      <w:r w:rsidR="0080114F">
        <w:rPr>
          <w:rFonts w:ascii="Arial" w:hAnsi="Arial" w:cs="Arial"/>
          <w:sz w:val="22"/>
          <w:szCs w:val="22"/>
        </w:rPr>
        <w:t xml:space="preserve">is encouraged, </w:t>
      </w:r>
      <w:r w:rsidRPr="0006438A">
        <w:rPr>
          <w:rFonts w:ascii="Arial" w:hAnsi="Arial" w:cs="Arial"/>
          <w:sz w:val="22"/>
          <w:szCs w:val="22"/>
        </w:rPr>
        <w:t xml:space="preserve">to provide consistent </w:t>
      </w:r>
      <w:r w:rsidR="00BB50DF">
        <w:rPr>
          <w:rFonts w:ascii="Arial" w:hAnsi="Arial" w:cs="Arial"/>
          <w:sz w:val="22"/>
          <w:szCs w:val="22"/>
        </w:rPr>
        <w:t>design outcomes</w:t>
      </w:r>
      <w:r w:rsidR="009B375F">
        <w:rPr>
          <w:rFonts w:ascii="Arial" w:hAnsi="Arial" w:cs="Arial"/>
          <w:sz w:val="22"/>
          <w:szCs w:val="22"/>
        </w:rPr>
        <w:t>. This can be achieved by t</w:t>
      </w:r>
      <w:r w:rsidR="00BB50DF" w:rsidRPr="0006438A">
        <w:rPr>
          <w:rFonts w:ascii="Arial" w:hAnsi="Arial" w:cs="Arial"/>
          <w:sz w:val="22"/>
          <w:szCs w:val="22"/>
        </w:rPr>
        <w:t xml:space="preserve">raders </w:t>
      </w:r>
      <w:r w:rsidR="009B375F">
        <w:rPr>
          <w:rFonts w:ascii="Arial" w:hAnsi="Arial" w:cs="Arial"/>
          <w:sz w:val="22"/>
          <w:szCs w:val="22"/>
        </w:rPr>
        <w:t xml:space="preserve">engaging </w:t>
      </w:r>
      <w:r w:rsidR="00BB50DF">
        <w:rPr>
          <w:rFonts w:ascii="Arial" w:hAnsi="Arial" w:cs="Arial"/>
          <w:sz w:val="22"/>
          <w:szCs w:val="22"/>
        </w:rPr>
        <w:t>with</w:t>
      </w:r>
      <w:r w:rsidR="000E6346">
        <w:rPr>
          <w:rFonts w:ascii="Arial" w:hAnsi="Arial" w:cs="Arial"/>
          <w:sz w:val="22"/>
          <w:szCs w:val="22"/>
        </w:rPr>
        <w:t xml:space="preserve"> others within </w:t>
      </w:r>
      <w:r w:rsidR="00131847" w:rsidRPr="0006438A">
        <w:rPr>
          <w:rFonts w:ascii="Arial" w:hAnsi="Arial" w:cs="Arial"/>
          <w:sz w:val="22"/>
          <w:szCs w:val="22"/>
        </w:rPr>
        <w:t>activity centres</w:t>
      </w:r>
      <w:r w:rsidRPr="0006438A">
        <w:rPr>
          <w:rFonts w:ascii="Arial" w:hAnsi="Arial" w:cs="Arial"/>
          <w:sz w:val="22"/>
          <w:szCs w:val="22"/>
        </w:rPr>
        <w:t>.</w:t>
      </w:r>
    </w:p>
    <w:p w14:paraId="74EB7C42" w14:textId="5E15AFC4" w:rsidR="002D0920" w:rsidRPr="001D6353" w:rsidRDefault="002D0920" w:rsidP="002D0920">
      <w:pPr>
        <w:rPr>
          <w:b/>
          <w:bCs/>
        </w:rPr>
      </w:pPr>
      <w:r w:rsidRPr="001D6353">
        <w:rPr>
          <w:b/>
          <w:bCs/>
        </w:rPr>
        <w:t>Planting</w:t>
      </w:r>
    </w:p>
    <w:p w14:paraId="6027D4A6" w14:textId="4768917B" w:rsidR="00665F83" w:rsidRPr="001D6353" w:rsidRDefault="00886FCF" w:rsidP="007161DC">
      <w:pPr>
        <w:pStyle w:val="BasicParagraph"/>
        <w:numPr>
          <w:ilvl w:val="0"/>
          <w:numId w:val="20"/>
        </w:numPr>
        <w:suppressAutoHyphens/>
        <w:spacing w:after="113"/>
        <w:rPr>
          <w:rFonts w:ascii="Arial" w:hAnsi="Arial" w:cs="Arial"/>
          <w:sz w:val="22"/>
          <w:szCs w:val="22"/>
        </w:rPr>
      </w:pPr>
      <w:r w:rsidRPr="001D6353">
        <w:rPr>
          <w:rFonts w:ascii="Arial" w:hAnsi="Arial" w:cs="Arial"/>
          <w:sz w:val="22"/>
          <w:szCs w:val="22"/>
        </w:rPr>
        <w:t xml:space="preserve">Planting </w:t>
      </w:r>
      <w:r w:rsidR="00647D4D" w:rsidRPr="001D6353">
        <w:rPr>
          <w:rFonts w:ascii="Arial" w:hAnsi="Arial" w:cs="Arial"/>
          <w:sz w:val="22"/>
          <w:szCs w:val="22"/>
        </w:rPr>
        <w:t>should be provided</w:t>
      </w:r>
      <w:r w:rsidR="004933D1" w:rsidRPr="001D6353">
        <w:rPr>
          <w:rFonts w:ascii="Arial" w:hAnsi="Arial" w:cs="Arial"/>
          <w:sz w:val="22"/>
          <w:szCs w:val="22"/>
        </w:rPr>
        <w:t xml:space="preserve"> where practicable in the</w:t>
      </w:r>
      <w:r w:rsidRPr="001D6353">
        <w:rPr>
          <w:rFonts w:ascii="Arial" w:hAnsi="Arial" w:cs="Arial"/>
          <w:sz w:val="22"/>
          <w:szCs w:val="22"/>
        </w:rPr>
        <w:t xml:space="preserve"> barrier and buffers</w:t>
      </w:r>
      <w:r w:rsidR="00433DD1">
        <w:rPr>
          <w:rFonts w:ascii="Arial" w:hAnsi="Arial" w:cs="Arial"/>
          <w:sz w:val="22"/>
          <w:szCs w:val="22"/>
        </w:rPr>
        <w:t xml:space="preserve"> but must not overhang</w:t>
      </w:r>
      <w:r w:rsidRPr="001D6353">
        <w:rPr>
          <w:rFonts w:ascii="Arial" w:hAnsi="Arial" w:cs="Arial"/>
          <w:sz w:val="22"/>
          <w:szCs w:val="22"/>
        </w:rPr>
        <w:t>.</w:t>
      </w:r>
    </w:p>
    <w:p w14:paraId="62ADEE6A" w14:textId="2F134879" w:rsidR="00665F83" w:rsidRPr="001D6353" w:rsidRDefault="00BB3D20" w:rsidP="001363EB">
      <w:pPr>
        <w:pStyle w:val="BasicParagraph"/>
        <w:numPr>
          <w:ilvl w:val="0"/>
          <w:numId w:val="20"/>
        </w:numPr>
        <w:suppressAutoHyphens/>
        <w:spacing w:after="113"/>
        <w:rPr>
          <w:rFonts w:ascii="Arial" w:hAnsi="Arial" w:cs="Arial"/>
          <w:sz w:val="22"/>
          <w:szCs w:val="22"/>
        </w:rPr>
      </w:pPr>
      <w:r w:rsidRPr="00721A1F">
        <w:t xml:space="preserve">Plants </w:t>
      </w:r>
      <w:r w:rsidR="00647D4D" w:rsidRPr="001D6353">
        <w:rPr>
          <w:rFonts w:ascii="Arial" w:hAnsi="Arial" w:cs="Arial"/>
          <w:sz w:val="22"/>
          <w:szCs w:val="22"/>
        </w:rPr>
        <w:t>under 0.3m in height</w:t>
      </w:r>
      <w:r w:rsidR="008C4875" w:rsidRPr="001D6353">
        <w:rPr>
          <w:rFonts w:ascii="Arial" w:hAnsi="Arial" w:cs="Arial"/>
          <w:sz w:val="22"/>
          <w:szCs w:val="22"/>
        </w:rPr>
        <w:t>,</w:t>
      </w:r>
      <w:r w:rsidR="00647D4D" w:rsidRPr="001D6353">
        <w:rPr>
          <w:rFonts w:ascii="Arial" w:hAnsi="Arial" w:cs="Arial"/>
          <w:sz w:val="22"/>
          <w:szCs w:val="22"/>
        </w:rPr>
        <w:t xml:space="preserve"> </w:t>
      </w:r>
      <w:r w:rsidR="00665F83" w:rsidRPr="001D6353">
        <w:rPr>
          <w:rFonts w:ascii="Arial" w:hAnsi="Arial" w:cs="Arial"/>
          <w:sz w:val="22"/>
          <w:szCs w:val="22"/>
        </w:rPr>
        <w:t xml:space="preserve">should be selected </w:t>
      </w:r>
      <w:r w:rsidR="00647D4D" w:rsidRPr="001D6353">
        <w:rPr>
          <w:rFonts w:ascii="Arial" w:hAnsi="Arial" w:cs="Arial"/>
          <w:sz w:val="22"/>
          <w:szCs w:val="22"/>
        </w:rPr>
        <w:t xml:space="preserve">to </w:t>
      </w:r>
      <w:r w:rsidRPr="001D6353">
        <w:rPr>
          <w:rFonts w:ascii="Arial" w:hAnsi="Arial" w:cs="Arial"/>
          <w:sz w:val="22"/>
          <w:szCs w:val="22"/>
        </w:rPr>
        <w:t>maintain</w:t>
      </w:r>
      <w:r>
        <w:rPr>
          <w:rFonts w:ascii="Arial" w:hAnsi="Arial" w:cs="Arial"/>
          <w:sz w:val="22"/>
          <w:szCs w:val="22"/>
        </w:rPr>
        <w:t xml:space="preserve"> </w:t>
      </w:r>
      <w:r w:rsidR="00647D4D" w:rsidRPr="001D6353">
        <w:rPr>
          <w:rFonts w:ascii="Arial" w:hAnsi="Arial" w:cs="Arial"/>
          <w:sz w:val="22"/>
          <w:szCs w:val="22"/>
        </w:rPr>
        <w:t>sight</w:t>
      </w:r>
      <w:r w:rsidR="00F02786" w:rsidRPr="001D6353">
        <w:rPr>
          <w:rFonts w:ascii="Arial" w:hAnsi="Arial" w:cs="Arial"/>
          <w:sz w:val="22"/>
          <w:szCs w:val="22"/>
        </w:rPr>
        <w:t>lines</w:t>
      </w:r>
      <w:r w:rsidR="001C002D" w:rsidRPr="001D6353">
        <w:rPr>
          <w:rFonts w:ascii="Arial" w:hAnsi="Arial" w:cs="Arial"/>
          <w:sz w:val="22"/>
          <w:szCs w:val="22"/>
        </w:rPr>
        <w:t>.</w:t>
      </w:r>
    </w:p>
    <w:p w14:paraId="0BD372C1" w14:textId="77777777" w:rsidR="00BB3D20" w:rsidRPr="001D6353" w:rsidRDefault="00BB3D20" w:rsidP="00BB3D20">
      <w:pPr>
        <w:pStyle w:val="ListParagraph"/>
        <w:numPr>
          <w:ilvl w:val="0"/>
          <w:numId w:val="20"/>
        </w:numPr>
      </w:pPr>
      <w:r w:rsidRPr="001D6353">
        <w:t>The permit-holder must ensure plants are watered and maintained.</w:t>
      </w:r>
    </w:p>
    <w:p w14:paraId="54C72E9A" w14:textId="72E3BAC0" w:rsidR="00647D4D" w:rsidRPr="001D6353" w:rsidRDefault="002714A7" w:rsidP="001D6353">
      <w:pPr>
        <w:pStyle w:val="BasicParagraph"/>
        <w:numPr>
          <w:ilvl w:val="0"/>
          <w:numId w:val="20"/>
        </w:numPr>
        <w:suppressAutoHyphens/>
        <w:spacing w:after="113"/>
        <w:rPr>
          <w:rFonts w:ascii="Arial" w:hAnsi="Arial" w:cs="Arial"/>
          <w:sz w:val="22"/>
          <w:szCs w:val="22"/>
        </w:rPr>
      </w:pPr>
      <w:r w:rsidRPr="001D6353">
        <w:rPr>
          <w:rFonts w:ascii="Arial" w:hAnsi="Arial" w:cs="Arial"/>
          <w:sz w:val="22"/>
          <w:szCs w:val="22"/>
        </w:rPr>
        <w:t xml:space="preserve">Artificial plants </w:t>
      </w:r>
      <w:r w:rsidR="00647D4D" w:rsidRPr="001D6353">
        <w:rPr>
          <w:rFonts w:ascii="Arial" w:hAnsi="Arial" w:cs="Arial"/>
          <w:sz w:val="22"/>
          <w:szCs w:val="22"/>
        </w:rPr>
        <w:t>are discouraged</w:t>
      </w:r>
      <w:r w:rsidRPr="001D6353">
        <w:rPr>
          <w:rFonts w:ascii="Arial" w:hAnsi="Arial" w:cs="Arial"/>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0"/>
        <w:gridCol w:w="3037"/>
        <w:gridCol w:w="3371"/>
      </w:tblGrid>
      <w:tr w:rsidR="00DF044D" w:rsidRPr="001D6353" w14:paraId="1B30618F" w14:textId="77777777" w:rsidTr="001B19F6">
        <w:tc>
          <w:tcPr>
            <w:tcW w:w="3230" w:type="dxa"/>
          </w:tcPr>
          <w:p w14:paraId="07279E85" w14:textId="38B3AFF5" w:rsidR="00665F83" w:rsidRPr="001D6353" w:rsidRDefault="00665F83" w:rsidP="00F62A12">
            <w:pPr>
              <w:pStyle w:val="BasicParagraph"/>
              <w:suppressAutoHyphens/>
              <w:spacing w:after="113"/>
              <w:rPr>
                <w:rFonts w:ascii="Arial" w:hAnsi="Arial" w:cs="Arial"/>
                <w:sz w:val="22"/>
                <w:szCs w:val="22"/>
              </w:rPr>
            </w:pPr>
            <w:r w:rsidRPr="001D6353">
              <w:rPr>
                <w:rFonts w:ascii="Arial" w:hAnsi="Arial" w:cs="Arial"/>
                <w:noProof/>
                <w:sz w:val="22"/>
                <w:szCs w:val="22"/>
              </w:rPr>
              <w:drawing>
                <wp:anchor distT="0" distB="0" distL="114300" distR="114300" simplePos="0" relativeHeight="251620352" behindDoc="0" locked="0" layoutInCell="1" allowOverlap="1" wp14:anchorId="62FA1884" wp14:editId="306A5235">
                  <wp:simplePos x="0" y="0"/>
                  <wp:positionH relativeFrom="column">
                    <wp:posOffset>23826</wp:posOffset>
                  </wp:positionH>
                  <wp:positionV relativeFrom="paragraph">
                    <wp:posOffset>943776</wp:posOffset>
                  </wp:positionV>
                  <wp:extent cx="580390" cy="580390"/>
                  <wp:effectExtent l="0" t="0" r="0" b="0"/>
                  <wp:wrapNone/>
                  <wp:docPr id="226" name="Graphic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ckmark.svg"/>
                          <pic:cNvPicPr/>
                        </pic:nvPicPr>
                        <pic:blipFill>
                          <a:blip r:embed="rId46" cstate="screen">
                            <a:extLst>
                              <a:ext uri="{28A0092B-C50C-407E-A947-70E740481C1C}">
                                <a14:useLocalDpi xmlns:a14="http://schemas.microsoft.com/office/drawing/2010/main"/>
                              </a:ext>
                              <a:ext uri="{96DAC541-7B7A-43D3-8B79-37D633B846F1}">
                                <asvg:svgBlip xmlns:asvg="http://schemas.microsoft.com/office/drawing/2016/SVG/main" r:embed="rId47"/>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sidRPr="001D6353">
              <w:rPr>
                <w:rFonts w:ascii="Arial" w:hAnsi="Arial" w:cs="Arial"/>
                <w:noProof/>
                <w:sz w:val="22"/>
                <w:szCs w:val="22"/>
              </w:rPr>
              <w:drawing>
                <wp:inline distT="0" distB="0" distL="0" distR="0" wp14:anchorId="60720A5E" wp14:editId="7B89BB19">
                  <wp:extent cx="2037080" cy="1510030"/>
                  <wp:effectExtent l="0" t="0" r="1270" b="0"/>
                  <wp:docPr id="244" name="Picture 244" descr="A picture containing road, building,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hutterstock_1827701177.jpg"/>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2043090" cy="1514485"/>
                          </a:xfrm>
                          <a:prstGeom prst="rect">
                            <a:avLst/>
                          </a:prstGeom>
                          <a:ln>
                            <a:noFill/>
                          </a:ln>
                          <a:extLst>
                            <a:ext uri="{53640926-AAD7-44D8-BBD7-CCE9431645EC}">
                              <a14:shadowObscured xmlns:a14="http://schemas.microsoft.com/office/drawing/2010/main"/>
                            </a:ext>
                          </a:extLst>
                        </pic:spPr>
                      </pic:pic>
                    </a:graphicData>
                  </a:graphic>
                </wp:inline>
              </w:drawing>
            </w:r>
          </w:p>
        </w:tc>
        <w:tc>
          <w:tcPr>
            <w:tcW w:w="3037" w:type="dxa"/>
          </w:tcPr>
          <w:p w14:paraId="15F9016D" w14:textId="4703D498" w:rsidR="00665F83" w:rsidRPr="001D6353" w:rsidRDefault="0072381E" w:rsidP="00F62A12">
            <w:pPr>
              <w:pStyle w:val="BasicParagraph"/>
              <w:suppressAutoHyphens/>
              <w:spacing w:after="113"/>
              <w:rPr>
                <w:rFonts w:ascii="Arial" w:hAnsi="Arial" w:cs="Arial"/>
                <w:sz w:val="22"/>
                <w:szCs w:val="22"/>
              </w:rPr>
            </w:pPr>
            <w:r w:rsidRPr="001D6353">
              <w:rPr>
                <w:rFonts w:ascii="Arial" w:hAnsi="Arial" w:cs="Arial"/>
                <w:noProof/>
                <w:sz w:val="22"/>
                <w:szCs w:val="22"/>
              </w:rPr>
              <w:drawing>
                <wp:anchor distT="0" distB="0" distL="114300" distR="114300" simplePos="0" relativeHeight="251623424" behindDoc="0" locked="0" layoutInCell="1" allowOverlap="1" wp14:anchorId="69189DDD" wp14:editId="79E07638">
                  <wp:simplePos x="0" y="0"/>
                  <wp:positionH relativeFrom="column">
                    <wp:posOffset>26394</wp:posOffset>
                  </wp:positionH>
                  <wp:positionV relativeFrom="paragraph">
                    <wp:posOffset>916305</wp:posOffset>
                  </wp:positionV>
                  <wp:extent cx="580390" cy="580390"/>
                  <wp:effectExtent l="0" t="0" r="0" b="0"/>
                  <wp:wrapNone/>
                  <wp:docPr id="255" name="Graphic 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ckmark.svg"/>
                          <pic:cNvPicPr/>
                        </pic:nvPicPr>
                        <pic:blipFill>
                          <a:blip r:embed="rId46" cstate="screen">
                            <a:extLst>
                              <a:ext uri="{28A0092B-C50C-407E-A947-70E740481C1C}">
                                <a14:useLocalDpi xmlns:a14="http://schemas.microsoft.com/office/drawing/2010/main"/>
                              </a:ext>
                              <a:ext uri="{96DAC541-7B7A-43D3-8B79-37D633B846F1}">
                                <asvg:svgBlip xmlns:asvg="http://schemas.microsoft.com/office/drawing/2016/SVG/main" r:embed="rId47"/>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sidRPr="001D6353">
              <w:rPr>
                <w:rFonts w:ascii="Arial" w:hAnsi="Arial" w:cs="Arial"/>
                <w:noProof/>
                <w:sz w:val="22"/>
                <w:szCs w:val="22"/>
              </w:rPr>
              <w:drawing>
                <wp:inline distT="0" distB="0" distL="0" distR="0" wp14:anchorId="6AC2E837" wp14:editId="2F86E847">
                  <wp:extent cx="1897673" cy="1526651"/>
                  <wp:effectExtent l="0" t="0" r="7620" b="0"/>
                  <wp:docPr id="254" name="Picture 254" descr="A picture containing text, building,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hutterstock_1823431856.jpg"/>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1902563" cy="1530585"/>
                          </a:xfrm>
                          <a:prstGeom prst="rect">
                            <a:avLst/>
                          </a:prstGeom>
                          <a:ln>
                            <a:noFill/>
                          </a:ln>
                          <a:extLst>
                            <a:ext uri="{53640926-AAD7-44D8-BBD7-CCE9431645EC}">
                              <a14:shadowObscured xmlns:a14="http://schemas.microsoft.com/office/drawing/2010/main"/>
                            </a:ext>
                          </a:extLst>
                        </pic:spPr>
                      </pic:pic>
                    </a:graphicData>
                  </a:graphic>
                </wp:inline>
              </w:drawing>
            </w:r>
          </w:p>
        </w:tc>
        <w:tc>
          <w:tcPr>
            <w:tcW w:w="3371" w:type="dxa"/>
          </w:tcPr>
          <w:p w14:paraId="0CB8736A" w14:textId="65B4BB15" w:rsidR="00665F83" w:rsidRPr="001D6353" w:rsidRDefault="00DF044D" w:rsidP="00F62A12">
            <w:pPr>
              <w:pStyle w:val="BasicParagraph"/>
              <w:suppressAutoHyphens/>
              <w:spacing w:after="113"/>
              <w:rPr>
                <w:rFonts w:ascii="Arial" w:hAnsi="Arial" w:cs="Arial"/>
                <w:sz w:val="22"/>
                <w:szCs w:val="22"/>
              </w:rPr>
            </w:pPr>
            <w:r w:rsidRPr="001D6353">
              <w:rPr>
                <w:rFonts w:ascii="Arial" w:hAnsi="Arial" w:cs="Arial"/>
                <w:noProof/>
                <w:sz w:val="22"/>
                <w:szCs w:val="22"/>
              </w:rPr>
              <w:drawing>
                <wp:anchor distT="0" distB="0" distL="114300" distR="114300" simplePos="0" relativeHeight="251626496" behindDoc="0" locked="0" layoutInCell="1" allowOverlap="1" wp14:anchorId="6179FC1A" wp14:editId="332440AD">
                  <wp:simplePos x="0" y="0"/>
                  <wp:positionH relativeFrom="column">
                    <wp:posOffset>12093</wp:posOffset>
                  </wp:positionH>
                  <wp:positionV relativeFrom="paragraph">
                    <wp:posOffset>948110</wp:posOffset>
                  </wp:positionV>
                  <wp:extent cx="580390" cy="580390"/>
                  <wp:effectExtent l="0" t="0" r="0" b="0"/>
                  <wp:wrapNone/>
                  <wp:docPr id="262" name="Graphic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ckmark.svg"/>
                          <pic:cNvPicPr/>
                        </pic:nvPicPr>
                        <pic:blipFill>
                          <a:blip r:embed="rId46" cstate="screen">
                            <a:extLst>
                              <a:ext uri="{28A0092B-C50C-407E-A947-70E740481C1C}">
                                <a14:useLocalDpi xmlns:a14="http://schemas.microsoft.com/office/drawing/2010/main"/>
                              </a:ext>
                              <a:ext uri="{96DAC541-7B7A-43D3-8B79-37D633B846F1}">
                                <asvg:svgBlip xmlns:asvg="http://schemas.microsoft.com/office/drawing/2016/SVG/main" r:embed="rId47"/>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sidRPr="001D6353">
              <w:rPr>
                <w:rFonts w:ascii="Arial" w:hAnsi="Arial" w:cs="Arial"/>
                <w:noProof/>
                <w:sz w:val="22"/>
                <w:szCs w:val="22"/>
              </w:rPr>
              <w:drawing>
                <wp:inline distT="0" distB="0" distL="0" distR="0" wp14:anchorId="2F7452B8" wp14:editId="7A865DFB">
                  <wp:extent cx="2130949" cy="1510528"/>
                  <wp:effectExtent l="0" t="0" r="3175" b="0"/>
                  <wp:docPr id="261" name="Picture 261" descr="A picture containing outdoor, chair, table,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shutterstock_1993281.jpg"/>
                          <pic:cNvPicPr/>
                        </pic:nvPicPr>
                        <pic:blipFill rotWithShape="1">
                          <a:blip r:embed="rId71" cstate="screen">
                            <a:extLst>
                              <a:ext uri="{28A0092B-C50C-407E-A947-70E740481C1C}">
                                <a14:useLocalDpi xmlns:a14="http://schemas.microsoft.com/office/drawing/2010/main"/>
                              </a:ext>
                            </a:extLst>
                          </a:blip>
                          <a:srcRect/>
                          <a:stretch/>
                        </pic:blipFill>
                        <pic:spPr bwMode="auto">
                          <a:xfrm>
                            <a:off x="0" y="0"/>
                            <a:ext cx="2133657" cy="1512448"/>
                          </a:xfrm>
                          <a:prstGeom prst="rect">
                            <a:avLst/>
                          </a:prstGeom>
                          <a:ln>
                            <a:noFill/>
                          </a:ln>
                          <a:extLst>
                            <a:ext uri="{53640926-AAD7-44D8-BBD7-CCE9431645EC}">
                              <a14:shadowObscured xmlns:a14="http://schemas.microsoft.com/office/drawing/2010/main"/>
                            </a:ext>
                          </a:extLst>
                        </pic:spPr>
                      </pic:pic>
                    </a:graphicData>
                  </a:graphic>
                </wp:inline>
              </w:drawing>
            </w:r>
          </w:p>
        </w:tc>
      </w:tr>
      <w:tr w:rsidR="00DF044D" w14:paraId="1A0CEE05" w14:textId="77777777" w:rsidTr="001B19F6">
        <w:tc>
          <w:tcPr>
            <w:tcW w:w="3230" w:type="dxa"/>
          </w:tcPr>
          <w:p w14:paraId="2A1B5955" w14:textId="1F880A1A" w:rsidR="00665F83" w:rsidRPr="001D6353" w:rsidRDefault="00665F83" w:rsidP="00F62A12">
            <w:pPr>
              <w:pStyle w:val="BasicParagraph"/>
              <w:suppressAutoHyphens/>
              <w:spacing w:after="113"/>
              <w:rPr>
                <w:rFonts w:ascii="Arial" w:hAnsi="Arial" w:cs="Arial"/>
                <w:sz w:val="22"/>
                <w:szCs w:val="22"/>
              </w:rPr>
            </w:pPr>
            <w:r w:rsidRPr="001D6353">
              <w:rPr>
                <w:rFonts w:ascii="Arial" w:eastAsia="Times New Roman" w:hAnsi="Arial" w:cs="Arial"/>
                <w:b/>
                <w:bCs/>
                <w:i/>
                <w:iCs/>
                <w:color w:val="44546A" w:themeColor="text2"/>
                <w:sz w:val="18"/>
                <w:szCs w:val="18"/>
                <w:lang w:val="en-AU" w:eastAsia="en-AU"/>
              </w:rPr>
              <w:t xml:space="preserve">Figure </w:t>
            </w:r>
            <w:r w:rsidR="00855E9F" w:rsidRPr="001D6353">
              <w:rPr>
                <w:rFonts w:ascii="Arial" w:eastAsia="Times New Roman" w:hAnsi="Arial" w:cs="Arial"/>
                <w:b/>
                <w:bCs/>
                <w:i/>
                <w:iCs/>
                <w:color w:val="44546A" w:themeColor="text2"/>
                <w:sz w:val="18"/>
                <w:szCs w:val="18"/>
                <w:lang w:val="en-AU" w:eastAsia="en-AU"/>
              </w:rPr>
              <w:t>28</w:t>
            </w:r>
            <w:r w:rsidRPr="001D6353">
              <w:rPr>
                <w:rFonts w:ascii="Arial" w:eastAsia="Times New Roman" w:hAnsi="Arial" w:cs="Arial"/>
                <w:b/>
                <w:bCs/>
                <w:i/>
                <w:iCs/>
                <w:color w:val="44546A" w:themeColor="text2"/>
                <w:sz w:val="18"/>
                <w:szCs w:val="18"/>
                <w:lang w:val="en-AU" w:eastAsia="en-AU"/>
              </w:rPr>
              <w:t>:</w:t>
            </w:r>
            <w:r w:rsidRPr="001D6353">
              <w:rPr>
                <w:rFonts w:ascii="Arial" w:eastAsia="Times New Roman" w:hAnsi="Arial" w:cs="Arial"/>
                <w:i/>
                <w:iCs/>
                <w:color w:val="44546A" w:themeColor="text2"/>
                <w:sz w:val="18"/>
                <w:szCs w:val="18"/>
                <w:lang w:val="en-AU" w:eastAsia="en-AU"/>
              </w:rPr>
              <w:t xml:space="preserve"> Planting </w:t>
            </w:r>
            <w:r w:rsidR="00647D4D" w:rsidRPr="001D6353">
              <w:rPr>
                <w:rFonts w:ascii="Arial" w:eastAsia="Times New Roman" w:hAnsi="Arial" w:cs="Arial"/>
                <w:i/>
                <w:iCs/>
                <w:color w:val="44546A" w:themeColor="text2"/>
                <w:sz w:val="18"/>
                <w:szCs w:val="18"/>
                <w:lang w:val="en-AU" w:eastAsia="en-AU"/>
              </w:rPr>
              <w:t>is low to maintain lines of sight</w:t>
            </w:r>
            <w:r w:rsidR="00717529" w:rsidRPr="001D6353">
              <w:rPr>
                <w:rFonts w:ascii="Arial" w:eastAsia="Times New Roman" w:hAnsi="Arial" w:cs="Arial"/>
                <w:i/>
                <w:iCs/>
                <w:color w:val="44546A" w:themeColor="text2"/>
                <w:sz w:val="18"/>
                <w:szCs w:val="18"/>
                <w:lang w:val="en-AU" w:eastAsia="en-AU"/>
              </w:rPr>
              <w:t>.</w:t>
            </w:r>
          </w:p>
        </w:tc>
        <w:tc>
          <w:tcPr>
            <w:tcW w:w="3037" w:type="dxa"/>
          </w:tcPr>
          <w:p w14:paraId="763ED610" w14:textId="68D3235E" w:rsidR="00665F83" w:rsidRPr="001D6353" w:rsidRDefault="00665F83" w:rsidP="00F62A12">
            <w:pPr>
              <w:pStyle w:val="BasicParagraph"/>
              <w:suppressAutoHyphens/>
              <w:spacing w:after="113"/>
              <w:rPr>
                <w:rFonts w:ascii="Arial" w:hAnsi="Arial" w:cs="Arial"/>
                <w:sz w:val="22"/>
                <w:szCs w:val="22"/>
              </w:rPr>
            </w:pPr>
            <w:r w:rsidRPr="001D6353">
              <w:rPr>
                <w:rFonts w:ascii="Arial" w:eastAsia="Times New Roman" w:hAnsi="Arial" w:cs="Arial"/>
                <w:b/>
                <w:bCs/>
                <w:i/>
                <w:iCs/>
                <w:color w:val="44546A" w:themeColor="text2"/>
                <w:sz w:val="18"/>
                <w:szCs w:val="18"/>
                <w:lang w:val="en-AU" w:eastAsia="en-AU"/>
              </w:rPr>
              <w:t xml:space="preserve">Figure </w:t>
            </w:r>
            <w:r w:rsidR="00855E9F" w:rsidRPr="001D6353">
              <w:rPr>
                <w:rFonts w:ascii="Arial" w:eastAsia="Times New Roman" w:hAnsi="Arial" w:cs="Arial"/>
                <w:b/>
                <w:bCs/>
                <w:i/>
                <w:iCs/>
                <w:color w:val="44546A" w:themeColor="text2"/>
                <w:sz w:val="18"/>
                <w:szCs w:val="18"/>
                <w:lang w:val="en-AU" w:eastAsia="en-AU"/>
              </w:rPr>
              <w:t>29</w:t>
            </w:r>
            <w:r w:rsidRPr="001D6353">
              <w:rPr>
                <w:rFonts w:ascii="Arial" w:eastAsia="Times New Roman" w:hAnsi="Arial" w:cs="Arial"/>
                <w:b/>
                <w:bCs/>
                <w:i/>
                <w:iCs/>
                <w:color w:val="44546A" w:themeColor="text2"/>
                <w:sz w:val="18"/>
                <w:szCs w:val="18"/>
                <w:lang w:val="en-AU" w:eastAsia="en-AU"/>
              </w:rPr>
              <w:t>:</w:t>
            </w:r>
            <w:r w:rsidRPr="001D6353">
              <w:rPr>
                <w:rFonts w:ascii="Arial" w:eastAsia="Times New Roman" w:hAnsi="Arial" w:cs="Arial"/>
                <w:i/>
                <w:iCs/>
                <w:color w:val="44546A" w:themeColor="text2"/>
                <w:sz w:val="18"/>
                <w:szCs w:val="18"/>
                <w:lang w:val="en-AU" w:eastAsia="en-AU"/>
              </w:rPr>
              <w:t xml:space="preserve"> </w:t>
            </w:r>
            <w:r w:rsidR="0072381E" w:rsidRPr="001D6353">
              <w:rPr>
                <w:rFonts w:ascii="Arial" w:eastAsia="Times New Roman" w:hAnsi="Arial" w:cs="Arial"/>
                <w:i/>
                <w:iCs/>
                <w:color w:val="44546A" w:themeColor="text2"/>
                <w:sz w:val="18"/>
                <w:szCs w:val="18"/>
                <w:lang w:val="en-AU" w:eastAsia="en-AU"/>
              </w:rPr>
              <w:t>Vines</w:t>
            </w:r>
            <w:r w:rsidR="00DF044D" w:rsidRPr="001D6353">
              <w:rPr>
                <w:rFonts w:ascii="Arial" w:eastAsia="Times New Roman" w:hAnsi="Arial" w:cs="Arial"/>
                <w:i/>
                <w:iCs/>
                <w:color w:val="44546A" w:themeColor="text2"/>
                <w:sz w:val="18"/>
                <w:szCs w:val="18"/>
                <w:lang w:val="en-AU" w:eastAsia="en-AU"/>
              </w:rPr>
              <w:t xml:space="preserve"> are </w:t>
            </w:r>
            <w:r w:rsidR="00647D4D" w:rsidRPr="001D6353">
              <w:rPr>
                <w:rFonts w:ascii="Arial" w:eastAsia="Times New Roman" w:hAnsi="Arial" w:cs="Arial"/>
                <w:i/>
                <w:iCs/>
                <w:color w:val="44546A" w:themeColor="text2"/>
                <w:sz w:val="18"/>
                <w:szCs w:val="18"/>
                <w:lang w:val="en-AU" w:eastAsia="en-AU"/>
              </w:rPr>
              <w:t>tall but not dense to maintain lines of sight</w:t>
            </w:r>
            <w:r w:rsidR="00717529" w:rsidRPr="001D6353">
              <w:rPr>
                <w:rFonts w:ascii="Arial" w:eastAsia="Times New Roman" w:hAnsi="Arial" w:cs="Arial"/>
                <w:i/>
                <w:iCs/>
                <w:color w:val="44546A" w:themeColor="text2"/>
                <w:sz w:val="18"/>
                <w:szCs w:val="18"/>
                <w:lang w:val="en-AU" w:eastAsia="en-AU"/>
              </w:rPr>
              <w:t>.</w:t>
            </w:r>
          </w:p>
        </w:tc>
        <w:tc>
          <w:tcPr>
            <w:tcW w:w="3371" w:type="dxa"/>
          </w:tcPr>
          <w:p w14:paraId="63A708E4" w14:textId="1EAE396C" w:rsidR="00665F83" w:rsidRDefault="00665F83" w:rsidP="00F62A12">
            <w:pPr>
              <w:pStyle w:val="BasicParagraph"/>
              <w:suppressAutoHyphens/>
              <w:spacing w:after="113"/>
              <w:rPr>
                <w:rFonts w:ascii="Arial" w:hAnsi="Arial" w:cs="Arial"/>
                <w:sz w:val="22"/>
                <w:szCs w:val="22"/>
              </w:rPr>
            </w:pPr>
            <w:r w:rsidRPr="001D6353">
              <w:rPr>
                <w:rFonts w:ascii="Arial" w:eastAsia="Times New Roman" w:hAnsi="Arial" w:cs="Arial"/>
                <w:b/>
                <w:bCs/>
                <w:i/>
                <w:iCs/>
                <w:color w:val="44546A" w:themeColor="text2"/>
                <w:sz w:val="18"/>
                <w:szCs w:val="18"/>
                <w:lang w:val="en-AU" w:eastAsia="en-AU"/>
              </w:rPr>
              <w:t xml:space="preserve">Figure </w:t>
            </w:r>
            <w:r w:rsidR="00855E9F" w:rsidRPr="001D6353">
              <w:rPr>
                <w:rFonts w:ascii="Arial" w:eastAsia="Times New Roman" w:hAnsi="Arial" w:cs="Arial"/>
                <w:b/>
                <w:bCs/>
                <w:i/>
                <w:iCs/>
                <w:color w:val="44546A" w:themeColor="text2"/>
                <w:sz w:val="18"/>
                <w:szCs w:val="18"/>
                <w:lang w:val="en-AU" w:eastAsia="en-AU"/>
              </w:rPr>
              <w:t>30</w:t>
            </w:r>
            <w:r w:rsidRPr="001D6353">
              <w:rPr>
                <w:rFonts w:ascii="Arial" w:eastAsia="Times New Roman" w:hAnsi="Arial" w:cs="Arial"/>
                <w:b/>
                <w:bCs/>
                <w:i/>
                <w:iCs/>
                <w:color w:val="44546A" w:themeColor="text2"/>
                <w:sz w:val="18"/>
                <w:szCs w:val="18"/>
                <w:lang w:val="en-AU" w:eastAsia="en-AU"/>
              </w:rPr>
              <w:t>:</w:t>
            </w:r>
            <w:r w:rsidRPr="001D6353">
              <w:rPr>
                <w:rFonts w:ascii="Arial" w:eastAsia="Times New Roman" w:hAnsi="Arial" w:cs="Arial"/>
                <w:i/>
                <w:iCs/>
                <w:color w:val="44546A" w:themeColor="text2"/>
                <w:sz w:val="18"/>
                <w:szCs w:val="18"/>
                <w:lang w:val="en-AU" w:eastAsia="en-AU"/>
              </w:rPr>
              <w:t xml:space="preserve"> </w:t>
            </w:r>
            <w:r w:rsidR="00DF044D" w:rsidRPr="001D6353">
              <w:rPr>
                <w:rFonts w:ascii="Arial" w:eastAsia="Times New Roman" w:hAnsi="Arial" w:cs="Arial"/>
                <w:i/>
                <w:iCs/>
                <w:color w:val="44546A" w:themeColor="text2"/>
                <w:sz w:val="18"/>
                <w:szCs w:val="18"/>
                <w:lang w:val="en-AU" w:eastAsia="en-AU"/>
              </w:rPr>
              <w:t xml:space="preserve">Some taller plant species </w:t>
            </w:r>
            <w:r w:rsidR="00647D4D" w:rsidRPr="001D6353">
              <w:rPr>
                <w:rFonts w:ascii="Arial" w:eastAsia="Times New Roman" w:hAnsi="Arial" w:cs="Arial"/>
                <w:i/>
                <w:iCs/>
                <w:color w:val="44546A" w:themeColor="text2"/>
                <w:sz w:val="18"/>
                <w:szCs w:val="18"/>
                <w:lang w:val="en-AU" w:eastAsia="en-AU"/>
              </w:rPr>
              <w:t>are not dense to maintain lines of sight</w:t>
            </w:r>
            <w:r w:rsidR="00717529" w:rsidRPr="001D6353">
              <w:rPr>
                <w:rFonts w:ascii="Arial" w:eastAsia="Times New Roman" w:hAnsi="Arial" w:cs="Arial"/>
                <w:i/>
                <w:iCs/>
                <w:color w:val="44546A" w:themeColor="text2"/>
                <w:sz w:val="18"/>
                <w:szCs w:val="18"/>
                <w:lang w:val="en-AU" w:eastAsia="en-AU"/>
              </w:rPr>
              <w:t>.</w:t>
            </w:r>
          </w:p>
        </w:tc>
      </w:tr>
      <w:tr w:rsidR="00C02F2C" w14:paraId="0D60D9BE" w14:textId="77777777" w:rsidTr="008965EC">
        <w:tc>
          <w:tcPr>
            <w:tcW w:w="3230" w:type="dxa"/>
          </w:tcPr>
          <w:p w14:paraId="610283A6" w14:textId="77777777" w:rsidR="00C02F2C" w:rsidRDefault="00C02F2C" w:rsidP="001B19F6">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669504" behindDoc="0" locked="0" layoutInCell="1" allowOverlap="1" wp14:anchorId="415582A5" wp14:editId="10D1E9EB">
                  <wp:simplePos x="0" y="0"/>
                  <wp:positionH relativeFrom="column">
                    <wp:posOffset>7952</wp:posOffset>
                  </wp:positionH>
                  <wp:positionV relativeFrom="paragraph">
                    <wp:posOffset>790989</wp:posOffset>
                  </wp:positionV>
                  <wp:extent cx="675861" cy="675861"/>
                  <wp:effectExtent l="0" t="0" r="0" b="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ose.svg"/>
                          <pic:cNvPicPr/>
                        </pic:nvPicPr>
                        <pic:blipFill>
                          <a:blip r:embed="rId51">
                            <a:extLst>
                              <a:ext uri="{96DAC541-7B7A-43D3-8B79-37D633B846F1}">
                                <asvg:svgBlip xmlns:asvg="http://schemas.microsoft.com/office/drawing/2016/SVG/main" r:embed="rId52"/>
                              </a:ext>
                            </a:extLst>
                          </a:blip>
                          <a:stretch>
                            <a:fillRect/>
                          </a:stretch>
                        </pic:blipFill>
                        <pic:spPr>
                          <a:xfrm>
                            <a:off x="0" y="0"/>
                            <a:ext cx="675861" cy="67586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768C85A7" wp14:editId="07F054E0">
                  <wp:extent cx="1940118" cy="1569867"/>
                  <wp:effectExtent l="0" t="0" r="3175" b="0"/>
                  <wp:docPr id="28" name="Picture 28" descr="A picture containing tree, outdoor, ground,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hutterstock_1803843160.jpg"/>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1942292" cy="157162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2"/>
                <w:szCs w:val="22"/>
              </w:rPr>
              <w:t xml:space="preserve"> </w:t>
            </w:r>
          </w:p>
        </w:tc>
        <w:tc>
          <w:tcPr>
            <w:tcW w:w="3037" w:type="dxa"/>
          </w:tcPr>
          <w:p w14:paraId="388152A5" w14:textId="77777777" w:rsidR="00C02F2C" w:rsidRDefault="00C02F2C" w:rsidP="001B19F6">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672576" behindDoc="0" locked="0" layoutInCell="1" allowOverlap="1" wp14:anchorId="29F4DCEF" wp14:editId="60079145">
                  <wp:simplePos x="0" y="0"/>
                  <wp:positionH relativeFrom="column">
                    <wp:posOffset>11127</wp:posOffset>
                  </wp:positionH>
                  <wp:positionV relativeFrom="paragraph">
                    <wp:posOffset>893445</wp:posOffset>
                  </wp:positionV>
                  <wp:extent cx="675861" cy="675861"/>
                  <wp:effectExtent l="0" t="0" r="0" b="0"/>
                  <wp:wrapNone/>
                  <wp:docPr id="229" name="Graphic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ose.svg"/>
                          <pic:cNvPicPr/>
                        </pic:nvPicPr>
                        <pic:blipFill>
                          <a:blip r:embed="rId51">
                            <a:extLst>
                              <a:ext uri="{96DAC541-7B7A-43D3-8B79-37D633B846F1}">
                                <asvg:svgBlip xmlns:asvg="http://schemas.microsoft.com/office/drawing/2016/SVG/main" r:embed="rId52"/>
                              </a:ext>
                            </a:extLst>
                          </a:blip>
                          <a:stretch>
                            <a:fillRect/>
                          </a:stretch>
                        </pic:blipFill>
                        <pic:spPr>
                          <a:xfrm>
                            <a:off x="0" y="0"/>
                            <a:ext cx="675861" cy="67586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0DAC0CBD" wp14:editId="1C716E34">
                  <wp:extent cx="1908313" cy="1584241"/>
                  <wp:effectExtent l="0" t="0" r="0" b="0"/>
                  <wp:docPr id="234" name="Picture 234" descr="A picture containing building, outdoor, street,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shutterstock_1863193477.jpg"/>
                          <pic:cNvPicPr/>
                        </pic:nvPicPr>
                        <pic:blipFill rotWithShape="1">
                          <a:blip r:embed="rId73" cstate="screen">
                            <a:extLst>
                              <a:ext uri="{28A0092B-C50C-407E-A947-70E740481C1C}">
                                <a14:useLocalDpi xmlns:a14="http://schemas.microsoft.com/office/drawing/2010/main"/>
                              </a:ext>
                            </a:extLst>
                          </a:blip>
                          <a:srcRect/>
                          <a:stretch/>
                        </pic:blipFill>
                        <pic:spPr bwMode="auto">
                          <a:xfrm>
                            <a:off x="0" y="0"/>
                            <a:ext cx="1910050" cy="1585683"/>
                          </a:xfrm>
                          <a:prstGeom prst="rect">
                            <a:avLst/>
                          </a:prstGeom>
                          <a:ln>
                            <a:noFill/>
                          </a:ln>
                          <a:extLst>
                            <a:ext uri="{53640926-AAD7-44D8-BBD7-CCE9431645EC}">
                              <a14:shadowObscured xmlns:a14="http://schemas.microsoft.com/office/drawing/2010/main"/>
                            </a:ext>
                          </a:extLst>
                        </pic:spPr>
                      </pic:pic>
                    </a:graphicData>
                  </a:graphic>
                </wp:inline>
              </w:drawing>
            </w:r>
          </w:p>
        </w:tc>
        <w:tc>
          <w:tcPr>
            <w:tcW w:w="3371" w:type="dxa"/>
          </w:tcPr>
          <w:p w14:paraId="544C4787" w14:textId="77777777" w:rsidR="00C02F2C" w:rsidRDefault="00C02F2C" w:rsidP="001B19F6">
            <w:pPr>
              <w:pStyle w:val="BasicParagraph"/>
              <w:suppressAutoHyphens/>
              <w:spacing w:after="113"/>
              <w:rPr>
                <w:rFonts w:ascii="Arial" w:hAnsi="Arial" w:cs="Arial"/>
                <w:noProof/>
                <w:sz w:val="22"/>
                <w:szCs w:val="22"/>
              </w:rPr>
            </w:pPr>
            <w:r>
              <w:rPr>
                <w:rFonts w:ascii="Arial" w:hAnsi="Arial" w:cs="Arial"/>
                <w:noProof/>
                <w:sz w:val="22"/>
                <w:szCs w:val="22"/>
              </w:rPr>
              <w:drawing>
                <wp:anchor distT="0" distB="0" distL="114300" distR="114300" simplePos="0" relativeHeight="251675648" behindDoc="0" locked="0" layoutInCell="1" allowOverlap="1" wp14:anchorId="469D7591" wp14:editId="1D5CE70D">
                  <wp:simplePos x="0" y="0"/>
                  <wp:positionH relativeFrom="column">
                    <wp:posOffset>13363</wp:posOffset>
                  </wp:positionH>
                  <wp:positionV relativeFrom="paragraph">
                    <wp:posOffset>894356</wp:posOffset>
                  </wp:positionV>
                  <wp:extent cx="675861" cy="675861"/>
                  <wp:effectExtent l="0" t="0" r="0" b="0"/>
                  <wp:wrapNone/>
                  <wp:docPr id="235" name="Graphic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ose.svg"/>
                          <pic:cNvPicPr/>
                        </pic:nvPicPr>
                        <pic:blipFill>
                          <a:blip r:embed="rId51">
                            <a:extLst>
                              <a:ext uri="{96DAC541-7B7A-43D3-8B79-37D633B846F1}">
                                <asvg:svgBlip xmlns:asvg="http://schemas.microsoft.com/office/drawing/2016/SVG/main" r:embed="rId52"/>
                              </a:ext>
                            </a:extLst>
                          </a:blip>
                          <a:stretch>
                            <a:fillRect/>
                          </a:stretch>
                        </pic:blipFill>
                        <pic:spPr>
                          <a:xfrm>
                            <a:off x="0" y="0"/>
                            <a:ext cx="675861" cy="67586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12E6EEEF" wp14:editId="4068F4AE">
                  <wp:extent cx="1971040" cy="1573881"/>
                  <wp:effectExtent l="0" t="0" r="0" b="7620"/>
                  <wp:docPr id="237" name="Picture 237"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shutterstock_2044369.jpg"/>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1974213" cy="1576415"/>
                          </a:xfrm>
                          <a:prstGeom prst="rect">
                            <a:avLst/>
                          </a:prstGeom>
                          <a:ln>
                            <a:noFill/>
                          </a:ln>
                          <a:extLst>
                            <a:ext uri="{53640926-AAD7-44D8-BBD7-CCE9431645EC}">
                              <a14:shadowObscured xmlns:a14="http://schemas.microsoft.com/office/drawing/2010/main"/>
                            </a:ext>
                          </a:extLst>
                        </pic:spPr>
                      </pic:pic>
                    </a:graphicData>
                  </a:graphic>
                </wp:inline>
              </w:drawing>
            </w:r>
          </w:p>
        </w:tc>
      </w:tr>
      <w:tr w:rsidR="00C02F2C" w14:paraId="043A081A" w14:textId="77777777" w:rsidTr="008965EC">
        <w:tc>
          <w:tcPr>
            <w:tcW w:w="3230" w:type="dxa"/>
          </w:tcPr>
          <w:p w14:paraId="578DFD61" w14:textId="58C83E32" w:rsidR="00C02F2C" w:rsidRDefault="00C02F2C" w:rsidP="001B19F6">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lastRenderedPageBreak/>
              <w:t xml:space="preserve">Figure </w:t>
            </w:r>
            <w:r w:rsidR="00855E9F">
              <w:rPr>
                <w:rFonts w:ascii="Arial" w:eastAsia="Times New Roman" w:hAnsi="Arial" w:cs="Arial"/>
                <w:b/>
                <w:bCs/>
                <w:i/>
                <w:iCs/>
                <w:color w:val="44546A" w:themeColor="text2"/>
                <w:sz w:val="18"/>
                <w:szCs w:val="18"/>
                <w:lang w:val="en-AU" w:eastAsia="en-AU"/>
              </w:rPr>
              <w:t>31</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Planting is high and obstructs lines of sight.</w:t>
            </w:r>
          </w:p>
        </w:tc>
        <w:tc>
          <w:tcPr>
            <w:tcW w:w="3037" w:type="dxa"/>
          </w:tcPr>
          <w:p w14:paraId="7D3E4448" w14:textId="218232DB" w:rsidR="00C02F2C" w:rsidRDefault="00C02F2C" w:rsidP="001B19F6">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32</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Planting is high and obstructs lines of sight.</w:t>
            </w:r>
          </w:p>
        </w:tc>
        <w:tc>
          <w:tcPr>
            <w:tcW w:w="3371" w:type="dxa"/>
          </w:tcPr>
          <w:p w14:paraId="58CE7A63" w14:textId="5665DB37" w:rsidR="00C02F2C" w:rsidRDefault="00C02F2C" w:rsidP="001B19F6">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33</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Planting structure is hanging outside the parklet.</w:t>
            </w:r>
          </w:p>
        </w:tc>
      </w:tr>
    </w:tbl>
    <w:p w14:paraId="49C135FE" w14:textId="3DD6EAA4" w:rsidR="00886FCF" w:rsidRDefault="00030F40" w:rsidP="0077633A">
      <w:pPr>
        <w:pStyle w:val="Heading2"/>
      </w:pPr>
      <w:bookmarkStart w:id="124" w:name="_Toc84338113"/>
      <w:r>
        <w:t xml:space="preserve">What can go in your </w:t>
      </w:r>
      <w:r w:rsidR="00324E53">
        <w:t xml:space="preserve">business </w:t>
      </w:r>
      <w:r>
        <w:t>parklet?</w:t>
      </w:r>
      <w:bookmarkEnd w:id="124"/>
    </w:p>
    <w:p w14:paraId="78F46958" w14:textId="059E15B6" w:rsidR="00B065D6" w:rsidRPr="00B065D6" w:rsidRDefault="00B065D6" w:rsidP="00B065D6">
      <w:pPr>
        <w:pStyle w:val="BasicParagraph"/>
        <w:suppressAutoHyphens/>
        <w:spacing w:after="113"/>
        <w:rPr>
          <w:rFonts w:ascii="Arial" w:hAnsi="Arial" w:cs="Arial"/>
          <w:sz w:val="22"/>
          <w:szCs w:val="22"/>
        </w:rPr>
      </w:pPr>
      <w:r w:rsidRPr="00B065D6">
        <w:rPr>
          <w:rFonts w:ascii="Arial" w:hAnsi="Arial" w:cs="Arial"/>
          <w:sz w:val="22"/>
          <w:szCs w:val="22"/>
        </w:rPr>
        <w:t>Traders that have limited hours of operation will be asked to install fixed furniture elements, to allow the parklet to be used by the community when the business is not in operation.</w:t>
      </w:r>
    </w:p>
    <w:p w14:paraId="14413621" w14:textId="08CFD5C8" w:rsidR="00886FCF" w:rsidRPr="00886FCF" w:rsidRDefault="00BC082C" w:rsidP="001622A4">
      <w:pPr>
        <w:pStyle w:val="Heading3"/>
      </w:pPr>
      <w:bookmarkStart w:id="125" w:name="_Toc74330066"/>
      <w:bookmarkStart w:id="126" w:name="_Toc84338114"/>
      <w:r>
        <w:t>Rem</w:t>
      </w:r>
      <w:r w:rsidR="00886FCF" w:rsidRPr="00886FCF">
        <w:t>ovable furniture</w:t>
      </w:r>
      <w:bookmarkEnd w:id="125"/>
      <w:bookmarkEnd w:id="126"/>
    </w:p>
    <w:p w14:paraId="6EDAC8F8" w14:textId="48A5A48A" w:rsidR="00886FCF" w:rsidRPr="00886FCF" w:rsidRDefault="00232EA0" w:rsidP="00BC082C">
      <w:pPr>
        <w:pStyle w:val="BasicParagraph"/>
        <w:numPr>
          <w:ilvl w:val="0"/>
          <w:numId w:val="27"/>
        </w:numPr>
        <w:suppressAutoHyphens/>
        <w:spacing w:after="113"/>
        <w:rPr>
          <w:rFonts w:ascii="Arial" w:hAnsi="Arial" w:cs="Arial"/>
          <w:sz w:val="22"/>
          <w:szCs w:val="22"/>
        </w:rPr>
      </w:pPr>
      <w:r>
        <w:rPr>
          <w:rFonts w:ascii="Arial" w:hAnsi="Arial" w:cs="Arial"/>
          <w:sz w:val="22"/>
          <w:szCs w:val="22"/>
        </w:rPr>
        <w:t>M</w:t>
      </w:r>
      <w:r w:rsidR="00886FCF" w:rsidRPr="00886FCF">
        <w:rPr>
          <w:rFonts w:ascii="Arial" w:hAnsi="Arial" w:cs="Arial"/>
          <w:sz w:val="22"/>
          <w:szCs w:val="22"/>
        </w:rPr>
        <w:t xml:space="preserve">ust be of an outdoor design style. </w:t>
      </w:r>
    </w:p>
    <w:p w14:paraId="5A5CD79D" w14:textId="468AD999" w:rsidR="00886FCF" w:rsidRPr="00886FCF" w:rsidRDefault="002F595C" w:rsidP="004D127D">
      <w:pPr>
        <w:pStyle w:val="BasicParagraph"/>
        <w:numPr>
          <w:ilvl w:val="0"/>
          <w:numId w:val="27"/>
        </w:numPr>
        <w:suppressAutoHyphens/>
        <w:spacing w:after="113"/>
        <w:rPr>
          <w:rFonts w:ascii="Arial" w:hAnsi="Arial" w:cs="Arial"/>
          <w:sz w:val="22"/>
          <w:szCs w:val="22"/>
        </w:rPr>
      </w:pPr>
      <w:r>
        <w:rPr>
          <w:rFonts w:ascii="Arial" w:hAnsi="Arial" w:cs="Arial"/>
          <w:sz w:val="22"/>
          <w:szCs w:val="22"/>
        </w:rPr>
        <w:t>M</w:t>
      </w:r>
      <w:r w:rsidRPr="00886FCF">
        <w:rPr>
          <w:rFonts w:ascii="Arial" w:hAnsi="Arial" w:cs="Arial"/>
          <w:sz w:val="22"/>
          <w:szCs w:val="22"/>
        </w:rPr>
        <w:t xml:space="preserve">ust </w:t>
      </w:r>
      <w:r w:rsidR="00886FCF" w:rsidRPr="00886FCF">
        <w:rPr>
          <w:rFonts w:ascii="Arial" w:hAnsi="Arial" w:cs="Arial"/>
          <w:sz w:val="22"/>
          <w:szCs w:val="22"/>
        </w:rPr>
        <w:t>be hardy, sturdy and portable.</w:t>
      </w:r>
    </w:p>
    <w:p w14:paraId="36C89640" w14:textId="302A3A4B" w:rsidR="00886FCF" w:rsidRPr="00886FCF" w:rsidRDefault="00232EA0" w:rsidP="004D127D">
      <w:pPr>
        <w:pStyle w:val="BasicParagraph"/>
        <w:numPr>
          <w:ilvl w:val="0"/>
          <w:numId w:val="27"/>
        </w:numPr>
        <w:suppressAutoHyphens/>
        <w:spacing w:after="113"/>
        <w:rPr>
          <w:rFonts w:ascii="Arial" w:hAnsi="Arial" w:cs="Arial"/>
          <w:sz w:val="22"/>
          <w:szCs w:val="22"/>
        </w:rPr>
      </w:pPr>
      <w:r>
        <w:rPr>
          <w:rFonts w:ascii="Arial" w:hAnsi="Arial" w:cs="Arial"/>
          <w:sz w:val="22"/>
          <w:szCs w:val="22"/>
        </w:rPr>
        <w:t>M</w:t>
      </w:r>
      <w:r w:rsidR="00886FCF" w:rsidRPr="00886FCF">
        <w:rPr>
          <w:rFonts w:ascii="Arial" w:hAnsi="Arial" w:cs="Arial"/>
          <w:sz w:val="22"/>
          <w:szCs w:val="22"/>
        </w:rPr>
        <w:t>ust be solid enough to resist wind gusts.</w:t>
      </w:r>
    </w:p>
    <w:p w14:paraId="4838E486" w14:textId="2F7E5B36" w:rsidR="00886FCF" w:rsidRPr="00886FCF" w:rsidRDefault="00232EA0" w:rsidP="004D127D">
      <w:pPr>
        <w:pStyle w:val="BasicParagraph"/>
        <w:numPr>
          <w:ilvl w:val="0"/>
          <w:numId w:val="27"/>
        </w:numPr>
        <w:suppressAutoHyphens/>
        <w:spacing w:after="113"/>
        <w:rPr>
          <w:rFonts w:ascii="Arial" w:hAnsi="Arial" w:cs="Arial"/>
          <w:sz w:val="22"/>
          <w:szCs w:val="22"/>
        </w:rPr>
      </w:pPr>
      <w:r>
        <w:rPr>
          <w:rFonts w:ascii="Arial" w:hAnsi="Arial" w:cs="Arial"/>
          <w:sz w:val="22"/>
          <w:szCs w:val="22"/>
        </w:rPr>
        <w:t>M</w:t>
      </w:r>
      <w:r w:rsidR="00886FCF" w:rsidRPr="00886FCF">
        <w:rPr>
          <w:rFonts w:ascii="Arial" w:hAnsi="Arial" w:cs="Arial"/>
          <w:sz w:val="22"/>
          <w:szCs w:val="22"/>
        </w:rPr>
        <w:t>ust be constructed of materials that do not deteriorate quickly.</w:t>
      </w:r>
    </w:p>
    <w:p w14:paraId="49A3C943" w14:textId="16D5D314" w:rsidR="00886FCF" w:rsidRPr="00886FCF" w:rsidRDefault="00232EA0" w:rsidP="004D127D">
      <w:pPr>
        <w:pStyle w:val="BasicParagraph"/>
        <w:numPr>
          <w:ilvl w:val="0"/>
          <w:numId w:val="27"/>
        </w:numPr>
        <w:suppressAutoHyphens/>
        <w:spacing w:after="113"/>
        <w:rPr>
          <w:rFonts w:ascii="Arial" w:hAnsi="Arial" w:cs="Arial"/>
          <w:sz w:val="22"/>
          <w:szCs w:val="22"/>
        </w:rPr>
      </w:pPr>
      <w:r>
        <w:rPr>
          <w:rFonts w:ascii="Arial" w:hAnsi="Arial" w:cs="Arial"/>
          <w:sz w:val="22"/>
          <w:szCs w:val="22"/>
        </w:rPr>
        <w:t>M</w:t>
      </w:r>
      <w:r w:rsidR="00886FCF" w:rsidRPr="00886FCF">
        <w:rPr>
          <w:rFonts w:ascii="Arial" w:hAnsi="Arial" w:cs="Arial"/>
          <w:sz w:val="22"/>
          <w:szCs w:val="22"/>
        </w:rPr>
        <w:t>ust be easy to clean.</w:t>
      </w:r>
    </w:p>
    <w:p w14:paraId="2B6CEE5A" w14:textId="551C74A2" w:rsidR="00886FCF" w:rsidRPr="00886FCF" w:rsidRDefault="00716C93" w:rsidP="004D127D">
      <w:pPr>
        <w:pStyle w:val="BasicParagraph"/>
        <w:numPr>
          <w:ilvl w:val="0"/>
          <w:numId w:val="27"/>
        </w:numPr>
        <w:suppressAutoHyphens/>
        <w:spacing w:after="113"/>
        <w:rPr>
          <w:rFonts w:ascii="Arial" w:hAnsi="Arial" w:cs="Arial"/>
          <w:sz w:val="22"/>
          <w:szCs w:val="22"/>
        </w:rPr>
      </w:pPr>
      <w:r>
        <w:rPr>
          <w:rFonts w:ascii="Arial" w:hAnsi="Arial" w:cs="Arial"/>
          <w:sz w:val="22"/>
          <w:szCs w:val="22"/>
        </w:rPr>
        <w:t xml:space="preserve">Tables and </w:t>
      </w:r>
      <w:r w:rsidR="00886FCF" w:rsidRPr="00886FCF">
        <w:rPr>
          <w:rFonts w:ascii="Arial" w:hAnsi="Arial" w:cs="Arial"/>
          <w:sz w:val="22"/>
          <w:szCs w:val="22"/>
        </w:rPr>
        <w:t xml:space="preserve">chairs must have a minimum 30mm diameter rubber pad </w:t>
      </w:r>
      <w:r w:rsidR="005F25C4">
        <w:rPr>
          <w:rFonts w:ascii="Arial" w:hAnsi="Arial" w:cs="Arial"/>
          <w:sz w:val="22"/>
          <w:szCs w:val="22"/>
        </w:rPr>
        <w:t xml:space="preserve">at </w:t>
      </w:r>
      <w:r w:rsidR="00886FCF" w:rsidRPr="00886FCF">
        <w:rPr>
          <w:rFonts w:ascii="Arial" w:hAnsi="Arial" w:cs="Arial"/>
          <w:sz w:val="22"/>
          <w:szCs w:val="22"/>
        </w:rPr>
        <w:t xml:space="preserve">their </w:t>
      </w:r>
      <w:r w:rsidR="005F25C4">
        <w:rPr>
          <w:rFonts w:ascii="Arial" w:hAnsi="Arial" w:cs="Arial"/>
          <w:sz w:val="22"/>
          <w:szCs w:val="22"/>
        </w:rPr>
        <w:t>base</w:t>
      </w:r>
      <w:r w:rsidR="00886FCF" w:rsidRPr="00886FCF">
        <w:rPr>
          <w:rFonts w:ascii="Arial" w:hAnsi="Arial" w:cs="Arial"/>
          <w:sz w:val="22"/>
          <w:szCs w:val="22"/>
        </w:rPr>
        <w:t xml:space="preserve"> to protect the parklet surface. It is the business owner’s responsibility to maintain the base of all items and ensure items placed on the </w:t>
      </w:r>
      <w:r w:rsidR="005F25C4" w:rsidRPr="00886FCF">
        <w:rPr>
          <w:rFonts w:ascii="Arial" w:hAnsi="Arial" w:cs="Arial"/>
          <w:sz w:val="22"/>
          <w:szCs w:val="22"/>
        </w:rPr>
        <w:t>parklet surface</w:t>
      </w:r>
      <w:r w:rsidR="005F25C4" w:rsidRPr="00886FCF" w:rsidDel="005F25C4">
        <w:rPr>
          <w:rFonts w:ascii="Arial" w:hAnsi="Arial" w:cs="Arial"/>
          <w:sz w:val="22"/>
          <w:szCs w:val="22"/>
        </w:rPr>
        <w:t xml:space="preserve"> </w:t>
      </w:r>
      <w:r w:rsidR="00886FCF" w:rsidRPr="00886FCF">
        <w:rPr>
          <w:rFonts w:ascii="Arial" w:hAnsi="Arial" w:cs="Arial"/>
          <w:sz w:val="22"/>
          <w:szCs w:val="22"/>
        </w:rPr>
        <w:t xml:space="preserve">do not cause damage. The cost of repairing any damage will be borne by the </w:t>
      </w:r>
      <w:r w:rsidR="003F3793">
        <w:rPr>
          <w:rFonts w:ascii="Arial" w:hAnsi="Arial" w:cs="Arial"/>
          <w:sz w:val="22"/>
          <w:szCs w:val="22"/>
        </w:rPr>
        <w:t>permit-holder</w:t>
      </w:r>
      <w:r w:rsidR="00886FCF" w:rsidRPr="00886FCF">
        <w:rPr>
          <w:rFonts w:ascii="Arial" w:hAnsi="Arial" w:cs="Arial"/>
          <w:sz w:val="22"/>
          <w:szCs w:val="22"/>
        </w:rPr>
        <w:t>.</w:t>
      </w:r>
    </w:p>
    <w:p w14:paraId="0D00B276" w14:textId="0842D38F" w:rsidR="00886FCF" w:rsidRPr="00886FCF" w:rsidRDefault="00232EA0" w:rsidP="004D127D">
      <w:pPr>
        <w:pStyle w:val="BasicParagraph"/>
        <w:numPr>
          <w:ilvl w:val="0"/>
          <w:numId w:val="27"/>
        </w:numPr>
        <w:suppressAutoHyphens/>
        <w:spacing w:after="113"/>
        <w:rPr>
          <w:rFonts w:ascii="Arial" w:hAnsi="Arial" w:cs="Arial"/>
          <w:sz w:val="22"/>
          <w:szCs w:val="22"/>
        </w:rPr>
      </w:pPr>
      <w:r>
        <w:rPr>
          <w:rFonts w:ascii="Arial" w:hAnsi="Arial" w:cs="Arial"/>
          <w:sz w:val="22"/>
          <w:szCs w:val="22"/>
        </w:rPr>
        <w:t>M</w:t>
      </w:r>
      <w:r w:rsidR="00886FCF" w:rsidRPr="00886FCF">
        <w:rPr>
          <w:rFonts w:ascii="Arial" w:hAnsi="Arial" w:cs="Arial"/>
          <w:sz w:val="22"/>
          <w:szCs w:val="22"/>
        </w:rPr>
        <w:t xml:space="preserve">ust be stackable </w:t>
      </w:r>
      <w:r w:rsidR="00A66F70">
        <w:rPr>
          <w:rFonts w:ascii="Arial" w:hAnsi="Arial" w:cs="Arial"/>
          <w:sz w:val="22"/>
          <w:szCs w:val="22"/>
        </w:rPr>
        <w:t>and</w:t>
      </w:r>
      <w:r w:rsidR="00886FCF" w:rsidRPr="00886FCF">
        <w:rPr>
          <w:rFonts w:ascii="Arial" w:hAnsi="Arial" w:cs="Arial"/>
          <w:sz w:val="22"/>
          <w:szCs w:val="22"/>
        </w:rPr>
        <w:t xml:space="preserve"> readily remov</w:t>
      </w:r>
      <w:r w:rsidR="00A66F70">
        <w:rPr>
          <w:rFonts w:ascii="Arial" w:hAnsi="Arial" w:cs="Arial"/>
          <w:sz w:val="22"/>
          <w:szCs w:val="22"/>
        </w:rPr>
        <w:t xml:space="preserve">able for storage </w:t>
      </w:r>
      <w:r w:rsidR="00886FCF" w:rsidRPr="00886FCF">
        <w:rPr>
          <w:rFonts w:ascii="Arial" w:hAnsi="Arial" w:cs="Arial"/>
          <w:sz w:val="22"/>
          <w:szCs w:val="22"/>
        </w:rPr>
        <w:t xml:space="preserve">within </w:t>
      </w:r>
      <w:r w:rsidR="00E12561">
        <w:rPr>
          <w:rFonts w:ascii="Arial" w:hAnsi="Arial" w:cs="Arial"/>
          <w:sz w:val="22"/>
          <w:szCs w:val="22"/>
        </w:rPr>
        <w:t>premises</w:t>
      </w:r>
      <w:r w:rsidR="00886FCF" w:rsidRPr="00886FCF">
        <w:rPr>
          <w:rFonts w:ascii="Arial" w:hAnsi="Arial" w:cs="Arial"/>
          <w:sz w:val="22"/>
          <w:szCs w:val="22"/>
        </w:rPr>
        <w:t>.</w:t>
      </w:r>
    </w:p>
    <w:p w14:paraId="6ECB2272" w14:textId="029053DD" w:rsidR="00886FCF" w:rsidRPr="00886FCF" w:rsidRDefault="00886FCF" w:rsidP="004D127D">
      <w:pPr>
        <w:pStyle w:val="BasicParagraph"/>
        <w:numPr>
          <w:ilvl w:val="0"/>
          <w:numId w:val="27"/>
        </w:numPr>
        <w:suppressAutoHyphens/>
        <w:spacing w:after="113"/>
        <w:rPr>
          <w:rFonts w:ascii="Arial" w:hAnsi="Arial" w:cs="Arial"/>
          <w:sz w:val="22"/>
          <w:szCs w:val="22"/>
        </w:rPr>
      </w:pPr>
      <w:r w:rsidRPr="00886FCF">
        <w:rPr>
          <w:rFonts w:ascii="Arial" w:hAnsi="Arial" w:cs="Arial"/>
          <w:sz w:val="22"/>
          <w:szCs w:val="22"/>
        </w:rPr>
        <w:t xml:space="preserve">Bar-style furniture </w:t>
      </w:r>
      <w:r w:rsidR="00D04324">
        <w:rPr>
          <w:rFonts w:ascii="Arial" w:hAnsi="Arial" w:cs="Arial"/>
          <w:sz w:val="22"/>
          <w:szCs w:val="22"/>
        </w:rPr>
        <w:t xml:space="preserve">is </w:t>
      </w:r>
      <w:r w:rsidR="00B91ABF">
        <w:rPr>
          <w:rFonts w:ascii="Arial" w:hAnsi="Arial" w:cs="Arial"/>
          <w:sz w:val="22"/>
          <w:szCs w:val="22"/>
        </w:rPr>
        <w:t>not supported</w:t>
      </w:r>
      <w:r w:rsidRPr="00886FCF">
        <w:rPr>
          <w:rFonts w:ascii="Arial" w:hAnsi="Arial" w:cs="Arial"/>
          <w:sz w:val="22"/>
          <w:szCs w:val="22"/>
        </w:rPr>
        <w:t xml:space="preserve">. A table </w:t>
      </w:r>
      <w:r w:rsidR="009241F7">
        <w:rPr>
          <w:rFonts w:ascii="Arial" w:hAnsi="Arial" w:cs="Arial"/>
          <w:sz w:val="22"/>
          <w:szCs w:val="22"/>
        </w:rPr>
        <w:t xml:space="preserve">must </w:t>
      </w:r>
      <w:r w:rsidRPr="00886FCF">
        <w:rPr>
          <w:rFonts w:ascii="Arial" w:hAnsi="Arial" w:cs="Arial"/>
          <w:sz w:val="22"/>
          <w:szCs w:val="22"/>
        </w:rPr>
        <w:t xml:space="preserve">be between </w:t>
      </w:r>
      <w:r w:rsidR="001D07D0">
        <w:rPr>
          <w:rFonts w:ascii="Arial" w:hAnsi="Arial" w:cs="Arial"/>
          <w:sz w:val="22"/>
          <w:szCs w:val="22"/>
        </w:rPr>
        <w:t>0.7</w:t>
      </w:r>
      <w:r w:rsidRPr="00886FCF">
        <w:rPr>
          <w:rFonts w:ascii="Arial" w:hAnsi="Arial" w:cs="Arial"/>
          <w:sz w:val="22"/>
          <w:szCs w:val="22"/>
        </w:rPr>
        <w:t xml:space="preserve"> to </w:t>
      </w:r>
      <w:r w:rsidR="001D07D0">
        <w:rPr>
          <w:rFonts w:ascii="Arial" w:hAnsi="Arial" w:cs="Arial"/>
          <w:sz w:val="22"/>
          <w:szCs w:val="22"/>
        </w:rPr>
        <w:t>0.8m</w:t>
      </w:r>
      <w:r w:rsidRPr="00886FCF">
        <w:rPr>
          <w:rFonts w:ascii="Arial" w:hAnsi="Arial" w:cs="Arial"/>
          <w:sz w:val="22"/>
          <w:szCs w:val="22"/>
        </w:rPr>
        <w:t xml:space="preserve"> in height and a chair or seat between </w:t>
      </w:r>
      <w:r w:rsidR="001D07D0">
        <w:rPr>
          <w:rFonts w:ascii="Arial" w:hAnsi="Arial" w:cs="Arial"/>
          <w:sz w:val="22"/>
          <w:szCs w:val="22"/>
        </w:rPr>
        <w:t>0.4</w:t>
      </w:r>
      <w:r w:rsidRPr="00886FCF">
        <w:rPr>
          <w:rFonts w:ascii="Arial" w:hAnsi="Arial" w:cs="Arial"/>
          <w:sz w:val="22"/>
          <w:szCs w:val="22"/>
        </w:rPr>
        <w:t xml:space="preserve"> to </w:t>
      </w:r>
      <w:r w:rsidR="001D07D0">
        <w:rPr>
          <w:rFonts w:ascii="Arial" w:hAnsi="Arial" w:cs="Arial"/>
          <w:sz w:val="22"/>
          <w:szCs w:val="22"/>
        </w:rPr>
        <w:t>0.5m</w:t>
      </w:r>
      <w:r w:rsidRPr="00886FCF">
        <w:rPr>
          <w:rFonts w:ascii="Arial" w:hAnsi="Arial" w:cs="Arial"/>
          <w:sz w:val="22"/>
          <w:szCs w:val="22"/>
        </w:rPr>
        <w:t xml:space="preserve"> in height.</w:t>
      </w:r>
    </w:p>
    <w:p w14:paraId="01F5577E" w14:textId="3938C0C7" w:rsidR="00886FCF" w:rsidRPr="00886FCF" w:rsidRDefault="00886FCF" w:rsidP="004D127D">
      <w:pPr>
        <w:pStyle w:val="BasicParagraph"/>
        <w:numPr>
          <w:ilvl w:val="0"/>
          <w:numId w:val="27"/>
        </w:numPr>
        <w:suppressAutoHyphens/>
        <w:spacing w:after="113"/>
        <w:rPr>
          <w:rFonts w:ascii="Arial" w:hAnsi="Arial" w:cs="Arial"/>
          <w:sz w:val="22"/>
          <w:szCs w:val="22"/>
        </w:rPr>
      </w:pPr>
      <w:r w:rsidRPr="00886FCF">
        <w:rPr>
          <w:rFonts w:ascii="Arial" w:hAnsi="Arial" w:cs="Arial"/>
          <w:sz w:val="22"/>
          <w:szCs w:val="22"/>
        </w:rPr>
        <w:t>No advertising is permitted on tables and chairs.</w:t>
      </w:r>
    </w:p>
    <w:p w14:paraId="3C2A3BCA" w14:textId="4E0B41C3" w:rsidR="00886FCF" w:rsidRDefault="00C26ACD" w:rsidP="004D127D">
      <w:pPr>
        <w:pStyle w:val="BasicParagraph"/>
        <w:numPr>
          <w:ilvl w:val="0"/>
          <w:numId w:val="27"/>
        </w:numPr>
        <w:suppressAutoHyphens/>
        <w:spacing w:after="113"/>
        <w:rPr>
          <w:rFonts w:ascii="Arial" w:hAnsi="Arial" w:cs="Arial"/>
          <w:sz w:val="22"/>
          <w:szCs w:val="22"/>
        </w:rPr>
      </w:pPr>
      <w:r>
        <w:rPr>
          <w:rFonts w:ascii="Arial" w:hAnsi="Arial" w:cs="Arial"/>
          <w:sz w:val="22"/>
          <w:szCs w:val="22"/>
        </w:rPr>
        <w:t>Council</w:t>
      </w:r>
      <w:r w:rsidR="00886FCF" w:rsidRPr="00886FCF">
        <w:rPr>
          <w:rFonts w:ascii="Arial" w:hAnsi="Arial" w:cs="Arial"/>
          <w:sz w:val="22"/>
          <w:szCs w:val="22"/>
        </w:rPr>
        <w:t xml:space="preserve"> </w:t>
      </w:r>
      <w:r w:rsidR="0038205F">
        <w:rPr>
          <w:rFonts w:ascii="Arial" w:hAnsi="Arial" w:cs="Arial"/>
          <w:sz w:val="22"/>
          <w:szCs w:val="22"/>
        </w:rPr>
        <w:t xml:space="preserve">officers must assess </w:t>
      </w:r>
      <w:r w:rsidR="00886FCF" w:rsidRPr="00886FCF">
        <w:rPr>
          <w:rFonts w:ascii="Arial" w:hAnsi="Arial" w:cs="Arial"/>
          <w:sz w:val="22"/>
          <w:szCs w:val="22"/>
        </w:rPr>
        <w:t xml:space="preserve">all furniture before it is </w:t>
      </w:r>
      <w:r w:rsidR="0078430A">
        <w:rPr>
          <w:rFonts w:ascii="Arial" w:hAnsi="Arial" w:cs="Arial"/>
          <w:sz w:val="22"/>
          <w:szCs w:val="22"/>
        </w:rPr>
        <w:t xml:space="preserve">purchased and </w:t>
      </w:r>
      <w:r w:rsidR="00D04324">
        <w:rPr>
          <w:rFonts w:ascii="Arial" w:hAnsi="Arial" w:cs="Arial"/>
          <w:sz w:val="22"/>
          <w:szCs w:val="22"/>
        </w:rPr>
        <w:t>installed</w:t>
      </w:r>
      <w:r w:rsidR="00886FCF" w:rsidRPr="00886FCF">
        <w:rPr>
          <w:rFonts w:ascii="Arial" w:hAnsi="Arial" w:cs="Arial"/>
          <w:sz w:val="22"/>
          <w:szCs w:val="22"/>
        </w:rPr>
        <w:t xml:space="preserve">. </w:t>
      </w:r>
      <w:r w:rsidR="00521233">
        <w:rPr>
          <w:rFonts w:ascii="Arial" w:hAnsi="Arial" w:cs="Arial"/>
          <w:sz w:val="22"/>
          <w:szCs w:val="22"/>
        </w:rPr>
        <w:t>F</w:t>
      </w:r>
      <w:r w:rsidR="00886FCF" w:rsidRPr="00886FCF">
        <w:rPr>
          <w:rFonts w:ascii="Arial" w:hAnsi="Arial" w:cs="Arial"/>
          <w:sz w:val="22"/>
          <w:szCs w:val="22"/>
        </w:rPr>
        <w:t>urniture designs will be considered on a case-by-case basis.</w:t>
      </w:r>
    </w:p>
    <w:p w14:paraId="3B448502" w14:textId="10189AFE" w:rsidR="00886FCF" w:rsidRPr="004E19E4" w:rsidRDefault="00886FCF" w:rsidP="004E19E4">
      <w:pPr>
        <w:rPr>
          <w:b/>
          <w:bCs/>
        </w:rPr>
      </w:pPr>
      <w:r w:rsidRPr="004E19E4">
        <w:rPr>
          <w:b/>
          <w:bCs/>
        </w:rPr>
        <w:t xml:space="preserve">Placement and storage of </w:t>
      </w:r>
      <w:r w:rsidR="00730EE0">
        <w:rPr>
          <w:b/>
          <w:bCs/>
        </w:rPr>
        <w:t>re</w:t>
      </w:r>
      <w:r w:rsidRPr="004E19E4">
        <w:rPr>
          <w:b/>
          <w:bCs/>
        </w:rPr>
        <w:t>movable furniture</w:t>
      </w:r>
    </w:p>
    <w:p w14:paraId="33184B8E" w14:textId="6A44A45D" w:rsidR="00886FCF" w:rsidRPr="00886FCF" w:rsidRDefault="00886FCF" w:rsidP="004D127D">
      <w:pPr>
        <w:pStyle w:val="BasicParagraph"/>
        <w:numPr>
          <w:ilvl w:val="0"/>
          <w:numId w:val="28"/>
        </w:numPr>
        <w:suppressAutoHyphens/>
        <w:spacing w:after="113"/>
        <w:rPr>
          <w:rFonts w:ascii="Arial" w:hAnsi="Arial" w:cs="Arial"/>
          <w:sz w:val="22"/>
          <w:szCs w:val="22"/>
        </w:rPr>
      </w:pPr>
      <w:r w:rsidRPr="00886FCF">
        <w:rPr>
          <w:rFonts w:ascii="Arial" w:hAnsi="Arial" w:cs="Arial"/>
          <w:sz w:val="22"/>
          <w:szCs w:val="22"/>
        </w:rPr>
        <w:t xml:space="preserve">The number of tables and chairs placed within </w:t>
      </w:r>
      <w:r w:rsidR="004000AA">
        <w:rPr>
          <w:rFonts w:ascii="Arial" w:hAnsi="Arial" w:cs="Arial"/>
          <w:sz w:val="22"/>
          <w:szCs w:val="22"/>
        </w:rPr>
        <w:t xml:space="preserve">a business </w:t>
      </w:r>
      <w:r w:rsidRPr="00886FCF">
        <w:rPr>
          <w:rFonts w:ascii="Arial" w:hAnsi="Arial" w:cs="Arial"/>
          <w:sz w:val="22"/>
          <w:szCs w:val="22"/>
        </w:rPr>
        <w:t xml:space="preserve">parklet must allow </w:t>
      </w:r>
      <w:r w:rsidR="004000AA">
        <w:rPr>
          <w:rFonts w:ascii="Arial" w:hAnsi="Arial" w:cs="Arial"/>
          <w:sz w:val="22"/>
          <w:szCs w:val="22"/>
        </w:rPr>
        <w:t>f</w:t>
      </w:r>
      <w:r w:rsidR="00105DE8">
        <w:rPr>
          <w:rFonts w:ascii="Arial" w:hAnsi="Arial" w:cs="Arial"/>
          <w:sz w:val="22"/>
          <w:szCs w:val="22"/>
        </w:rPr>
        <w:t>o</w:t>
      </w:r>
      <w:r w:rsidR="004000AA">
        <w:rPr>
          <w:rFonts w:ascii="Arial" w:hAnsi="Arial" w:cs="Arial"/>
          <w:sz w:val="22"/>
          <w:szCs w:val="22"/>
        </w:rPr>
        <w:t xml:space="preserve">r </w:t>
      </w:r>
      <w:r w:rsidRPr="00886FCF">
        <w:rPr>
          <w:rFonts w:ascii="Arial" w:hAnsi="Arial" w:cs="Arial"/>
          <w:sz w:val="22"/>
          <w:szCs w:val="22"/>
        </w:rPr>
        <w:t xml:space="preserve">unobstructed access and circulation for </w:t>
      </w:r>
      <w:r w:rsidR="00752692">
        <w:rPr>
          <w:rFonts w:ascii="Arial" w:hAnsi="Arial" w:cs="Arial"/>
          <w:sz w:val="22"/>
          <w:szCs w:val="22"/>
        </w:rPr>
        <w:t xml:space="preserve">all </w:t>
      </w:r>
      <w:r w:rsidRPr="00886FCF">
        <w:rPr>
          <w:rFonts w:ascii="Arial" w:hAnsi="Arial" w:cs="Arial"/>
          <w:sz w:val="22"/>
          <w:szCs w:val="22"/>
        </w:rPr>
        <w:t>patrons and staff.</w:t>
      </w:r>
    </w:p>
    <w:p w14:paraId="46175988" w14:textId="666276B9" w:rsidR="00886FCF" w:rsidRPr="00886FCF" w:rsidRDefault="00886FCF" w:rsidP="004D127D">
      <w:pPr>
        <w:pStyle w:val="BasicParagraph"/>
        <w:numPr>
          <w:ilvl w:val="0"/>
          <w:numId w:val="28"/>
        </w:numPr>
        <w:suppressAutoHyphens/>
        <w:spacing w:after="113"/>
        <w:rPr>
          <w:rFonts w:ascii="Arial" w:hAnsi="Arial" w:cs="Arial"/>
          <w:sz w:val="22"/>
          <w:szCs w:val="22"/>
        </w:rPr>
      </w:pPr>
      <w:r w:rsidRPr="00886FCF">
        <w:rPr>
          <w:rFonts w:ascii="Arial" w:hAnsi="Arial" w:cs="Arial"/>
          <w:sz w:val="22"/>
          <w:szCs w:val="22"/>
        </w:rPr>
        <w:t xml:space="preserve">A minimum space of </w:t>
      </w:r>
      <w:r w:rsidR="00717529" w:rsidRPr="00886FCF">
        <w:rPr>
          <w:rFonts w:ascii="Arial" w:hAnsi="Arial" w:cs="Arial"/>
          <w:sz w:val="22"/>
          <w:szCs w:val="22"/>
        </w:rPr>
        <w:t>four-square</w:t>
      </w:r>
      <w:r w:rsidRPr="00886FCF">
        <w:rPr>
          <w:rFonts w:ascii="Arial" w:hAnsi="Arial" w:cs="Arial"/>
          <w:sz w:val="22"/>
          <w:szCs w:val="22"/>
        </w:rPr>
        <w:t xml:space="preserve"> metres is</w:t>
      </w:r>
      <w:r w:rsidR="00C26ACD">
        <w:rPr>
          <w:rFonts w:ascii="Arial" w:hAnsi="Arial" w:cs="Arial"/>
          <w:sz w:val="22"/>
          <w:szCs w:val="22"/>
        </w:rPr>
        <w:t xml:space="preserve"> typical </w:t>
      </w:r>
      <w:r w:rsidRPr="00886FCF">
        <w:rPr>
          <w:rFonts w:ascii="Arial" w:hAnsi="Arial" w:cs="Arial"/>
          <w:sz w:val="22"/>
          <w:szCs w:val="22"/>
        </w:rPr>
        <w:t xml:space="preserve">for a table and four chairs (2m x 2m) and </w:t>
      </w:r>
      <w:proofErr w:type="gramStart"/>
      <w:r w:rsidRPr="00886FCF">
        <w:rPr>
          <w:rFonts w:ascii="Arial" w:hAnsi="Arial" w:cs="Arial"/>
          <w:sz w:val="22"/>
          <w:szCs w:val="22"/>
        </w:rPr>
        <w:t xml:space="preserve">a distance of </w:t>
      </w:r>
      <w:r w:rsidR="001D07D0">
        <w:rPr>
          <w:rFonts w:ascii="Arial" w:hAnsi="Arial" w:cs="Arial"/>
          <w:sz w:val="22"/>
          <w:szCs w:val="22"/>
        </w:rPr>
        <w:t>0</w:t>
      </w:r>
      <w:proofErr w:type="gramEnd"/>
      <w:r w:rsidR="001D07D0">
        <w:rPr>
          <w:rFonts w:ascii="Arial" w:hAnsi="Arial" w:cs="Arial"/>
          <w:sz w:val="22"/>
          <w:szCs w:val="22"/>
        </w:rPr>
        <w:t>.5m</w:t>
      </w:r>
      <w:r w:rsidRPr="00886FCF">
        <w:rPr>
          <w:rFonts w:ascii="Arial" w:hAnsi="Arial" w:cs="Arial"/>
          <w:sz w:val="22"/>
          <w:szCs w:val="22"/>
        </w:rPr>
        <w:t xml:space="preserve"> should be allowed between adjoining settings.</w:t>
      </w:r>
    </w:p>
    <w:p w14:paraId="08D29EAC" w14:textId="4C85388A" w:rsidR="00886FCF" w:rsidRPr="00886FCF" w:rsidRDefault="00886FCF" w:rsidP="004D127D">
      <w:pPr>
        <w:pStyle w:val="BasicParagraph"/>
        <w:numPr>
          <w:ilvl w:val="1"/>
          <w:numId w:val="18"/>
        </w:numPr>
        <w:suppressAutoHyphens/>
        <w:spacing w:after="113"/>
        <w:rPr>
          <w:rFonts w:ascii="Arial" w:hAnsi="Arial" w:cs="Arial"/>
          <w:sz w:val="22"/>
          <w:szCs w:val="22"/>
        </w:rPr>
      </w:pPr>
      <w:r w:rsidRPr="00886FCF">
        <w:rPr>
          <w:rFonts w:ascii="Arial" w:hAnsi="Arial" w:cs="Arial"/>
          <w:sz w:val="22"/>
          <w:szCs w:val="22"/>
        </w:rPr>
        <w:t>2-person table requires a minimum of 2m² (unless a narrow footpath)</w:t>
      </w:r>
    </w:p>
    <w:p w14:paraId="131DE9A1" w14:textId="2DD6F58D" w:rsidR="00886FCF" w:rsidRPr="00886FCF" w:rsidRDefault="00886FCF" w:rsidP="004D127D">
      <w:pPr>
        <w:pStyle w:val="BasicParagraph"/>
        <w:numPr>
          <w:ilvl w:val="1"/>
          <w:numId w:val="18"/>
        </w:numPr>
        <w:suppressAutoHyphens/>
        <w:spacing w:after="113"/>
        <w:rPr>
          <w:rFonts w:ascii="Arial" w:hAnsi="Arial" w:cs="Arial"/>
          <w:sz w:val="22"/>
          <w:szCs w:val="22"/>
        </w:rPr>
      </w:pPr>
      <w:r w:rsidRPr="00886FCF">
        <w:rPr>
          <w:rFonts w:ascii="Arial" w:hAnsi="Arial" w:cs="Arial"/>
          <w:sz w:val="22"/>
          <w:szCs w:val="22"/>
        </w:rPr>
        <w:t>3-person table requires a minimum of 3m²</w:t>
      </w:r>
    </w:p>
    <w:p w14:paraId="7D98815A" w14:textId="06CD734B" w:rsidR="00886FCF" w:rsidRDefault="00886FCF" w:rsidP="004D127D">
      <w:pPr>
        <w:pStyle w:val="BasicParagraph"/>
        <w:numPr>
          <w:ilvl w:val="1"/>
          <w:numId w:val="18"/>
        </w:numPr>
        <w:suppressAutoHyphens/>
        <w:spacing w:after="113"/>
        <w:rPr>
          <w:rFonts w:ascii="Arial" w:hAnsi="Arial" w:cs="Arial"/>
          <w:sz w:val="22"/>
          <w:szCs w:val="22"/>
        </w:rPr>
      </w:pPr>
      <w:r w:rsidRPr="00886FCF">
        <w:rPr>
          <w:rFonts w:ascii="Arial" w:hAnsi="Arial" w:cs="Arial"/>
          <w:sz w:val="22"/>
          <w:szCs w:val="22"/>
        </w:rPr>
        <w:t>4-person table requires a minimum of 4m²</w:t>
      </w:r>
    </w:p>
    <w:p w14:paraId="5EA75EEB" w14:textId="370BB892" w:rsidR="00886FCF" w:rsidRPr="00886FCF" w:rsidRDefault="00886FCF" w:rsidP="004D127D">
      <w:pPr>
        <w:pStyle w:val="BasicParagraph"/>
        <w:numPr>
          <w:ilvl w:val="0"/>
          <w:numId w:val="18"/>
        </w:numPr>
        <w:suppressAutoHyphens/>
        <w:spacing w:after="113"/>
        <w:rPr>
          <w:rFonts w:ascii="Arial" w:hAnsi="Arial" w:cs="Arial"/>
          <w:sz w:val="22"/>
          <w:szCs w:val="22"/>
        </w:rPr>
      </w:pPr>
      <w:r w:rsidRPr="00886FCF">
        <w:rPr>
          <w:rFonts w:ascii="Arial" w:hAnsi="Arial" w:cs="Arial"/>
          <w:sz w:val="22"/>
          <w:szCs w:val="22"/>
        </w:rPr>
        <w:t xml:space="preserve">Bench-style furniture is permitted for use in </w:t>
      </w:r>
      <w:r w:rsidR="00752692">
        <w:rPr>
          <w:rFonts w:ascii="Arial" w:hAnsi="Arial" w:cs="Arial"/>
          <w:sz w:val="22"/>
          <w:szCs w:val="22"/>
        </w:rPr>
        <w:t xml:space="preserve">business </w:t>
      </w:r>
      <w:r w:rsidR="005931DA">
        <w:rPr>
          <w:rFonts w:ascii="Arial" w:hAnsi="Arial" w:cs="Arial"/>
          <w:sz w:val="22"/>
          <w:szCs w:val="22"/>
        </w:rPr>
        <w:t>parklets but</w:t>
      </w:r>
      <w:r w:rsidR="009E30E6">
        <w:rPr>
          <w:rFonts w:ascii="Arial" w:hAnsi="Arial" w:cs="Arial"/>
          <w:sz w:val="22"/>
          <w:szCs w:val="22"/>
        </w:rPr>
        <w:t xml:space="preserve"> </w:t>
      </w:r>
      <w:r w:rsidRPr="00886FCF">
        <w:rPr>
          <w:rFonts w:ascii="Arial" w:hAnsi="Arial" w:cs="Arial"/>
          <w:sz w:val="22"/>
          <w:szCs w:val="22"/>
        </w:rPr>
        <w:t>must be constructed of lightweight material to ensure easy remov</w:t>
      </w:r>
      <w:r w:rsidR="009E30E6">
        <w:rPr>
          <w:rFonts w:ascii="Arial" w:hAnsi="Arial" w:cs="Arial"/>
          <w:sz w:val="22"/>
          <w:szCs w:val="22"/>
        </w:rPr>
        <w:t>al and storage</w:t>
      </w:r>
      <w:r w:rsidRPr="00886FCF">
        <w:rPr>
          <w:rFonts w:ascii="Arial" w:hAnsi="Arial" w:cs="Arial"/>
          <w:sz w:val="22"/>
          <w:szCs w:val="22"/>
        </w:rPr>
        <w:t>.</w:t>
      </w:r>
    </w:p>
    <w:p w14:paraId="55F135B6" w14:textId="00CD901E" w:rsidR="00886FCF" w:rsidRDefault="00886FCF" w:rsidP="004D127D">
      <w:pPr>
        <w:pStyle w:val="BasicParagraph"/>
        <w:numPr>
          <w:ilvl w:val="0"/>
          <w:numId w:val="18"/>
        </w:numPr>
        <w:suppressAutoHyphens/>
        <w:spacing w:after="113"/>
        <w:rPr>
          <w:rFonts w:ascii="Arial" w:hAnsi="Arial" w:cs="Arial"/>
          <w:sz w:val="22"/>
          <w:szCs w:val="22"/>
        </w:rPr>
      </w:pPr>
      <w:r w:rsidRPr="00886FCF">
        <w:rPr>
          <w:rFonts w:ascii="Arial" w:hAnsi="Arial" w:cs="Arial"/>
          <w:sz w:val="22"/>
          <w:szCs w:val="22"/>
        </w:rPr>
        <w:t xml:space="preserve">Bench-style furniture must have a gap of </w:t>
      </w:r>
      <w:r w:rsidR="001D07D0">
        <w:rPr>
          <w:rFonts w:ascii="Arial" w:hAnsi="Arial" w:cs="Arial"/>
          <w:sz w:val="22"/>
          <w:szCs w:val="22"/>
        </w:rPr>
        <w:t>0.5m</w:t>
      </w:r>
      <w:r w:rsidR="00AB1FA0">
        <w:rPr>
          <w:rFonts w:ascii="Arial" w:hAnsi="Arial" w:cs="Arial"/>
          <w:sz w:val="22"/>
          <w:szCs w:val="22"/>
        </w:rPr>
        <w:t xml:space="preserve"> </w:t>
      </w:r>
      <w:r w:rsidRPr="00886FCF">
        <w:rPr>
          <w:rFonts w:ascii="Arial" w:hAnsi="Arial" w:cs="Arial"/>
          <w:sz w:val="22"/>
          <w:szCs w:val="22"/>
        </w:rPr>
        <w:t xml:space="preserve">between each </w:t>
      </w:r>
      <w:r w:rsidR="0021532B" w:rsidRPr="00886FCF">
        <w:rPr>
          <w:rFonts w:ascii="Arial" w:hAnsi="Arial" w:cs="Arial"/>
          <w:sz w:val="22"/>
          <w:szCs w:val="22"/>
        </w:rPr>
        <w:t>setting</w:t>
      </w:r>
      <w:r w:rsidRPr="00886FCF">
        <w:rPr>
          <w:rFonts w:ascii="Arial" w:hAnsi="Arial" w:cs="Arial"/>
          <w:sz w:val="22"/>
          <w:szCs w:val="22"/>
        </w:rPr>
        <w:t xml:space="preserve"> to allow unobstructed access and circulation for patrons and staff.</w:t>
      </w:r>
    </w:p>
    <w:p w14:paraId="4AD0557E" w14:textId="3BA023C7" w:rsidR="00105DE8" w:rsidRPr="00D32977" w:rsidRDefault="00AD649F" w:rsidP="00105DE8">
      <w:pPr>
        <w:pStyle w:val="BasicParagraph"/>
        <w:numPr>
          <w:ilvl w:val="0"/>
          <w:numId w:val="18"/>
        </w:numPr>
        <w:suppressAutoHyphens/>
        <w:spacing w:after="113"/>
        <w:rPr>
          <w:rFonts w:ascii="Arial" w:hAnsi="Arial" w:cs="Arial"/>
          <w:sz w:val="22"/>
          <w:szCs w:val="22"/>
        </w:rPr>
      </w:pPr>
      <w:r>
        <w:rPr>
          <w:rFonts w:ascii="Arial" w:hAnsi="Arial" w:cs="Arial"/>
          <w:sz w:val="22"/>
          <w:szCs w:val="22"/>
        </w:rPr>
        <w:lastRenderedPageBreak/>
        <w:t>All furniture m</w:t>
      </w:r>
      <w:r w:rsidR="00105DE8" w:rsidRPr="00D32977">
        <w:rPr>
          <w:rFonts w:ascii="Arial" w:hAnsi="Arial" w:cs="Arial"/>
          <w:sz w:val="22"/>
          <w:szCs w:val="22"/>
        </w:rPr>
        <w:t xml:space="preserve">ust be removed and stored inside the premises outside </w:t>
      </w:r>
      <w:r w:rsidR="00105DE8">
        <w:rPr>
          <w:rFonts w:ascii="Arial" w:hAnsi="Arial" w:cs="Arial"/>
          <w:sz w:val="22"/>
          <w:szCs w:val="22"/>
        </w:rPr>
        <w:t xml:space="preserve">the </w:t>
      </w:r>
      <w:r w:rsidR="00105DE8" w:rsidRPr="00D32977">
        <w:rPr>
          <w:rFonts w:ascii="Arial" w:hAnsi="Arial" w:cs="Arial"/>
          <w:sz w:val="22"/>
          <w:szCs w:val="22"/>
        </w:rPr>
        <w:t xml:space="preserve">of </w:t>
      </w:r>
      <w:r w:rsidR="001E70F0">
        <w:rPr>
          <w:rFonts w:ascii="Arial" w:hAnsi="Arial" w:cs="Arial"/>
          <w:sz w:val="22"/>
          <w:szCs w:val="22"/>
        </w:rPr>
        <w:t xml:space="preserve">permitted </w:t>
      </w:r>
      <w:r w:rsidR="00105DE8" w:rsidRPr="00D32977">
        <w:rPr>
          <w:rFonts w:ascii="Arial" w:hAnsi="Arial" w:cs="Arial"/>
          <w:sz w:val="22"/>
          <w:szCs w:val="22"/>
        </w:rPr>
        <w:t>hours of operation</w:t>
      </w:r>
      <w:r w:rsidR="001E70F0">
        <w:rPr>
          <w:rFonts w:ascii="Arial" w:hAnsi="Arial" w:cs="Arial"/>
          <w:sz w:val="22"/>
          <w:szCs w:val="22"/>
        </w:rPr>
        <w:t>,</w:t>
      </w:r>
      <w:r w:rsidR="00105DE8" w:rsidRPr="00D32977">
        <w:rPr>
          <w:rFonts w:ascii="Arial" w:hAnsi="Arial" w:cs="Arial"/>
          <w:sz w:val="22"/>
          <w:szCs w:val="22"/>
        </w:rPr>
        <w:t xml:space="preserve"> unless otherwise stipulated by the permit.</w:t>
      </w:r>
    </w:p>
    <w:p w14:paraId="356CB018" w14:textId="09896C6D" w:rsidR="00105DE8" w:rsidRDefault="00105DE8" w:rsidP="00105DE8">
      <w:pPr>
        <w:pStyle w:val="BasicParagraph"/>
        <w:numPr>
          <w:ilvl w:val="0"/>
          <w:numId w:val="18"/>
        </w:numPr>
        <w:suppressAutoHyphens/>
        <w:spacing w:after="113"/>
        <w:rPr>
          <w:rFonts w:ascii="Arial" w:hAnsi="Arial" w:cs="Arial"/>
          <w:sz w:val="22"/>
          <w:szCs w:val="22"/>
        </w:rPr>
      </w:pPr>
      <w:r w:rsidRPr="3591E7A5">
        <w:rPr>
          <w:rFonts w:ascii="Arial" w:hAnsi="Arial" w:cs="Arial"/>
          <w:sz w:val="22"/>
          <w:szCs w:val="22"/>
        </w:rPr>
        <w:t xml:space="preserve">The </w:t>
      </w:r>
      <w:r>
        <w:rPr>
          <w:rFonts w:ascii="Arial" w:hAnsi="Arial" w:cs="Arial"/>
          <w:sz w:val="22"/>
          <w:szCs w:val="22"/>
        </w:rPr>
        <w:t>permit-holder</w:t>
      </w:r>
      <w:r w:rsidRPr="3591E7A5">
        <w:rPr>
          <w:rFonts w:ascii="Arial" w:hAnsi="Arial" w:cs="Arial"/>
          <w:sz w:val="22"/>
          <w:szCs w:val="22"/>
        </w:rPr>
        <w:t xml:space="preserve"> must ensure that adequate storage is provided for all furniture. If the business operates beyond the hours approved on the permit, the applicant must indicate </w:t>
      </w:r>
      <w:r>
        <w:rPr>
          <w:rFonts w:ascii="Arial" w:hAnsi="Arial" w:cs="Arial"/>
          <w:sz w:val="22"/>
          <w:szCs w:val="22"/>
        </w:rPr>
        <w:t xml:space="preserve">how furniture </w:t>
      </w:r>
      <w:r w:rsidRPr="3591E7A5">
        <w:rPr>
          <w:rFonts w:ascii="Arial" w:hAnsi="Arial" w:cs="Arial"/>
          <w:sz w:val="22"/>
          <w:szCs w:val="22"/>
        </w:rPr>
        <w:t xml:space="preserve">will be </w:t>
      </w:r>
      <w:r>
        <w:rPr>
          <w:rFonts w:ascii="Arial" w:hAnsi="Arial" w:cs="Arial"/>
          <w:sz w:val="22"/>
          <w:szCs w:val="22"/>
        </w:rPr>
        <w:t xml:space="preserve">securely stacked and/or </w:t>
      </w:r>
      <w:r w:rsidRPr="3591E7A5">
        <w:rPr>
          <w:rFonts w:ascii="Arial" w:hAnsi="Arial" w:cs="Arial"/>
          <w:sz w:val="22"/>
          <w:szCs w:val="22"/>
        </w:rPr>
        <w:t>stored</w:t>
      </w:r>
      <w:r>
        <w:rPr>
          <w:rFonts w:ascii="Arial" w:hAnsi="Arial" w:cs="Arial"/>
          <w:sz w:val="22"/>
          <w:szCs w:val="22"/>
        </w:rPr>
        <w:t xml:space="preserve"> to be rendered unusable</w:t>
      </w:r>
      <w:r w:rsidRPr="3591E7A5">
        <w:rPr>
          <w:rFonts w:ascii="Arial" w:hAnsi="Arial" w:cs="Arial"/>
          <w:sz w:val="22"/>
          <w:szCs w:val="22"/>
        </w:rPr>
        <w:t>.</w:t>
      </w:r>
    </w:p>
    <w:p w14:paraId="27BEC376" w14:textId="78EDEC55" w:rsidR="008965EC" w:rsidRPr="005931DA" w:rsidRDefault="00736AC9" w:rsidP="001622A4">
      <w:pPr>
        <w:pStyle w:val="BasicParagraph"/>
        <w:numPr>
          <w:ilvl w:val="0"/>
          <w:numId w:val="18"/>
        </w:numPr>
        <w:suppressAutoHyphens/>
        <w:spacing w:after="113"/>
        <w:rPr>
          <w:rFonts w:ascii="Arial" w:hAnsi="Arial" w:cs="Arial"/>
          <w:sz w:val="22"/>
          <w:szCs w:val="22"/>
        </w:rPr>
      </w:pPr>
      <w:r>
        <w:rPr>
          <w:rFonts w:ascii="Arial" w:hAnsi="Arial" w:cs="Arial"/>
          <w:sz w:val="22"/>
          <w:szCs w:val="22"/>
        </w:rPr>
        <w:t>F</w:t>
      </w:r>
      <w:r w:rsidR="00105DE8" w:rsidRPr="3591E7A5">
        <w:rPr>
          <w:rFonts w:ascii="Arial" w:hAnsi="Arial" w:cs="Arial"/>
          <w:sz w:val="22"/>
          <w:szCs w:val="22"/>
        </w:rPr>
        <w:t xml:space="preserve">urniture </w:t>
      </w:r>
      <w:r w:rsidR="00105DE8">
        <w:rPr>
          <w:rFonts w:ascii="Arial" w:hAnsi="Arial" w:cs="Arial"/>
          <w:sz w:val="22"/>
          <w:szCs w:val="22"/>
        </w:rPr>
        <w:t xml:space="preserve">removal must occur </w:t>
      </w:r>
      <w:r w:rsidR="00105DE8" w:rsidRPr="3591E7A5">
        <w:rPr>
          <w:rFonts w:ascii="Arial" w:hAnsi="Arial" w:cs="Arial"/>
          <w:sz w:val="22"/>
          <w:szCs w:val="22"/>
        </w:rPr>
        <w:t>without causing unreasonable noise and disturbance to nearby residents.</w:t>
      </w:r>
      <w:bookmarkStart w:id="127" w:name="_Toc74330067"/>
    </w:p>
    <w:p w14:paraId="07C57E76" w14:textId="597E1152" w:rsidR="00886FCF" w:rsidRPr="00886FCF" w:rsidRDefault="001E794B" w:rsidP="001622A4">
      <w:pPr>
        <w:pStyle w:val="Heading3"/>
      </w:pPr>
      <w:bookmarkStart w:id="128" w:name="_Toc84338115"/>
      <w:r>
        <w:t>Fixed</w:t>
      </w:r>
      <w:r w:rsidR="00943FD0" w:rsidRPr="00886FCF">
        <w:t xml:space="preserve"> </w:t>
      </w:r>
      <w:r w:rsidR="00886FCF" w:rsidRPr="00886FCF">
        <w:t>furniture</w:t>
      </w:r>
      <w:bookmarkEnd w:id="127"/>
      <w:bookmarkEnd w:id="128"/>
      <w:r w:rsidR="00886FCF" w:rsidRPr="00886FCF">
        <w:t xml:space="preserve"> </w:t>
      </w:r>
    </w:p>
    <w:p w14:paraId="26EE7FDF" w14:textId="0F7E4D3C" w:rsidR="00886FCF" w:rsidRPr="00886FCF" w:rsidRDefault="00232EA0" w:rsidP="00AB1FA0">
      <w:pPr>
        <w:pStyle w:val="BasicParagraph"/>
        <w:numPr>
          <w:ilvl w:val="0"/>
          <w:numId w:val="29"/>
        </w:numPr>
        <w:suppressAutoHyphens/>
        <w:spacing w:after="113"/>
        <w:rPr>
          <w:rFonts w:ascii="Arial" w:hAnsi="Arial" w:cs="Arial"/>
          <w:sz w:val="22"/>
          <w:szCs w:val="22"/>
        </w:rPr>
      </w:pPr>
      <w:r>
        <w:rPr>
          <w:rFonts w:ascii="Arial" w:hAnsi="Arial" w:cs="Arial"/>
          <w:sz w:val="22"/>
          <w:szCs w:val="22"/>
        </w:rPr>
        <w:t>Must</w:t>
      </w:r>
      <w:r w:rsidR="00886FCF" w:rsidRPr="00886FCF">
        <w:rPr>
          <w:rFonts w:ascii="Arial" w:hAnsi="Arial" w:cs="Arial"/>
          <w:sz w:val="22"/>
          <w:szCs w:val="22"/>
        </w:rPr>
        <w:t xml:space="preserve"> be hardy, sturdy and fixed in place</w:t>
      </w:r>
      <w:r w:rsidR="00D63857">
        <w:rPr>
          <w:rFonts w:ascii="Arial" w:hAnsi="Arial" w:cs="Arial"/>
          <w:sz w:val="22"/>
          <w:szCs w:val="22"/>
        </w:rPr>
        <w:t>.</w:t>
      </w:r>
    </w:p>
    <w:p w14:paraId="26AC496F" w14:textId="552CB768" w:rsidR="00886FCF" w:rsidRPr="00886FCF" w:rsidRDefault="00232EA0" w:rsidP="004D127D">
      <w:pPr>
        <w:pStyle w:val="BasicParagraph"/>
        <w:numPr>
          <w:ilvl w:val="0"/>
          <w:numId w:val="29"/>
        </w:numPr>
        <w:suppressAutoHyphens/>
        <w:spacing w:after="113"/>
        <w:rPr>
          <w:rFonts w:ascii="Arial" w:hAnsi="Arial" w:cs="Arial"/>
          <w:sz w:val="22"/>
          <w:szCs w:val="22"/>
        </w:rPr>
      </w:pPr>
      <w:r>
        <w:rPr>
          <w:rFonts w:ascii="Arial" w:hAnsi="Arial" w:cs="Arial"/>
          <w:sz w:val="22"/>
          <w:szCs w:val="22"/>
        </w:rPr>
        <w:t>Must</w:t>
      </w:r>
      <w:r w:rsidRPr="00886FCF">
        <w:rPr>
          <w:rFonts w:ascii="Arial" w:hAnsi="Arial" w:cs="Arial"/>
          <w:sz w:val="22"/>
          <w:szCs w:val="22"/>
        </w:rPr>
        <w:t xml:space="preserve"> </w:t>
      </w:r>
      <w:r w:rsidR="00886FCF" w:rsidRPr="00886FCF">
        <w:rPr>
          <w:rFonts w:ascii="Arial" w:hAnsi="Arial" w:cs="Arial"/>
          <w:sz w:val="22"/>
          <w:szCs w:val="22"/>
        </w:rPr>
        <w:t>be easy to clean</w:t>
      </w:r>
      <w:r w:rsidR="00D63857">
        <w:rPr>
          <w:rFonts w:ascii="Arial" w:hAnsi="Arial" w:cs="Arial"/>
          <w:sz w:val="22"/>
          <w:szCs w:val="22"/>
        </w:rPr>
        <w:t>.</w:t>
      </w:r>
    </w:p>
    <w:p w14:paraId="3A89DC60" w14:textId="078DC5C4" w:rsidR="00886FCF" w:rsidRDefault="00886FCF" w:rsidP="004D127D">
      <w:pPr>
        <w:pStyle w:val="BasicParagraph"/>
        <w:numPr>
          <w:ilvl w:val="0"/>
          <w:numId w:val="29"/>
        </w:numPr>
        <w:suppressAutoHyphens/>
        <w:spacing w:after="113"/>
        <w:rPr>
          <w:rFonts w:ascii="Arial" w:hAnsi="Arial" w:cs="Arial"/>
          <w:sz w:val="22"/>
          <w:szCs w:val="22"/>
        </w:rPr>
      </w:pPr>
      <w:r w:rsidRPr="00886FCF">
        <w:rPr>
          <w:rFonts w:ascii="Arial" w:hAnsi="Arial" w:cs="Arial"/>
          <w:sz w:val="22"/>
          <w:szCs w:val="22"/>
        </w:rPr>
        <w:t>Must be constructed of materials that do not deteriorate quickly.</w:t>
      </w:r>
    </w:p>
    <w:p w14:paraId="571C17A5" w14:textId="4879B273" w:rsidR="00C26ACD" w:rsidRPr="0003318A" w:rsidRDefault="001E794B" w:rsidP="00B065D6">
      <w:pPr>
        <w:pStyle w:val="BasicParagraph"/>
        <w:numPr>
          <w:ilvl w:val="0"/>
          <w:numId w:val="29"/>
        </w:numPr>
        <w:suppressAutoHyphens/>
        <w:spacing w:after="113"/>
        <w:rPr>
          <w:rFonts w:ascii="Arial" w:hAnsi="Arial" w:cs="Arial"/>
          <w:sz w:val="22"/>
          <w:szCs w:val="22"/>
        </w:rPr>
      </w:pPr>
      <w:r>
        <w:rPr>
          <w:rFonts w:ascii="Arial" w:hAnsi="Arial" w:cs="Arial"/>
          <w:sz w:val="22"/>
          <w:szCs w:val="22"/>
        </w:rPr>
        <w:t>F</w:t>
      </w:r>
      <w:r w:rsidR="00F578A5" w:rsidRPr="0003318A">
        <w:rPr>
          <w:rFonts w:ascii="Arial" w:hAnsi="Arial" w:cs="Arial"/>
          <w:sz w:val="22"/>
          <w:szCs w:val="22"/>
        </w:rPr>
        <w:t xml:space="preserve">urniture </w:t>
      </w:r>
      <w:r w:rsidR="00C26ACD" w:rsidRPr="0003318A">
        <w:rPr>
          <w:rFonts w:ascii="Arial" w:hAnsi="Arial" w:cs="Arial"/>
          <w:sz w:val="22"/>
          <w:szCs w:val="22"/>
        </w:rPr>
        <w:t xml:space="preserve">should be integrated into the design that </w:t>
      </w:r>
      <w:r w:rsidR="008A76C4" w:rsidRPr="0003318A">
        <w:rPr>
          <w:rFonts w:ascii="Arial" w:hAnsi="Arial" w:cs="Arial"/>
          <w:sz w:val="22"/>
          <w:szCs w:val="22"/>
        </w:rPr>
        <w:t xml:space="preserve">uses </w:t>
      </w:r>
      <w:r w:rsidR="00C26ACD" w:rsidRPr="0003318A">
        <w:rPr>
          <w:rFonts w:ascii="Arial" w:hAnsi="Arial" w:cs="Arial"/>
          <w:sz w:val="22"/>
          <w:szCs w:val="22"/>
        </w:rPr>
        <w:t>the space efficiently</w:t>
      </w:r>
      <w:r w:rsidR="00C93B97">
        <w:rPr>
          <w:rFonts w:ascii="Arial" w:hAnsi="Arial" w:cs="Arial"/>
          <w:sz w:val="22"/>
          <w:szCs w:val="22"/>
        </w:rPr>
        <w:t xml:space="preserve"> and </w:t>
      </w:r>
      <w:r w:rsidR="00C26ACD" w:rsidRPr="0003318A">
        <w:rPr>
          <w:rFonts w:ascii="Arial" w:hAnsi="Arial" w:cs="Arial"/>
          <w:sz w:val="22"/>
          <w:szCs w:val="22"/>
        </w:rPr>
        <w:t xml:space="preserve">maintains </w:t>
      </w:r>
      <w:r w:rsidR="00C93B97">
        <w:rPr>
          <w:rFonts w:ascii="Arial" w:hAnsi="Arial" w:cs="Arial"/>
          <w:sz w:val="22"/>
          <w:szCs w:val="22"/>
        </w:rPr>
        <w:t xml:space="preserve">seating </w:t>
      </w:r>
      <w:r w:rsidR="00E810FF">
        <w:rPr>
          <w:rFonts w:ascii="Arial" w:hAnsi="Arial" w:cs="Arial"/>
          <w:sz w:val="22"/>
          <w:szCs w:val="22"/>
        </w:rPr>
        <w:t xml:space="preserve">for community use when </w:t>
      </w:r>
      <w:r w:rsidR="002944E4" w:rsidRPr="0003318A">
        <w:rPr>
          <w:rFonts w:ascii="Arial" w:hAnsi="Arial" w:cs="Arial"/>
          <w:sz w:val="22"/>
          <w:szCs w:val="22"/>
        </w:rPr>
        <w:t>re</w:t>
      </w:r>
      <w:r w:rsidR="00C26ACD" w:rsidRPr="0003318A">
        <w:rPr>
          <w:rFonts w:ascii="Arial" w:hAnsi="Arial" w:cs="Arial"/>
          <w:sz w:val="22"/>
          <w:szCs w:val="22"/>
        </w:rPr>
        <w:t xml:space="preserve">moveable </w:t>
      </w:r>
      <w:r w:rsidR="00D05FC0">
        <w:rPr>
          <w:rFonts w:ascii="Arial" w:hAnsi="Arial" w:cs="Arial"/>
          <w:sz w:val="22"/>
          <w:szCs w:val="22"/>
        </w:rPr>
        <w:t>furniture</w:t>
      </w:r>
      <w:r w:rsidR="00D05FC0" w:rsidRPr="001363EB">
        <w:rPr>
          <w:rFonts w:ascii="Arial" w:hAnsi="Arial" w:cs="Arial"/>
          <w:sz w:val="22"/>
          <w:szCs w:val="22"/>
        </w:rPr>
        <w:t xml:space="preserve"> </w:t>
      </w:r>
      <w:r w:rsidR="00C26ACD" w:rsidRPr="0003318A">
        <w:rPr>
          <w:rFonts w:ascii="Arial" w:hAnsi="Arial" w:cs="Arial"/>
          <w:sz w:val="22"/>
          <w:szCs w:val="22"/>
        </w:rPr>
        <w:t xml:space="preserve">is </w:t>
      </w:r>
      <w:r w:rsidR="00E810FF">
        <w:rPr>
          <w:rFonts w:ascii="Arial" w:hAnsi="Arial" w:cs="Arial"/>
          <w:sz w:val="22"/>
          <w:szCs w:val="22"/>
        </w:rPr>
        <w:t>removed</w:t>
      </w:r>
      <w:r w:rsidR="00D05FC0">
        <w:rPr>
          <w:rFonts w:ascii="Arial" w:hAnsi="Arial" w:cs="Arial"/>
          <w:sz w:val="22"/>
          <w:szCs w:val="22"/>
        </w:rPr>
        <w:t>.</w:t>
      </w:r>
    </w:p>
    <w:p w14:paraId="5CEF4CA9" w14:textId="00763245" w:rsidR="00F578A5" w:rsidRDefault="00107EFD" w:rsidP="00D63857">
      <w:pPr>
        <w:pStyle w:val="BasicParagraph"/>
        <w:numPr>
          <w:ilvl w:val="0"/>
          <w:numId w:val="24"/>
        </w:numPr>
        <w:suppressAutoHyphens/>
        <w:spacing w:after="113"/>
        <w:rPr>
          <w:rFonts w:ascii="Arial" w:hAnsi="Arial" w:cs="Arial"/>
          <w:sz w:val="22"/>
          <w:szCs w:val="22"/>
        </w:rPr>
      </w:pPr>
      <w:r w:rsidRPr="00886FCF">
        <w:rPr>
          <w:rFonts w:ascii="Arial" w:hAnsi="Arial" w:cs="Arial"/>
          <w:sz w:val="22"/>
          <w:szCs w:val="22"/>
        </w:rPr>
        <w:t xml:space="preserve">No advertising is permitted on </w:t>
      </w:r>
      <w:r>
        <w:rPr>
          <w:rFonts w:ascii="Arial" w:hAnsi="Arial" w:cs="Arial"/>
          <w:sz w:val="22"/>
          <w:szCs w:val="22"/>
        </w:rPr>
        <w:t>fixed furniture</w:t>
      </w:r>
      <w:r w:rsidRPr="00886FCF">
        <w:rPr>
          <w:rFonts w:ascii="Arial" w:hAnsi="Arial" w:cs="Arial"/>
          <w:sz w:val="22"/>
          <w:szCs w:val="22"/>
        </w:rPr>
        <w:t>.</w:t>
      </w:r>
    </w:p>
    <w:p w14:paraId="70CC370F" w14:textId="776FDA1A" w:rsidR="00504D94" w:rsidRDefault="00504D94" w:rsidP="00504D94">
      <w:pPr>
        <w:pStyle w:val="BasicParagraph"/>
        <w:numPr>
          <w:ilvl w:val="0"/>
          <w:numId w:val="24"/>
        </w:numPr>
        <w:suppressAutoHyphens/>
        <w:spacing w:after="113"/>
        <w:rPr>
          <w:rFonts w:ascii="Arial" w:hAnsi="Arial" w:cs="Arial"/>
          <w:sz w:val="22"/>
          <w:szCs w:val="22"/>
        </w:rPr>
      </w:pPr>
      <w:r>
        <w:rPr>
          <w:rFonts w:ascii="Arial" w:hAnsi="Arial" w:cs="Arial"/>
          <w:sz w:val="22"/>
          <w:szCs w:val="22"/>
        </w:rPr>
        <w:t>Council</w:t>
      </w:r>
      <w:r w:rsidRPr="00886FCF">
        <w:rPr>
          <w:rFonts w:ascii="Arial" w:hAnsi="Arial" w:cs="Arial"/>
          <w:sz w:val="22"/>
          <w:szCs w:val="22"/>
        </w:rPr>
        <w:t xml:space="preserve"> </w:t>
      </w:r>
      <w:r>
        <w:rPr>
          <w:rFonts w:ascii="Arial" w:hAnsi="Arial" w:cs="Arial"/>
          <w:sz w:val="22"/>
          <w:szCs w:val="22"/>
        </w:rPr>
        <w:t xml:space="preserve">officers must assess </w:t>
      </w:r>
      <w:r w:rsidRPr="00886FCF">
        <w:rPr>
          <w:rFonts w:ascii="Arial" w:hAnsi="Arial" w:cs="Arial"/>
          <w:sz w:val="22"/>
          <w:szCs w:val="22"/>
        </w:rPr>
        <w:t xml:space="preserve">all furniture before it is </w:t>
      </w:r>
      <w:r>
        <w:rPr>
          <w:rFonts w:ascii="Arial" w:hAnsi="Arial" w:cs="Arial"/>
          <w:sz w:val="22"/>
          <w:szCs w:val="22"/>
        </w:rPr>
        <w:t>purchased and installed</w:t>
      </w:r>
      <w:r w:rsidRPr="00886FCF">
        <w:rPr>
          <w:rFonts w:ascii="Arial" w:hAnsi="Arial" w:cs="Arial"/>
          <w:sz w:val="22"/>
          <w:szCs w:val="22"/>
        </w:rPr>
        <w:t xml:space="preserve">. </w:t>
      </w:r>
      <w:r>
        <w:rPr>
          <w:rFonts w:ascii="Arial" w:hAnsi="Arial" w:cs="Arial"/>
          <w:sz w:val="22"/>
          <w:szCs w:val="22"/>
        </w:rPr>
        <w:t>F</w:t>
      </w:r>
      <w:r w:rsidRPr="00886FCF">
        <w:rPr>
          <w:rFonts w:ascii="Arial" w:hAnsi="Arial" w:cs="Arial"/>
          <w:sz w:val="22"/>
          <w:szCs w:val="22"/>
        </w:rPr>
        <w:t>urniture designs will be considered on a case-by-case basis.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3236"/>
        <w:gridCol w:w="3309"/>
      </w:tblGrid>
      <w:tr w:rsidR="00C26ACD" w14:paraId="3F45B4BC" w14:textId="77777777" w:rsidTr="00F62A12">
        <w:tc>
          <w:tcPr>
            <w:tcW w:w="3209" w:type="dxa"/>
          </w:tcPr>
          <w:p w14:paraId="6BC40C26" w14:textId="77777777" w:rsidR="00C26ACD" w:rsidRDefault="00C26ACD" w:rsidP="00F62A12">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635712" behindDoc="0" locked="0" layoutInCell="1" allowOverlap="1" wp14:anchorId="05B0F123" wp14:editId="10188F2E">
                  <wp:simplePos x="0" y="0"/>
                  <wp:positionH relativeFrom="column">
                    <wp:posOffset>7951</wp:posOffset>
                  </wp:positionH>
                  <wp:positionV relativeFrom="paragraph">
                    <wp:posOffset>1108406</wp:posOffset>
                  </wp:positionV>
                  <wp:extent cx="580390" cy="580390"/>
                  <wp:effectExtent l="0" t="0" r="0" b="0"/>
                  <wp:wrapNone/>
                  <wp:docPr id="270" name="Graphic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ckmark.svg"/>
                          <pic:cNvPicPr/>
                        </pic:nvPicPr>
                        <pic:blipFill>
                          <a:blip r:embed="rId46" cstate="screen">
                            <a:extLst>
                              <a:ext uri="{28A0092B-C50C-407E-A947-70E740481C1C}">
                                <a14:useLocalDpi xmlns:a14="http://schemas.microsoft.com/office/drawing/2010/main"/>
                              </a:ext>
                              <a:ext uri="{96DAC541-7B7A-43D3-8B79-37D633B846F1}">
                                <asvg:svgBlip xmlns:asvg="http://schemas.microsoft.com/office/drawing/2016/SVG/main" r:embed="rId47"/>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050E7914" wp14:editId="1747A2F3">
                  <wp:extent cx="1932167" cy="1711325"/>
                  <wp:effectExtent l="0" t="0" r="0" b="3175"/>
                  <wp:docPr id="264" name="Picture 264" descr="A picture containing text,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201117-105532q10.jpg"/>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1936477" cy="1715142"/>
                          </a:xfrm>
                          <a:prstGeom prst="rect">
                            <a:avLst/>
                          </a:prstGeom>
                          <a:ln>
                            <a:noFill/>
                          </a:ln>
                          <a:extLst>
                            <a:ext uri="{53640926-AAD7-44D8-BBD7-CCE9431645EC}">
                              <a14:shadowObscured xmlns:a14="http://schemas.microsoft.com/office/drawing/2010/main"/>
                            </a:ext>
                          </a:extLst>
                        </pic:spPr>
                      </pic:pic>
                    </a:graphicData>
                  </a:graphic>
                </wp:inline>
              </w:drawing>
            </w:r>
          </w:p>
        </w:tc>
        <w:tc>
          <w:tcPr>
            <w:tcW w:w="3209" w:type="dxa"/>
          </w:tcPr>
          <w:p w14:paraId="5B130DA2" w14:textId="77777777" w:rsidR="00C26ACD" w:rsidRDefault="00C26ACD" w:rsidP="00F62A12">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632640" behindDoc="0" locked="0" layoutInCell="1" allowOverlap="1" wp14:anchorId="3242FDF9" wp14:editId="193986B2">
                  <wp:simplePos x="0" y="0"/>
                  <wp:positionH relativeFrom="column">
                    <wp:posOffset>635</wp:posOffset>
                  </wp:positionH>
                  <wp:positionV relativeFrom="paragraph">
                    <wp:posOffset>1134110</wp:posOffset>
                  </wp:positionV>
                  <wp:extent cx="580390" cy="580390"/>
                  <wp:effectExtent l="0" t="0" r="0" b="0"/>
                  <wp:wrapNone/>
                  <wp:docPr id="269" name="Graphic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ckmark.svg"/>
                          <pic:cNvPicPr/>
                        </pic:nvPicPr>
                        <pic:blipFill>
                          <a:blip r:embed="rId46" cstate="screen">
                            <a:extLst>
                              <a:ext uri="{28A0092B-C50C-407E-A947-70E740481C1C}">
                                <a14:useLocalDpi xmlns:a14="http://schemas.microsoft.com/office/drawing/2010/main"/>
                              </a:ext>
                              <a:ext uri="{96DAC541-7B7A-43D3-8B79-37D633B846F1}">
                                <asvg:svgBlip xmlns:asvg="http://schemas.microsoft.com/office/drawing/2016/SVG/main" r:embed="rId47"/>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1C25E556" wp14:editId="08D3E793">
                  <wp:extent cx="2027583" cy="1748610"/>
                  <wp:effectExtent l="0" t="0" r="0" b="4445"/>
                  <wp:docPr id="265" name="Picture 265" descr="Get creative with fixed seating; these swing seats sit out day and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201110-114710q10.jpg"/>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2031864" cy="1752302"/>
                          </a:xfrm>
                          <a:prstGeom prst="rect">
                            <a:avLst/>
                          </a:prstGeom>
                          <a:ln>
                            <a:noFill/>
                          </a:ln>
                          <a:extLst>
                            <a:ext uri="{53640926-AAD7-44D8-BBD7-CCE9431645EC}">
                              <a14:shadowObscured xmlns:a14="http://schemas.microsoft.com/office/drawing/2010/main"/>
                            </a:ext>
                          </a:extLst>
                        </pic:spPr>
                      </pic:pic>
                    </a:graphicData>
                  </a:graphic>
                </wp:inline>
              </w:drawing>
            </w:r>
          </w:p>
        </w:tc>
        <w:tc>
          <w:tcPr>
            <w:tcW w:w="3210" w:type="dxa"/>
          </w:tcPr>
          <w:p w14:paraId="04FED533" w14:textId="77777777" w:rsidR="00C26ACD" w:rsidRDefault="00C26ACD" w:rsidP="00F62A12">
            <w:pPr>
              <w:pStyle w:val="BasicParagraph"/>
              <w:suppressAutoHyphens/>
              <w:spacing w:after="113"/>
              <w:rPr>
                <w:rFonts w:ascii="Arial" w:hAnsi="Arial" w:cs="Arial"/>
                <w:sz w:val="22"/>
                <w:szCs w:val="22"/>
              </w:rPr>
            </w:pPr>
            <w:r>
              <w:rPr>
                <w:rFonts w:ascii="Arial" w:hAnsi="Arial" w:cs="Arial"/>
                <w:noProof/>
                <w:sz w:val="22"/>
                <w:szCs w:val="22"/>
              </w:rPr>
              <w:drawing>
                <wp:anchor distT="0" distB="0" distL="114300" distR="114300" simplePos="0" relativeHeight="251629568" behindDoc="0" locked="0" layoutInCell="1" allowOverlap="1" wp14:anchorId="31750DE4" wp14:editId="4EF109DE">
                  <wp:simplePos x="0" y="0"/>
                  <wp:positionH relativeFrom="column">
                    <wp:posOffset>21314</wp:posOffset>
                  </wp:positionH>
                  <wp:positionV relativeFrom="paragraph">
                    <wp:posOffset>1181100</wp:posOffset>
                  </wp:positionV>
                  <wp:extent cx="580390" cy="580390"/>
                  <wp:effectExtent l="0" t="0" r="0" b="0"/>
                  <wp:wrapNone/>
                  <wp:docPr id="267" name="Graphic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eckmark.svg"/>
                          <pic:cNvPicPr/>
                        </pic:nvPicPr>
                        <pic:blipFill>
                          <a:blip r:embed="rId46" cstate="screen">
                            <a:extLst>
                              <a:ext uri="{28A0092B-C50C-407E-A947-70E740481C1C}">
                                <a14:useLocalDpi xmlns:a14="http://schemas.microsoft.com/office/drawing/2010/main"/>
                              </a:ext>
                              <a:ext uri="{96DAC541-7B7A-43D3-8B79-37D633B846F1}">
                                <asvg:svgBlip xmlns:asvg="http://schemas.microsoft.com/office/drawing/2016/SVG/main" r:embed="rId47"/>
                              </a:ext>
                            </a:extLst>
                          </a:blip>
                          <a:stretch>
                            <a:fillRect/>
                          </a:stretch>
                        </pic:blipFill>
                        <pic:spPr>
                          <a:xfrm>
                            <a:off x="0" y="0"/>
                            <a:ext cx="580390" cy="5803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rPr>
              <w:drawing>
                <wp:inline distT="0" distB="0" distL="0" distR="0" wp14:anchorId="68AF16A7" wp14:editId="0CDA61AB">
                  <wp:extent cx="2070100" cy="1761490"/>
                  <wp:effectExtent l="0" t="0" r="635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cstate="screen">
                            <a:extLst>
                              <a:ext uri="{28A0092B-C50C-407E-A947-70E740481C1C}">
                                <a14:useLocalDpi xmlns:a14="http://schemas.microsoft.com/office/drawing/2010/main"/>
                              </a:ext>
                            </a:extLst>
                          </a:blip>
                          <a:srcRect/>
                          <a:stretch/>
                        </pic:blipFill>
                        <pic:spPr bwMode="auto">
                          <a:xfrm>
                            <a:off x="0" y="0"/>
                            <a:ext cx="2073080" cy="17640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26ACD" w14:paraId="147FCB8F" w14:textId="77777777" w:rsidTr="00F62A12">
        <w:tc>
          <w:tcPr>
            <w:tcW w:w="3209" w:type="dxa"/>
          </w:tcPr>
          <w:p w14:paraId="70335467" w14:textId="0673E0D5" w:rsidR="00C26ACD" w:rsidRDefault="00C26ACD" w:rsidP="00F62A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34</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Fixed seating can be part of the structure and never removed</w:t>
            </w:r>
          </w:p>
        </w:tc>
        <w:tc>
          <w:tcPr>
            <w:tcW w:w="3209" w:type="dxa"/>
          </w:tcPr>
          <w:p w14:paraId="7C39F7E3" w14:textId="64133416" w:rsidR="00C26ACD" w:rsidRDefault="00C26ACD" w:rsidP="00F62A12">
            <w:pPr>
              <w:pStyle w:val="BasicParagraph"/>
              <w:suppressAutoHyphens/>
              <w:spacing w:after="113"/>
              <w:rPr>
                <w:rFonts w:ascii="Arial" w:hAnsi="Arial" w:cs="Arial"/>
                <w:sz w:val="22"/>
                <w:szCs w:val="22"/>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35</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Get creative with fixed seating; these swing seats sit out day and night</w:t>
            </w:r>
          </w:p>
        </w:tc>
        <w:tc>
          <w:tcPr>
            <w:tcW w:w="3210" w:type="dxa"/>
          </w:tcPr>
          <w:p w14:paraId="56E7C510" w14:textId="08AFB349" w:rsidR="0050063D" w:rsidRPr="007838A1" w:rsidRDefault="00C26ACD" w:rsidP="00F62A12">
            <w:pPr>
              <w:pStyle w:val="BasicParagraph"/>
              <w:suppressAutoHyphens/>
              <w:spacing w:after="113"/>
              <w:rPr>
                <w:rFonts w:ascii="Arial" w:eastAsia="Times New Roman" w:hAnsi="Arial" w:cs="Arial"/>
                <w:i/>
                <w:iCs/>
                <w:color w:val="44546A" w:themeColor="text2"/>
                <w:sz w:val="18"/>
                <w:szCs w:val="18"/>
                <w:lang w:val="en-AU" w:eastAsia="en-AU"/>
              </w:rPr>
            </w:pPr>
            <w:r w:rsidRPr="00B95809">
              <w:rPr>
                <w:rFonts w:ascii="Arial" w:eastAsia="Times New Roman" w:hAnsi="Arial" w:cs="Arial"/>
                <w:b/>
                <w:bCs/>
                <w:i/>
                <w:iCs/>
                <w:color w:val="44546A" w:themeColor="text2"/>
                <w:sz w:val="18"/>
                <w:szCs w:val="18"/>
                <w:lang w:val="en-AU" w:eastAsia="en-AU"/>
              </w:rPr>
              <w:t xml:space="preserve">Figure </w:t>
            </w:r>
            <w:r w:rsidR="00855E9F">
              <w:rPr>
                <w:rFonts w:ascii="Arial" w:eastAsia="Times New Roman" w:hAnsi="Arial" w:cs="Arial"/>
                <w:b/>
                <w:bCs/>
                <w:i/>
                <w:iCs/>
                <w:color w:val="44546A" w:themeColor="text2"/>
                <w:sz w:val="18"/>
                <w:szCs w:val="18"/>
                <w:lang w:val="en-AU" w:eastAsia="en-AU"/>
              </w:rPr>
              <w:t>36</w:t>
            </w:r>
            <w:r w:rsidRPr="00B95809">
              <w:rPr>
                <w:rFonts w:ascii="Arial" w:eastAsia="Times New Roman" w:hAnsi="Arial" w:cs="Arial"/>
                <w:b/>
                <w:bCs/>
                <w:i/>
                <w:iCs/>
                <w:color w:val="44546A" w:themeColor="text2"/>
                <w:sz w:val="18"/>
                <w:szCs w:val="18"/>
                <w:lang w:val="en-AU" w:eastAsia="en-AU"/>
              </w:rPr>
              <w:t>:</w:t>
            </w:r>
            <w:r w:rsidRPr="00B95809">
              <w:rPr>
                <w:rFonts w:ascii="Arial" w:eastAsia="Times New Roman" w:hAnsi="Arial" w:cs="Arial"/>
                <w:i/>
                <w:iCs/>
                <w:color w:val="44546A" w:themeColor="text2"/>
                <w:sz w:val="18"/>
                <w:szCs w:val="18"/>
                <w:lang w:val="en-AU" w:eastAsia="en-AU"/>
              </w:rPr>
              <w:t xml:space="preserve"> </w:t>
            </w:r>
            <w:r w:rsidR="007838A1">
              <w:rPr>
                <w:rFonts w:ascii="Arial" w:eastAsia="Times New Roman" w:hAnsi="Arial" w:cs="Arial"/>
                <w:i/>
                <w:iCs/>
                <w:color w:val="44546A" w:themeColor="text2"/>
                <w:sz w:val="18"/>
                <w:szCs w:val="18"/>
                <w:lang w:val="en-AU" w:eastAsia="en-AU"/>
              </w:rPr>
              <w:t>B</w:t>
            </w:r>
            <w:r w:rsidR="00DE39D0">
              <w:rPr>
                <w:rFonts w:ascii="Arial" w:eastAsia="Times New Roman" w:hAnsi="Arial" w:cs="Arial"/>
                <w:i/>
                <w:iCs/>
                <w:color w:val="44546A" w:themeColor="text2"/>
                <w:sz w:val="18"/>
                <w:szCs w:val="18"/>
                <w:lang w:val="en-AU" w:eastAsia="en-AU"/>
              </w:rPr>
              <w:t>ench</w:t>
            </w:r>
            <w:r w:rsidR="00DE39D0" w:rsidRPr="00B95809">
              <w:rPr>
                <w:rFonts w:ascii="Arial" w:eastAsia="Times New Roman" w:hAnsi="Arial" w:cs="Arial"/>
                <w:i/>
                <w:iCs/>
                <w:color w:val="44546A" w:themeColor="text2"/>
                <w:sz w:val="18"/>
                <w:szCs w:val="18"/>
                <w:lang w:val="en-AU" w:eastAsia="en-AU"/>
              </w:rPr>
              <w:t xml:space="preserve"> </w:t>
            </w:r>
            <w:r w:rsidR="00DE39D0">
              <w:rPr>
                <w:rFonts w:ascii="Arial" w:eastAsia="Times New Roman" w:hAnsi="Arial" w:cs="Arial"/>
                <w:i/>
                <w:iCs/>
                <w:color w:val="44546A" w:themeColor="text2"/>
                <w:sz w:val="18"/>
                <w:szCs w:val="18"/>
                <w:lang w:val="en-AU" w:eastAsia="en-AU"/>
              </w:rPr>
              <w:t>seating</w:t>
            </w:r>
            <w:r w:rsidR="007838A1">
              <w:rPr>
                <w:rFonts w:ascii="Arial" w:eastAsia="Times New Roman" w:hAnsi="Arial" w:cs="Arial"/>
                <w:i/>
                <w:iCs/>
                <w:color w:val="44546A" w:themeColor="text2"/>
                <w:sz w:val="18"/>
                <w:szCs w:val="18"/>
                <w:lang w:val="en-AU" w:eastAsia="en-AU"/>
              </w:rPr>
              <w:t xml:space="preserve"> is used along the permitter and moveable furniture is added each day</w:t>
            </w:r>
          </w:p>
        </w:tc>
      </w:tr>
    </w:tbl>
    <w:p w14:paraId="427162A8" w14:textId="6DDB9C26" w:rsidR="004F366A" w:rsidRPr="002D0920" w:rsidRDefault="004F366A" w:rsidP="001622A4">
      <w:pPr>
        <w:pStyle w:val="Heading3"/>
      </w:pPr>
      <w:bookmarkStart w:id="129" w:name="_Toc84338116"/>
      <w:bookmarkStart w:id="130" w:name="_Hlk82700795"/>
      <w:bookmarkStart w:id="131" w:name="_Toc74330068"/>
      <w:r>
        <w:t>Weather protection</w:t>
      </w:r>
      <w:bookmarkEnd w:id="129"/>
    </w:p>
    <w:p w14:paraId="4D625200" w14:textId="77777777" w:rsidR="00B065D6" w:rsidRPr="005B4313" w:rsidRDefault="00B065D6" w:rsidP="00B065D6">
      <w:pPr>
        <w:rPr>
          <w:b/>
          <w:bCs/>
        </w:rPr>
      </w:pPr>
      <w:r w:rsidRPr="005B4313">
        <w:rPr>
          <w:b/>
          <w:bCs/>
        </w:rPr>
        <w:t>Umbrellas</w:t>
      </w:r>
    </w:p>
    <w:p w14:paraId="4FF0A9FC" w14:textId="77777777" w:rsidR="00B065D6" w:rsidRPr="008F746B" w:rsidRDefault="00B065D6" w:rsidP="00B065D6">
      <w:pPr>
        <w:pStyle w:val="BasicParagraph"/>
        <w:suppressAutoHyphens/>
        <w:spacing w:after="113"/>
        <w:rPr>
          <w:rFonts w:ascii="Arial" w:hAnsi="Arial" w:cs="Arial"/>
          <w:sz w:val="22"/>
          <w:szCs w:val="22"/>
        </w:rPr>
      </w:pPr>
      <w:r w:rsidRPr="008F746B">
        <w:rPr>
          <w:rFonts w:ascii="Arial" w:hAnsi="Arial" w:cs="Arial"/>
          <w:sz w:val="22"/>
          <w:szCs w:val="22"/>
        </w:rPr>
        <w:t>The following design standards apply:</w:t>
      </w:r>
    </w:p>
    <w:p w14:paraId="5EB5F62C" w14:textId="77777777" w:rsidR="00B065D6" w:rsidRDefault="00B065D6" w:rsidP="00B065D6">
      <w:pPr>
        <w:pStyle w:val="BasicParagraph"/>
        <w:numPr>
          <w:ilvl w:val="0"/>
          <w:numId w:val="59"/>
        </w:numPr>
        <w:suppressAutoHyphens/>
        <w:spacing w:after="113"/>
        <w:rPr>
          <w:rFonts w:ascii="Arial" w:hAnsi="Arial" w:cs="Arial"/>
          <w:sz w:val="22"/>
          <w:szCs w:val="22"/>
        </w:rPr>
      </w:pPr>
      <w:r>
        <w:rPr>
          <w:rFonts w:ascii="Arial" w:hAnsi="Arial" w:cs="Arial"/>
          <w:sz w:val="22"/>
          <w:szCs w:val="22"/>
        </w:rPr>
        <w:t>Must not obstruct traffic signals.</w:t>
      </w:r>
    </w:p>
    <w:p w14:paraId="05B1D6B8" w14:textId="77777777" w:rsidR="00B065D6" w:rsidRDefault="00B065D6" w:rsidP="00B065D6">
      <w:pPr>
        <w:pStyle w:val="BasicParagraph"/>
        <w:numPr>
          <w:ilvl w:val="0"/>
          <w:numId w:val="59"/>
        </w:numPr>
        <w:suppressAutoHyphens/>
        <w:spacing w:after="113"/>
        <w:rPr>
          <w:rFonts w:ascii="Arial" w:hAnsi="Arial" w:cs="Arial"/>
          <w:sz w:val="22"/>
          <w:szCs w:val="22"/>
        </w:rPr>
      </w:pPr>
      <w:r>
        <w:rPr>
          <w:rFonts w:ascii="Arial" w:hAnsi="Arial" w:cs="Arial"/>
          <w:sz w:val="22"/>
          <w:szCs w:val="22"/>
        </w:rPr>
        <w:t>Must be suitable for use in a commercial, outdoor setting.</w:t>
      </w:r>
    </w:p>
    <w:p w14:paraId="1287176E" w14:textId="77777777" w:rsidR="00B065D6" w:rsidRDefault="00B065D6" w:rsidP="00B065D6">
      <w:pPr>
        <w:pStyle w:val="BasicParagraph"/>
        <w:numPr>
          <w:ilvl w:val="0"/>
          <w:numId w:val="59"/>
        </w:numPr>
        <w:suppressAutoHyphens/>
        <w:spacing w:after="113"/>
        <w:rPr>
          <w:rFonts w:ascii="Arial" w:hAnsi="Arial" w:cs="Arial"/>
          <w:sz w:val="22"/>
          <w:szCs w:val="22"/>
        </w:rPr>
      </w:pPr>
      <w:r>
        <w:rPr>
          <w:rFonts w:ascii="Arial" w:hAnsi="Arial" w:cs="Arial"/>
          <w:sz w:val="22"/>
          <w:szCs w:val="22"/>
        </w:rPr>
        <w:t>Must not protrude into the buffer causing a hazard to passing people or vehicles.</w:t>
      </w:r>
    </w:p>
    <w:p w14:paraId="639A8E7B" w14:textId="77777777" w:rsidR="00B065D6" w:rsidRDefault="00B065D6" w:rsidP="00B065D6">
      <w:pPr>
        <w:pStyle w:val="BasicParagraph"/>
        <w:numPr>
          <w:ilvl w:val="0"/>
          <w:numId w:val="59"/>
        </w:numPr>
        <w:suppressAutoHyphens/>
        <w:spacing w:after="113"/>
        <w:rPr>
          <w:rFonts w:ascii="Arial" w:hAnsi="Arial" w:cs="Arial"/>
          <w:sz w:val="22"/>
          <w:szCs w:val="22"/>
        </w:rPr>
      </w:pPr>
      <w:r>
        <w:rPr>
          <w:rFonts w:ascii="Arial" w:hAnsi="Arial" w:cs="Arial"/>
          <w:sz w:val="22"/>
          <w:szCs w:val="22"/>
        </w:rPr>
        <w:t>May overhang into the footpath area provided there is a minimum clearance of 2.2 metres.</w:t>
      </w:r>
    </w:p>
    <w:p w14:paraId="3B58F560" w14:textId="77777777" w:rsidR="00B065D6" w:rsidRDefault="00B065D6" w:rsidP="00B065D6">
      <w:pPr>
        <w:pStyle w:val="BasicParagraph"/>
        <w:numPr>
          <w:ilvl w:val="0"/>
          <w:numId w:val="59"/>
        </w:numPr>
        <w:suppressAutoHyphens/>
        <w:spacing w:after="113"/>
        <w:rPr>
          <w:rFonts w:ascii="Arial" w:hAnsi="Arial" w:cs="Arial"/>
          <w:sz w:val="22"/>
          <w:szCs w:val="22"/>
        </w:rPr>
      </w:pPr>
      <w:r>
        <w:rPr>
          <w:rFonts w:ascii="Arial" w:hAnsi="Arial" w:cs="Arial"/>
          <w:sz w:val="22"/>
          <w:szCs w:val="22"/>
        </w:rPr>
        <w:lastRenderedPageBreak/>
        <w:t xml:space="preserve">The colour of umbrellas should be sympathetic to the heritage values and the streetscape. </w:t>
      </w:r>
    </w:p>
    <w:p w14:paraId="5ECA44E8" w14:textId="0B799F18" w:rsidR="00B065D6" w:rsidRDefault="00B065D6" w:rsidP="00B065D6">
      <w:pPr>
        <w:pStyle w:val="BasicParagraph"/>
        <w:numPr>
          <w:ilvl w:val="0"/>
          <w:numId w:val="59"/>
        </w:numPr>
        <w:suppressAutoHyphens/>
        <w:spacing w:after="113"/>
        <w:rPr>
          <w:rFonts w:ascii="Arial" w:hAnsi="Arial" w:cs="Arial"/>
          <w:sz w:val="22"/>
          <w:szCs w:val="22"/>
        </w:rPr>
      </w:pPr>
      <w:r>
        <w:rPr>
          <w:rFonts w:ascii="Arial" w:hAnsi="Arial" w:cs="Arial"/>
          <w:sz w:val="22"/>
          <w:szCs w:val="22"/>
        </w:rPr>
        <w:t xml:space="preserve">Must be adequately weighted or bolted to the parklet </w:t>
      </w:r>
      <w:r w:rsidR="005931DA">
        <w:rPr>
          <w:rFonts w:ascii="Arial" w:hAnsi="Arial" w:cs="Arial"/>
          <w:sz w:val="22"/>
          <w:szCs w:val="22"/>
        </w:rPr>
        <w:t>structure and</w:t>
      </w:r>
      <w:r>
        <w:rPr>
          <w:rFonts w:ascii="Arial" w:hAnsi="Arial" w:cs="Arial"/>
          <w:sz w:val="22"/>
          <w:szCs w:val="22"/>
        </w:rPr>
        <w:t xml:space="preserve"> lowered during high winds.</w:t>
      </w:r>
    </w:p>
    <w:p w14:paraId="10C25ABD" w14:textId="77777777" w:rsidR="00B065D6" w:rsidRPr="008F746B" w:rsidRDefault="00B065D6" w:rsidP="00B065D6">
      <w:pPr>
        <w:rPr>
          <w:b/>
          <w:bCs/>
        </w:rPr>
      </w:pPr>
      <w:r>
        <w:rPr>
          <w:b/>
          <w:bCs/>
        </w:rPr>
        <w:t>Marquees and awnings</w:t>
      </w:r>
    </w:p>
    <w:p w14:paraId="0B1FD211" w14:textId="77777777" w:rsidR="00B065D6" w:rsidRDefault="00B065D6" w:rsidP="00B065D6">
      <w:pPr>
        <w:pStyle w:val="BasicParagraph"/>
        <w:suppressAutoHyphens/>
        <w:spacing w:after="113"/>
        <w:rPr>
          <w:rFonts w:ascii="Arial" w:hAnsi="Arial" w:cs="Arial"/>
          <w:sz w:val="22"/>
          <w:szCs w:val="22"/>
        </w:rPr>
      </w:pPr>
      <w:r>
        <w:rPr>
          <w:rFonts w:ascii="Arial" w:hAnsi="Arial" w:cs="Arial"/>
          <w:sz w:val="22"/>
          <w:szCs w:val="22"/>
        </w:rPr>
        <w:t xml:space="preserve">Annual business parklet applicants may request structures to provide additional weather protection. </w:t>
      </w:r>
    </w:p>
    <w:p w14:paraId="5ECA7BA3" w14:textId="77777777" w:rsidR="00B065D6" w:rsidRDefault="00B065D6" w:rsidP="00B065D6">
      <w:pPr>
        <w:pStyle w:val="BasicParagraph"/>
        <w:numPr>
          <w:ilvl w:val="0"/>
          <w:numId w:val="59"/>
        </w:numPr>
        <w:suppressAutoHyphens/>
        <w:spacing w:after="113"/>
        <w:rPr>
          <w:rFonts w:ascii="Arial" w:hAnsi="Arial" w:cs="Arial"/>
          <w:sz w:val="22"/>
          <w:szCs w:val="22"/>
        </w:rPr>
      </w:pPr>
      <w:r>
        <w:rPr>
          <w:rFonts w:ascii="Arial" w:hAnsi="Arial" w:cs="Arial"/>
          <w:sz w:val="22"/>
          <w:szCs w:val="22"/>
        </w:rPr>
        <w:t>Plans scaled 1:100 must be submitted, including detail of materials and the written approval obtained prior to construction.</w:t>
      </w:r>
    </w:p>
    <w:p w14:paraId="18F61587" w14:textId="77777777" w:rsidR="00B065D6" w:rsidRDefault="00B065D6" w:rsidP="00B065D6">
      <w:pPr>
        <w:pStyle w:val="BasicParagraph"/>
        <w:numPr>
          <w:ilvl w:val="0"/>
          <w:numId w:val="59"/>
        </w:numPr>
        <w:suppressAutoHyphens/>
        <w:spacing w:after="113"/>
        <w:rPr>
          <w:rFonts w:ascii="Arial" w:hAnsi="Arial" w:cs="Arial"/>
          <w:sz w:val="22"/>
          <w:szCs w:val="22"/>
        </w:rPr>
      </w:pPr>
      <w:r>
        <w:rPr>
          <w:rFonts w:ascii="Arial" w:hAnsi="Arial" w:cs="Arial"/>
          <w:sz w:val="22"/>
          <w:szCs w:val="22"/>
        </w:rPr>
        <w:t>Must not obstruct traffic signals.</w:t>
      </w:r>
    </w:p>
    <w:p w14:paraId="33A49271" w14:textId="77777777" w:rsidR="00B065D6" w:rsidRDefault="00B065D6" w:rsidP="00B065D6">
      <w:pPr>
        <w:pStyle w:val="BasicParagraph"/>
        <w:numPr>
          <w:ilvl w:val="0"/>
          <w:numId w:val="59"/>
        </w:numPr>
        <w:suppressAutoHyphens/>
        <w:spacing w:after="113"/>
        <w:rPr>
          <w:rFonts w:ascii="Arial" w:hAnsi="Arial" w:cs="Arial"/>
          <w:sz w:val="22"/>
          <w:szCs w:val="22"/>
        </w:rPr>
      </w:pPr>
      <w:r>
        <w:rPr>
          <w:rFonts w:ascii="Arial" w:hAnsi="Arial" w:cs="Arial"/>
          <w:sz w:val="22"/>
          <w:szCs w:val="22"/>
        </w:rPr>
        <w:t>Must not protrude into the buffer causing a hazard to passing people or vehicles.</w:t>
      </w:r>
    </w:p>
    <w:p w14:paraId="4B92CDF2" w14:textId="77777777" w:rsidR="00B065D6" w:rsidRDefault="00B065D6" w:rsidP="00B065D6">
      <w:pPr>
        <w:pStyle w:val="BasicParagraph"/>
        <w:numPr>
          <w:ilvl w:val="0"/>
          <w:numId w:val="59"/>
        </w:numPr>
        <w:suppressAutoHyphens/>
        <w:spacing w:after="113"/>
        <w:rPr>
          <w:rFonts w:ascii="Arial" w:hAnsi="Arial" w:cs="Arial"/>
          <w:sz w:val="22"/>
          <w:szCs w:val="22"/>
        </w:rPr>
      </w:pPr>
      <w:r>
        <w:rPr>
          <w:rFonts w:ascii="Arial" w:hAnsi="Arial" w:cs="Arial"/>
          <w:sz w:val="22"/>
          <w:szCs w:val="22"/>
        </w:rPr>
        <w:t>These must be constructed of sturdy materials, able to resist the relevant wind rating and be easy to clean.</w:t>
      </w:r>
    </w:p>
    <w:p w14:paraId="59F38F09" w14:textId="77777777" w:rsidR="00B065D6" w:rsidRDefault="00B065D6" w:rsidP="00B065D6">
      <w:pPr>
        <w:pStyle w:val="BasicParagraph"/>
        <w:numPr>
          <w:ilvl w:val="0"/>
          <w:numId w:val="59"/>
        </w:numPr>
        <w:suppressAutoHyphens/>
        <w:spacing w:after="113"/>
        <w:rPr>
          <w:rFonts w:ascii="Arial" w:hAnsi="Arial" w:cs="Arial"/>
          <w:sz w:val="22"/>
          <w:szCs w:val="22"/>
        </w:rPr>
      </w:pPr>
      <w:r>
        <w:rPr>
          <w:rFonts w:ascii="Arial" w:hAnsi="Arial" w:cs="Arial"/>
          <w:sz w:val="22"/>
          <w:szCs w:val="22"/>
        </w:rPr>
        <w:t xml:space="preserve">Council does not support the </w:t>
      </w:r>
      <w:r w:rsidRPr="00B0401A">
        <w:rPr>
          <w:rFonts w:ascii="Arial" w:hAnsi="Arial" w:cs="Arial"/>
          <w:sz w:val="22"/>
          <w:szCs w:val="22"/>
        </w:rPr>
        <w:t xml:space="preserve">use of </w:t>
      </w:r>
      <w:r>
        <w:rPr>
          <w:rFonts w:ascii="Arial" w:hAnsi="Arial" w:cs="Arial"/>
          <w:sz w:val="22"/>
          <w:szCs w:val="22"/>
        </w:rPr>
        <w:t>temporary marquees, or transparent drop-down blinds.</w:t>
      </w:r>
    </w:p>
    <w:p w14:paraId="6FC3291A" w14:textId="77777777" w:rsidR="00B065D6" w:rsidRDefault="00B065D6" w:rsidP="00B065D6">
      <w:pPr>
        <w:pStyle w:val="BasicParagraph"/>
        <w:numPr>
          <w:ilvl w:val="0"/>
          <w:numId w:val="59"/>
        </w:numPr>
        <w:suppressAutoHyphens/>
        <w:spacing w:after="113"/>
        <w:rPr>
          <w:rFonts w:ascii="Arial" w:hAnsi="Arial" w:cs="Arial"/>
          <w:sz w:val="22"/>
          <w:szCs w:val="22"/>
        </w:rPr>
      </w:pPr>
      <w:r>
        <w:rPr>
          <w:rFonts w:ascii="Arial" w:hAnsi="Arial" w:cs="Arial"/>
          <w:sz w:val="22"/>
          <w:szCs w:val="22"/>
        </w:rPr>
        <w:t>A parklet structure 100m² or greater may also require a Building permit.</w:t>
      </w:r>
      <w:r w:rsidRPr="00D8120E">
        <w:rPr>
          <w:rFonts w:ascii="Arial" w:hAnsi="Arial" w:cs="Arial"/>
          <w:sz w:val="22"/>
          <w:szCs w:val="22"/>
        </w:rPr>
        <w:t xml:space="preserve"> </w:t>
      </w:r>
    </w:p>
    <w:p w14:paraId="2D0CCCAC" w14:textId="77777777" w:rsidR="00B065D6" w:rsidRDefault="00B065D6" w:rsidP="00B065D6">
      <w:pPr>
        <w:pStyle w:val="BasicParagraph"/>
        <w:numPr>
          <w:ilvl w:val="0"/>
          <w:numId w:val="59"/>
        </w:numPr>
        <w:suppressAutoHyphens/>
        <w:spacing w:after="113"/>
        <w:rPr>
          <w:rFonts w:ascii="Arial" w:hAnsi="Arial" w:cs="Arial"/>
          <w:sz w:val="22"/>
          <w:szCs w:val="22"/>
        </w:rPr>
      </w:pPr>
      <w:r>
        <w:rPr>
          <w:rFonts w:ascii="Arial" w:hAnsi="Arial" w:cs="Arial"/>
          <w:sz w:val="22"/>
          <w:szCs w:val="22"/>
        </w:rPr>
        <w:t xml:space="preserve">Design must also </w:t>
      </w:r>
      <w:r w:rsidRPr="00886FCF">
        <w:rPr>
          <w:rFonts w:ascii="Arial" w:hAnsi="Arial" w:cs="Arial"/>
          <w:sz w:val="22"/>
          <w:szCs w:val="22"/>
        </w:rPr>
        <w:t>allow for easy removal.</w:t>
      </w:r>
    </w:p>
    <w:p w14:paraId="5F14B0A2" w14:textId="77777777" w:rsidR="00B065D6" w:rsidRPr="008F746B" w:rsidRDefault="00B065D6" w:rsidP="00B065D6">
      <w:pPr>
        <w:rPr>
          <w:b/>
          <w:bCs/>
        </w:rPr>
      </w:pPr>
      <w:r w:rsidRPr="008F746B">
        <w:rPr>
          <w:b/>
          <w:bCs/>
        </w:rPr>
        <w:t>Festoon lighting</w:t>
      </w:r>
    </w:p>
    <w:p w14:paraId="37C92200" w14:textId="77777777" w:rsidR="00B065D6" w:rsidRDefault="00B065D6" w:rsidP="00B065D6">
      <w:pPr>
        <w:pStyle w:val="BasicParagraph"/>
        <w:suppressAutoHyphens/>
        <w:spacing w:after="113"/>
        <w:rPr>
          <w:rFonts w:ascii="Arial" w:hAnsi="Arial" w:cs="Arial"/>
          <w:sz w:val="22"/>
          <w:szCs w:val="22"/>
        </w:rPr>
      </w:pPr>
      <w:r>
        <w:rPr>
          <w:rFonts w:ascii="Arial" w:hAnsi="Arial" w:cs="Arial"/>
          <w:sz w:val="22"/>
          <w:szCs w:val="22"/>
        </w:rPr>
        <w:t>Lighting may be used to contribute to the ambience of a business parklet.</w:t>
      </w:r>
    </w:p>
    <w:p w14:paraId="3A2A2A19" w14:textId="77777777" w:rsidR="00B065D6" w:rsidRDefault="00B065D6" w:rsidP="00B065D6">
      <w:pPr>
        <w:pStyle w:val="BasicParagraph"/>
        <w:numPr>
          <w:ilvl w:val="0"/>
          <w:numId w:val="59"/>
        </w:numPr>
        <w:suppressAutoHyphens/>
        <w:spacing w:after="113"/>
        <w:rPr>
          <w:rFonts w:ascii="Arial" w:hAnsi="Arial" w:cs="Arial"/>
          <w:sz w:val="22"/>
          <w:szCs w:val="22"/>
        </w:rPr>
      </w:pPr>
      <w:r>
        <w:rPr>
          <w:rFonts w:ascii="Arial" w:hAnsi="Arial" w:cs="Arial"/>
          <w:sz w:val="22"/>
          <w:szCs w:val="22"/>
        </w:rPr>
        <w:t>Must be stable (not flashing) and secured to avoid swaying and driver distraction.</w:t>
      </w:r>
    </w:p>
    <w:p w14:paraId="7E9DE196" w14:textId="77777777" w:rsidR="00B065D6" w:rsidRPr="00682784" w:rsidRDefault="00B065D6" w:rsidP="00B065D6">
      <w:pPr>
        <w:pStyle w:val="BasicParagraph"/>
        <w:numPr>
          <w:ilvl w:val="0"/>
          <w:numId w:val="59"/>
        </w:numPr>
        <w:suppressAutoHyphens/>
        <w:spacing w:after="113"/>
        <w:rPr>
          <w:rFonts w:ascii="Arial" w:hAnsi="Arial" w:cs="Arial"/>
          <w:sz w:val="22"/>
          <w:szCs w:val="22"/>
        </w:rPr>
      </w:pPr>
      <w:r w:rsidRPr="00682784">
        <w:rPr>
          <w:rFonts w:ascii="Arial" w:hAnsi="Arial" w:cs="Arial"/>
          <w:sz w:val="22"/>
          <w:szCs w:val="22"/>
        </w:rPr>
        <w:t xml:space="preserve">Must be waterproof and suitable for outdoor </w:t>
      </w:r>
      <w:r>
        <w:rPr>
          <w:rFonts w:ascii="Arial" w:hAnsi="Arial" w:cs="Arial"/>
          <w:sz w:val="22"/>
          <w:szCs w:val="22"/>
        </w:rPr>
        <w:t>use</w:t>
      </w:r>
      <w:r w:rsidRPr="00682784">
        <w:rPr>
          <w:rFonts w:ascii="Arial" w:hAnsi="Arial" w:cs="Arial"/>
          <w:sz w:val="22"/>
          <w:szCs w:val="22"/>
        </w:rPr>
        <w:t>.</w:t>
      </w:r>
    </w:p>
    <w:p w14:paraId="09E435E6" w14:textId="77777777" w:rsidR="00B065D6" w:rsidRDefault="00B065D6" w:rsidP="00B065D6">
      <w:pPr>
        <w:pStyle w:val="BasicParagraph"/>
        <w:numPr>
          <w:ilvl w:val="0"/>
          <w:numId w:val="59"/>
        </w:numPr>
        <w:suppressAutoHyphens/>
        <w:spacing w:after="113"/>
        <w:rPr>
          <w:rFonts w:ascii="Arial" w:hAnsi="Arial" w:cs="Arial"/>
          <w:sz w:val="22"/>
          <w:szCs w:val="22"/>
        </w:rPr>
      </w:pPr>
      <w:r>
        <w:rPr>
          <w:rFonts w:ascii="Arial" w:hAnsi="Arial" w:cs="Arial"/>
          <w:sz w:val="22"/>
          <w:szCs w:val="22"/>
        </w:rPr>
        <w:t>Must not be attached to any street tree or public infrastructure without the written approval of Council.</w:t>
      </w:r>
      <w:r w:rsidRPr="00F834F6">
        <w:rPr>
          <w:rFonts w:ascii="Arial" w:hAnsi="Arial" w:cs="Arial"/>
          <w:sz w:val="22"/>
          <w:szCs w:val="22"/>
        </w:rPr>
        <w:t xml:space="preserve"> </w:t>
      </w:r>
    </w:p>
    <w:p w14:paraId="12F47C85" w14:textId="77777777" w:rsidR="00B065D6" w:rsidRDefault="00B065D6" w:rsidP="00B065D6">
      <w:pPr>
        <w:pStyle w:val="BasicParagraph"/>
        <w:numPr>
          <w:ilvl w:val="0"/>
          <w:numId w:val="59"/>
        </w:numPr>
        <w:suppressAutoHyphens/>
        <w:spacing w:after="113"/>
        <w:rPr>
          <w:rFonts w:ascii="Arial" w:hAnsi="Arial" w:cs="Arial"/>
          <w:sz w:val="22"/>
          <w:szCs w:val="22"/>
        </w:rPr>
      </w:pPr>
      <w:r w:rsidRPr="003E625A">
        <w:rPr>
          <w:rFonts w:ascii="Arial" w:hAnsi="Arial" w:cs="Arial"/>
          <w:sz w:val="22"/>
          <w:szCs w:val="22"/>
        </w:rPr>
        <w:t>Should be energy efficient, solar powered</w:t>
      </w:r>
      <w:r>
        <w:rPr>
          <w:rFonts w:ascii="Arial" w:hAnsi="Arial" w:cs="Arial"/>
          <w:sz w:val="22"/>
          <w:szCs w:val="22"/>
        </w:rPr>
        <w:t xml:space="preserve">, </w:t>
      </w:r>
      <w:r w:rsidRPr="003E625A">
        <w:rPr>
          <w:rFonts w:ascii="Arial" w:hAnsi="Arial" w:cs="Arial"/>
          <w:sz w:val="22"/>
          <w:szCs w:val="22"/>
        </w:rPr>
        <w:t>with an automatic timer</w:t>
      </w:r>
      <w:r>
        <w:rPr>
          <w:rFonts w:ascii="Arial" w:hAnsi="Arial" w:cs="Arial"/>
          <w:sz w:val="22"/>
          <w:szCs w:val="22"/>
        </w:rPr>
        <w:t>.</w:t>
      </w:r>
    </w:p>
    <w:p w14:paraId="31FA471A" w14:textId="77777777" w:rsidR="00B065D6" w:rsidRDefault="00B065D6" w:rsidP="00B065D6">
      <w:pPr>
        <w:rPr>
          <w:b/>
          <w:bCs/>
        </w:rPr>
      </w:pPr>
      <w:r>
        <w:rPr>
          <w:b/>
          <w:bCs/>
        </w:rPr>
        <w:t>Freestanding patio heaters</w:t>
      </w:r>
    </w:p>
    <w:p w14:paraId="6986845D" w14:textId="77777777" w:rsidR="00B065D6" w:rsidRDefault="00B065D6" w:rsidP="00B065D6">
      <w:pPr>
        <w:pStyle w:val="BasicParagraph"/>
        <w:suppressAutoHyphens/>
        <w:spacing w:after="113"/>
        <w:rPr>
          <w:rFonts w:ascii="Arial" w:hAnsi="Arial" w:cs="Arial"/>
          <w:sz w:val="22"/>
          <w:szCs w:val="22"/>
        </w:rPr>
      </w:pPr>
      <w:r w:rsidRPr="008F746B">
        <w:rPr>
          <w:rFonts w:ascii="Arial" w:hAnsi="Arial" w:cs="Arial"/>
          <w:sz w:val="22"/>
          <w:szCs w:val="22"/>
        </w:rPr>
        <w:t>Gas heaters are commonly used to heat outdoor dining areas. Due to the potential fire and explosion risks associated with gas heaters it is important that they are properly managed and maintained.</w:t>
      </w:r>
      <w:r w:rsidRPr="00682784">
        <w:rPr>
          <w:rFonts w:ascii="Arial" w:hAnsi="Arial" w:cs="Arial"/>
          <w:sz w:val="22"/>
          <w:szCs w:val="22"/>
        </w:rPr>
        <w:t xml:space="preserve"> Applicants will be required to submit a signed management plan for freestanding heaters to ensure the following:</w:t>
      </w:r>
    </w:p>
    <w:p w14:paraId="6890CE68" w14:textId="77777777" w:rsidR="00B065D6" w:rsidRPr="008F746B" w:rsidRDefault="00B065D6" w:rsidP="00B065D6">
      <w:pPr>
        <w:pStyle w:val="BasicParagraph"/>
        <w:numPr>
          <w:ilvl w:val="0"/>
          <w:numId w:val="59"/>
        </w:numPr>
        <w:suppressAutoHyphens/>
        <w:spacing w:after="113"/>
        <w:rPr>
          <w:rFonts w:ascii="Arial" w:hAnsi="Arial" w:cs="Arial"/>
          <w:sz w:val="22"/>
          <w:szCs w:val="22"/>
        </w:rPr>
      </w:pPr>
      <w:r w:rsidRPr="008F746B">
        <w:rPr>
          <w:rFonts w:ascii="Arial" w:hAnsi="Arial" w:cs="Arial"/>
          <w:sz w:val="22"/>
          <w:szCs w:val="22"/>
        </w:rPr>
        <w:t>An outdoor gas heater must be installed and operated in accordance with the manufacturer’s instructions, such as required clearances from combustibles, maintenance and replacement requirements, performance of safety checks.</w:t>
      </w:r>
    </w:p>
    <w:p w14:paraId="164B57D5" w14:textId="77777777" w:rsidR="00B065D6" w:rsidRPr="008F746B" w:rsidRDefault="00B065D6" w:rsidP="00B065D6">
      <w:pPr>
        <w:pStyle w:val="BasicParagraph"/>
        <w:numPr>
          <w:ilvl w:val="0"/>
          <w:numId w:val="59"/>
        </w:numPr>
        <w:suppressAutoHyphens/>
        <w:spacing w:after="113"/>
        <w:rPr>
          <w:rFonts w:ascii="Arial" w:hAnsi="Arial" w:cs="Arial"/>
          <w:sz w:val="22"/>
          <w:szCs w:val="22"/>
        </w:rPr>
      </w:pPr>
      <w:r w:rsidRPr="008F746B">
        <w:rPr>
          <w:rFonts w:ascii="Arial" w:hAnsi="Arial" w:cs="Arial"/>
          <w:sz w:val="22"/>
          <w:szCs w:val="22"/>
        </w:rPr>
        <w:t xml:space="preserve">Regular safety checks </w:t>
      </w:r>
      <w:r>
        <w:rPr>
          <w:rFonts w:ascii="Arial" w:hAnsi="Arial" w:cs="Arial"/>
          <w:sz w:val="22"/>
          <w:szCs w:val="22"/>
        </w:rPr>
        <w:t>must</w:t>
      </w:r>
      <w:r w:rsidRPr="008F746B">
        <w:rPr>
          <w:rFonts w:ascii="Arial" w:hAnsi="Arial" w:cs="Arial"/>
          <w:sz w:val="22"/>
          <w:szCs w:val="22"/>
        </w:rPr>
        <w:t xml:space="preserve"> be conducted on the gas heater to check for leaks.</w:t>
      </w:r>
    </w:p>
    <w:p w14:paraId="63753701" w14:textId="77777777" w:rsidR="00B065D6" w:rsidRDefault="00B065D6" w:rsidP="00B065D6">
      <w:pPr>
        <w:pStyle w:val="BasicParagraph"/>
        <w:numPr>
          <w:ilvl w:val="0"/>
          <w:numId w:val="59"/>
        </w:numPr>
        <w:suppressAutoHyphens/>
        <w:spacing w:after="113"/>
        <w:rPr>
          <w:rFonts w:ascii="Arial" w:hAnsi="Arial" w:cs="Arial"/>
          <w:sz w:val="22"/>
          <w:szCs w:val="22"/>
        </w:rPr>
      </w:pPr>
      <w:r w:rsidRPr="008F746B">
        <w:rPr>
          <w:rFonts w:ascii="Arial" w:hAnsi="Arial" w:cs="Arial"/>
          <w:sz w:val="22"/>
          <w:szCs w:val="22"/>
        </w:rPr>
        <w:t xml:space="preserve">Gas heaters </w:t>
      </w:r>
      <w:r>
        <w:rPr>
          <w:rFonts w:ascii="Arial" w:hAnsi="Arial" w:cs="Arial"/>
          <w:sz w:val="22"/>
          <w:szCs w:val="22"/>
        </w:rPr>
        <w:t>must</w:t>
      </w:r>
      <w:r w:rsidRPr="008F746B">
        <w:rPr>
          <w:rFonts w:ascii="Arial" w:hAnsi="Arial" w:cs="Arial"/>
          <w:sz w:val="22"/>
          <w:szCs w:val="22"/>
        </w:rPr>
        <w:t xml:space="preserve"> comply with relevant Australian standards and regulations (AS/NZS 1596:2008 Storage and Handling of LP Gas)</w:t>
      </w:r>
      <w:r>
        <w:rPr>
          <w:rFonts w:ascii="Arial" w:hAnsi="Arial" w:cs="Arial"/>
          <w:sz w:val="22"/>
          <w:szCs w:val="22"/>
        </w:rPr>
        <w:t xml:space="preserve"> and</w:t>
      </w:r>
      <w:r w:rsidRPr="008F746B">
        <w:rPr>
          <w:rFonts w:ascii="Arial" w:hAnsi="Arial" w:cs="Arial"/>
          <w:sz w:val="22"/>
          <w:szCs w:val="22"/>
        </w:rPr>
        <w:t xml:space="preserve"> be certified by the Australian Gas Association or equivalent body (e.g., SAI Global)</w:t>
      </w:r>
      <w:r>
        <w:rPr>
          <w:rFonts w:ascii="Arial" w:hAnsi="Arial" w:cs="Arial"/>
          <w:sz w:val="22"/>
          <w:szCs w:val="22"/>
        </w:rPr>
        <w:t>.</w:t>
      </w:r>
    </w:p>
    <w:p w14:paraId="22CC1D26" w14:textId="77777777" w:rsidR="00B065D6" w:rsidRPr="008F746B" w:rsidRDefault="00B065D6" w:rsidP="00B065D6">
      <w:pPr>
        <w:pStyle w:val="BasicParagraph"/>
        <w:numPr>
          <w:ilvl w:val="0"/>
          <w:numId w:val="59"/>
        </w:numPr>
        <w:suppressAutoHyphens/>
        <w:spacing w:after="113"/>
        <w:rPr>
          <w:rFonts w:ascii="Arial" w:hAnsi="Arial" w:cs="Arial"/>
          <w:sz w:val="22"/>
          <w:szCs w:val="22"/>
        </w:rPr>
      </w:pPr>
      <w:r w:rsidRPr="008F746B">
        <w:rPr>
          <w:rFonts w:ascii="Arial" w:hAnsi="Arial" w:cs="Arial"/>
          <w:sz w:val="22"/>
          <w:szCs w:val="22"/>
        </w:rPr>
        <w:lastRenderedPageBreak/>
        <w:t>A member of staff should be assigned the role of gas supervisor to monitor the safe use and storage of gas heaters and cylinders. All staff should be trained in operating the gas heater, in hazards of using gas and in relevant safety procedures. The gas supervisor should be fully conversant with the manufacturer’s instructions, clearances requirements, safety checks for holes and leaks and how to safely store and handle gas cylinders.</w:t>
      </w:r>
    </w:p>
    <w:p w14:paraId="0B86F0FB" w14:textId="77777777" w:rsidR="00B065D6" w:rsidRDefault="00B065D6" w:rsidP="00B065D6">
      <w:pPr>
        <w:pStyle w:val="BasicParagraph"/>
        <w:numPr>
          <w:ilvl w:val="0"/>
          <w:numId w:val="59"/>
        </w:numPr>
        <w:suppressAutoHyphens/>
        <w:spacing w:after="113"/>
        <w:rPr>
          <w:rFonts w:ascii="Arial" w:hAnsi="Arial" w:cs="Arial"/>
          <w:sz w:val="22"/>
          <w:szCs w:val="22"/>
        </w:rPr>
      </w:pPr>
      <w:r w:rsidRPr="008F746B">
        <w:rPr>
          <w:rFonts w:ascii="Arial" w:hAnsi="Arial" w:cs="Arial"/>
          <w:sz w:val="22"/>
          <w:szCs w:val="22"/>
        </w:rPr>
        <w:t>Preventative maintenance should be scheduled and conducted on all outdoor gas heaters</w:t>
      </w:r>
      <w:r>
        <w:rPr>
          <w:rFonts w:ascii="Arial" w:hAnsi="Arial" w:cs="Arial"/>
          <w:sz w:val="22"/>
          <w:szCs w:val="22"/>
        </w:rPr>
        <w:t>, with records of a</w:t>
      </w:r>
      <w:r w:rsidRPr="008F746B">
        <w:rPr>
          <w:rFonts w:ascii="Arial" w:hAnsi="Arial" w:cs="Arial"/>
          <w:sz w:val="22"/>
          <w:szCs w:val="22"/>
        </w:rPr>
        <w:t>ll maintenance performed.</w:t>
      </w:r>
    </w:p>
    <w:p w14:paraId="52D78D2C" w14:textId="77777777" w:rsidR="00B065D6" w:rsidRPr="009C6062" w:rsidRDefault="00B065D6" w:rsidP="00B065D6">
      <w:pPr>
        <w:pStyle w:val="BasicParagraph"/>
        <w:numPr>
          <w:ilvl w:val="0"/>
          <w:numId w:val="59"/>
        </w:numPr>
        <w:adjustRightInd/>
        <w:spacing w:after="113"/>
        <w:textAlignment w:val="auto"/>
        <w:rPr>
          <w:rFonts w:ascii="Arial" w:eastAsia="Times New Roman" w:hAnsi="Arial" w:cs="Arial"/>
          <w:sz w:val="22"/>
          <w:szCs w:val="22"/>
        </w:rPr>
      </w:pPr>
      <w:r w:rsidRPr="009C6062">
        <w:rPr>
          <w:rFonts w:ascii="Arial" w:eastAsia="Times New Roman" w:hAnsi="Arial" w:cs="Arial"/>
          <w:sz w:val="22"/>
          <w:szCs w:val="22"/>
        </w:rPr>
        <w:t>The applicant must ensure that they are covered under their insurance policy for the use of gas heaters.</w:t>
      </w:r>
    </w:p>
    <w:p w14:paraId="324FAF78" w14:textId="77777777" w:rsidR="00B065D6" w:rsidRDefault="00B065D6" w:rsidP="00B065D6">
      <w:pPr>
        <w:pStyle w:val="BasicParagraph"/>
        <w:numPr>
          <w:ilvl w:val="0"/>
          <w:numId w:val="59"/>
        </w:numPr>
        <w:adjustRightInd/>
        <w:spacing w:after="113"/>
        <w:textAlignment w:val="auto"/>
        <w:rPr>
          <w:rFonts w:ascii="Arial" w:eastAsia="Times New Roman" w:hAnsi="Arial" w:cs="Arial"/>
          <w:sz w:val="22"/>
          <w:szCs w:val="22"/>
        </w:rPr>
      </w:pPr>
      <w:r>
        <w:rPr>
          <w:rFonts w:ascii="Arial" w:eastAsia="Times New Roman" w:hAnsi="Arial" w:cs="Arial"/>
          <w:sz w:val="22"/>
          <w:szCs w:val="22"/>
        </w:rPr>
        <w:t>The business parklet area should be supervised to prevent unauthorised relocation and operation of gas heaters by patrons.</w:t>
      </w:r>
    </w:p>
    <w:p w14:paraId="360B6A4F" w14:textId="77777777" w:rsidR="00B065D6" w:rsidRDefault="00B065D6" w:rsidP="00B065D6">
      <w:pPr>
        <w:pStyle w:val="BasicParagraph"/>
        <w:numPr>
          <w:ilvl w:val="0"/>
          <w:numId w:val="59"/>
        </w:numPr>
        <w:adjustRightInd/>
        <w:spacing w:after="113"/>
        <w:textAlignment w:val="auto"/>
        <w:rPr>
          <w:rFonts w:ascii="Arial" w:eastAsia="Times New Roman" w:hAnsi="Arial" w:cs="Arial"/>
          <w:sz w:val="22"/>
          <w:szCs w:val="22"/>
        </w:rPr>
      </w:pPr>
      <w:r>
        <w:rPr>
          <w:rFonts w:ascii="Arial" w:eastAsia="Times New Roman" w:hAnsi="Arial" w:cs="Arial"/>
          <w:sz w:val="22"/>
          <w:szCs w:val="22"/>
        </w:rPr>
        <w:t>Gas heaters should be checked by a licensed gasfitter every 12 months, or sooner if required.</w:t>
      </w:r>
    </w:p>
    <w:p w14:paraId="6EFA18C3" w14:textId="77777777" w:rsidR="00B065D6" w:rsidRDefault="00B065D6" w:rsidP="00B065D6">
      <w:pPr>
        <w:pStyle w:val="BasicParagraph"/>
        <w:numPr>
          <w:ilvl w:val="0"/>
          <w:numId w:val="59"/>
        </w:numPr>
        <w:adjustRightInd/>
        <w:spacing w:after="113"/>
        <w:textAlignment w:val="auto"/>
        <w:rPr>
          <w:rFonts w:ascii="Arial" w:eastAsia="Times New Roman" w:hAnsi="Arial" w:cs="Arial"/>
          <w:sz w:val="22"/>
          <w:szCs w:val="22"/>
        </w:rPr>
      </w:pPr>
      <w:r>
        <w:rPr>
          <w:rFonts w:ascii="Arial" w:eastAsia="Times New Roman" w:hAnsi="Arial" w:cs="Arial"/>
          <w:sz w:val="22"/>
          <w:szCs w:val="22"/>
        </w:rPr>
        <w:t>Gas cylinders must be stored in an external and secure location after hours, but not within the business parklet. Gas cylinders must not be stored inside premises.</w:t>
      </w:r>
    </w:p>
    <w:p w14:paraId="0B94D64C" w14:textId="77777777" w:rsidR="00B065D6" w:rsidRDefault="00B065D6" w:rsidP="00B065D6">
      <w:pPr>
        <w:pStyle w:val="BasicParagraph"/>
        <w:numPr>
          <w:ilvl w:val="0"/>
          <w:numId w:val="59"/>
        </w:numPr>
        <w:adjustRightInd/>
        <w:spacing w:after="113"/>
        <w:textAlignment w:val="auto"/>
        <w:rPr>
          <w:rFonts w:ascii="Arial" w:eastAsia="Times New Roman" w:hAnsi="Arial" w:cs="Arial"/>
          <w:sz w:val="22"/>
          <w:szCs w:val="22"/>
        </w:rPr>
      </w:pPr>
      <w:r>
        <w:rPr>
          <w:rFonts w:ascii="Arial" w:eastAsia="Times New Roman" w:hAnsi="Arial" w:cs="Arial"/>
          <w:sz w:val="22"/>
          <w:szCs w:val="22"/>
        </w:rPr>
        <w:t>Gas heaters should only be switched on at a patron’s request. Staff should monitor the usage of heaters within the business parklet and switch heaters off when the area is not is use.</w:t>
      </w:r>
    </w:p>
    <w:p w14:paraId="67EDD2FC" w14:textId="77777777" w:rsidR="00B065D6" w:rsidRDefault="00B065D6" w:rsidP="00B065D6">
      <w:pPr>
        <w:pStyle w:val="BasicParagraph"/>
        <w:numPr>
          <w:ilvl w:val="0"/>
          <w:numId w:val="59"/>
        </w:numPr>
        <w:adjustRightInd/>
        <w:spacing w:after="113"/>
        <w:textAlignment w:val="auto"/>
        <w:rPr>
          <w:rFonts w:ascii="Arial" w:eastAsia="Times New Roman" w:hAnsi="Arial" w:cs="Arial"/>
          <w:sz w:val="22"/>
          <w:szCs w:val="22"/>
        </w:rPr>
      </w:pPr>
      <w:r>
        <w:rPr>
          <w:rFonts w:ascii="Arial" w:eastAsia="Times New Roman" w:hAnsi="Arial" w:cs="Arial"/>
          <w:sz w:val="22"/>
          <w:szCs w:val="22"/>
        </w:rPr>
        <w:t>The transfer of gas between cylinders must not be conducted at a business premises.</w:t>
      </w:r>
    </w:p>
    <w:p w14:paraId="074D63EF" w14:textId="77777777" w:rsidR="0066398F" w:rsidRDefault="0066398F">
      <w:pPr>
        <w:tabs>
          <w:tab w:val="clear" w:pos="-3060"/>
          <w:tab w:val="clear" w:pos="-2340"/>
          <w:tab w:val="clear" w:pos="6300"/>
        </w:tabs>
        <w:suppressAutoHyphens w:val="0"/>
        <w:spacing w:after="160" w:line="259" w:lineRule="auto"/>
        <w:rPr>
          <w:rFonts w:eastAsiaTheme="minorHAnsi"/>
          <w:color w:val="000000"/>
          <w:lang w:val="en-GB" w:eastAsia="en-US"/>
        </w:rPr>
      </w:pPr>
      <w:r>
        <w:br w:type="page"/>
      </w:r>
    </w:p>
    <w:p w14:paraId="07CA7572" w14:textId="47B9244C" w:rsidR="00886FCF" w:rsidRPr="00886FCF" w:rsidRDefault="0077633A" w:rsidP="0077633A">
      <w:pPr>
        <w:pStyle w:val="Heading2"/>
      </w:pPr>
      <w:bookmarkStart w:id="132" w:name="_Toc84338117"/>
      <w:bookmarkEnd w:id="130"/>
      <w:r>
        <w:lastRenderedPageBreak/>
        <w:t>I</w:t>
      </w:r>
      <w:r w:rsidR="00886FCF" w:rsidRPr="00886FCF">
        <w:t xml:space="preserve">nformation </w:t>
      </w:r>
      <w:r>
        <w:t xml:space="preserve">required </w:t>
      </w:r>
      <w:r w:rsidR="00886FCF" w:rsidRPr="00886FCF">
        <w:t>with application</w:t>
      </w:r>
      <w:bookmarkEnd w:id="131"/>
      <w:bookmarkEnd w:id="132"/>
    </w:p>
    <w:p w14:paraId="2E4C5D84" w14:textId="04E2945B" w:rsidR="007E2F1D" w:rsidRPr="009C6062" w:rsidRDefault="007E2F1D" w:rsidP="007E2F1D">
      <w:pPr>
        <w:pStyle w:val="BasicParagraph"/>
        <w:numPr>
          <w:ilvl w:val="0"/>
          <w:numId w:val="18"/>
        </w:numPr>
        <w:suppressAutoHyphens/>
        <w:spacing w:after="113"/>
        <w:rPr>
          <w:rFonts w:ascii="Arial" w:hAnsi="Arial" w:cs="Arial"/>
          <w:sz w:val="22"/>
          <w:szCs w:val="22"/>
        </w:rPr>
      </w:pPr>
      <w:bookmarkStart w:id="133" w:name="_Hlk83718268"/>
      <w:r w:rsidRPr="007E2F1D">
        <w:rPr>
          <w:rFonts w:ascii="Arial" w:hAnsi="Arial" w:cs="Arial"/>
          <w:sz w:val="22"/>
          <w:szCs w:val="22"/>
        </w:rPr>
        <w:t xml:space="preserve">Complete </w:t>
      </w:r>
      <w:r w:rsidRPr="007E2F1D">
        <w:rPr>
          <w:rFonts w:ascii="Arial" w:hAnsi="Arial" w:cs="Arial"/>
          <w:b/>
          <w:bCs/>
          <w:sz w:val="22"/>
          <w:szCs w:val="22"/>
        </w:rPr>
        <w:t>application form</w:t>
      </w:r>
      <w:r>
        <w:rPr>
          <w:rFonts w:ascii="Arial" w:hAnsi="Arial" w:cs="Arial"/>
          <w:sz w:val="22"/>
          <w:szCs w:val="22"/>
        </w:rPr>
        <w:t xml:space="preserve"> </w:t>
      </w:r>
      <w:r w:rsidRPr="007E2F1D">
        <w:rPr>
          <w:rFonts w:ascii="Arial" w:hAnsi="Arial" w:cs="Arial"/>
          <w:sz w:val="22"/>
          <w:szCs w:val="22"/>
        </w:rPr>
        <w:t xml:space="preserve">with </w:t>
      </w:r>
      <w:r w:rsidRPr="00D537F0">
        <w:rPr>
          <w:rFonts w:ascii="Arial" w:hAnsi="Arial" w:cs="Arial"/>
          <w:sz w:val="22"/>
          <w:szCs w:val="22"/>
        </w:rPr>
        <w:t>business name</w:t>
      </w:r>
      <w:r>
        <w:rPr>
          <w:rFonts w:ascii="Arial" w:hAnsi="Arial" w:cs="Arial"/>
          <w:sz w:val="22"/>
          <w:szCs w:val="22"/>
        </w:rPr>
        <w:t xml:space="preserve">, </w:t>
      </w:r>
      <w:r w:rsidR="009B747E">
        <w:rPr>
          <w:rFonts w:ascii="Arial" w:hAnsi="Arial" w:cs="Arial"/>
          <w:sz w:val="22"/>
          <w:szCs w:val="22"/>
        </w:rPr>
        <w:t>ACN</w:t>
      </w:r>
      <w:r>
        <w:rPr>
          <w:rFonts w:ascii="Arial" w:hAnsi="Arial" w:cs="Arial"/>
          <w:sz w:val="22"/>
          <w:szCs w:val="22"/>
        </w:rPr>
        <w:t xml:space="preserve"> and </w:t>
      </w:r>
      <w:r w:rsidRPr="009C6062">
        <w:rPr>
          <w:rFonts w:ascii="Arial" w:hAnsi="Arial" w:cs="Arial"/>
          <w:sz w:val="22"/>
          <w:szCs w:val="22"/>
        </w:rPr>
        <w:t>ABN.</w:t>
      </w:r>
    </w:p>
    <w:bookmarkEnd w:id="133"/>
    <w:p w14:paraId="42AC6A45" w14:textId="77777777" w:rsidR="007E2F1D" w:rsidRPr="009C6062" w:rsidRDefault="007E2F1D" w:rsidP="007E2F1D">
      <w:pPr>
        <w:pStyle w:val="BasicParagraph"/>
        <w:numPr>
          <w:ilvl w:val="0"/>
          <w:numId w:val="18"/>
        </w:numPr>
        <w:suppressAutoHyphens/>
        <w:spacing w:after="113"/>
        <w:rPr>
          <w:rFonts w:ascii="Arial" w:hAnsi="Arial" w:cs="Arial"/>
          <w:sz w:val="22"/>
          <w:szCs w:val="22"/>
        </w:rPr>
      </w:pPr>
      <w:r w:rsidRPr="009C6062">
        <w:rPr>
          <w:rFonts w:ascii="Arial" w:hAnsi="Arial" w:cs="Arial"/>
          <w:sz w:val="22"/>
          <w:szCs w:val="22"/>
        </w:rPr>
        <w:t>C</w:t>
      </w:r>
      <w:r w:rsidRPr="00682784">
        <w:rPr>
          <w:rFonts w:ascii="Arial" w:hAnsi="Arial" w:cs="Arial"/>
          <w:sz w:val="22"/>
          <w:szCs w:val="22"/>
        </w:rPr>
        <w:t>opy of any</w:t>
      </w:r>
      <w:r w:rsidRPr="009C6062">
        <w:rPr>
          <w:rFonts w:ascii="Arial" w:hAnsi="Arial" w:cs="Arial"/>
          <w:b/>
          <w:bCs/>
          <w:sz w:val="22"/>
          <w:szCs w:val="22"/>
        </w:rPr>
        <w:t xml:space="preserve"> </w:t>
      </w:r>
      <w:r w:rsidRPr="00682784">
        <w:rPr>
          <w:rFonts w:ascii="Arial" w:hAnsi="Arial" w:cs="Arial"/>
          <w:sz w:val="22"/>
          <w:szCs w:val="22"/>
        </w:rPr>
        <w:t>relevant</w:t>
      </w:r>
      <w:r>
        <w:rPr>
          <w:rFonts w:ascii="Arial" w:hAnsi="Arial" w:cs="Arial"/>
          <w:b/>
          <w:bCs/>
          <w:sz w:val="22"/>
          <w:szCs w:val="22"/>
        </w:rPr>
        <w:t xml:space="preserve"> </w:t>
      </w:r>
      <w:r w:rsidRPr="009C6062">
        <w:rPr>
          <w:rFonts w:ascii="Arial" w:hAnsi="Arial" w:cs="Arial"/>
          <w:b/>
          <w:bCs/>
          <w:sz w:val="22"/>
          <w:szCs w:val="22"/>
        </w:rPr>
        <w:t>Planning Permit</w:t>
      </w:r>
      <w:r w:rsidRPr="009C6062">
        <w:rPr>
          <w:rFonts w:ascii="Arial" w:hAnsi="Arial" w:cs="Arial"/>
          <w:sz w:val="22"/>
          <w:szCs w:val="22"/>
        </w:rPr>
        <w:t xml:space="preserve"> for the business.</w:t>
      </w:r>
    </w:p>
    <w:p w14:paraId="6B75A052" w14:textId="77777777" w:rsidR="007E2F1D" w:rsidRPr="009C6062" w:rsidRDefault="007E2F1D" w:rsidP="007E2F1D">
      <w:pPr>
        <w:pStyle w:val="BasicParagraph"/>
        <w:numPr>
          <w:ilvl w:val="0"/>
          <w:numId w:val="18"/>
        </w:numPr>
        <w:suppressAutoHyphens/>
        <w:spacing w:after="113"/>
        <w:rPr>
          <w:rFonts w:ascii="Arial" w:hAnsi="Arial" w:cs="Arial"/>
          <w:sz w:val="22"/>
          <w:szCs w:val="22"/>
        </w:rPr>
      </w:pPr>
      <w:r w:rsidRPr="009C6062">
        <w:rPr>
          <w:rFonts w:ascii="Arial" w:hAnsi="Arial" w:cs="Arial"/>
          <w:sz w:val="22"/>
          <w:szCs w:val="22"/>
        </w:rPr>
        <w:t>C</w:t>
      </w:r>
      <w:r w:rsidRPr="00682784">
        <w:rPr>
          <w:rFonts w:ascii="Arial" w:hAnsi="Arial" w:cs="Arial"/>
          <w:sz w:val="22"/>
          <w:szCs w:val="22"/>
        </w:rPr>
        <w:t>opy of any</w:t>
      </w:r>
      <w:r w:rsidRPr="009C6062">
        <w:rPr>
          <w:rFonts w:ascii="Arial" w:hAnsi="Arial" w:cs="Arial"/>
          <w:sz w:val="22"/>
          <w:szCs w:val="22"/>
        </w:rPr>
        <w:t xml:space="preserve"> </w:t>
      </w:r>
      <w:r w:rsidRPr="007C7A44">
        <w:rPr>
          <w:rFonts w:ascii="Arial" w:hAnsi="Arial" w:cs="Arial"/>
          <w:sz w:val="22"/>
          <w:szCs w:val="22"/>
        </w:rPr>
        <w:t>relevant</w:t>
      </w:r>
      <w:r w:rsidRPr="00682784">
        <w:rPr>
          <w:rFonts w:ascii="Arial" w:hAnsi="Arial" w:cs="Arial"/>
          <w:sz w:val="22"/>
          <w:szCs w:val="22"/>
        </w:rPr>
        <w:t xml:space="preserve"> </w:t>
      </w:r>
      <w:r w:rsidRPr="009C6062">
        <w:rPr>
          <w:rFonts w:ascii="Arial" w:hAnsi="Arial" w:cs="Arial"/>
          <w:b/>
          <w:bCs/>
          <w:sz w:val="22"/>
          <w:szCs w:val="22"/>
        </w:rPr>
        <w:t>Liquor Licence including red-line plan</w:t>
      </w:r>
      <w:r w:rsidRPr="009C6062">
        <w:rPr>
          <w:rFonts w:ascii="Arial" w:hAnsi="Arial" w:cs="Arial"/>
          <w:sz w:val="22"/>
          <w:szCs w:val="22"/>
        </w:rPr>
        <w:t>.</w:t>
      </w:r>
    </w:p>
    <w:p w14:paraId="1A946007" w14:textId="77777777" w:rsidR="007E2F1D" w:rsidRPr="00682784" w:rsidRDefault="007E2F1D" w:rsidP="007E2F1D">
      <w:pPr>
        <w:pStyle w:val="BasicParagraph"/>
        <w:numPr>
          <w:ilvl w:val="0"/>
          <w:numId w:val="18"/>
        </w:numPr>
        <w:suppressAutoHyphens/>
        <w:spacing w:after="113"/>
        <w:rPr>
          <w:rFonts w:ascii="Arial" w:hAnsi="Arial" w:cs="Arial"/>
          <w:sz w:val="22"/>
          <w:szCs w:val="22"/>
        </w:rPr>
      </w:pPr>
      <w:r w:rsidRPr="00682784">
        <w:rPr>
          <w:rFonts w:ascii="Arial" w:hAnsi="Arial" w:cs="Arial"/>
          <w:sz w:val="22"/>
          <w:szCs w:val="22"/>
        </w:rPr>
        <w:t xml:space="preserve">Copy of </w:t>
      </w:r>
      <w:r w:rsidRPr="00682784">
        <w:rPr>
          <w:rFonts w:ascii="Arial" w:hAnsi="Arial" w:cs="Arial"/>
          <w:b/>
          <w:bCs/>
          <w:sz w:val="22"/>
          <w:szCs w:val="22"/>
        </w:rPr>
        <w:t>internal floor plan</w:t>
      </w:r>
      <w:r w:rsidRPr="00682784">
        <w:rPr>
          <w:rFonts w:ascii="Arial" w:hAnsi="Arial" w:cs="Arial"/>
          <w:sz w:val="22"/>
          <w:szCs w:val="22"/>
        </w:rPr>
        <w:t>, including sanitary facilities available.</w:t>
      </w:r>
    </w:p>
    <w:p w14:paraId="4934B84C" w14:textId="77777777" w:rsidR="007E2F1D" w:rsidRPr="009C6062" w:rsidRDefault="007E2F1D" w:rsidP="007E2F1D">
      <w:pPr>
        <w:pStyle w:val="BasicParagraph"/>
        <w:numPr>
          <w:ilvl w:val="0"/>
          <w:numId w:val="18"/>
        </w:numPr>
        <w:suppressAutoHyphens/>
        <w:spacing w:after="113"/>
        <w:rPr>
          <w:rFonts w:ascii="Arial" w:hAnsi="Arial" w:cs="Arial"/>
          <w:sz w:val="22"/>
          <w:szCs w:val="22"/>
        </w:rPr>
      </w:pPr>
      <w:r w:rsidRPr="009C6062">
        <w:rPr>
          <w:rFonts w:ascii="Arial" w:hAnsi="Arial" w:cs="Arial"/>
          <w:b/>
          <w:bCs/>
          <w:sz w:val="22"/>
          <w:szCs w:val="22"/>
        </w:rPr>
        <w:t>Consent</w:t>
      </w:r>
      <w:r w:rsidRPr="009C6062">
        <w:rPr>
          <w:rFonts w:ascii="Arial" w:hAnsi="Arial" w:cs="Arial"/>
          <w:sz w:val="22"/>
          <w:szCs w:val="22"/>
        </w:rPr>
        <w:t xml:space="preserve"> of owner, body corporate and/or occupier neighbouring premises, if proposing to occupy space in front of a neighbouring premises.</w:t>
      </w:r>
    </w:p>
    <w:p w14:paraId="068F0797" w14:textId="77777777" w:rsidR="007E2F1D" w:rsidRPr="009C6062" w:rsidRDefault="007E2F1D" w:rsidP="007E2F1D">
      <w:pPr>
        <w:pStyle w:val="BasicParagraph"/>
        <w:numPr>
          <w:ilvl w:val="0"/>
          <w:numId w:val="18"/>
        </w:numPr>
        <w:suppressAutoHyphens/>
        <w:spacing w:after="113"/>
        <w:rPr>
          <w:rFonts w:ascii="Arial" w:hAnsi="Arial" w:cs="Arial"/>
          <w:sz w:val="22"/>
          <w:szCs w:val="22"/>
        </w:rPr>
      </w:pPr>
      <w:r w:rsidRPr="009C6062">
        <w:rPr>
          <w:rFonts w:ascii="Arial" w:hAnsi="Arial" w:cs="Arial"/>
          <w:b/>
          <w:bCs/>
          <w:sz w:val="22"/>
          <w:szCs w:val="22"/>
        </w:rPr>
        <w:t>Plan of existing conditions</w:t>
      </w:r>
      <w:r w:rsidRPr="009C6062">
        <w:rPr>
          <w:rFonts w:ascii="Arial" w:hAnsi="Arial" w:cs="Arial"/>
          <w:sz w:val="22"/>
          <w:szCs w:val="22"/>
        </w:rPr>
        <w:t xml:space="preserve"> to scale 1:100 and fully dimensioned to show:</w:t>
      </w:r>
    </w:p>
    <w:p w14:paraId="3822E660" w14:textId="77777777" w:rsidR="007E2F1D" w:rsidRPr="009C6062" w:rsidRDefault="007E2F1D" w:rsidP="007E2F1D">
      <w:pPr>
        <w:pStyle w:val="Heading1NumberedDTS"/>
        <w:numPr>
          <w:ilvl w:val="1"/>
          <w:numId w:val="30"/>
        </w:numPr>
        <w:spacing w:before="0"/>
        <w:rPr>
          <w:sz w:val="22"/>
          <w:szCs w:val="22"/>
        </w:rPr>
      </w:pPr>
      <w:r w:rsidRPr="009C6062">
        <w:rPr>
          <w:sz w:val="22"/>
          <w:szCs w:val="22"/>
        </w:rPr>
        <w:t>building frontage, and footpath</w:t>
      </w:r>
    </w:p>
    <w:p w14:paraId="2DECC565" w14:textId="77777777" w:rsidR="007E2F1D" w:rsidRPr="009C6062" w:rsidRDefault="007E2F1D" w:rsidP="007E2F1D">
      <w:pPr>
        <w:pStyle w:val="Heading1NumberedDTS"/>
        <w:numPr>
          <w:ilvl w:val="1"/>
          <w:numId w:val="30"/>
        </w:numPr>
        <w:spacing w:before="0"/>
        <w:rPr>
          <w:sz w:val="22"/>
          <w:szCs w:val="22"/>
        </w:rPr>
      </w:pPr>
      <w:r w:rsidRPr="009C6062">
        <w:rPr>
          <w:sz w:val="22"/>
          <w:szCs w:val="22"/>
        </w:rPr>
        <w:t>abutting properties with business names</w:t>
      </w:r>
    </w:p>
    <w:p w14:paraId="6F5D8955" w14:textId="77777777" w:rsidR="007E2F1D" w:rsidRPr="009C6062" w:rsidRDefault="007E2F1D" w:rsidP="007E2F1D">
      <w:pPr>
        <w:pStyle w:val="Heading1NumberedDTS"/>
        <w:numPr>
          <w:ilvl w:val="1"/>
          <w:numId w:val="30"/>
        </w:numPr>
        <w:spacing w:before="0"/>
        <w:rPr>
          <w:sz w:val="22"/>
          <w:szCs w:val="22"/>
        </w:rPr>
      </w:pPr>
      <w:r w:rsidRPr="009C6062">
        <w:rPr>
          <w:sz w:val="22"/>
          <w:szCs w:val="22"/>
        </w:rPr>
        <w:t xml:space="preserve">infrastructure - trees, light poles, litter bins, public seats, bicycle stands, </w:t>
      </w:r>
      <w:r w:rsidRPr="009C6062">
        <w:rPr>
          <w:sz w:val="22"/>
          <w:szCs w:val="22"/>
        </w:rPr>
        <w:br/>
        <w:t>fire hydrants, stormwater pits, utility or telecommunication assets</w:t>
      </w:r>
    </w:p>
    <w:p w14:paraId="726A7351" w14:textId="77777777" w:rsidR="007E2F1D" w:rsidRPr="009C6062" w:rsidRDefault="007E2F1D" w:rsidP="007E2F1D">
      <w:pPr>
        <w:pStyle w:val="Heading1NumberedDTS"/>
        <w:numPr>
          <w:ilvl w:val="1"/>
          <w:numId w:val="30"/>
        </w:numPr>
        <w:spacing w:before="0"/>
        <w:rPr>
          <w:sz w:val="22"/>
          <w:szCs w:val="22"/>
        </w:rPr>
      </w:pPr>
      <w:r w:rsidRPr="009C6062">
        <w:rPr>
          <w:sz w:val="22"/>
          <w:szCs w:val="22"/>
        </w:rPr>
        <w:t xml:space="preserve">parking bays and parking restrictions </w:t>
      </w:r>
    </w:p>
    <w:p w14:paraId="78D6EAED" w14:textId="77777777" w:rsidR="007E2F1D" w:rsidRPr="009C6062" w:rsidRDefault="007E2F1D" w:rsidP="007E2F1D">
      <w:pPr>
        <w:pStyle w:val="Heading1NumberedDTS"/>
        <w:numPr>
          <w:ilvl w:val="1"/>
          <w:numId w:val="30"/>
        </w:numPr>
        <w:spacing w:before="0"/>
        <w:rPr>
          <w:sz w:val="22"/>
          <w:szCs w:val="22"/>
        </w:rPr>
      </w:pPr>
      <w:r w:rsidRPr="009C6062">
        <w:rPr>
          <w:sz w:val="22"/>
          <w:szCs w:val="22"/>
        </w:rPr>
        <w:t>any adjacent footpath outdoor dining or advertising boards</w:t>
      </w:r>
    </w:p>
    <w:p w14:paraId="67FF73B7" w14:textId="77777777" w:rsidR="007E2F1D" w:rsidRPr="00886FCF" w:rsidRDefault="007E2F1D" w:rsidP="007E2F1D">
      <w:pPr>
        <w:pStyle w:val="Heading1NumberedDTS"/>
        <w:numPr>
          <w:ilvl w:val="1"/>
          <w:numId w:val="30"/>
        </w:numPr>
        <w:spacing w:before="0"/>
        <w:rPr>
          <w:sz w:val="22"/>
          <w:szCs w:val="22"/>
        </w:rPr>
      </w:pPr>
      <w:r>
        <w:rPr>
          <w:sz w:val="22"/>
          <w:szCs w:val="22"/>
        </w:rPr>
        <w:t xml:space="preserve">any </w:t>
      </w:r>
      <w:r w:rsidRPr="00886FCF">
        <w:rPr>
          <w:sz w:val="22"/>
          <w:szCs w:val="22"/>
        </w:rPr>
        <w:t xml:space="preserve">other relevant features.   </w:t>
      </w:r>
    </w:p>
    <w:p w14:paraId="4E0729CB" w14:textId="77777777" w:rsidR="007E2F1D" w:rsidRDefault="007E2F1D" w:rsidP="007E2F1D">
      <w:pPr>
        <w:pStyle w:val="BasicParagraph"/>
        <w:numPr>
          <w:ilvl w:val="0"/>
          <w:numId w:val="18"/>
        </w:numPr>
        <w:suppressAutoHyphens/>
        <w:spacing w:after="113"/>
        <w:rPr>
          <w:rFonts w:ascii="Arial" w:hAnsi="Arial" w:cs="Arial"/>
          <w:sz w:val="22"/>
          <w:szCs w:val="22"/>
        </w:rPr>
      </w:pPr>
      <w:r w:rsidRPr="005973A7">
        <w:rPr>
          <w:b/>
          <w:bCs/>
        </w:rPr>
        <w:t>Proposed s</w:t>
      </w:r>
      <w:r w:rsidRPr="003670E2">
        <w:rPr>
          <w:rFonts w:ascii="Arial" w:hAnsi="Arial" w:cs="Arial"/>
          <w:b/>
          <w:bCs/>
          <w:sz w:val="22"/>
          <w:szCs w:val="22"/>
        </w:rPr>
        <w:t>ite plan of the business parklet</w:t>
      </w:r>
      <w:r w:rsidRPr="003670E2">
        <w:rPr>
          <w:rFonts w:ascii="Arial" w:hAnsi="Arial" w:cs="Arial"/>
          <w:sz w:val="22"/>
          <w:szCs w:val="22"/>
        </w:rPr>
        <w:t xml:space="preserve"> </w:t>
      </w:r>
      <w:r w:rsidRPr="00886FCF">
        <w:rPr>
          <w:rFonts w:ascii="Arial" w:hAnsi="Arial" w:cs="Arial"/>
          <w:sz w:val="22"/>
          <w:szCs w:val="22"/>
        </w:rPr>
        <w:t xml:space="preserve">to scale 1:100 </w:t>
      </w:r>
      <w:r>
        <w:rPr>
          <w:rFonts w:ascii="Arial" w:hAnsi="Arial" w:cs="Arial"/>
          <w:sz w:val="22"/>
          <w:szCs w:val="22"/>
        </w:rPr>
        <w:t>and fully dimensioned to show</w:t>
      </w:r>
      <w:r w:rsidRPr="00886FCF">
        <w:rPr>
          <w:rFonts w:ascii="Arial" w:hAnsi="Arial" w:cs="Arial"/>
          <w:sz w:val="22"/>
          <w:szCs w:val="22"/>
        </w:rPr>
        <w:t>:</w:t>
      </w:r>
    </w:p>
    <w:p w14:paraId="03DB2352" w14:textId="77777777" w:rsidR="007E2F1D" w:rsidRDefault="007E2F1D" w:rsidP="007E2F1D">
      <w:pPr>
        <w:pStyle w:val="Heading1NumberedDTS"/>
        <w:numPr>
          <w:ilvl w:val="1"/>
          <w:numId w:val="30"/>
        </w:numPr>
        <w:spacing w:before="0"/>
        <w:rPr>
          <w:sz w:val="22"/>
          <w:szCs w:val="22"/>
        </w:rPr>
      </w:pPr>
      <w:r w:rsidRPr="00682784">
        <w:rPr>
          <w:rFonts w:ascii="MinionPro-Regular" w:hAnsi="MinionPro-Regular" w:cs="MinionPro-Regular"/>
          <w:sz w:val="22"/>
          <w:szCs w:val="22"/>
        </w:rPr>
        <w:t>b</w:t>
      </w:r>
      <w:r w:rsidRPr="00A0783B">
        <w:rPr>
          <w:sz w:val="22"/>
          <w:szCs w:val="22"/>
        </w:rPr>
        <w:t>arriers</w:t>
      </w:r>
      <w:r>
        <w:rPr>
          <w:sz w:val="22"/>
          <w:szCs w:val="22"/>
        </w:rPr>
        <w:t>, planters, platforms, and any other structures, with</w:t>
      </w:r>
      <w:r w:rsidRPr="00F0191D">
        <w:rPr>
          <w:sz w:val="22"/>
          <w:szCs w:val="22"/>
        </w:rPr>
        <w:t xml:space="preserve"> </w:t>
      </w:r>
      <w:r>
        <w:rPr>
          <w:sz w:val="22"/>
          <w:szCs w:val="22"/>
        </w:rPr>
        <w:t xml:space="preserve">buffer setbacks from adjacent </w:t>
      </w:r>
      <w:r w:rsidRPr="00886FCF">
        <w:rPr>
          <w:sz w:val="22"/>
          <w:szCs w:val="22"/>
        </w:rPr>
        <w:t>traffic/bicycle lanes and adjacent park</w:t>
      </w:r>
      <w:r>
        <w:rPr>
          <w:sz w:val="22"/>
          <w:szCs w:val="22"/>
        </w:rPr>
        <w:t>ing bays</w:t>
      </w:r>
    </w:p>
    <w:p w14:paraId="08E6BAB6" w14:textId="77777777" w:rsidR="007E2F1D" w:rsidRDefault="007E2F1D" w:rsidP="007E2F1D">
      <w:pPr>
        <w:pStyle w:val="Heading1NumberedDTS"/>
        <w:numPr>
          <w:ilvl w:val="1"/>
          <w:numId w:val="30"/>
        </w:numPr>
        <w:spacing w:before="0"/>
        <w:rPr>
          <w:sz w:val="22"/>
          <w:szCs w:val="22"/>
        </w:rPr>
      </w:pPr>
      <w:r>
        <w:rPr>
          <w:sz w:val="22"/>
          <w:szCs w:val="22"/>
        </w:rPr>
        <w:t>any inspection lids to stormwater pits, utility or telecommunication assets</w:t>
      </w:r>
    </w:p>
    <w:p w14:paraId="16959B41" w14:textId="77777777" w:rsidR="007E2F1D" w:rsidRDefault="007E2F1D" w:rsidP="007E2F1D">
      <w:pPr>
        <w:pStyle w:val="Heading1NumberedDTS"/>
        <w:numPr>
          <w:ilvl w:val="1"/>
          <w:numId w:val="30"/>
        </w:numPr>
        <w:spacing w:before="0"/>
        <w:rPr>
          <w:sz w:val="22"/>
          <w:szCs w:val="22"/>
        </w:rPr>
      </w:pPr>
      <w:r>
        <w:rPr>
          <w:sz w:val="22"/>
          <w:szCs w:val="22"/>
        </w:rPr>
        <w:t>layout of removal and fixed table, chairs, s</w:t>
      </w:r>
      <w:r w:rsidRPr="000B6335">
        <w:rPr>
          <w:sz w:val="22"/>
          <w:szCs w:val="22"/>
        </w:rPr>
        <w:t xml:space="preserve">creens, heaters, umbrellas, </w:t>
      </w:r>
      <w:r>
        <w:rPr>
          <w:sz w:val="22"/>
          <w:szCs w:val="22"/>
        </w:rPr>
        <w:t xml:space="preserve">waiter stations or other items </w:t>
      </w:r>
    </w:p>
    <w:p w14:paraId="0471DCDE" w14:textId="77777777" w:rsidR="007E2F1D" w:rsidRDefault="007E2F1D" w:rsidP="007E2F1D">
      <w:pPr>
        <w:pStyle w:val="Heading1NumberedDTS"/>
        <w:numPr>
          <w:ilvl w:val="1"/>
          <w:numId w:val="30"/>
        </w:numPr>
        <w:spacing w:before="0"/>
        <w:rPr>
          <w:sz w:val="22"/>
          <w:szCs w:val="22"/>
        </w:rPr>
      </w:pPr>
      <w:r w:rsidRPr="009000BB">
        <w:rPr>
          <w:sz w:val="22"/>
          <w:szCs w:val="22"/>
        </w:rPr>
        <w:t>any adjacent footpath outdoor dining or advertising boards</w:t>
      </w:r>
    </w:p>
    <w:p w14:paraId="1F32D25E" w14:textId="77777777" w:rsidR="007E2F1D" w:rsidRPr="00682784" w:rsidRDefault="007E2F1D" w:rsidP="007E2F1D">
      <w:pPr>
        <w:pStyle w:val="BasicParagraph"/>
        <w:numPr>
          <w:ilvl w:val="0"/>
          <w:numId w:val="18"/>
        </w:numPr>
        <w:suppressAutoHyphens/>
        <w:spacing w:after="113"/>
        <w:rPr>
          <w:b/>
          <w:bCs/>
          <w:sz w:val="22"/>
          <w:szCs w:val="22"/>
        </w:rPr>
      </w:pPr>
      <w:r>
        <w:rPr>
          <w:rFonts w:ascii="Arial" w:hAnsi="Arial" w:cs="Arial"/>
          <w:b/>
          <w:bCs/>
          <w:sz w:val="22"/>
          <w:szCs w:val="22"/>
        </w:rPr>
        <w:t>Proposed e</w:t>
      </w:r>
      <w:r w:rsidRPr="00682784">
        <w:rPr>
          <w:rFonts w:ascii="Arial" w:hAnsi="Arial" w:cs="Arial"/>
          <w:b/>
          <w:bCs/>
          <w:sz w:val="22"/>
          <w:szCs w:val="22"/>
        </w:rPr>
        <w:t>levation plan</w:t>
      </w:r>
      <w:r>
        <w:rPr>
          <w:rFonts w:ascii="Arial" w:hAnsi="Arial" w:cs="Arial"/>
          <w:b/>
          <w:bCs/>
          <w:sz w:val="22"/>
          <w:szCs w:val="22"/>
        </w:rPr>
        <w:t>s</w:t>
      </w:r>
      <w:r w:rsidRPr="00682784">
        <w:rPr>
          <w:rFonts w:ascii="Arial" w:hAnsi="Arial" w:cs="Arial"/>
          <w:b/>
          <w:bCs/>
          <w:sz w:val="22"/>
          <w:szCs w:val="22"/>
        </w:rPr>
        <w:t xml:space="preserve"> </w:t>
      </w:r>
      <w:r>
        <w:rPr>
          <w:rFonts w:ascii="Arial" w:hAnsi="Arial" w:cs="Arial"/>
          <w:b/>
          <w:bCs/>
          <w:sz w:val="22"/>
          <w:szCs w:val="22"/>
        </w:rPr>
        <w:t xml:space="preserve">of the business parklet </w:t>
      </w:r>
      <w:r w:rsidRPr="00886FCF">
        <w:rPr>
          <w:rFonts w:ascii="Arial" w:hAnsi="Arial" w:cs="Arial"/>
          <w:sz w:val="22"/>
          <w:szCs w:val="22"/>
        </w:rPr>
        <w:t xml:space="preserve">to scale 1:100 </w:t>
      </w:r>
      <w:r>
        <w:rPr>
          <w:rFonts w:ascii="Arial" w:hAnsi="Arial" w:cs="Arial"/>
          <w:sz w:val="22"/>
          <w:szCs w:val="22"/>
        </w:rPr>
        <w:t>and fully dimensioned to show</w:t>
      </w:r>
      <w:r w:rsidRPr="00886FCF">
        <w:rPr>
          <w:rFonts w:ascii="Arial" w:hAnsi="Arial" w:cs="Arial"/>
          <w:sz w:val="22"/>
          <w:szCs w:val="22"/>
        </w:rPr>
        <w:t>:</w:t>
      </w:r>
    </w:p>
    <w:p w14:paraId="7BBD2FF2" w14:textId="77777777" w:rsidR="007E2F1D" w:rsidRDefault="007E2F1D" w:rsidP="007E2F1D">
      <w:pPr>
        <w:pStyle w:val="Heading1NumberedDTS"/>
        <w:numPr>
          <w:ilvl w:val="1"/>
          <w:numId w:val="30"/>
        </w:numPr>
        <w:spacing w:before="0"/>
        <w:rPr>
          <w:sz w:val="22"/>
          <w:szCs w:val="22"/>
        </w:rPr>
      </w:pPr>
      <w:r>
        <w:rPr>
          <w:sz w:val="22"/>
          <w:szCs w:val="22"/>
        </w:rPr>
        <w:t>b</w:t>
      </w:r>
      <w:r w:rsidRPr="00EC23B1">
        <w:rPr>
          <w:sz w:val="22"/>
          <w:szCs w:val="22"/>
        </w:rPr>
        <w:t>arriers</w:t>
      </w:r>
      <w:r>
        <w:rPr>
          <w:sz w:val="22"/>
          <w:szCs w:val="22"/>
        </w:rPr>
        <w:t>, planters, platforms, and any other structures, with</w:t>
      </w:r>
      <w:r w:rsidRPr="00F0191D">
        <w:rPr>
          <w:sz w:val="22"/>
          <w:szCs w:val="22"/>
        </w:rPr>
        <w:t xml:space="preserve"> </w:t>
      </w:r>
      <w:r>
        <w:rPr>
          <w:sz w:val="22"/>
          <w:szCs w:val="22"/>
        </w:rPr>
        <w:t xml:space="preserve">buffer setbacks from adjacent </w:t>
      </w:r>
      <w:r w:rsidRPr="00886FCF">
        <w:rPr>
          <w:sz w:val="22"/>
          <w:szCs w:val="22"/>
        </w:rPr>
        <w:t>traffic/bicycle lanes and adjacent park</w:t>
      </w:r>
      <w:r>
        <w:rPr>
          <w:sz w:val="22"/>
          <w:szCs w:val="22"/>
        </w:rPr>
        <w:t>ing bays</w:t>
      </w:r>
    </w:p>
    <w:p w14:paraId="23E541EA" w14:textId="77777777" w:rsidR="007E2F1D" w:rsidRDefault="007E2F1D" w:rsidP="007E2F1D">
      <w:pPr>
        <w:pStyle w:val="Heading1NumberedDTS"/>
        <w:numPr>
          <w:ilvl w:val="1"/>
          <w:numId w:val="30"/>
        </w:numPr>
        <w:spacing w:before="0"/>
        <w:rPr>
          <w:sz w:val="22"/>
          <w:szCs w:val="22"/>
        </w:rPr>
      </w:pPr>
      <w:r w:rsidRPr="00682784">
        <w:rPr>
          <w:sz w:val="22"/>
          <w:szCs w:val="22"/>
        </w:rPr>
        <w:t>cross-section</w:t>
      </w:r>
      <w:r w:rsidRPr="005931DA">
        <w:rPr>
          <w:sz w:val="22"/>
          <w:szCs w:val="22"/>
        </w:rPr>
        <w:t xml:space="preserve"> </w:t>
      </w:r>
      <w:r w:rsidRPr="005834E7">
        <w:rPr>
          <w:sz w:val="22"/>
          <w:szCs w:val="22"/>
        </w:rPr>
        <w:t xml:space="preserve">to show </w:t>
      </w:r>
      <w:r>
        <w:rPr>
          <w:sz w:val="22"/>
          <w:szCs w:val="22"/>
        </w:rPr>
        <w:t>a</w:t>
      </w:r>
      <w:r w:rsidRPr="00886FCF">
        <w:rPr>
          <w:sz w:val="22"/>
          <w:szCs w:val="22"/>
        </w:rPr>
        <w:t xml:space="preserve"> gap of 0.2m between the kerb and the base of the </w:t>
      </w:r>
      <w:r>
        <w:rPr>
          <w:sz w:val="22"/>
          <w:szCs w:val="22"/>
        </w:rPr>
        <w:t>platform frame</w:t>
      </w:r>
      <w:r w:rsidDel="005834E7">
        <w:rPr>
          <w:sz w:val="22"/>
          <w:szCs w:val="22"/>
        </w:rPr>
        <w:t xml:space="preserve"> </w:t>
      </w:r>
    </w:p>
    <w:p w14:paraId="2D1E702C" w14:textId="77777777" w:rsidR="007E2F1D" w:rsidRPr="009C6062" w:rsidRDefault="007E2F1D" w:rsidP="007E2F1D">
      <w:pPr>
        <w:pStyle w:val="Heading1NumberedDTS"/>
        <w:numPr>
          <w:ilvl w:val="1"/>
          <w:numId w:val="30"/>
        </w:numPr>
        <w:spacing w:before="0"/>
        <w:rPr>
          <w:sz w:val="22"/>
          <w:szCs w:val="22"/>
        </w:rPr>
      </w:pPr>
      <w:r w:rsidRPr="009C6062">
        <w:rPr>
          <w:sz w:val="22"/>
          <w:szCs w:val="22"/>
        </w:rPr>
        <w:t xml:space="preserve">advertising/business logos </w:t>
      </w:r>
    </w:p>
    <w:p w14:paraId="03C20A60" w14:textId="77777777" w:rsidR="007E2F1D" w:rsidRPr="009C6062" w:rsidRDefault="007E2F1D" w:rsidP="007E2F1D">
      <w:pPr>
        <w:pStyle w:val="Heading1NumberedDTS"/>
        <w:numPr>
          <w:ilvl w:val="1"/>
          <w:numId w:val="30"/>
        </w:numPr>
        <w:spacing w:before="0"/>
        <w:rPr>
          <w:sz w:val="22"/>
          <w:szCs w:val="22"/>
        </w:rPr>
      </w:pPr>
      <w:r w:rsidRPr="005931DA">
        <w:rPr>
          <w:sz w:val="22"/>
          <w:szCs w:val="22"/>
        </w:rPr>
        <w:t>any other structures</w:t>
      </w:r>
    </w:p>
    <w:p w14:paraId="4614B5CE" w14:textId="77777777" w:rsidR="007E2F1D" w:rsidRPr="009C6062" w:rsidRDefault="007E2F1D" w:rsidP="007E2F1D">
      <w:pPr>
        <w:pStyle w:val="BasicParagraph"/>
        <w:numPr>
          <w:ilvl w:val="0"/>
          <w:numId w:val="18"/>
        </w:numPr>
        <w:suppressAutoHyphens/>
        <w:spacing w:after="113"/>
        <w:rPr>
          <w:rFonts w:ascii="Arial" w:hAnsi="Arial" w:cs="Arial"/>
          <w:sz w:val="22"/>
          <w:szCs w:val="22"/>
        </w:rPr>
      </w:pPr>
      <w:r w:rsidRPr="00AC337F">
        <w:rPr>
          <w:rFonts w:ascii="Arial" w:hAnsi="Arial" w:cs="Arial"/>
          <w:b/>
          <w:bCs/>
          <w:sz w:val="22"/>
          <w:szCs w:val="22"/>
        </w:rPr>
        <w:t>Proposed</w:t>
      </w:r>
      <w:r w:rsidRPr="00682784">
        <w:rPr>
          <w:b/>
          <w:bCs/>
          <w:sz w:val="22"/>
          <w:szCs w:val="22"/>
        </w:rPr>
        <w:t xml:space="preserve"> f</w:t>
      </w:r>
      <w:r w:rsidRPr="009C6062">
        <w:rPr>
          <w:rFonts w:ascii="Arial" w:hAnsi="Arial" w:cs="Arial"/>
          <w:b/>
          <w:bCs/>
          <w:sz w:val="22"/>
          <w:szCs w:val="22"/>
        </w:rPr>
        <w:t>urniture</w:t>
      </w:r>
      <w:r w:rsidRPr="00682784">
        <w:rPr>
          <w:rFonts w:ascii="Arial" w:hAnsi="Arial" w:cs="Arial"/>
          <w:b/>
          <w:bCs/>
          <w:sz w:val="22"/>
          <w:szCs w:val="22"/>
        </w:rPr>
        <w:t xml:space="preserve"> and plant</w:t>
      </w:r>
      <w:r w:rsidRPr="009C6062">
        <w:rPr>
          <w:rFonts w:ascii="Arial" w:hAnsi="Arial" w:cs="Arial"/>
          <w:b/>
          <w:bCs/>
          <w:sz w:val="22"/>
          <w:szCs w:val="22"/>
        </w:rPr>
        <w:t>s</w:t>
      </w:r>
      <w:r w:rsidRPr="009C6062">
        <w:rPr>
          <w:rFonts w:ascii="Arial" w:hAnsi="Arial" w:cs="Arial"/>
          <w:sz w:val="22"/>
          <w:szCs w:val="22"/>
        </w:rPr>
        <w:t xml:space="preserve"> including photographs, design specifications and materials to show compliance with the Guidelines.</w:t>
      </w:r>
    </w:p>
    <w:p w14:paraId="238F6AC4" w14:textId="77777777" w:rsidR="007E2F1D" w:rsidRPr="00886FCF" w:rsidRDefault="007E2F1D" w:rsidP="007E2F1D">
      <w:pPr>
        <w:pStyle w:val="BasicParagraph"/>
        <w:numPr>
          <w:ilvl w:val="0"/>
          <w:numId w:val="18"/>
        </w:numPr>
        <w:suppressAutoHyphens/>
        <w:spacing w:after="113"/>
        <w:rPr>
          <w:rFonts w:ascii="Arial" w:hAnsi="Arial" w:cs="Arial"/>
          <w:sz w:val="22"/>
          <w:szCs w:val="22"/>
        </w:rPr>
      </w:pPr>
      <w:r w:rsidRPr="009C6062">
        <w:rPr>
          <w:rFonts w:ascii="Arial" w:hAnsi="Arial" w:cs="Arial"/>
          <w:b/>
          <w:bCs/>
          <w:sz w:val="22"/>
          <w:szCs w:val="22"/>
        </w:rPr>
        <w:t>Photographs</w:t>
      </w:r>
      <w:r w:rsidRPr="009C6062">
        <w:rPr>
          <w:rFonts w:ascii="Arial" w:hAnsi="Arial" w:cs="Arial"/>
          <w:sz w:val="22"/>
          <w:szCs w:val="22"/>
        </w:rPr>
        <w:t xml:space="preserve"> showing the proposed</w:t>
      </w:r>
      <w:r>
        <w:rPr>
          <w:rFonts w:ascii="Arial" w:hAnsi="Arial" w:cs="Arial"/>
          <w:sz w:val="22"/>
          <w:szCs w:val="22"/>
        </w:rPr>
        <w:t xml:space="preserve"> area of occupation and immediate surrounds</w:t>
      </w:r>
      <w:r w:rsidRPr="00886FCF">
        <w:rPr>
          <w:rFonts w:ascii="Arial" w:hAnsi="Arial" w:cs="Arial"/>
          <w:sz w:val="22"/>
          <w:szCs w:val="22"/>
        </w:rPr>
        <w:t>.</w:t>
      </w:r>
    </w:p>
    <w:p w14:paraId="4FFFAD41" w14:textId="77777777" w:rsidR="007E2F1D" w:rsidRPr="00886FCF" w:rsidRDefault="007E2F1D" w:rsidP="007E2F1D">
      <w:pPr>
        <w:pStyle w:val="BasicParagraph"/>
        <w:numPr>
          <w:ilvl w:val="0"/>
          <w:numId w:val="18"/>
        </w:numPr>
        <w:suppressAutoHyphens/>
        <w:spacing w:after="113"/>
        <w:rPr>
          <w:rFonts w:ascii="Arial" w:hAnsi="Arial" w:cs="Arial"/>
          <w:sz w:val="22"/>
          <w:szCs w:val="22"/>
        </w:rPr>
      </w:pPr>
      <w:r>
        <w:rPr>
          <w:rFonts w:ascii="Arial" w:hAnsi="Arial" w:cs="Arial"/>
          <w:b/>
          <w:bCs/>
          <w:sz w:val="22"/>
          <w:szCs w:val="22"/>
        </w:rPr>
        <w:lastRenderedPageBreak/>
        <w:t>A</w:t>
      </w:r>
      <w:r w:rsidRPr="00A1428C">
        <w:rPr>
          <w:rFonts w:ascii="Arial" w:hAnsi="Arial" w:cs="Arial"/>
          <w:b/>
          <w:bCs/>
          <w:sz w:val="22"/>
          <w:szCs w:val="22"/>
        </w:rPr>
        <w:t>dvertising</w:t>
      </w:r>
      <w:r w:rsidRPr="00886FCF">
        <w:rPr>
          <w:rFonts w:ascii="Arial" w:hAnsi="Arial" w:cs="Arial"/>
          <w:sz w:val="22"/>
          <w:szCs w:val="22"/>
        </w:rPr>
        <w:t xml:space="preserve"> </w:t>
      </w:r>
      <w:r>
        <w:rPr>
          <w:rFonts w:ascii="Arial" w:hAnsi="Arial" w:cs="Arial"/>
          <w:sz w:val="22"/>
          <w:szCs w:val="22"/>
        </w:rPr>
        <w:t xml:space="preserve">details, </w:t>
      </w:r>
      <w:r w:rsidRPr="00886FCF">
        <w:rPr>
          <w:rFonts w:ascii="Arial" w:hAnsi="Arial" w:cs="Arial"/>
          <w:sz w:val="22"/>
          <w:szCs w:val="22"/>
        </w:rPr>
        <w:t xml:space="preserve">including a colour photograph or detailed design drawings to scale of any proposed advertising logo, and clear indication of its size and location on </w:t>
      </w:r>
      <w:r>
        <w:rPr>
          <w:rFonts w:ascii="Arial" w:hAnsi="Arial" w:cs="Arial"/>
          <w:sz w:val="22"/>
          <w:szCs w:val="22"/>
        </w:rPr>
        <w:t>barriers</w:t>
      </w:r>
      <w:r w:rsidRPr="00886FCF">
        <w:rPr>
          <w:rFonts w:ascii="Arial" w:hAnsi="Arial" w:cs="Arial"/>
          <w:sz w:val="22"/>
          <w:szCs w:val="22"/>
        </w:rPr>
        <w:t xml:space="preserve"> and umbrellas. </w:t>
      </w:r>
      <w:r>
        <w:rPr>
          <w:rFonts w:ascii="Arial" w:hAnsi="Arial" w:cs="Arial"/>
          <w:sz w:val="22"/>
          <w:szCs w:val="22"/>
        </w:rPr>
        <w:t>Note: I</w:t>
      </w:r>
      <w:r w:rsidRPr="00886FCF">
        <w:rPr>
          <w:rFonts w:ascii="Arial" w:hAnsi="Arial" w:cs="Arial"/>
          <w:sz w:val="22"/>
          <w:szCs w:val="22"/>
        </w:rPr>
        <w:t>f total advertising area exceeds 8m² a planning permit is required.</w:t>
      </w:r>
    </w:p>
    <w:p w14:paraId="1EA67E77" w14:textId="77777777" w:rsidR="007E2F1D" w:rsidRPr="00886FCF" w:rsidRDefault="007E2F1D" w:rsidP="007E2F1D">
      <w:pPr>
        <w:pStyle w:val="BasicParagraph"/>
        <w:numPr>
          <w:ilvl w:val="0"/>
          <w:numId w:val="18"/>
        </w:numPr>
        <w:suppressAutoHyphens/>
        <w:spacing w:after="113"/>
        <w:rPr>
          <w:rFonts w:ascii="Arial" w:hAnsi="Arial" w:cs="Arial"/>
          <w:sz w:val="22"/>
          <w:szCs w:val="22"/>
        </w:rPr>
      </w:pPr>
      <w:r w:rsidRPr="00A1428C">
        <w:rPr>
          <w:rFonts w:ascii="Arial" w:hAnsi="Arial" w:cs="Arial"/>
          <w:b/>
          <w:bCs/>
          <w:sz w:val="22"/>
          <w:szCs w:val="22"/>
        </w:rPr>
        <w:t>Public liability insurance</w:t>
      </w:r>
      <w:r>
        <w:rPr>
          <w:rFonts w:ascii="Arial" w:hAnsi="Arial" w:cs="Arial"/>
          <w:sz w:val="22"/>
          <w:szCs w:val="22"/>
        </w:rPr>
        <w:t xml:space="preserve"> n</w:t>
      </w:r>
      <w:r w:rsidRPr="00886FCF">
        <w:rPr>
          <w:rFonts w:ascii="Arial" w:hAnsi="Arial" w:cs="Arial"/>
          <w:sz w:val="22"/>
          <w:szCs w:val="22"/>
        </w:rPr>
        <w:t>ot</w:t>
      </w:r>
      <w:r>
        <w:rPr>
          <w:rFonts w:ascii="Arial" w:hAnsi="Arial" w:cs="Arial"/>
          <w:sz w:val="22"/>
          <w:szCs w:val="22"/>
        </w:rPr>
        <w:t xml:space="preserve">ing </w:t>
      </w:r>
      <w:r w:rsidRPr="00886FCF">
        <w:rPr>
          <w:rFonts w:ascii="Arial" w:hAnsi="Arial" w:cs="Arial"/>
          <w:sz w:val="22"/>
          <w:szCs w:val="22"/>
        </w:rPr>
        <w:t>Council’s interest and for no less than $</w:t>
      </w:r>
      <w:r>
        <w:rPr>
          <w:rFonts w:ascii="Arial" w:hAnsi="Arial" w:cs="Arial"/>
          <w:sz w:val="22"/>
          <w:szCs w:val="22"/>
        </w:rPr>
        <w:t>2</w:t>
      </w:r>
      <w:r w:rsidRPr="00886FCF">
        <w:rPr>
          <w:rFonts w:ascii="Arial" w:hAnsi="Arial" w:cs="Arial"/>
          <w:sz w:val="22"/>
          <w:szCs w:val="22"/>
        </w:rPr>
        <w:t>0</w:t>
      </w:r>
      <w:r>
        <w:rPr>
          <w:rFonts w:ascii="Arial" w:hAnsi="Arial" w:cs="Arial"/>
          <w:sz w:val="22"/>
          <w:szCs w:val="22"/>
        </w:rPr>
        <w:t>M</w:t>
      </w:r>
      <w:r w:rsidRPr="00886FCF">
        <w:rPr>
          <w:rFonts w:ascii="Arial" w:hAnsi="Arial" w:cs="Arial"/>
          <w:sz w:val="22"/>
          <w:szCs w:val="22"/>
        </w:rPr>
        <w:t xml:space="preserve"> in respect of any single occurrence. </w:t>
      </w:r>
    </w:p>
    <w:p w14:paraId="744E6BA0" w14:textId="77777777" w:rsidR="007E2F1D" w:rsidRDefault="007E2F1D" w:rsidP="007E2F1D">
      <w:pPr>
        <w:pStyle w:val="BasicParagraph"/>
        <w:numPr>
          <w:ilvl w:val="0"/>
          <w:numId w:val="18"/>
        </w:numPr>
        <w:suppressAutoHyphens/>
        <w:spacing w:after="113"/>
        <w:rPr>
          <w:rFonts w:ascii="Arial" w:hAnsi="Arial" w:cs="Arial"/>
          <w:sz w:val="22"/>
          <w:szCs w:val="22"/>
        </w:rPr>
      </w:pPr>
      <w:r w:rsidRPr="00A1428C">
        <w:rPr>
          <w:rFonts w:ascii="Arial" w:hAnsi="Arial" w:cs="Arial"/>
          <w:b/>
          <w:bCs/>
          <w:sz w:val="22"/>
          <w:szCs w:val="22"/>
        </w:rPr>
        <w:t>Form of indemnity</w:t>
      </w:r>
      <w:r w:rsidRPr="00A1428C">
        <w:rPr>
          <w:rFonts w:ascii="Arial" w:hAnsi="Arial" w:cs="Arial"/>
          <w:sz w:val="22"/>
          <w:szCs w:val="22"/>
        </w:rPr>
        <w:t xml:space="preserve"> to indemnify the Council against all claims of any kind arising from any negligent act either by the permit</w:t>
      </w:r>
      <w:r>
        <w:rPr>
          <w:rFonts w:ascii="Arial" w:hAnsi="Arial" w:cs="Arial"/>
          <w:sz w:val="22"/>
          <w:szCs w:val="22"/>
        </w:rPr>
        <w:t xml:space="preserve"> </w:t>
      </w:r>
      <w:r w:rsidRPr="00A1428C">
        <w:rPr>
          <w:rFonts w:ascii="Arial" w:hAnsi="Arial" w:cs="Arial"/>
          <w:sz w:val="22"/>
          <w:szCs w:val="22"/>
        </w:rPr>
        <w:t>holder or the permit</w:t>
      </w:r>
      <w:r>
        <w:rPr>
          <w:rFonts w:ascii="Arial" w:hAnsi="Arial" w:cs="Arial"/>
          <w:sz w:val="22"/>
          <w:szCs w:val="22"/>
        </w:rPr>
        <w:t xml:space="preserve"> </w:t>
      </w:r>
      <w:r w:rsidRPr="00A1428C">
        <w:rPr>
          <w:rFonts w:ascii="Arial" w:hAnsi="Arial" w:cs="Arial"/>
          <w:sz w:val="22"/>
          <w:szCs w:val="22"/>
        </w:rPr>
        <w:t>holder’s agents and users.</w:t>
      </w:r>
    </w:p>
    <w:p w14:paraId="7F83D581" w14:textId="77777777" w:rsidR="007E2F1D" w:rsidRPr="00A1428C" w:rsidRDefault="007E2F1D" w:rsidP="007E2F1D">
      <w:pPr>
        <w:pStyle w:val="BasicParagraph"/>
        <w:numPr>
          <w:ilvl w:val="0"/>
          <w:numId w:val="18"/>
        </w:numPr>
        <w:suppressAutoHyphens/>
        <w:spacing w:after="113"/>
        <w:rPr>
          <w:rFonts w:ascii="Arial" w:hAnsi="Arial" w:cs="Arial"/>
          <w:sz w:val="22"/>
          <w:szCs w:val="22"/>
        </w:rPr>
      </w:pPr>
      <w:r w:rsidRPr="00682784">
        <w:rPr>
          <w:rFonts w:ascii="Arial" w:hAnsi="Arial" w:cs="Arial"/>
          <w:sz w:val="22"/>
          <w:szCs w:val="22"/>
        </w:rPr>
        <w:t>Payment of</w:t>
      </w:r>
      <w:r>
        <w:rPr>
          <w:rFonts w:ascii="Arial" w:hAnsi="Arial" w:cs="Arial"/>
          <w:b/>
          <w:bCs/>
          <w:sz w:val="22"/>
          <w:szCs w:val="22"/>
        </w:rPr>
        <w:t xml:space="preserve"> a</w:t>
      </w:r>
      <w:r w:rsidRPr="00A1428C">
        <w:rPr>
          <w:rFonts w:ascii="Arial" w:hAnsi="Arial" w:cs="Arial"/>
          <w:b/>
          <w:bCs/>
          <w:sz w:val="22"/>
          <w:szCs w:val="22"/>
        </w:rPr>
        <w:t>pplication fee</w:t>
      </w:r>
    </w:p>
    <w:p w14:paraId="7FA2A3C8" w14:textId="77777777" w:rsidR="007E2F1D" w:rsidRPr="00A1428C" w:rsidRDefault="007E2F1D" w:rsidP="007E2F1D">
      <w:pPr>
        <w:pStyle w:val="Heading1NumberedDTS"/>
        <w:spacing w:before="0"/>
        <w:ind w:left="0" w:firstLine="0"/>
        <w:rPr>
          <w:sz w:val="22"/>
          <w:szCs w:val="22"/>
        </w:rPr>
      </w:pPr>
      <w:r w:rsidRPr="00A1428C">
        <w:rPr>
          <w:sz w:val="22"/>
          <w:szCs w:val="22"/>
        </w:rPr>
        <w:t xml:space="preserve">Failure to submit all </w:t>
      </w:r>
      <w:r>
        <w:rPr>
          <w:sz w:val="22"/>
          <w:szCs w:val="22"/>
        </w:rPr>
        <w:t xml:space="preserve">required information will </w:t>
      </w:r>
      <w:r w:rsidRPr="00A1428C">
        <w:rPr>
          <w:sz w:val="22"/>
          <w:szCs w:val="22"/>
        </w:rPr>
        <w:t xml:space="preserve">result in delays in </w:t>
      </w:r>
      <w:r>
        <w:rPr>
          <w:sz w:val="22"/>
          <w:szCs w:val="22"/>
        </w:rPr>
        <w:t>considering the application</w:t>
      </w:r>
      <w:r w:rsidRPr="00A1428C">
        <w:rPr>
          <w:sz w:val="22"/>
          <w:szCs w:val="22"/>
        </w:rPr>
        <w:t xml:space="preserve">. </w:t>
      </w:r>
    </w:p>
    <w:p w14:paraId="410782BE" w14:textId="703D0419" w:rsidR="001D07D0" w:rsidRDefault="001D07D0">
      <w:pPr>
        <w:tabs>
          <w:tab w:val="clear" w:pos="-3060"/>
          <w:tab w:val="clear" w:pos="-2340"/>
          <w:tab w:val="clear" w:pos="6300"/>
        </w:tabs>
        <w:suppressAutoHyphens w:val="0"/>
        <w:spacing w:after="160" w:line="259" w:lineRule="auto"/>
        <w:rPr>
          <w:rFonts w:ascii="MinionPro-Regular" w:eastAsiaTheme="minorHAnsi" w:hAnsi="MinionPro-Regular" w:cs="MinionPro-Regular"/>
          <w:color w:val="000000"/>
          <w:sz w:val="24"/>
          <w:szCs w:val="24"/>
          <w:lang w:val="en-GB" w:eastAsia="en-US"/>
        </w:rPr>
      </w:pPr>
      <w:r>
        <w:br w:type="page"/>
      </w:r>
    </w:p>
    <w:p w14:paraId="6F897BA7" w14:textId="109125F6" w:rsidR="005C2D12" w:rsidRPr="00B065D6" w:rsidRDefault="007D5BC1" w:rsidP="00B065D6">
      <w:pPr>
        <w:pStyle w:val="Heading2"/>
      </w:pPr>
      <w:bookmarkStart w:id="134" w:name="_Toc84338118"/>
      <w:r w:rsidRPr="00B065D6">
        <w:lastRenderedPageBreak/>
        <w:t>Decision making</w:t>
      </w:r>
      <w:bookmarkEnd w:id="134"/>
    </w:p>
    <w:p w14:paraId="00951992" w14:textId="77777777" w:rsidR="00D35838" w:rsidRPr="00661A85" w:rsidRDefault="00D35838" w:rsidP="001622A4">
      <w:pPr>
        <w:pStyle w:val="Heading3"/>
      </w:pPr>
      <w:bookmarkStart w:id="135" w:name="_Toc84338119"/>
      <w:r>
        <w:t>Business parklet priorities</w:t>
      </w:r>
      <w:bookmarkEnd w:id="135"/>
    </w:p>
    <w:p w14:paraId="0FC2A513" w14:textId="77777777" w:rsidR="00AD5ACD" w:rsidRDefault="00D35838" w:rsidP="00D35838">
      <w:pPr>
        <w:pStyle w:val="Heading1NumberedDTS"/>
        <w:spacing w:before="0"/>
        <w:ind w:left="0" w:firstLine="0"/>
        <w:rPr>
          <w:sz w:val="22"/>
          <w:szCs w:val="22"/>
        </w:rPr>
      </w:pPr>
      <w:r w:rsidRPr="00EC23B1">
        <w:rPr>
          <w:sz w:val="22"/>
          <w:szCs w:val="22"/>
        </w:rPr>
        <w:t xml:space="preserve">The diagram below shows the order of Council’s priorities for </w:t>
      </w:r>
      <w:r>
        <w:rPr>
          <w:sz w:val="22"/>
          <w:szCs w:val="22"/>
        </w:rPr>
        <w:t>business parklets</w:t>
      </w:r>
      <w:r w:rsidRPr="00EC23B1">
        <w:rPr>
          <w:sz w:val="22"/>
          <w:szCs w:val="22"/>
        </w:rPr>
        <w:t>. It is a principle</w:t>
      </w:r>
      <w:r w:rsidRPr="00EC23B1">
        <w:rPr>
          <w:rFonts w:ascii="Cambria Math" w:hAnsi="Cambria Math" w:cs="Cambria Math"/>
          <w:sz w:val="22"/>
          <w:szCs w:val="22"/>
        </w:rPr>
        <w:t>‐</w:t>
      </w:r>
      <w:r w:rsidRPr="00EC23B1">
        <w:rPr>
          <w:sz w:val="22"/>
          <w:szCs w:val="22"/>
        </w:rPr>
        <w:t>based rule</w:t>
      </w:r>
      <w:r w:rsidRPr="00EC23B1">
        <w:rPr>
          <w:rFonts w:ascii="Cambria Math" w:hAnsi="Cambria Math" w:cs="Cambria Math"/>
          <w:sz w:val="22"/>
          <w:szCs w:val="22"/>
        </w:rPr>
        <w:t>‐</w:t>
      </w:r>
      <w:r w:rsidRPr="00EC23B1">
        <w:rPr>
          <w:sz w:val="22"/>
          <w:szCs w:val="22"/>
        </w:rPr>
        <w:t>of</w:t>
      </w:r>
      <w:r w:rsidRPr="00EC23B1">
        <w:rPr>
          <w:rFonts w:ascii="Cambria Math" w:hAnsi="Cambria Math" w:cs="Cambria Math"/>
          <w:sz w:val="22"/>
          <w:szCs w:val="22"/>
        </w:rPr>
        <w:t>‐</w:t>
      </w:r>
      <w:r w:rsidRPr="00EC23B1">
        <w:rPr>
          <w:sz w:val="22"/>
          <w:szCs w:val="22"/>
        </w:rPr>
        <w:t xml:space="preserve">thumb for all decisions relating to </w:t>
      </w:r>
      <w:r>
        <w:rPr>
          <w:sz w:val="22"/>
          <w:szCs w:val="22"/>
        </w:rPr>
        <w:t>business parklets</w:t>
      </w:r>
      <w:r w:rsidRPr="00EC23B1">
        <w:rPr>
          <w:sz w:val="22"/>
          <w:szCs w:val="22"/>
        </w:rPr>
        <w:t xml:space="preserve">. </w:t>
      </w:r>
    </w:p>
    <w:p w14:paraId="7302AB63" w14:textId="701C7BB4" w:rsidR="00D35838" w:rsidRPr="00EC23B1" w:rsidRDefault="00D35838" w:rsidP="00D35838">
      <w:pPr>
        <w:pStyle w:val="Heading1NumberedDTS"/>
        <w:spacing w:before="0"/>
        <w:ind w:left="0" w:firstLine="0"/>
        <w:rPr>
          <w:sz w:val="22"/>
          <w:szCs w:val="22"/>
        </w:rPr>
      </w:pPr>
      <w:r w:rsidRPr="00EC23B1">
        <w:rPr>
          <w:sz w:val="22"/>
          <w:szCs w:val="22"/>
        </w:rPr>
        <w:t xml:space="preserve">For example, Council’s highest priority </w:t>
      </w:r>
      <w:proofErr w:type="gramStart"/>
      <w:r w:rsidRPr="00EC23B1">
        <w:rPr>
          <w:sz w:val="22"/>
          <w:szCs w:val="22"/>
        </w:rPr>
        <w:t>at all times</w:t>
      </w:r>
      <w:proofErr w:type="gramEnd"/>
      <w:r w:rsidRPr="00EC23B1">
        <w:rPr>
          <w:sz w:val="22"/>
          <w:szCs w:val="22"/>
        </w:rPr>
        <w:t xml:space="preserve"> is public safety, although this is not</w:t>
      </w:r>
      <w:r>
        <w:rPr>
          <w:sz w:val="22"/>
          <w:szCs w:val="22"/>
        </w:rPr>
        <w:t xml:space="preserve"> </w:t>
      </w:r>
      <w:r w:rsidRPr="00EC23B1">
        <w:rPr>
          <w:sz w:val="22"/>
          <w:szCs w:val="22"/>
        </w:rPr>
        <w:t>the only concern. Public safety can be addressed while also creating a vibrant street life, ensuring accessibility for all and balancing a prosperous local economy with residential amenity. Indeed, achieving all these priorities is Council’s goal.</w:t>
      </w:r>
    </w:p>
    <w:p w14:paraId="4875F264" w14:textId="3FED36DB" w:rsidR="00D35838" w:rsidRPr="00EC23B1" w:rsidRDefault="00D35838" w:rsidP="00D35838">
      <w:pPr>
        <w:pStyle w:val="Heading1NumberedDTS"/>
        <w:spacing w:before="0"/>
        <w:ind w:left="0" w:firstLine="0"/>
        <w:rPr>
          <w:sz w:val="22"/>
          <w:szCs w:val="22"/>
        </w:rPr>
      </w:pPr>
      <w:r w:rsidRPr="00EC23B1">
        <w:rPr>
          <w:sz w:val="22"/>
          <w:szCs w:val="22"/>
        </w:rPr>
        <w:t xml:space="preserve">There are times when this is not </w:t>
      </w:r>
      <w:proofErr w:type="gramStart"/>
      <w:r w:rsidRPr="00EC23B1">
        <w:rPr>
          <w:sz w:val="22"/>
          <w:szCs w:val="22"/>
        </w:rPr>
        <w:t>possible</w:t>
      </w:r>
      <w:proofErr w:type="gramEnd"/>
      <w:r w:rsidRPr="00EC23B1">
        <w:rPr>
          <w:sz w:val="22"/>
          <w:szCs w:val="22"/>
        </w:rPr>
        <w:t xml:space="preserve"> and Council must favour one over another. For example, </w:t>
      </w:r>
      <w:r>
        <w:rPr>
          <w:sz w:val="22"/>
          <w:szCs w:val="22"/>
        </w:rPr>
        <w:t>business parklets</w:t>
      </w:r>
      <w:r w:rsidRPr="00EC23B1">
        <w:rPr>
          <w:sz w:val="22"/>
          <w:szCs w:val="22"/>
        </w:rPr>
        <w:t xml:space="preserve"> gives streets a vibrancy and liveliness but it must be limited (in amount and location)</w:t>
      </w:r>
      <w:r>
        <w:rPr>
          <w:sz w:val="22"/>
          <w:szCs w:val="22"/>
        </w:rPr>
        <w:t>,</w:t>
      </w:r>
      <w:r w:rsidRPr="00EC23B1">
        <w:rPr>
          <w:sz w:val="22"/>
          <w:szCs w:val="22"/>
        </w:rPr>
        <w:t xml:space="preserve"> to ensure that </w:t>
      </w:r>
      <w:r>
        <w:rPr>
          <w:sz w:val="22"/>
          <w:szCs w:val="22"/>
        </w:rPr>
        <w:t>footpaths and carriageways</w:t>
      </w:r>
      <w:r w:rsidRPr="00EC23B1">
        <w:rPr>
          <w:sz w:val="22"/>
          <w:szCs w:val="22"/>
        </w:rPr>
        <w:t xml:space="preserve"> can be safely </w:t>
      </w:r>
      <w:r>
        <w:rPr>
          <w:sz w:val="22"/>
          <w:szCs w:val="22"/>
        </w:rPr>
        <w:t xml:space="preserve">used </w:t>
      </w:r>
      <w:r w:rsidRPr="00EC23B1">
        <w:rPr>
          <w:sz w:val="22"/>
          <w:szCs w:val="22"/>
        </w:rPr>
        <w:t>by all members of our community.</w:t>
      </w:r>
    </w:p>
    <w:p w14:paraId="36A357C2" w14:textId="77777777" w:rsidR="00F01C2E" w:rsidRDefault="00F01C2E" w:rsidP="00D35838">
      <w:pPr>
        <w:pStyle w:val="Caption"/>
      </w:pPr>
    </w:p>
    <w:p w14:paraId="6FE0AFAE" w14:textId="4FC6D5D2" w:rsidR="00D35838" w:rsidRPr="001622A4" w:rsidRDefault="001622A4" w:rsidP="001622A4">
      <w:pPr>
        <w:pStyle w:val="BasicParagraph"/>
        <w:suppressAutoHyphens/>
        <w:spacing w:after="113"/>
        <w:rPr>
          <w:rFonts w:ascii="Arial" w:eastAsia="Times New Roman" w:hAnsi="Arial" w:cs="Arial"/>
          <w:b/>
          <w:bCs/>
          <w:i/>
          <w:iCs/>
          <w:color w:val="44546A" w:themeColor="text2"/>
          <w:sz w:val="18"/>
          <w:szCs w:val="18"/>
          <w:lang w:val="en-AU" w:eastAsia="en-AU"/>
        </w:rPr>
      </w:pPr>
      <w:r w:rsidRPr="001622A4">
        <w:rPr>
          <w:rFonts w:ascii="Arial" w:eastAsia="Times New Roman" w:hAnsi="Arial" w:cs="Arial"/>
          <w:b/>
          <w:bCs/>
          <w:i/>
          <w:iCs/>
          <w:color w:val="44546A" w:themeColor="text2"/>
          <w:sz w:val="18"/>
          <w:szCs w:val="18"/>
          <w:lang w:val="en-AU" w:eastAsia="en-AU"/>
        </w:rPr>
        <w:t>Figure 37</w:t>
      </w:r>
      <w:r>
        <w:rPr>
          <w:rFonts w:ascii="Arial" w:eastAsia="Times New Roman" w:hAnsi="Arial" w:cs="Arial"/>
          <w:b/>
          <w:bCs/>
          <w:i/>
          <w:iCs/>
          <w:color w:val="44546A" w:themeColor="text2"/>
          <w:sz w:val="18"/>
          <w:szCs w:val="18"/>
          <w:lang w:val="en-AU" w:eastAsia="en-AU"/>
        </w:rPr>
        <w:t xml:space="preserve">: </w:t>
      </w:r>
      <w:r w:rsidR="00D35838" w:rsidRPr="001622A4">
        <w:rPr>
          <w:rFonts w:ascii="Arial" w:eastAsia="Times New Roman" w:hAnsi="Arial" w:cs="Arial"/>
          <w:i/>
          <w:iCs/>
          <w:color w:val="44546A" w:themeColor="text2"/>
          <w:sz w:val="18"/>
          <w:szCs w:val="18"/>
          <w:lang w:val="en-AU" w:eastAsia="en-AU"/>
        </w:rPr>
        <w:t>Council’s business parklet priorities</w:t>
      </w:r>
    </w:p>
    <w:p w14:paraId="0DBD2DD8" w14:textId="77777777" w:rsidR="00D35838" w:rsidRDefault="00D35838" w:rsidP="00D35838">
      <w:r>
        <w:rPr>
          <w:noProof/>
        </w:rPr>
        <w:drawing>
          <wp:inline distT="0" distB="0" distL="0" distR="0" wp14:anchorId="0D8DADF9" wp14:editId="0F57D1EC">
            <wp:extent cx="3567184" cy="255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G Diagram 1.jpg"/>
                    <pic:cNvPicPr/>
                  </pic:nvPicPr>
                  <pic:blipFill>
                    <a:blip r:embed="rId78" cstate="screen">
                      <a:extLst>
                        <a:ext uri="{28A0092B-C50C-407E-A947-70E740481C1C}">
                          <a14:useLocalDpi xmlns:a14="http://schemas.microsoft.com/office/drawing/2010/main"/>
                        </a:ext>
                      </a:extLst>
                    </a:blip>
                    <a:stretch>
                      <a:fillRect/>
                    </a:stretch>
                  </pic:blipFill>
                  <pic:spPr>
                    <a:xfrm>
                      <a:off x="0" y="0"/>
                      <a:ext cx="3578126" cy="2562887"/>
                    </a:xfrm>
                    <a:prstGeom prst="rect">
                      <a:avLst/>
                    </a:prstGeom>
                  </pic:spPr>
                </pic:pic>
              </a:graphicData>
            </a:graphic>
          </wp:inline>
        </w:drawing>
      </w:r>
    </w:p>
    <w:p w14:paraId="2D946793" w14:textId="77777777" w:rsidR="00D35838" w:rsidRDefault="00D35838" w:rsidP="00D35838">
      <w:pPr>
        <w:tabs>
          <w:tab w:val="clear" w:pos="-3060"/>
          <w:tab w:val="clear" w:pos="-2340"/>
          <w:tab w:val="clear" w:pos="6300"/>
        </w:tabs>
        <w:suppressAutoHyphens w:val="0"/>
        <w:spacing w:after="160" w:line="259" w:lineRule="auto"/>
        <w:rPr>
          <w:i/>
          <w:iCs/>
          <w:color w:val="44546A" w:themeColor="text2"/>
          <w:sz w:val="18"/>
          <w:szCs w:val="18"/>
        </w:rPr>
      </w:pPr>
      <w:r>
        <w:br w:type="page"/>
      </w:r>
    </w:p>
    <w:p w14:paraId="31563D68" w14:textId="49318619" w:rsidR="00D35838" w:rsidRDefault="001622A4" w:rsidP="00D35838">
      <w:pPr>
        <w:pStyle w:val="Caption"/>
      </w:pPr>
      <w:bookmarkStart w:id="136" w:name="_Toc84338134"/>
      <w:r>
        <w:lastRenderedPageBreak/>
        <w:t xml:space="preserve">Table </w:t>
      </w:r>
      <w:r>
        <w:fldChar w:fldCharType="begin"/>
      </w:r>
      <w:r>
        <w:instrText>SEQ Table \* ARABIC</w:instrText>
      </w:r>
      <w:r>
        <w:fldChar w:fldCharType="separate"/>
      </w:r>
      <w:r w:rsidR="00194A33">
        <w:rPr>
          <w:noProof/>
        </w:rPr>
        <w:t>5</w:t>
      </w:r>
      <w:r>
        <w:fldChar w:fldCharType="end"/>
      </w:r>
      <w:r>
        <w:t xml:space="preserve"> </w:t>
      </w:r>
      <w:r w:rsidR="00D35838">
        <w:t>Council’s business parklet priorities and objectives</w:t>
      </w:r>
      <w:bookmarkEnd w:id="136"/>
    </w:p>
    <w:tbl>
      <w:tblPr>
        <w:tblW w:w="9873" w:type="dxa"/>
        <w:tblInd w:w="-8" w:type="dxa"/>
        <w:tblBorders>
          <w:insideH w:val="single" w:sz="4" w:space="0" w:color="auto"/>
        </w:tblBorders>
        <w:tblLayout w:type="fixed"/>
        <w:tblCellMar>
          <w:left w:w="0" w:type="dxa"/>
          <w:right w:w="0" w:type="dxa"/>
        </w:tblCellMar>
        <w:tblLook w:val="0000" w:firstRow="0" w:lastRow="0" w:firstColumn="0" w:lastColumn="0" w:noHBand="0" w:noVBand="0"/>
      </w:tblPr>
      <w:tblGrid>
        <w:gridCol w:w="2357"/>
        <w:gridCol w:w="7516"/>
      </w:tblGrid>
      <w:tr w:rsidR="00D35838" w:rsidRPr="00A5295F" w14:paraId="6A8120A9" w14:textId="77777777" w:rsidTr="00AE6967">
        <w:trPr>
          <w:trHeight w:val="60"/>
          <w:tblHeader/>
        </w:trPr>
        <w:tc>
          <w:tcPr>
            <w:tcW w:w="2357" w:type="dxa"/>
            <w:shd w:val="clear" w:color="auto" w:fill="21A4B2"/>
            <w:tcMar>
              <w:top w:w="80" w:type="dxa"/>
              <w:left w:w="80" w:type="dxa"/>
              <w:bottom w:w="80" w:type="dxa"/>
              <w:right w:w="80" w:type="dxa"/>
            </w:tcMar>
          </w:tcPr>
          <w:p w14:paraId="547E91CD" w14:textId="77777777" w:rsidR="00D35838" w:rsidRPr="00252056" w:rsidRDefault="00D35838" w:rsidP="00AE6967">
            <w:pPr>
              <w:tabs>
                <w:tab w:val="clear" w:pos="-3060"/>
                <w:tab w:val="clear" w:pos="-2340"/>
                <w:tab w:val="clear" w:pos="6300"/>
                <w:tab w:val="left" w:pos="510"/>
              </w:tabs>
              <w:autoSpaceDE w:val="0"/>
              <w:autoSpaceDN w:val="0"/>
              <w:adjustRightInd w:val="0"/>
              <w:spacing w:before="170" w:after="113"/>
              <w:ind w:left="94"/>
              <w:textAlignment w:val="center"/>
              <w:rPr>
                <w:rFonts w:eastAsiaTheme="minorHAnsi"/>
                <w:b/>
                <w:bCs/>
                <w:color w:val="000000"/>
                <w:sz w:val="28"/>
                <w:szCs w:val="28"/>
                <w:lang w:val="en-GB" w:eastAsia="en-US"/>
              </w:rPr>
            </w:pPr>
            <w:r w:rsidRPr="00252056">
              <w:rPr>
                <w:rFonts w:eastAsiaTheme="minorHAnsi"/>
                <w:b/>
                <w:bCs/>
                <w:color w:val="FFFFFF"/>
                <w:lang w:val="en-GB" w:eastAsia="en-US"/>
              </w:rPr>
              <w:t>Priority</w:t>
            </w:r>
          </w:p>
        </w:tc>
        <w:tc>
          <w:tcPr>
            <w:tcW w:w="7516" w:type="dxa"/>
            <w:shd w:val="clear" w:color="auto" w:fill="21A4B2"/>
            <w:tcMar>
              <w:top w:w="80" w:type="dxa"/>
              <w:left w:w="80" w:type="dxa"/>
              <w:bottom w:w="80" w:type="dxa"/>
              <w:right w:w="80" w:type="dxa"/>
            </w:tcMar>
          </w:tcPr>
          <w:p w14:paraId="16AC4934" w14:textId="77777777" w:rsidR="00D35838" w:rsidRPr="00252056" w:rsidRDefault="00D35838" w:rsidP="00AE6967">
            <w:pPr>
              <w:tabs>
                <w:tab w:val="clear" w:pos="-3060"/>
                <w:tab w:val="clear" w:pos="-2340"/>
                <w:tab w:val="clear" w:pos="6300"/>
                <w:tab w:val="left" w:pos="510"/>
              </w:tabs>
              <w:autoSpaceDE w:val="0"/>
              <w:autoSpaceDN w:val="0"/>
              <w:adjustRightInd w:val="0"/>
              <w:spacing w:before="170" w:after="113"/>
              <w:ind w:left="94"/>
              <w:textAlignment w:val="center"/>
              <w:rPr>
                <w:rFonts w:eastAsiaTheme="minorHAnsi"/>
                <w:b/>
                <w:bCs/>
                <w:color w:val="000000"/>
                <w:sz w:val="28"/>
                <w:szCs w:val="28"/>
                <w:lang w:val="en-GB" w:eastAsia="en-US"/>
              </w:rPr>
            </w:pPr>
            <w:r w:rsidRPr="00252056">
              <w:rPr>
                <w:rFonts w:eastAsiaTheme="minorHAnsi"/>
                <w:b/>
                <w:bCs/>
                <w:color w:val="FFFFFF"/>
                <w:lang w:val="en-GB" w:eastAsia="en-US"/>
              </w:rPr>
              <w:t>Objectives</w:t>
            </w:r>
          </w:p>
        </w:tc>
      </w:tr>
      <w:tr w:rsidR="00D35838" w:rsidRPr="00A1428C" w14:paraId="715C2B64" w14:textId="77777777" w:rsidTr="00AE6967">
        <w:trPr>
          <w:trHeight w:val="1421"/>
        </w:trPr>
        <w:tc>
          <w:tcPr>
            <w:tcW w:w="2357" w:type="dxa"/>
            <w:tcMar>
              <w:top w:w="80" w:type="dxa"/>
              <w:left w:w="80" w:type="dxa"/>
              <w:bottom w:w="80" w:type="dxa"/>
              <w:right w:w="80" w:type="dxa"/>
            </w:tcMar>
          </w:tcPr>
          <w:p w14:paraId="76CEEC40" w14:textId="77777777" w:rsidR="00D35838" w:rsidRPr="00A1428C" w:rsidRDefault="00D35838" w:rsidP="00AE6967">
            <w:pPr>
              <w:tabs>
                <w:tab w:val="clear" w:pos="-3060"/>
                <w:tab w:val="clear" w:pos="-2340"/>
                <w:tab w:val="clear" w:pos="6300"/>
                <w:tab w:val="left" w:pos="94"/>
              </w:tabs>
              <w:autoSpaceDE w:val="0"/>
              <w:autoSpaceDN w:val="0"/>
              <w:adjustRightInd w:val="0"/>
              <w:spacing w:before="57" w:after="0"/>
              <w:ind w:left="78" w:firstLine="16"/>
              <w:textAlignment w:val="center"/>
              <w:rPr>
                <w:rFonts w:eastAsiaTheme="minorHAnsi"/>
                <w:color w:val="000000"/>
                <w:lang w:val="en-GB" w:eastAsia="en-US"/>
              </w:rPr>
            </w:pPr>
            <w:r w:rsidRPr="00A1428C">
              <w:rPr>
                <w:rFonts w:eastAsiaTheme="minorHAnsi"/>
                <w:color w:val="000000"/>
                <w:lang w:val="en-GB" w:eastAsia="en-US"/>
              </w:rPr>
              <w:t>Public safety</w:t>
            </w:r>
          </w:p>
        </w:tc>
        <w:tc>
          <w:tcPr>
            <w:tcW w:w="7516" w:type="dxa"/>
            <w:tcMar>
              <w:top w:w="80" w:type="dxa"/>
              <w:left w:w="80" w:type="dxa"/>
              <w:bottom w:w="80" w:type="dxa"/>
              <w:right w:w="80" w:type="dxa"/>
            </w:tcMar>
          </w:tcPr>
          <w:p w14:paraId="7B4A52ED" w14:textId="77777777" w:rsidR="00D35838" w:rsidRPr="00661A85" w:rsidRDefault="00D35838" w:rsidP="00D35838">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 xml:space="preserve">Streets are safe and have unobstructed passage on the carriageway and on the footpath </w:t>
            </w:r>
          </w:p>
          <w:p w14:paraId="6D5C3BB7" w14:textId="77777777" w:rsidR="00D35838" w:rsidRPr="00661A85" w:rsidRDefault="00D35838" w:rsidP="00D35838">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Streets have clear views for all modes of transport</w:t>
            </w:r>
          </w:p>
          <w:p w14:paraId="066BD1CC" w14:textId="77777777" w:rsidR="00D35838" w:rsidRPr="00661A85" w:rsidRDefault="00D35838" w:rsidP="00D35838">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Streets are safe and unobstructed passage for those who may be physically or visually impaired</w:t>
            </w:r>
          </w:p>
        </w:tc>
      </w:tr>
      <w:tr w:rsidR="00D35838" w:rsidRPr="00A1428C" w14:paraId="5F94BB62" w14:textId="77777777" w:rsidTr="00AE6967">
        <w:trPr>
          <w:trHeight w:val="854"/>
        </w:trPr>
        <w:tc>
          <w:tcPr>
            <w:tcW w:w="2357" w:type="dxa"/>
            <w:tcMar>
              <w:top w:w="80" w:type="dxa"/>
              <w:left w:w="80" w:type="dxa"/>
              <w:bottom w:w="80" w:type="dxa"/>
              <w:right w:w="80" w:type="dxa"/>
            </w:tcMar>
          </w:tcPr>
          <w:p w14:paraId="77F98294" w14:textId="77777777" w:rsidR="00D35838" w:rsidRPr="00A1428C" w:rsidRDefault="00D35838" w:rsidP="00AE6967">
            <w:pPr>
              <w:tabs>
                <w:tab w:val="clear" w:pos="-3060"/>
                <w:tab w:val="clear" w:pos="-2340"/>
                <w:tab w:val="clear" w:pos="6300"/>
                <w:tab w:val="left" w:pos="94"/>
              </w:tabs>
              <w:autoSpaceDE w:val="0"/>
              <w:autoSpaceDN w:val="0"/>
              <w:adjustRightInd w:val="0"/>
              <w:spacing w:before="57" w:after="0"/>
              <w:ind w:left="78" w:firstLine="16"/>
              <w:textAlignment w:val="center"/>
              <w:rPr>
                <w:rFonts w:eastAsiaTheme="minorHAnsi"/>
                <w:color w:val="000000"/>
                <w:lang w:val="en-GB" w:eastAsia="en-US"/>
              </w:rPr>
            </w:pPr>
            <w:r w:rsidRPr="00A1428C">
              <w:rPr>
                <w:rFonts w:eastAsiaTheme="minorHAnsi"/>
                <w:color w:val="000000"/>
                <w:lang w:val="en-GB" w:eastAsia="en-US"/>
              </w:rPr>
              <w:t>Accessibility for all</w:t>
            </w:r>
          </w:p>
        </w:tc>
        <w:tc>
          <w:tcPr>
            <w:tcW w:w="7516" w:type="dxa"/>
            <w:tcMar>
              <w:top w:w="80" w:type="dxa"/>
              <w:left w:w="80" w:type="dxa"/>
              <w:bottom w:w="80" w:type="dxa"/>
              <w:right w:w="80" w:type="dxa"/>
            </w:tcMar>
          </w:tcPr>
          <w:p w14:paraId="3A134D4B" w14:textId="77777777" w:rsidR="00D35838" w:rsidRDefault="00D35838" w:rsidP="00D35838">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Pr>
                <w:rFonts w:eastAsiaTheme="minorHAnsi"/>
                <w:color w:val="000000"/>
                <w:lang w:val="en-GB" w:eastAsia="en-US"/>
              </w:rPr>
              <w:t>Streets</w:t>
            </w:r>
            <w:r w:rsidRPr="00661A85">
              <w:rPr>
                <w:rFonts w:eastAsiaTheme="minorHAnsi"/>
                <w:color w:val="000000"/>
                <w:lang w:val="en-GB" w:eastAsia="en-US"/>
              </w:rPr>
              <w:t xml:space="preserve"> are inclusive so that anyone with an impairment will be able to access public space activations</w:t>
            </w:r>
          </w:p>
          <w:p w14:paraId="118914E2" w14:textId="77777777" w:rsidR="00D35838" w:rsidRDefault="00D35838" w:rsidP="00D35838">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Pr>
                <w:rFonts w:eastAsiaTheme="minorHAnsi"/>
                <w:color w:val="000000"/>
                <w:lang w:val="en-GB" w:eastAsia="en-US"/>
              </w:rPr>
              <w:t>People who are pushing prams or using mobility devices will be able to access the facility</w:t>
            </w:r>
          </w:p>
          <w:p w14:paraId="52F2E563" w14:textId="77777777" w:rsidR="00D35838" w:rsidRPr="00661A85" w:rsidRDefault="00D35838" w:rsidP="00D35838">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 xml:space="preserve">Streets are easily navigated by all </w:t>
            </w:r>
            <w:r>
              <w:rPr>
                <w:rFonts w:eastAsiaTheme="minorHAnsi"/>
                <w:color w:val="000000"/>
                <w:lang w:val="en-GB" w:eastAsia="en-US"/>
              </w:rPr>
              <w:t xml:space="preserve">transport </w:t>
            </w:r>
            <w:r w:rsidRPr="00661A85">
              <w:rPr>
                <w:rFonts w:eastAsiaTheme="minorHAnsi"/>
                <w:color w:val="000000"/>
                <w:lang w:val="en-GB" w:eastAsia="en-US"/>
              </w:rPr>
              <w:t xml:space="preserve">modes </w:t>
            </w:r>
          </w:p>
          <w:p w14:paraId="4B56E526" w14:textId="77777777" w:rsidR="00D35838" w:rsidRPr="00661A85" w:rsidRDefault="00D35838" w:rsidP="00D35838">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 xml:space="preserve">Support public transport </w:t>
            </w:r>
          </w:p>
          <w:p w14:paraId="5FA1C901" w14:textId="77777777" w:rsidR="00D35838" w:rsidRPr="00661A85" w:rsidRDefault="00D35838" w:rsidP="00D35838">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Pr>
                <w:rFonts w:eastAsiaTheme="minorHAnsi"/>
                <w:color w:val="000000"/>
                <w:lang w:val="en-GB" w:eastAsia="en-US"/>
              </w:rPr>
              <w:t>Retention of</w:t>
            </w:r>
            <w:r w:rsidRPr="00661A85">
              <w:rPr>
                <w:rFonts w:eastAsiaTheme="minorHAnsi"/>
                <w:color w:val="000000"/>
                <w:lang w:val="en-GB" w:eastAsia="en-US"/>
              </w:rPr>
              <w:t xml:space="preserve"> loading zones, disabled bays, bus zones and car share bays</w:t>
            </w:r>
          </w:p>
          <w:p w14:paraId="5CA92246" w14:textId="77777777" w:rsidR="00D35838" w:rsidRPr="00661A85" w:rsidRDefault="00D35838" w:rsidP="00D35838">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Support access to local businesses and residences</w:t>
            </w:r>
          </w:p>
        </w:tc>
      </w:tr>
      <w:tr w:rsidR="00D35838" w:rsidRPr="00A1428C" w14:paraId="73AFE552" w14:textId="77777777" w:rsidTr="00AE6967">
        <w:trPr>
          <w:trHeight w:val="60"/>
        </w:trPr>
        <w:tc>
          <w:tcPr>
            <w:tcW w:w="2357" w:type="dxa"/>
            <w:tcMar>
              <w:top w:w="80" w:type="dxa"/>
              <w:left w:w="80" w:type="dxa"/>
              <w:bottom w:w="80" w:type="dxa"/>
              <w:right w:w="80" w:type="dxa"/>
            </w:tcMar>
          </w:tcPr>
          <w:p w14:paraId="67E58447" w14:textId="77777777" w:rsidR="00D35838" w:rsidRPr="00A1428C" w:rsidRDefault="00D35838" w:rsidP="00AE6967">
            <w:pPr>
              <w:tabs>
                <w:tab w:val="clear" w:pos="-3060"/>
                <w:tab w:val="clear" w:pos="-2340"/>
                <w:tab w:val="clear" w:pos="6300"/>
                <w:tab w:val="left" w:pos="94"/>
              </w:tabs>
              <w:autoSpaceDE w:val="0"/>
              <w:autoSpaceDN w:val="0"/>
              <w:adjustRightInd w:val="0"/>
              <w:spacing w:before="57" w:after="0"/>
              <w:ind w:left="78" w:firstLine="16"/>
              <w:textAlignment w:val="center"/>
              <w:rPr>
                <w:rFonts w:eastAsiaTheme="minorHAnsi"/>
                <w:color w:val="000000"/>
                <w:lang w:val="en-GB" w:eastAsia="en-US"/>
              </w:rPr>
            </w:pPr>
            <w:r w:rsidRPr="00A1428C">
              <w:rPr>
                <w:rFonts w:eastAsiaTheme="minorHAnsi"/>
                <w:color w:val="000000"/>
                <w:lang w:val="en-GB" w:eastAsia="en-US"/>
              </w:rPr>
              <w:t>Balancing a prosperous local economy with local amenity</w:t>
            </w:r>
          </w:p>
        </w:tc>
        <w:tc>
          <w:tcPr>
            <w:tcW w:w="7516" w:type="dxa"/>
            <w:tcMar>
              <w:top w:w="80" w:type="dxa"/>
              <w:left w:w="80" w:type="dxa"/>
              <w:bottom w:w="80" w:type="dxa"/>
              <w:right w:w="80" w:type="dxa"/>
            </w:tcMar>
          </w:tcPr>
          <w:p w14:paraId="6B108449" w14:textId="77777777" w:rsidR="00D35838" w:rsidRPr="00661A85" w:rsidRDefault="00D35838" w:rsidP="00D35838">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Supporting a prosperous local economy is balanced with ensuring that a public space activation (and any associated off-site impacts) do not cause any significant impacts on the function and amenity of surrounding areas in relation to nuisance, noise, and other amenity considerations.</w:t>
            </w:r>
          </w:p>
        </w:tc>
      </w:tr>
      <w:tr w:rsidR="00D35838" w:rsidRPr="00A1428C" w14:paraId="4A2DEDC7" w14:textId="77777777" w:rsidTr="00AE6967">
        <w:trPr>
          <w:trHeight w:val="330"/>
        </w:trPr>
        <w:tc>
          <w:tcPr>
            <w:tcW w:w="2357" w:type="dxa"/>
            <w:tcMar>
              <w:top w:w="80" w:type="dxa"/>
              <w:left w:w="80" w:type="dxa"/>
              <w:bottom w:w="80" w:type="dxa"/>
              <w:right w:w="80" w:type="dxa"/>
            </w:tcMar>
          </w:tcPr>
          <w:p w14:paraId="3DFD5DEB" w14:textId="77777777" w:rsidR="00D35838" w:rsidRPr="00A1428C" w:rsidRDefault="00D35838" w:rsidP="00AE6967">
            <w:pPr>
              <w:tabs>
                <w:tab w:val="clear" w:pos="-3060"/>
                <w:tab w:val="clear" w:pos="-2340"/>
                <w:tab w:val="clear" w:pos="6300"/>
                <w:tab w:val="left" w:pos="94"/>
              </w:tabs>
              <w:autoSpaceDE w:val="0"/>
              <w:autoSpaceDN w:val="0"/>
              <w:adjustRightInd w:val="0"/>
              <w:spacing w:before="57" w:after="0"/>
              <w:ind w:left="78" w:firstLine="16"/>
              <w:textAlignment w:val="center"/>
              <w:rPr>
                <w:rFonts w:eastAsiaTheme="minorHAnsi"/>
                <w:color w:val="000000"/>
                <w:lang w:val="en-GB" w:eastAsia="en-US"/>
              </w:rPr>
            </w:pPr>
            <w:r w:rsidRPr="00A1428C">
              <w:rPr>
                <w:rFonts w:eastAsiaTheme="minorHAnsi"/>
                <w:color w:val="000000"/>
                <w:lang w:val="en-GB" w:eastAsia="en-US"/>
              </w:rPr>
              <w:t>Vibrant street life</w:t>
            </w:r>
          </w:p>
        </w:tc>
        <w:tc>
          <w:tcPr>
            <w:tcW w:w="7516" w:type="dxa"/>
            <w:tcMar>
              <w:top w:w="80" w:type="dxa"/>
              <w:left w:w="80" w:type="dxa"/>
              <w:bottom w:w="80" w:type="dxa"/>
              <w:right w:w="80" w:type="dxa"/>
            </w:tcMar>
          </w:tcPr>
          <w:p w14:paraId="3C08E633" w14:textId="77777777" w:rsidR="00D35838" w:rsidRPr="00661A85" w:rsidRDefault="00D35838" w:rsidP="00D35838">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 xml:space="preserve">Streets are vibrant and lively </w:t>
            </w:r>
          </w:p>
          <w:p w14:paraId="3C740699" w14:textId="77777777" w:rsidR="00D35838" w:rsidRPr="00661A85" w:rsidRDefault="00D35838" w:rsidP="00D35838">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Streets contribute positively to an area’s sense of place and character.</w:t>
            </w:r>
          </w:p>
        </w:tc>
      </w:tr>
      <w:tr w:rsidR="00D35838" w:rsidRPr="00A1428C" w14:paraId="0D02503C" w14:textId="77777777" w:rsidTr="00AE6967">
        <w:trPr>
          <w:trHeight w:val="60"/>
        </w:trPr>
        <w:tc>
          <w:tcPr>
            <w:tcW w:w="2357" w:type="dxa"/>
            <w:tcMar>
              <w:top w:w="80" w:type="dxa"/>
              <w:left w:w="80" w:type="dxa"/>
              <w:bottom w:w="80" w:type="dxa"/>
              <w:right w:w="80" w:type="dxa"/>
            </w:tcMar>
          </w:tcPr>
          <w:p w14:paraId="5F07CF19" w14:textId="77777777" w:rsidR="00D35838" w:rsidRPr="00A1428C" w:rsidRDefault="00D35838" w:rsidP="00AE6967">
            <w:pPr>
              <w:tabs>
                <w:tab w:val="clear" w:pos="-3060"/>
                <w:tab w:val="clear" w:pos="-2340"/>
                <w:tab w:val="clear" w:pos="6300"/>
                <w:tab w:val="left" w:pos="94"/>
              </w:tabs>
              <w:autoSpaceDE w:val="0"/>
              <w:autoSpaceDN w:val="0"/>
              <w:adjustRightInd w:val="0"/>
              <w:spacing w:before="57" w:after="0"/>
              <w:ind w:left="78" w:firstLine="16"/>
              <w:textAlignment w:val="center"/>
              <w:rPr>
                <w:rFonts w:eastAsiaTheme="minorHAnsi"/>
                <w:color w:val="000000"/>
                <w:lang w:val="en-GB" w:eastAsia="en-US"/>
              </w:rPr>
            </w:pPr>
            <w:r w:rsidRPr="00A1428C">
              <w:rPr>
                <w:rFonts w:eastAsiaTheme="minorHAnsi"/>
                <w:color w:val="000000"/>
                <w:lang w:val="en-GB" w:eastAsia="en-US"/>
              </w:rPr>
              <w:t>Attractive streetscape</w:t>
            </w:r>
          </w:p>
        </w:tc>
        <w:tc>
          <w:tcPr>
            <w:tcW w:w="7516" w:type="dxa"/>
            <w:tcMar>
              <w:top w:w="80" w:type="dxa"/>
              <w:left w:w="80" w:type="dxa"/>
              <w:bottom w:w="80" w:type="dxa"/>
              <w:right w:w="80" w:type="dxa"/>
            </w:tcMar>
          </w:tcPr>
          <w:p w14:paraId="49A0C9D3" w14:textId="77777777" w:rsidR="00D35838" w:rsidRPr="00661A85" w:rsidRDefault="00D35838" w:rsidP="00D35838">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 xml:space="preserve">Streets are attractive, clean and pleasant </w:t>
            </w:r>
          </w:p>
          <w:p w14:paraId="386B7207" w14:textId="77777777" w:rsidR="00D35838" w:rsidRPr="00661A85" w:rsidRDefault="00D35838" w:rsidP="00D35838">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Pr>
                <w:rFonts w:eastAsiaTheme="minorHAnsi"/>
                <w:color w:val="000000"/>
                <w:lang w:val="en-GB" w:eastAsia="en-US"/>
              </w:rPr>
              <w:t>H</w:t>
            </w:r>
            <w:r w:rsidRPr="00661A85">
              <w:rPr>
                <w:rFonts w:eastAsiaTheme="minorHAnsi"/>
                <w:color w:val="000000"/>
                <w:lang w:val="en-GB" w:eastAsia="en-US"/>
              </w:rPr>
              <w:t>eritage significance is not diminished</w:t>
            </w:r>
          </w:p>
        </w:tc>
      </w:tr>
      <w:tr w:rsidR="00D35838" w:rsidRPr="00A1428C" w14:paraId="3832BD1C" w14:textId="77777777" w:rsidTr="00AE6967">
        <w:trPr>
          <w:trHeight w:val="60"/>
        </w:trPr>
        <w:tc>
          <w:tcPr>
            <w:tcW w:w="2357" w:type="dxa"/>
            <w:tcMar>
              <w:top w:w="80" w:type="dxa"/>
              <w:left w:w="80" w:type="dxa"/>
              <w:bottom w:w="80" w:type="dxa"/>
              <w:right w:w="80" w:type="dxa"/>
            </w:tcMar>
          </w:tcPr>
          <w:p w14:paraId="2CCCD189" w14:textId="77777777" w:rsidR="00D35838" w:rsidRPr="00A1428C" w:rsidRDefault="00D35838" w:rsidP="00AE6967">
            <w:pPr>
              <w:tabs>
                <w:tab w:val="clear" w:pos="-3060"/>
                <w:tab w:val="clear" w:pos="-2340"/>
                <w:tab w:val="clear" w:pos="6300"/>
                <w:tab w:val="left" w:pos="510"/>
              </w:tabs>
              <w:autoSpaceDE w:val="0"/>
              <w:autoSpaceDN w:val="0"/>
              <w:adjustRightInd w:val="0"/>
              <w:spacing w:before="57" w:after="0"/>
              <w:ind w:left="454" w:hanging="360"/>
              <w:textAlignment w:val="center"/>
              <w:rPr>
                <w:rFonts w:eastAsiaTheme="minorHAnsi"/>
                <w:color w:val="000000"/>
                <w:lang w:val="en-GB" w:eastAsia="en-US"/>
              </w:rPr>
            </w:pPr>
            <w:r w:rsidRPr="00A1428C">
              <w:rPr>
                <w:rFonts w:eastAsiaTheme="minorHAnsi"/>
                <w:color w:val="000000"/>
                <w:lang w:val="en-GB" w:eastAsia="en-US"/>
              </w:rPr>
              <w:t>Leisure opportunities</w:t>
            </w:r>
          </w:p>
        </w:tc>
        <w:tc>
          <w:tcPr>
            <w:tcW w:w="7516" w:type="dxa"/>
            <w:tcMar>
              <w:top w:w="80" w:type="dxa"/>
              <w:left w:w="80" w:type="dxa"/>
              <w:bottom w:w="80" w:type="dxa"/>
              <w:right w:w="80" w:type="dxa"/>
            </w:tcMar>
          </w:tcPr>
          <w:p w14:paraId="488F300A" w14:textId="77777777" w:rsidR="00D35838" w:rsidRPr="00661A85" w:rsidRDefault="00D35838" w:rsidP="00D35838">
            <w:pPr>
              <w:pStyle w:val="ListParagraph"/>
              <w:numPr>
                <w:ilvl w:val="0"/>
                <w:numId w:val="33"/>
              </w:numPr>
              <w:tabs>
                <w:tab w:val="clear" w:pos="-3060"/>
                <w:tab w:val="clear" w:pos="-2340"/>
                <w:tab w:val="clear" w:pos="6300"/>
                <w:tab w:val="left" w:pos="510"/>
              </w:tabs>
              <w:autoSpaceDE w:val="0"/>
              <w:autoSpaceDN w:val="0"/>
              <w:adjustRightInd w:val="0"/>
              <w:spacing w:before="57" w:after="0"/>
              <w:textAlignment w:val="center"/>
              <w:rPr>
                <w:rFonts w:eastAsiaTheme="minorHAnsi"/>
                <w:color w:val="000000"/>
                <w:lang w:val="en-GB" w:eastAsia="en-US"/>
              </w:rPr>
            </w:pPr>
            <w:r w:rsidRPr="00661A85">
              <w:rPr>
                <w:rFonts w:eastAsiaTheme="minorHAnsi"/>
                <w:color w:val="000000"/>
                <w:lang w:val="en-GB" w:eastAsia="en-US"/>
              </w:rPr>
              <w:t>Public space activations support social interaction, alfresco dining and drinking as enjoyable leisure activities</w:t>
            </w:r>
          </w:p>
        </w:tc>
      </w:tr>
    </w:tbl>
    <w:p w14:paraId="7CA18291" w14:textId="6F0BCC87" w:rsidR="00A1428C" w:rsidRPr="00A1428C" w:rsidRDefault="00FA152C" w:rsidP="001622A4">
      <w:pPr>
        <w:pStyle w:val="Heading3"/>
      </w:pPr>
      <w:r>
        <w:br w:type="page"/>
      </w:r>
      <w:bookmarkStart w:id="137" w:name="_Toc84338120"/>
      <w:r w:rsidR="00EA3B96">
        <w:lastRenderedPageBreak/>
        <w:t>A</w:t>
      </w:r>
      <w:r w:rsidR="00A1428C" w:rsidRPr="00A1428C">
        <w:t>ssessment</w:t>
      </w:r>
      <w:r w:rsidR="00EA3B96">
        <w:t xml:space="preserve"> process</w:t>
      </w:r>
      <w:bookmarkEnd w:id="137"/>
    </w:p>
    <w:p w14:paraId="5B1AE5E4" w14:textId="7A631053" w:rsidR="00A1428C" w:rsidRPr="00A1428C" w:rsidRDefault="00A1428C" w:rsidP="00A1428C">
      <w:pPr>
        <w:pStyle w:val="Heading1NumberedDTS"/>
        <w:spacing w:before="0"/>
        <w:ind w:left="0" w:firstLine="0"/>
        <w:rPr>
          <w:sz w:val="22"/>
          <w:szCs w:val="22"/>
        </w:rPr>
      </w:pPr>
      <w:r w:rsidRPr="00A1428C">
        <w:rPr>
          <w:sz w:val="22"/>
          <w:szCs w:val="22"/>
        </w:rPr>
        <w:t xml:space="preserve">On receiving an </w:t>
      </w:r>
      <w:r w:rsidR="00555AF3" w:rsidRPr="00A1428C">
        <w:rPr>
          <w:sz w:val="22"/>
          <w:szCs w:val="22"/>
        </w:rPr>
        <w:t>application,</w:t>
      </w:r>
      <w:r w:rsidRPr="00A1428C">
        <w:rPr>
          <w:sz w:val="22"/>
          <w:szCs w:val="22"/>
        </w:rPr>
        <w:t xml:space="preserve"> </w:t>
      </w:r>
      <w:r w:rsidR="00120B10">
        <w:rPr>
          <w:sz w:val="22"/>
          <w:szCs w:val="22"/>
        </w:rPr>
        <w:t>the authorised officer</w:t>
      </w:r>
      <w:r w:rsidR="00120B10" w:rsidRPr="00A1428C">
        <w:rPr>
          <w:sz w:val="22"/>
          <w:szCs w:val="22"/>
        </w:rPr>
        <w:t xml:space="preserve"> </w:t>
      </w:r>
      <w:r w:rsidRPr="00A1428C">
        <w:rPr>
          <w:sz w:val="22"/>
          <w:szCs w:val="22"/>
        </w:rPr>
        <w:t>will:</w:t>
      </w:r>
    </w:p>
    <w:p w14:paraId="31F2475A" w14:textId="0B9F7886" w:rsidR="00A1428C" w:rsidRPr="00A1428C" w:rsidRDefault="00A1428C" w:rsidP="004D127D">
      <w:pPr>
        <w:pStyle w:val="BasicParagraph"/>
        <w:numPr>
          <w:ilvl w:val="0"/>
          <w:numId w:val="18"/>
        </w:numPr>
        <w:suppressAutoHyphens/>
        <w:spacing w:after="113"/>
        <w:rPr>
          <w:rFonts w:ascii="Arial" w:hAnsi="Arial" w:cs="Arial"/>
          <w:sz w:val="22"/>
          <w:szCs w:val="22"/>
        </w:rPr>
      </w:pPr>
      <w:r w:rsidRPr="00A1428C">
        <w:rPr>
          <w:rFonts w:ascii="Arial" w:hAnsi="Arial" w:cs="Arial"/>
          <w:sz w:val="22"/>
          <w:szCs w:val="22"/>
        </w:rPr>
        <w:t>Check that all relevant information has been received</w:t>
      </w:r>
    </w:p>
    <w:p w14:paraId="36A81446" w14:textId="7FDF5C1B" w:rsidR="00A1428C" w:rsidRPr="00A1428C" w:rsidRDefault="00A1428C" w:rsidP="00B065D6">
      <w:pPr>
        <w:pStyle w:val="BasicParagraph"/>
        <w:numPr>
          <w:ilvl w:val="0"/>
          <w:numId w:val="18"/>
        </w:numPr>
        <w:shd w:val="clear" w:color="auto" w:fill="FFFFFF" w:themeFill="background1"/>
        <w:suppressAutoHyphens/>
        <w:spacing w:after="113"/>
        <w:rPr>
          <w:rFonts w:ascii="Arial" w:hAnsi="Arial" w:cs="Arial"/>
          <w:sz w:val="22"/>
          <w:szCs w:val="22"/>
        </w:rPr>
      </w:pPr>
      <w:r w:rsidRPr="00A1428C">
        <w:rPr>
          <w:rFonts w:ascii="Arial" w:hAnsi="Arial" w:cs="Arial"/>
          <w:sz w:val="22"/>
          <w:szCs w:val="22"/>
        </w:rPr>
        <w:t xml:space="preserve">Check that the use is legally established under the </w:t>
      </w:r>
      <w:r w:rsidRPr="00252056">
        <w:rPr>
          <w:rFonts w:ascii="Arial" w:hAnsi="Arial" w:cs="Arial"/>
          <w:i/>
          <w:iCs/>
          <w:sz w:val="22"/>
          <w:szCs w:val="22"/>
        </w:rPr>
        <w:t>Planning and Environment Act 1987</w:t>
      </w:r>
    </w:p>
    <w:p w14:paraId="691E8D54" w14:textId="65146429" w:rsidR="00A1428C" w:rsidRPr="002F76C9" w:rsidRDefault="00A1428C" w:rsidP="004D127D">
      <w:pPr>
        <w:pStyle w:val="BasicParagraph"/>
        <w:numPr>
          <w:ilvl w:val="0"/>
          <w:numId w:val="18"/>
        </w:numPr>
        <w:suppressAutoHyphens/>
        <w:spacing w:after="113"/>
        <w:rPr>
          <w:rFonts w:ascii="Arial" w:hAnsi="Arial" w:cs="Arial"/>
          <w:sz w:val="22"/>
          <w:szCs w:val="22"/>
        </w:rPr>
      </w:pPr>
      <w:r w:rsidRPr="00A1428C">
        <w:rPr>
          <w:rFonts w:ascii="Arial" w:hAnsi="Arial" w:cs="Arial"/>
          <w:sz w:val="22"/>
          <w:szCs w:val="22"/>
        </w:rPr>
        <w:t xml:space="preserve">Check the application to ensure it meets the intent and requirements </w:t>
      </w:r>
      <w:r w:rsidR="00661A85" w:rsidRPr="00A1428C">
        <w:rPr>
          <w:rFonts w:ascii="Arial" w:hAnsi="Arial" w:cs="Arial"/>
          <w:sz w:val="22"/>
          <w:szCs w:val="22"/>
        </w:rPr>
        <w:t>of the</w:t>
      </w:r>
      <w:r w:rsidRPr="00A1428C">
        <w:rPr>
          <w:rFonts w:ascii="Arial" w:hAnsi="Arial" w:cs="Arial"/>
          <w:sz w:val="22"/>
          <w:szCs w:val="22"/>
        </w:rPr>
        <w:t xml:space="preserve"> </w:t>
      </w:r>
      <w:r w:rsidRPr="00B065D6">
        <w:rPr>
          <w:rFonts w:ascii="Arial" w:hAnsi="Arial" w:cs="Arial"/>
          <w:sz w:val="22"/>
          <w:szCs w:val="22"/>
        </w:rPr>
        <w:t>Local Law</w:t>
      </w:r>
      <w:r w:rsidRPr="002F76C9">
        <w:rPr>
          <w:rFonts w:ascii="Arial" w:hAnsi="Arial" w:cs="Arial"/>
          <w:sz w:val="22"/>
          <w:szCs w:val="22"/>
        </w:rPr>
        <w:t xml:space="preserve"> and the </w:t>
      </w:r>
      <w:r w:rsidR="002F76C9" w:rsidRPr="002F76C9">
        <w:rPr>
          <w:rFonts w:ascii="Arial" w:hAnsi="Arial" w:cs="Arial"/>
          <w:sz w:val="22"/>
          <w:szCs w:val="22"/>
        </w:rPr>
        <w:t xml:space="preserve">Business </w:t>
      </w:r>
      <w:r w:rsidRPr="002F76C9">
        <w:rPr>
          <w:rFonts w:ascii="Arial" w:hAnsi="Arial" w:cs="Arial"/>
          <w:sz w:val="22"/>
          <w:szCs w:val="22"/>
        </w:rPr>
        <w:t>Parklet Guidelines</w:t>
      </w:r>
    </w:p>
    <w:p w14:paraId="612FCA70" w14:textId="5440E0B9" w:rsidR="0052000D" w:rsidRPr="00A1428C" w:rsidRDefault="0052000D" w:rsidP="0052000D">
      <w:pPr>
        <w:pStyle w:val="BasicParagraph"/>
        <w:numPr>
          <w:ilvl w:val="0"/>
          <w:numId w:val="18"/>
        </w:numPr>
        <w:suppressAutoHyphens/>
        <w:spacing w:after="113"/>
        <w:rPr>
          <w:rFonts w:ascii="Arial" w:hAnsi="Arial" w:cs="Arial"/>
          <w:sz w:val="22"/>
          <w:szCs w:val="22"/>
        </w:rPr>
      </w:pPr>
      <w:r w:rsidRPr="000B5916">
        <w:rPr>
          <w:rFonts w:ascii="Arial" w:hAnsi="Arial" w:cs="Arial"/>
          <w:sz w:val="22"/>
          <w:szCs w:val="22"/>
        </w:rPr>
        <w:t>Inspect</w:t>
      </w:r>
      <w:r w:rsidRPr="00A1428C">
        <w:rPr>
          <w:rFonts w:ascii="Arial" w:hAnsi="Arial" w:cs="Arial"/>
          <w:sz w:val="22"/>
          <w:szCs w:val="22"/>
        </w:rPr>
        <w:t xml:space="preserve"> the site and check</w:t>
      </w:r>
      <w:r w:rsidR="007A11C8">
        <w:rPr>
          <w:rFonts w:ascii="Arial" w:hAnsi="Arial" w:cs="Arial"/>
          <w:sz w:val="22"/>
          <w:szCs w:val="22"/>
        </w:rPr>
        <w:t>s</w:t>
      </w:r>
      <w:r w:rsidRPr="00A1428C">
        <w:rPr>
          <w:rFonts w:ascii="Arial" w:hAnsi="Arial" w:cs="Arial"/>
          <w:sz w:val="22"/>
          <w:szCs w:val="22"/>
        </w:rPr>
        <w:t xml:space="preserve"> the accuracy of submitted plans</w:t>
      </w:r>
    </w:p>
    <w:p w14:paraId="644DFEF5" w14:textId="4D541D08" w:rsidR="00B20778" w:rsidRPr="00B20778" w:rsidRDefault="00A1428C" w:rsidP="004D127D">
      <w:pPr>
        <w:pStyle w:val="BasicParagraph"/>
        <w:numPr>
          <w:ilvl w:val="0"/>
          <w:numId w:val="18"/>
        </w:numPr>
        <w:suppressAutoHyphens/>
        <w:spacing w:after="113"/>
        <w:rPr>
          <w:rFonts w:ascii="Arial" w:hAnsi="Arial" w:cs="Arial"/>
          <w:sz w:val="22"/>
          <w:szCs w:val="22"/>
        </w:rPr>
      </w:pPr>
      <w:r w:rsidRPr="00AE6967">
        <w:rPr>
          <w:rFonts w:ascii="Arial" w:hAnsi="Arial" w:cs="Arial"/>
          <w:sz w:val="22"/>
          <w:szCs w:val="22"/>
        </w:rPr>
        <w:t xml:space="preserve">Refer the application to </w:t>
      </w:r>
      <w:r w:rsidR="00FD4C16" w:rsidRPr="00B065D6">
        <w:rPr>
          <w:rFonts w:ascii="Arial" w:hAnsi="Arial" w:cs="Arial"/>
          <w:sz w:val="22"/>
          <w:szCs w:val="22"/>
        </w:rPr>
        <w:t xml:space="preserve">relevant </w:t>
      </w:r>
      <w:r w:rsidR="008122B7" w:rsidRPr="00B065D6">
        <w:rPr>
          <w:rFonts w:ascii="Arial" w:hAnsi="Arial" w:cs="Arial"/>
          <w:sz w:val="22"/>
          <w:szCs w:val="22"/>
        </w:rPr>
        <w:t>Council departments</w:t>
      </w:r>
      <w:r w:rsidRPr="00B065D6">
        <w:rPr>
          <w:rFonts w:ascii="Arial" w:hAnsi="Arial" w:cs="Arial"/>
          <w:sz w:val="22"/>
          <w:szCs w:val="22"/>
        </w:rPr>
        <w:t xml:space="preserve"> for advice </w:t>
      </w:r>
    </w:p>
    <w:p w14:paraId="09D07764" w14:textId="7A5CBC96" w:rsidR="00A1428C" w:rsidRPr="00B20778" w:rsidRDefault="006C227D" w:rsidP="00AE6967">
      <w:pPr>
        <w:pStyle w:val="BasicParagraph"/>
        <w:numPr>
          <w:ilvl w:val="0"/>
          <w:numId w:val="18"/>
        </w:numPr>
        <w:suppressAutoHyphens/>
        <w:spacing w:after="113"/>
        <w:rPr>
          <w:rFonts w:ascii="Arial" w:hAnsi="Arial" w:cs="Arial"/>
          <w:sz w:val="22"/>
          <w:szCs w:val="22"/>
        </w:rPr>
      </w:pPr>
      <w:r w:rsidRPr="00B20778">
        <w:rPr>
          <w:rFonts w:ascii="Arial" w:hAnsi="Arial" w:cs="Arial"/>
          <w:sz w:val="22"/>
          <w:szCs w:val="22"/>
        </w:rPr>
        <w:t xml:space="preserve">Assess </w:t>
      </w:r>
      <w:r w:rsidR="00A1428C" w:rsidRPr="00B20778">
        <w:rPr>
          <w:rFonts w:ascii="Arial" w:hAnsi="Arial" w:cs="Arial"/>
          <w:sz w:val="22"/>
          <w:szCs w:val="22"/>
        </w:rPr>
        <w:t xml:space="preserve">the application against the </w:t>
      </w:r>
      <w:r w:rsidR="00B20778" w:rsidRPr="00B20778">
        <w:rPr>
          <w:rFonts w:ascii="Arial" w:hAnsi="Arial" w:cs="Arial"/>
          <w:sz w:val="22"/>
          <w:szCs w:val="22"/>
        </w:rPr>
        <w:t>Business Parklet Guidelines</w:t>
      </w:r>
    </w:p>
    <w:p w14:paraId="750D5A65" w14:textId="1BC6EFC2" w:rsidR="00A1428C" w:rsidRPr="00A1428C" w:rsidRDefault="00A1428C" w:rsidP="004D127D">
      <w:pPr>
        <w:pStyle w:val="BasicParagraph"/>
        <w:numPr>
          <w:ilvl w:val="0"/>
          <w:numId w:val="18"/>
        </w:numPr>
        <w:suppressAutoHyphens/>
        <w:spacing w:after="113"/>
        <w:rPr>
          <w:rFonts w:ascii="Arial" w:hAnsi="Arial" w:cs="Arial"/>
          <w:sz w:val="22"/>
          <w:szCs w:val="22"/>
        </w:rPr>
      </w:pPr>
      <w:r w:rsidRPr="00A1428C">
        <w:rPr>
          <w:rFonts w:ascii="Arial" w:hAnsi="Arial" w:cs="Arial"/>
          <w:sz w:val="22"/>
          <w:szCs w:val="22"/>
        </w:rPr>
        <w:t xml:space="preserve">Assess the application against </w:t>
      </w:r>
      <w:r w:rsidR="002C7C29">
        <w:rPr>
          <w:rFonts w:ascii="Arial" w:hAnsi="Arial" w:cs="Arial"/>
          <w:sz w:val="22"/>
          <w:szCs w:val="22"/>
        </w:rPr>
        <w:t>any</w:t>
      </w:r>
      <w:r w:rsidR="002C7C29" w:rsidRPr="00A1428C">
        <w:rPr>
          <w:rFonts w:ascii="Arial" w:hAnsi="Arial" w:cs="Arial"/>
          <w:sz w:val="22"/>
          <w:szCs w:val="22"/>
        </w:rPr>
        <w:t xml:space="preserve"> </w:t>
      </w:r>
      <w:r w:rsidRPr="00A1428C">
        <w:rPr>
          <w:rFonts w:ascii="Arial" w:hAnsi="Arial" w:cs="Arial"/>
          <w:sz w:val="22"/>
          <w:szCs w:val="22"/>
        </w:rPr>
        <w:t>outstanding matters that may relate to the premises</w:t>
      </w:r>
    </w:p>
    <w:p w14:paraId="1C51C34A" w14:textId="39E8A730" w:rsidR="00A1428C" w:rsidRDefault="00A1428C" w:rsidP="004D127D">
      <w:pPr>
        <w:pStyle w:val="BasicParagraph"/>
        <w:numPr>
          <w:ilvl w:val="0"/>
          <w:numId w:val="18"/>
        </w:numPr>
        <w:suppressAutoHyphens/>
        <w:spacing w:after="113"/>
        <w:rPr>
          <w:rFonts w:ascii="Arial" w:hAnsi="Arial" w:cs="Arial"/>
          <w:sz w:val="22"/>
          <w:szCs w:val="22"/>
        </w:rPr>
      </w:pPr>
      <w:r w:rsidRPr="00A1428C">
        <w:rPr>
          <w:rFonts w:ascii="Arial" w:hAnsi="Arial" w:cs="Arial"/>
          <w:sz w:val="22"/>
          <w:szCs w:val="22"/>
        </w:rPr>
        <w:t xml:space="preserve">Advise the applicant of any changes that need to be made to the </w:t>
      </w:r>
      <w:r w:rsidR="00DD60C0">
        <w:rPr>
          <w:rFonts w:ascii="Arial" w:hAnsi="Arial" w:cs="Arial"/>
          <w:sz w:val="22"/>
          <w:szCs w:val="22"/>
        </w:rPr>
        <w:t>submission</w:t>
      </w:r>
      <w:r w:rsidR="00C26ACD">
        <w:rPr>
          <w:rFonts w:ascii="Arial" w:hAnsi="Arial" w:cs="Arial"/>
          <w:sz w:val="22"/>
          <w:szCs w:val="22"/>
        </w:rPr>
        <w:t>.</w:t>
      </w:r>
    </w:p>
    <w:p w14:paraId="147C0511" w14:textId="32FBF07B" w:rsidR="00C167F8" w:rsidRPr="00A1428C" w:rsidRDefault="00C167F8" w:rsidP="004D127D">
      <w:pPr>
        <w:pStyle w:val="BasicParagraph"/>
        <w:numPr>
          <w:ilvl w:val="0"/>
          <w:numId w:val="18"/>
        </w:numPr>
        <w:suppressAutoHyphens/>
        <w:spacing w:after="113"/>
        <w:rPr>
          <w:rFonts w:ascii="Arial" w:hAnsi="Arial" w:cs="Arial"/>
          <w:sz w:val="22"/>
          <w:szCs w:val="22"/>
        </w:rPr>
      </w:pPr>
      <w:r>
        <w:rPr>
          <w:rFonts w:ascii="Arial" w:hAnsi="Arial" w:cs="Arial"/>
          <w:sz w:val="22"/>
          <w:szCs w:val="22"/>
        </w:rPr>
        <w:t>Approve</w:t>
      </w:r>
      <w:r w:rsidR="003C24FD">
        <w:rPr>
          <w:rFonts w:ascii="Arial" w:hAnsi="Arial" w:cs="Arial"/>
          <w:sz w:val="22"/>
          <w:szCs w:val="22"/>
        </w:rPr>
        <w:t xml:space="preserve"> with </w:t>
      </w:r>
      <w:r w:rsidR="007E2F1D">
        <w:rPr>
          <w:rFonts w:ascii="Arial" w:hAnsi="Arial" w:cs="Arial"/>
          <w:sz w:val="22"/>
          <w:szCs w:val="22"/>
        </w:rPr>
        <w:t>conditions or</w:t>
      </w:r>
      <w:r>
        <w:rPr>
          <w:rFonts w:ascii="Arial" w:hAnsi="Arial" w:cs="Arial"/>
          <w:sz w:val="22"/>
          <w:szCs w:val="22"/>
        </w:rPr>
        <w:t xml:space="preserve"> refuse the permit application.</w:t>
      </w:r>
    </w:p>
    <w:p w14:paraId="07BDA542" w14:textId="62415BE8" w:rsidR="00A1428C" w:rsidRDefault="00A1428C" w:rsidP="00A1428C">
      <w:pPr>
        <w:pStyle w:val="Heading1NumberedDTS"/>
        <w:spacing w:before="0"/>
        <w:ind w:left="0" w:firstLine="0"/>
        <w:rPr>
          <w:sz w:val="22"/>
          <w:szCs w:val="22"/>
        </w:rPr>
      </w:pPr>
      <w:r w:rsidRPr="00A1428C">
        <w:rPr>
          <w:sz w:val="22"/>
          <w:szCs w:val="22"/>
        </w:rPr>
        <w:t xml:space="preserve">Council will </w:t>
      </w:r>
      <w:r w:rsidR="00C167F8">
        <w:rPr>
          <w:sz w:val="22"/>
          <w:szCs w:val="22"/>
        </w:rPr>
        <w:t xml:space="preserve">invoice the </w:t>
      </w:r>
      <w:r w:rsidR="003C24FD">
        <w:rPr>
          <w:sz w:val="22"/>
          <w:szCs w:val="22"/>
        </w:rPr>
        <w:t>applicant for</w:t>
      </w:r>
      <w:r w:rsidR="00C167F8">
        <w:rPr>
          <w:sz w:val="22"/>
          <w:szCs w:val="22"/>
        </w:rPr>
        <w:t xml:space="preserve"> the fees payable </w:t>
      </w:r>
      <w:r w:rsidR="003C24FD">
        <w:rPr>
          <w:sz w:val="22"/>
          <w:szCs w:val="22"/>
        </w:rPr>
        <w:t xml:space="preserve">with the business parklet. </w:t>
      </w:r>
      <w:r w:rsidR="00103C78">
        <w:rPr>
          <w:sz w:val="22"/>
          <w:szCs w:val="22"/>
        </w:rPr>
        <w:t>F</w:t>
      </w:r>
      <w:r w:rsidR="00103C78" w:rsidRPr="00A1428C">
        <w:rPr>
          <w:sz w:val="22"/>
          <w:szCs w:val="22"/>
        </w:rPr>
        <w:t xml:space="preserve">ees are </w:t>
      </w:r>
      <w:r w:rsidR="00103C78">
        <w:rPr>
          <w:sz w:val="22"/>
          <w:szCs w:val="22"/>
        </w:rPr>
        <w:t xml:space="preserve">not </w:t>
      </w:r>
      <w:r w:rsidR="00103C78" w:rsidRPr="00A1428C">
        <w:rPr>
          <w:sz w:val="22"/>
          <w:szCs w:val="22"/>
        </w:rPr>
        <w:t>refundable.</w:t>
      </w:r>
      <w:r w:rsidR="00103C78">
        <w:rPr>
          <w:sz w:val="22"/>
          <w:szCs w:val="22"/>
        </w:rPr>
        <w:t xml:space="preserve"> </w:t>
      </w:r>
      <w:r w:rsidRPr="00A1428C">
        <w:rPr>
          <w:sz w:val="22"/>
          <w:szCs w:val="22"/>
        </w:rPr>
        <w:t xml:space="preserve">Once payment has been made and the permit has been issued, </w:t>
      </w:r>
      <w:r w:rsidR="00AD23A7">
        <w:rPr>
          <w:sz w:val="22"/>
          <w:szCs w:val="22"/>
        </w:rPr>
        <w:t xml:space="preserve">installation and </w:t>
      </w:r>
      <w:r w:rsidR="003C24FD">
        <w:rPr>
          <w:sz w:val="22"/>
          <w:szCs w:val="22"/>
        </w:rPr>
        <w:t>use</w:t>
      </w:r>
      <w:r w:rsidR="003C24FD" w:rsidRPr="00A1428C">
        <w:rPr>
          <w:sz w:val="22"/>
          <w:szCs w:val="22"/>
        </w:rPr>
        <w:t xml:space="preserve"> </w:t>
      </w:r>
      <w:r w:rsidR="003C24FD">
        <w:rPr>
          <w:sz w:val="22"/>
          <w:szCs w:val="22"/>
        </w:rPr>
        <w:t xml:space="preserve">of business parklet </w:t>
      </w:r>
      <w:r w:rsidR="0052000D">
        <w:rPr>
          <w:sz w:val="22"/>
          <w:szCs w:val="22"/>
        </w:rPr>
        <w:t xml:space="preserve">may </w:t>
      </w:r>
      <w:r w:rsidRPr="00A1428C">
        <w:rPr>
          <w:sz w:val="22"/>
          <w:szCs w:val="22"/>
        </w:rPr>
        <w:t>commence</w:t>
      </w:r>
      <w:r w:rsidR="00AD23A7">
        <w:rPr>
          <w:sz w:val="22"/>
          <w:szCs w:val="22"/>
        </w:rPr>
        <w:t xml:space="preserve"> in accordance with the permit</w:t>
      </w:r>
      <w:r w:rsidR="003C24FD">
        <w:rPr>
          <w:sz w:val="22"/>
          <w:szCs w:val="22"/>
        </w:rPr>
        <w:t xml:space="preserve"> and conditions.</w:t>
      </w:r>
    </w:p>
    <w:p w14:paraId="38D7A0E9" w14:textId="5E44D9D2" w:rsidR="00E24F88" w:rsidRPr="00B065D6" w:rsidRDefault="00E24F88" w:rsidP="001622A4">
      <w:pPr>
        <w:pStyle w:val="Heading3"/>
      </w:pPr>
      <w:bookmarkStart w:id="138" w:name="_Toc84338121"/>
      <w:r w:rsidRPr="00B065D6">
        <w:t>Decision-making on applications</w:t>
      </w:r>
      <w:bookmarkEnd w:id="138"/>
    </w:p>
    <w:p w14:paraId="738ABD5C" w14:textId="72A47B85" w:rsidR="0082453C" w:rsidRDefault="0082453C" w:rsidP="00A1428C">
      <w:pPr>
        <w:pStyle w:val="Heading1NumberedDTS"/>
        <w:spacing w:before="0"/>
        <w:ind w:left="0" w:firstLine="0"/>
        <w:rPr>
          <w:sz w:val="22"/>
          <w:szCs w:val="22"/>
        </w:rPr>
      </w:pPr>
      <w:r w:rsidRPr="00B065D6">
        <w:rPr>
          <w:sz w:val="22"/>
          <w:szCs w:val="22"/>
        </w:rPr>
        <w:t>Where applications meet all the Guidelines, the Council will normally grant a permit. In cases where an application does not clearly meet the Guidelines or where there are special circumstances,</w:t>
      </w:r>
      <w:r>
        <w:rPr>
          <w:sz w:val="22"/>
          <w:szCs w:val="22"/>
        </w:rPr>
        <w:t xml:space="preserve"> </w:t>
      </w:r>
      <w:r w:rsidRPr="00B065D6">
        <w:rPr>
          <w:sz w:val="22"/>
          <w:szCs w:val="22"/>
        </w:rPr>
        <w:t xml:space="preserve">the application will be referred to the Council’s </w:t>
      </w:r>
      <w:r>
        <w:rPr>
          <w:sz w:val="22"/>
          <w:szCs w:val="22"/>
        </w:rPr>
        <w:t>City Permits</w:t>
      </w:r>
      <w:r w:rsidRPr="00B065D6">
        <w:rPr>
          <w:sz w:val="22"/>
          <w:szCs w:val="22"/>
        </w:rPr>
        <w:t xml:space="preserve"> Panel for further consideration. The </w:t>
      </w:r>
      <w:r>
        <w:rPr>
          <w:sz w:val="22"/>
          <w:szCs w:val="22"/>
        </w:rPr>
        <w:t>P</w:t>
      </w:r>
      <w:r w:rsidRPr="00B065D6">
        <w:rPr>
          <w:sz w:val="22"/>
          <w:szCs w:val="22"/>
        </w:rPr>
        <w:t xml:space="preserve">anel will provide its recommendation to the authorised officer who will approve or refuse the permit application. The </w:t>
      </w:r>
      <w:r>
        <w:rPr>
          <w:sz w:val="22"/>
          <w:szCs w:val="22"/>
        </w:rPr>
        <w:t>P</w:t>
      </w:r>
      <w:r w:rsidR="004F71AA">
        <w:rPr>
          <w:sz w:val="22"/>
          <w:szCs w:val="22"/>
        </w:rPr>
        <w:t>a</w:t>
      </w:r>
      <w:r w:rsidRPr="00B065D6">
        <w:rPr>
          <w:sz w:val="22"/>
          <w:szCs w:val="22"/>
        </w:rPr>
        <w:t>nel is comprised of senior officers from across the Council.</w:t>
      </w:r>
    </w:p>
    <w:p w14:paraId="10396AD3" w14:textId="340FE857" w:rsidR="004F71AA" w:rsidRDefault="004F71AA" w:rsidP="005828E6">
      <w:pPr>
        <w:pStyle w:val="Heading1NumberedDTS"/>
        <w:spacing w:before="0"/>
        <w:ind w:left="0" w:firstLine="0"/>
        <w:rPr>
          <w:sz w:val="22"/>
          <w:szCs w:val="22"/>
        </w:rPr>
      </w:pPr>
      <w:r w:rsidRPr="00B065D6">
        <w:rPr>
          <w:sz w:val="22"/>
          <w:szCs w:val="22"/>
        </w:rPr>
        <w:t xml:space="preserve">In some </w:t>
      </w:r>
      <w:r w:rsidR="0021532B" w:rsidRPr="00B065D6">
        <w:rPr>
          <w:sz w:val="22"/>
          <w:szCs w:val="22"/>
        </w:rPr>
        <w:t>cases,</w:t>
      </w:r>
      <w:r w:rsidRPr="00B065D6">
        <w:rPr>
          <w:sz w:val="22"/>
          <w:szCs w:val="22"/>
        </w:rPr>
        <w:t xml:space="preserve"> a variation to these Guidelines may be granted if the priority objectives can be met and there are extenuating circumstances. Each </w:t>
      </w:r>
      <w:r w:rsidR="00AB516B">
        <w:rPr>
          <w:sz w:val="22"/>
          <w:szCs w:val="22"/>
        </w:rPr>
        <w:t xml:space="preserve">decision </w:t>
      </w:r>
      <w:r w:rsidR="00673684">
        <w:rPr>
          <w:sz w:val="22"/>
          <w:szCs w:val="22"/>
        </w:rPr>
        <w:t>w</w:t>
      </w:r>
      <w:r w:rsidRPr="00B065D6">
        <w:rPr>
          <w:sz w:val="22"/>
          <w:szCs w:val="22"/>
        </w:rPr>
        <w:t>ill be decided on its merits</w:t>
      </w:r>
      <w:r w:rsidR="00673684">
        <w:rPr>
          <w:sz w:val="22"/>
          <w:szCs w:val="22"/>
        </w:rPr>
        <w:t xml:space="preserve"> including:</w:t>
      </w:r>
    </w:p>
    <w:p w14:paraId="0832B014" w14:textId="3F9F9028" w:rsidR="00CC2DC6" w:rsidRPr="00134EC0" w:rsidRDefault="00673684" w:rsidP="00B065D6">
      <w:pPr>
        <w:pStyle w:val="BasicParagraph"/>
        <w:numPr>
          <w:ilvl w:val="0"/>
          <w:numId w:val="18"/>
        </w:numPr>
        <w:suppressAutoHyphens/>
        <w:spacing w:after="113"/>
        <w:rPr>
          <w:sz w:val="22"/>
          <w:szCs w:val="22"/>
        </w:rPr>
      </w:pPr>
      <w:r w:rsidRPr="00B065D6">
        <w:rPr>
          <w:rFonts w:ascii="Arial" w:hAnsi="Arial" w:cs="Arial"/>
          <w:sz w:val="22"/>
          <w:szCs w:val="22"/>
        </w:rPr>
        <w:t>t</w:t>
      </w:r>
      <w:r w:rsidR="00CC2DC6" w:rsidRPr="00134EC0">
        <w:rPr>
          <w:rFonts w:ascii="Arial" w:hAnsi="Arial" w:cs="Arial"/>
          <w:sz w:val="22"/>
          <w:szCs w:val="22"/>
        </w:rPr>
        <w:t>he number and location of business parklets within an activity centre</w:t>
      </w:r>
    </w:p>
    <w:p w14:paraId="1B99A990" w14:textId="676A3541" w:rsidR="00CC2DC6" w:rsidRPr="00134EC0" w:rsidRDefault="00673684" w:rsidP="00B065D6">
      <w:pPr>
        <w:pStyle w:val="BasicParagraph"/>
        <w:numPr>
          <w:ilvl w:val="0"/>
          <w:numId w:val="18"/>
        </w:numPr>
        <w:suppressAutoHyphens/>
        <w:spacing w:after="113"/>
        <w:rPr>
          <w:sz w:val="22"/>
          <w:szCs w:val="22"/>
        </w:rPr>
      </w:pPr>
      <w:r w:rsidRPr="00B065D6">
        <w:rPr>
          <w:rFonts w:ascii="Arial" w:hAnsi="Arial" w:cs="Arial"/>
          <w:sz w:val="22"/>
          <w:szCs w:val="22"/>
        </w:rPr>
        <w:t>t</w:t>
      </w:r>
      <w:r w:rsidR="00CC2DC6" w:rsidRPr="00134EC0">
        <w:rPr>
          <w:rFonts w:ascii="Arial" w:hAnsi="Arial" w:cs="Arial"/>
          <w:sz w:val="22"/>
          <w:szCs w:val="22"/>
        </w:rPr>
        <w:t xml:space="preserve">he length of previous </w:t>
      </w:r>
      <w:r w:rsidRPr="00B065D6">
        <w:rPr>
          <w:rFonts w:ascii="Arial" w:hAnsi="Arial" w:cs="Arial"/>
          <w:sz w:val="22"/>
          <w:szCs w:val="22"/>
        </w:rPr>
        <w:t xml:space="preserve">business parklet </w:t>
      </w:r>
      <w:r w:rsidR="00CC2DC6" w:rsidRPr="00134EC0">
        <w:rPr>
          <w:rFonts w:ascii="Arial" w:hAnsi="Arial" w:cs="Arial"/>
          <w:sz w:val="22"/>
          <w:szCs w:val="22"/>
        </w:rPr>
        <w:t>occupation and any waiting list</w:t>
      </w:r>
    </w:p>
    <w:p w14:paraId="4E4789DF" w14:textId="72E78509" w:rsidR="0066398F" w:rsidRPr="00A1428C" w:rsidRDefault="0066398F" w:rsidP="0066398F">
      <w:pPr>
        <w:pStyle w:val="BasicParagraph"/>
        <w:numPr>
          <w:ilvl w:val="0"/>
          <w:numId w:val="18"/>
        </w:numPr>
        <w:suppressAutoHyphens/>
        <w:spacing w:after="113"/>
        <w:rPr>
          <w:rFonts w:ascii="Arial" w:hAnsi="Arial" w:cs="Arial"/>
          <w:sz w:val="22"/>
          <w:szCs w:val="22"/>
        </w:rPr>
      </w:pPr>
      <w:r>
        <w:rPr>
          <w:rFonts w:ascii="Arial" w:hAnsi="Arial" w:cs="Arial"/>
          <w:sz w:val="22"/>
          <w:szCs w:val="22"/>
        </w:rPr>
        <w:t>c</w:t>
      </w:r>
      <w:r w:rsidRPr="00B065D6">
        <w:rPr>
          <w:rFonts w:ascii="Arial" w:hAnsi="Arial" w:cs="Arial"/>
          <w:sz w:val="22"/>
          <w:szCs w:val="22"/>
        </w:rPr>
        <w:t>onsent</w:t>
      </w:r>
      <w:r>
        <w:rPr>
          <w:rFonts w:ascii="Arial" w:hAnsi="Arial" w:cs="Arial"/>
          <w:sz w:val="22"/>
          <w:szCs w:val="22"/>
        </w:rPr>
        <w:t xml:space="preserve"> of owner, body corporate and/or occupier neighbouring premises, if occupying space in front of a neighbouring premises</w:t>
      </w:r>
    </w:p>
    <w:p w14:paraId="3FA643F1" w14:textId="7089FFF0" w:rsidR="002E27C6" w:rsidRPr="00134EC0" w:rsidRDefault="00673684">
      <w:pPr>
        <w:pStyle w:val="BasicParagraph"/>
        <w:numPr>
          <w:ilvl w:val="0"/>
          <w:numId w:val="18"/>
        </w:numPr>
        <w:suppressAutoHyphens/>
        <w:spacing w:after="113"/>
        <w:rPr>
          <w:rFonts w:ascii="Arial" w:hAnsi="Arial" w:cs="Arial"/>
          <w:sz w:val="22"/>
          <w:szCs w:val="22"/>
        </w:rPr>
      </w:pPr>
      <w:r w:rsidRPr="00B065D6">
        <w:rPr>
          <w:rFonts w:ascii="Arial" w:hAnsi="Arial" w:cs="Arial"/>
          <w:sz w:val="22"/>
          <w:szCs w:val="22"/>
        </w:rPr>
        <w:t>t</w:t>
      </w:r>
      <w:r w:rsidR="002E27C6" w:rsidRPr="00134EC0">
        <w:rPr>
          <w:rFonts w:ascii="Arial" w:hAnsi="Arial" w:cs="Arial"/>
          <w:sz w:val="22"/>
          <w:szCs w:val="22"/>
        </w:rPr>
        <w:t>he effect on vehicular traffic flows and safety;</w:t>
      </w:r>
    </w:p>
    <w:p w14:paraId="12CFB8BC" w14:textId="3C5D2068" w:rsidR="00673684" w:rsidRPr="00B065D6" w:rsidRDefault="00673684">
      <w:pPr>
        <w:pStyle w:val="BasicParagraph"/>
        <w:numPr>
          <w:ilvl w:val="0"/>
          <w:numId w:val="18"/>
        </w:numPr>
        <w:suppressAutoHyphens/>
        <w:spacing w:after="113"/>
        <w:rPr>
          <w:rFonts w:ascii="Arial" w:hAnsi="Arial" w:cs="Arial"/>
          <w:sz w:val="22"/>
          <w:szCs w:val="22"/>
        </w:rPr>
      </w:pPr>
      <w:r w:rsidRPr="00B065D6">
        <w:rPr>
          <w:rFonts w:ascii="Arial" w:hAnsi="Arial" w:cs="Arial"/>
          <w:sz w:val="22"/>
          <w:szCs w:val="22"/>
        </w:rPr>
        <w:t xml:space="preserve">the impact on residential amenity; </w:t>
      </w:r>
    </w:p>
    <w:p w14:paraId="60D3E23F" w14:textId="5BB110AB" w:rsidR="002E27C6" w:rsidRPr="00134EC0" w:rsidRDefault="00673684">
      <w:pPr>
        <w:pStyle w:val="BasicParagraph"/>
        <w:numPr>
          <w:ilvl w:val="0"/>
          <w:numId w:val="18"/>
        </w:numPr>
        <w:suppressAutoHyphens/>
        <w:spacing w:after="113"/>
        <w:rPr>
          <w:rFonts w:ascii="Arial" w:hAnsi="Arial" w:cs="Arial"/>
          <w:sz w:val="22"/>
          <w:szCs w:val="22"/>
        </w:rPr>
      </w:pPr>
      <w:r w:rsidRPr="00B065D6">
        <w:rPr>
          <w:rFonts w:ascii="Arial" w:hAnsi="Arial" w:cs="Arial"/>
          <w:sz w:val="22"/>
          <w:szCs w:val="22"/>
        </w:rPr>
        <w:t>t</w:t>
      </w:r>
      <w:r w:rsidR="002E27C6" w:rsidRPr="00B065D6">
        <w:rPr>
          <w:rFonts w:ascii="Arial" w:hAnsi="Arial" w:cs="Arial"/>
          <w:sz w:val="22"/>
          <w:szCs w:val="22"/>
        </w:rPr>
        <w:t xml:space="preserve">he impact on the appearance of the street and its surroundings; </w:t>
      </w:r>
    </w:p>
    <w:p w14:paraId="326481CB" w14:textId="56DCFE2F" w:rsidR="002E27C6" w:rsidRPr="00134EC0" w:rsidRDefault="00673684">
      <w:pPr>
        <w:pStyle w:val="BasicParagraph"/>
        <w:numPr>
          <w:ilvl w:val="0"/>
          <w:numId w:val="18"/>
        </w:numPr>
        <w:suppressAutoHyphens/>
        <w:spacing w:after="113"/>
        <w:rPr>
          <w:rFonts w:ascii="Arial" w:hAnsi="Arial" w:cs="Arial"/>
          <w:sz w:val="22"/>
          <w:szCs w:val="22"/>
        </w:rPr>
      </w:pPr>
      <w:r w:rsidRPr="00B065D6">
        <w:t>t</w:t>
      </w:r>
      <w:r w:rsidR="002E27C6" w:rsidRPr="00B065D6">
        <w:rPr>
          <w:rFonts w:ascii="Arial" w:hAnsi="Arial" w:cs="Arial"/>
          <w:sz w:val="22"/>
          <w:szCs w:val="22"/>
        </w:rPr>
        <w:t>he duration of use;</w:t>
      </w:r>
    </w:p>
    <w:p w14:paraId="7B7A1A3D" w14:textId="7710248B" w:rsidR="002E27C6" w:rsidRPr="00134EC0" w:rsidRDefault="00673684">
      <w:pPr>
        <w:pStyle w:val="BasicParagraph"/>
        <w:numPr>
          <w:ilvl w:val="0"/>
          <w:numId w:val="18"/>
        </w:numPr>
        <w:suppressAutoHyphens/>
        <w:spacing w:after="113"/>
        <w:rPr>
          <w:rFonts w:ascii="Arial" w:hAnsi="Arial" w:cs="Arial"/>
          <w:sz w:val="22"/>
          <w:szCs w:val="22"/>
        </w:rPr>
      </w:pPr>
      <w:r w:rsidRPr="00B065D6">
        <w:rPr>
          <w:rFonts w:ascii="Arial" w:hAnsi="Arial" w:cs="Arial"/>
          <w:sz w:val="22"/>
          <w:szCs w:val="22"/>
        </w:rPr>
        <w:t>c</w:t>
      </w:r>
      <w:r w:rsidR="002E27C6" w:rsidRPr="00B065D6">
        <w:rPr>
          <w:rFonts w:ascii="Arial" w:hAnsi="Arial" w:cs="Arial"/>
          <w:sz w:val="22"/>
          <w:szCs w:val="22"/>
        </w:rPr>
        <w:t xml:space="preserve">ompatibility with other uses in the street; </w:t>
      </w:r>
    </w:p>
    <w:p w14:paraId="4E5FCBA4" w14:textId="4156CFAC" w:rsidR="002E27C6" w:rsidRPr="00134EC0" w:rsidRDefault="00673684">
      <w:pPr>
        <w:pStyle w:val="BasicParagraph"/>
        <w:numPr>
          <w:ilvl w:val="0"/>
          <w:numId w:val="18"/>
        </w:numPr>
        <w:suppressAutoHyphens/>
        <w:spacing w:after="113"/>
        <w:rPr>
          <w:rFonts w:ascii="Arial" w:hAnsi="Arial" w:cs="Arial"/>
          <w:sz w:val="22"/>
          <w:szCs w:val="22"/>
        </w:rPr>
      </w:pPr>
      <w:r w:rsidRPr="00B065D6">
        <w:rPr>
          <w:rFonts w:ascii="Arial" w:hAnsi="Arial" w:cs="Arial"/>
          <w:sz w:val="22"/>
          <w:szCs w:val="22"/>
        </w:rPr>
        <w:t>w</w:t>
      </w:r>
      <w:r w:rsidR="002E27C6" w:rsidRPr="00B065D6">
        <w:rPr>
          <w:rFonts w:ascii="Arial" w:hAnsi="Arial" w:cs="Arial"/>
          <w:sz w:val="22"/>
          <w:szCs w:val="22"/>
        </w:rPr>
        <w:t xml:space="preserve">hether it is complementary to the primary adjoining use; </w:t>
      </w:r>
    </w:p>
    <w:p w14:paraId="1E79FC49" w14:textId="3A69D7F8" w:rsidR="002E27C6" w:rsidRPr="00134EC0" w:rsidRDefault="00673684">
      <w:pPr>
        <w:pStyle w:val="BasicParagraph"/>
        <w:numPr>
          <w:ilvl w:val="0"/>
          <w:numId w:val="18"/>
        </w:numPr>
        <w:suppressAutoHyphens/>
        <w:spacing w:after="113"/>
        <w:rPr>
          <w:rFonts w:ascii="Arial" w:hAnsi="Arial" w:cs="Arial"/>
          <w:sz w:val="22"/>
          <w:szCs w:val="22"/>
        </w:rPr>
      </w:pPr>
      <w:r w:rsidRPr="00B065D6">
        <w:rPr>
          <w:rFonts w:ascii="Arial" w:hAnsi="Arial" w:cs="Arial"/>
          <w:sz w:val="22"/>
          <w:szCs w:val="22"/>
        </w:rPr>
        <w:lastRenderedPageBreak/>
        <w:t>w</w:t>
      </w:r>
      <w:r w:rsidR="002E27C6" w:rsidRPr="00B065D6">
        <w:rPr>
          <w:rFonts w:ascii="Arial" w:hAnsi="Arial" w:cs="Arial"/>
          <w:sz w:val="22"/>
          <w:szCs w:val="22"/>
        </w:rPr>
        <w:t>hether it is less intensive than the primary adjoining use;</w:t>
      </w:r>
    </w:p>
    <w:p w14:paraId="6AACD368" w14:textId="53D91018" w:rsidR="002E27C6" w:rsidRPr="00134EC0" w:rsidRDefault="00673684">
      <w:pPr>
        <w:pStyle w:val="BasicParagraph"/>
        <w:numPr>
          <w:ilvl w:val="0"/>
          <w:numId w:val="18"/>
        </w:numPr>
        <w:suppressAutoHyphens/>
        <w:spacing w:after="113"/>
        <w:rPr>
          <w:rFonts w:ascii="Arial" w:hAnsi="Arial" w:cs="Arial"/>
          <w:sz w:val="22"/>
          <w:szCs w:val="22"/>
        </w:rPr>
      </w:pPr>
      <w:r w:rsidRPr="00B065D6">
        <w:rPr>
          <w:rFonts w:ascii="Arial" w:hAnsi="Arial" w:cs="Arial"/>
          <w:sz w:val="22"/>
          <w:szCs w:val="22"/>
        </w:rPr>
        <w:t>t</w:t>
      </w:r>
      <w:r w:rsidR="002E27C6" w:rsidRPr="00134EC0">
        <w:rPr>
          <w:rFonts w:ascii="Arial" w:hAnsi="Arial" w:cs="Arial"/>
          <w:sz w:val="22"/>
          <w:szCs w:val="22"/>
        </w:rPr>
        <w:t xml:space="preserve">he ability to provide </w:t>
      </w:r>
      <w:r w:rsidRPr="00B065D6">
        <w:rPr>
          <w:rFonts w:ascii="Arial" w:hAnsi="Arial" w:cs="Arial"/>
          <w:sz w:val="22"/>
          <w:szCs w:val="22"/>
        </w:rPr>
        <w:t xml:space="preserve">adequate </w:t>
      </w:r>
      <w:r w:rsidR="002E27C6" w:rsidRPr="00134EC0">
        <w:rPr>
          <w:rFonts w:ascii="Arial" w:hAnsi="Arial" w:cs="Arial"/>
          <w:sz w:val="22"/>
          <w:szCs w:val="22"/>
        </w:rPr>
        <w:t>sanitary facilities</w:t>
      </w:r>
      <w:r w:rsidR="005931DA">
        <w:rPr>
          <w:rFonts w:ascii="Arial" w:hAnsi="Arial" w:cs="Arial"/>
          <w:sz w:val="22"/>
          <w:szCs w:val="22"/>
        </w:rPr>
        <w:t>;</w:t>
      </w:r>
    </w:p>
    <w:p w14:paraId="14FF05B9" w14:textId="66B3C10B" w:rsidR="002E27C6" w:rsidRPr="00134EC0" w:rsidRDefault="00673684">
      <w:pPr>
        <w:pStyle w:val="BasicParagraph"/>
        <w:numPr>
          <w:ilvl w:val="0"/>
          <w:numId w:val="18"/>
        </w:numPr>
        <w:suppressAutoHyphens/>
        <w:spacing w:after="113"/>
        <w:rPr>
          <w:rFonts w:ascii="Arial" w:hAnsi="Arial" w:cs="Arial"/>
          <w:sz w:val="22"/>
          <w:szCs w:val="22"/>
        </w:rPr>
      </w:pPr>
      <w:r w:rsidRPr="00B065D6">
        <w:rPr>
          <w:rFonts w:ascii="Arial" w:hAnsi="Arial" w:cs="Arial"/>
          <w:sz w:val="22"/>
          <w:szCs w:val="22"/>
        </w:rPr>
        <w:t>t</w:t>
      </w:r>
      <w:r w:rsidR="002E27C6" w:rsidRPr="00B065D6">
        <w:rPr>
          <w:rFonts w:ascii="Arial" w:hAnsi="Arial" w:cs="Arial"/>
          <w:sz w:val="22"/>
          <w:szCs w:val="22"/>
        </w:rPr>
        <w:t>he applicant’s previous record of compliance;</w:t>
      </w:r>
    </w:p>
    <w:p w14:paraId="313E20ED" w14:textId="6F210172" w:rsidR="002E27C6" w:rsidRPr="00134EC0" w:rsidRDefault="00673684">
      <w:pPr>
        <w:pStyle w:val="BasicParagraph"/>
        <w:numPr>
          <w:ilvl w:val="0"/>
          <w:numId w:val="18"/>
        </w:numPr>
        <w:suppressAutoHyphens/>
        <w:spacing w:after="113"/>
        <w:rPr>
          <w:rFonts w:ascii="Arial" w:hAnsi="Arial" w:cs="Arial"/>
          <w:sz w:val="22"/>
          <w:szCs w:val="22"/>
        </w:rPr>
      </w:pPr>
      <w:r w:rsidRPr="00B065D6">
        <w:rPr>
          <w:rFonts w:ascii="Arial" w:hAnsi="Arial" w:cs="Arial"/>
          <w:sz w:val="22"/>
          <w:szCs w:val="22"/>
        </w:rPr>
        <w:t>a</w:t>
      </w:r>
      <w:r w:rsidR="002E27C6" w:rsidRPr="00B065D6">
        <w:rPr>
          <w:rFonts w:ascii="Arial" w:hAnsi="Arial" w:cs="Arial"/>
          <w:sz w:val="22"/>
          <w:szCs w:val="22"/>
        </w:rPr>
        <w:t>ny relevant policies of the Council; and</w:t>
      </w:r>
    </w:p>
    <w:p w14:paraId="7CEAF43A" w14:textId="0524D244" w:rsidR="005828E6" w:rsidRPr="004A6EDD" w:rsidRDefault="00673684" w:rsidP="00B065D6">
      <w:pPr>
        <w:pStyle w:val="BasicParagraph"/>
        <w:numPr>
          <w:ilvl w:val="0"/>
          <w:numId w:val="18"/>
        </w:numPr>
        <w:suppressAutoHyphens/>
        <w:spacing w:after="113"/>
        <w:rPr>
          <w:sz w:val="22"/>
          <w:szCs w:val="22"/>
        </w:rPr>
      </w:pPr>
      <w:r w:rsidRPr="00B065D6">
        <w:rPr>
          <w:rFonts w:ascii="Arial" w:hAnsi="Arial" w:cs="Arial"/>
          <w:sz w:val="22"/>
          <w:szCs w:val="22"/>
        </w:rPr>
        <w:t>a</w:t>
      </w:r>
      <w:r w:rsidR="002E27C6" w:rsidRPr="00B065D6">
        <w:rPr>
          <w:rFonts w:ascii="Arial" w:hAnsi="Arial" w:cs="Arial"/>
          <w:sz w:val="22"/>
          <w:szCs w:val="22"/>
        </w:rPr>
        <w:t>ny other matter relevant to the application.</w:t>
      </w:r>
    </w:p>
    <w:p w14:paraId="70A32004" w14:textId="1987DD14" w:rsidR="004A6EDD" w:rsidRDefault="004A6EDD" w:rsidP="004A6EDD">
      <w:pPr>
        <w:pStyle w:val="BasicParagraph"/>
        <w:suppressAutoHyphens/>
        <w:spacing w:after="113"/>
        <w:rPr>
          <w:rFonts w:ascii="Arial" w:hAnsi="Arial" w:cs="Arial"/>
          <w:sz w:val="22"/>
          <w:szCs w:val="22"/>
        </w:rPr>
      </w:pPr>
      <w:r>
        <w:rPr>
          <w:rFonts w:ascii="Arial" w:hAnsi="Arial" w:cs="Arial"/>
          <w:sz w:val="22"/>
          <w:szCs w:val="22"/>
        </w:rPr>
        <w:t>In situations where demand outstrips availability preference will be given to applications that demonstrate:</w:t>
      </w:r>
    </w:p>
    <w:p w14:paraId="0C390363" w14:textId="6B77182A" w:rsidR="004A6EDD" w:rsidRPr="004A6EDD" w:rsidRDefault="004A6EDD" w:rsidP="004A6EDD">
      <w:pPr>
        <w:pStyle w:val="BasicParagraph"/>
        <w:numPr>
          <w:ilvl w:val="0"/>
          <w:numId w:val="18"/>
        </w:numPr>
        <w:suppressAutoHyphens/>
        <w:spacing w:after="113"/>
        <w:rPr>
          <w:sz w:val="22"/>
          <w:szCs w:val="22"/>
        </w:rPr>
      </w:pPr>
      <w:r>
        <w:rPr>
          <w:rFonts w:ascii="Arial" w:hAnsi="Arial" w:cs="Arial"/>
          <w:sz w:val="22"/>
          <w:szCs w:val="22"/>
        </w:rPr>
        <w:t>shared use between multiple traders</w:t>
      </w:r>
    </w:p>
    <w:p w14:paraId="52E6FD3E" w14:textId="06BABB40" w:rsidR="004A6EDD" w:rsidRPr="004A6EDD" w:rsidRDefault="004A6EDD" w:rsidP="004A6EDD">
      <w:pPr>
        <w:pStyle w:val="BasicParagraph"/>
        <w:numPr>
          <w:ilvl w:val="0"/>
          <w:numId w:val="18"/>
        </w:numPr>
        <w:suppressAutoHyphens/>
        <w:spacing w:after="113"/>
        <w:rPr>
          <w:sz w:val="22"/>
          <w:szCs w:val="22"/>
        </w:rPr>
      </w:pPr>
      <w:r>
        <w:rPr>
          <w:rFonts w:ascii="Arial" w:hAnsi="Arial" w:cs="Arial"/>
          <w:sz w:val="22"/>
          <w:szCs w:val="22"/>
        </w:rPr>
        <w:t>likely high usage from community (including hours of activation)</w:t>
      </w:r>
    </w:p>
    <w:p w14:paraId="2E80C7A4" w14:textId="60F10DDD" w:rsidR="004A6EDD" w:rsidRPr="004A6EDD" w:rsidRDefault="004A6EDD" w:rsidP="004A6EDD">
      <w:pPr>
        <w:pStyle w:val="BasicParagraph"/>
        <w:numPr>
          <w:ilvl w:val="0"/>
          <w:numId w:val="18"/>
        </w:numPr>
        <w:suppressAutoHyphens/>
        <w:spacing w:after="113"/>
        <w:rPr>
          <w:sz w:val="22"/>
          <w:szCs w:val="22"/>
        </w:rPr>
      </w:pPr>
      <w:r>
        <w:rPr>
          <w:rFonts w:ascii="Arial" w:hAnsi="Arial" w:cs="Arial"/>
          <w:sz w:val="22"/>
          <w:szCs w:val="22"/>
        </w:rPr>
        <w:t>positive contribution to amenity and vibrancy of location</w:t>
      </w:r>
    </w:p>
    <w:p w14:paraId="1054B656" w14:textId="19673E92" w:rsidR="00C8026B" w:rsidRPr="00AA4071" w:rsidRDefault="00E60820" w:rsidP="001622A4">
      <w:pPr>
        <w:pStyle w:val="Heading3"/>
      </w:pPr>
      <w:bookmarkStart w:id="139" w:name="_Toc75188241"/>
      <w:bookmarkStart w:id="140" w:name="_Toc84338122"/>
      <w:r>
        <w:t xml:space="preserve">Review </w:t>
      </w:r>
      <w:r w:rsidR="00A37F8E">
        <w:t>of decisions</w:t>
      </w:r>
      <w:bookmarkEnd w:id="139"/>
      <w:bookmarkEnd w:id="140"/>
    </w:p>
    <w:p w14:paraId="42252E0E" w14:textId="1F75F2DB" w:rsidR="000925E5" w:rsidRDefault="00C44821" w:rsidP="000925E5">
      <w:pPr>
        <w:pStyle w:val="Heading1NumberedDTS"/>
        <w:spacing w:before="0"/>
        <w:ind w:left="0" w:firstLine="0"/>
        <w:rPr>
          <w:sz w:val="22"/>
          <w:szCs w:val="22"/>
        </w:rPr>
      </w:pPr>
      <w:r>
        <w:rPr>
          <w:sz w:val="22"/>
          <w:szCs w:val="22"/>
        </w:rPr>
        <w:t>A</w:t>
      </w:r>
      <w:r w:rsidR="00EB2BAC">
        <w:rPr>
          <w:sz w:val="22"/>
          <w:szCs w:val="22"/>
        </w:rPr>
        <w:t xml:space="preserve">n applicant </w:t>
      </w:r>
      <w:r w:rsidR="00FA5420">
        <w:rPr>
          <w:sz w:val="22"/>
          <w:szCs w:val="22"/>
        </w:rPr>
        <w:t xml:space="preserve">may seek a review of an </w:t>
      </w:r>
      <w:r w:rsidR="00EB2BAC">
        <w:rPr>
          <w:sz w:val="22"/>
          <w:szCs w:val="22"/>
        </w:rPr>
        <w:t>officer’s</w:t>
      </w:r>
      <w:r w:rsidR="00FA5420">
        <w:rPr>
          <w:sz w:val="22"/>
          <w:szCs w:val="22"/>
        </w:rPr>
        <w:t xml:space="preserve"> decision</w:t>
      </w:r>
      <w:r w:rsidR="004D1DE7">
        <w:rPr>
          <w:sz w:val="22"/>
          <w:szCs w:val="22"/>
        </w:rPr>
        <w:t xml:space="preserve"> by submitting </w:t>
      </w:r>
      <w:r w:rsidR="001E2B0F">
        <w:rPr>
          <w:sz w:val="22"/>
          <w:szCs w:val="22"/>
        </w:rPr>
        <w:t xml:space="preserve">their request </w:t>
      </w:r>
      <w:r w:rsidR="000925E5" w:rsidRPr="00FE5B70">
        <w:rPr>
          <w:sz w:val="22"/>
          <w:szCs w:val="22"/>
        </w:rPr>
        <w:t>within 28 days of the decision, including all information to be taken into consideration</w:t>
      </w:r>
      <w:r w:rsidR="00E46271">
        <w:rPr>
          <w:sz w:val="22"/>
          <w:szCs w:val="22"/>
        </w:rPr>
        <w:t>, for review by the City Permits Panel</w:t>
      </w:r>
      <w:r w:rsidR="000925E5" w:rsidRPr="00FE5B70">
        <w:rPr>
          <w:sz w:val="22"/>
          <w:szCs w:val="22"/>
        </w:rPr>
        <w:t xml:space="preserve">. </w:t>
      </w:r>
    </w:p>
    <w:p w14:paraId="1C5FCCB0" w14:textId="61FC9346" w:rsidR="00AD35CB" w:rsidRDefault="005C4D90" w:rsidP="005C4D90">
      <w:pPr>
        <w:pStyle w:val="Heading1NumberedDTS"/>
        <w:spacing w:before="0"/>
        <w:ind w:left="0" w:firstLine="0"/>
        <w:rPr>
          <w:sz w:val="22"/>
          <w:szCs w:val="22"/>
        </w:rPr>
      </w:pPr>
      <w:r>
        <w:rPr>
          <w:sz w:val="22"/>
          <w:szCs w:val="22"/>
        </w:rPr>
        <w:t>In cases where an application does not meet the Guidelines</w:t>
      </w:r>
      <w:r w:rsidR="0003017E">
        <w:rPr>
          <w:sz w:val="22"/>
          <w:szCs w:val="22"/>
        </w:rPr>
        <w:t>,</w:t>
      </w:r>
      <w:r>
        <w:rPr>
          <w:sz w:val="22"/>
          <w:szCs w:val="22"/>
        </w:rPr>
        <w:t xml:space="preserve"> or where there are special circumstances, </w:t>
      </w:r>
      <w:r w:rsidR="004E2ED9">
        <w:rPr>
          <w:sz w:val="22"/>
          <w:szCs w:val="22"/>
        </w:rPr>
        <w:t xml:space="preserve">the officer may </w:t>
      </w:r>
      <w:r>
        <w:rPr>
          <w:sz w:val="22"/>
          <w:szCs w:val="22"/>
        </w:rPr>
        <w:t xml:space="preserve">refer </w:t>
      </w:r>
      <w:r w:rsidR="0003017E">
        <w:rPr>
          <w:sz w:val="22"/>
          <w:szCs w:val="22"/>
        </w:rPr>
        <w:t xml:space="preserve">the matter </w:t>
      </w:r>
      <w:r>
        <w:rPr>
          <w:sz w:val="22"/>
          <w:szCs w:val="22"/>
        </w:rPr>
        <w:t xml:space="preserve">to </w:t>
      </w:r>
      <w:r w:rsidR="004E2ED9">
        <w:rPr>
          <w:sz w:val="22"/>
          <w:szCs w:val="22"/>
        </w:rPr>
        <w:t xml:space="preserve">the </w:t>
      </w:r>
      <w:r w:rsidR="00407619">
        <w:rPr>
          <w:sz w:val="22"/>
          <w:szCs w:val="22"/>
        </w:rPr>
        <w:t xml:space="preserve">City Permits </w:t>
      </w:r>
      <w:r>
        <w:rPr>
          <w:sz w:val="22"/>
          <w:szCs w:val="22"/>
        </w:rPr>
        <w:t>Panel</w:t>
      </w:r>
      <w:r w:rsidR="008701CB">
        <w:rPr>
          <w:sz w:val="22"/>
          <w:szCs w:val="22"/>
        </w:rPr>
        <w:t>,</w:t>
      </w:r>
      <w:r w:rsidR="00DB065C">
        <w:rPr>
          <w:sz w:val="22"/>
          <w:szCs w:val="22"/>
        </w:rPr>
        <w:t xml:space="preserve"> to provide their </w:t>
      </w:r>
      <w:r w:rsidRPr="00A1428C">
        <w:rPr>
          <w:sz w:val="22"/>
          <w:szCs w:val="22"/>
        </w:rPr>
        <w:t>recommendation to the authorised officer.</w:t>
      </w:r>
    </w:p>
    <w:p w14:paraId="34C19742" w14:textId="2A986C83" w:rsidR="005C4D90" w:rsidRPr="00A1428C" w:rsidRDefault="005C4D90" w:rsidP="005C4D90">
      <w:pPr>
        <w:pStyle w:val="Heading1NumberedDTS"/>
        <w:spacing w:before="0"/>
        <w:ind w:left="0" w:firstLine="0"/>
        <w:rPr>
          <w:sz w:val="22"/>
          <w:szCs w:val="22"/>
        </w:rPr>
      </w:pPr>
      <w:r w:rsidRPr="00A1428C">
        <w:rPr>
          <w:sz w:val="22"/>
          <w:szCs w:val="22"/>
        </w:rPr>
        <w:t xml:space="preserve">In some cases, a variation to these Guidelines may be granted if the priority objectives can be met and there are extenuating circumstances. </w:t>
      </w:r>
    </w:p>
    <w:p w14:paraId="490A0EEC" w14:textId="08C90777" w:rsidR="00CA2BAF" w:rsidRPr="00AC5C03" w:rsidRDefault="00407619" w:rsidP="00B065D6">
      <w:pPr>
        <w:pStyle w:val="Heading1NumberedDTS"/>
        <w:tabs>
          <w:tab w:val="clear" w:pos="510"/>
          <w:tab w:val="left" w:pos="0"/>
        </w:tabs>
        <w:spacing w:before="0"/>
        <w:ind w:left="0" w:firstLine="0"/>
        <w:rPr>
          <w:sz w:val="22"/>
          <w:szCs w:val="22"/>
        </w:rPr>
      </w:pPr>
      <w:r w:rsidRPr="00B065D6">
        <w:rPr>
          <w:sz w:val="22"/>
          <w:szCs w:val="22"/>
        </w:rPr>
        <w:t xml:space="preserve">The </w:t>
      </w:r>
      <w:r w:rsidR="00F425E1" w:rsidRPr="00524816">
        <w:rPr>
          <w:sz w:val="22"/>
          <w:szCs w:val="22"/>
        </w:rPr>
        <w:t>City Permits</w:t>
      </w:r>
      <w:r w:rsidR="00F425E1">
        <w:rPr>
          <w:sz w:val="22"/>
          <w:szCs w:val="22"/>
        </w:rPr>
        <w:t xml:space="preserve"> </w:t>
      </w:r>
      <w:r w:rsidRPr="00B065D6">
        <w:rPr>
          <w:sz w:val="22"/>
          <w:szCs w:val="22"/>
        </w:rPr>
        <w:t>Panel will also provide advice on any issues in relation to serious or ongoing breaches of permit conditions.</w:t>
      </w:r>
    </w:p>
    <w:p w14:paraId="7ED0D367" w14:textId="77777777" w:rsidR="008701CB" w:rsidRDefault="008701CB" w:rsidP="008701CB">
      <w:pPr>
        <w:pStyle w:val="Heading1NumberedDTS"/>
        <w:spacing w:before="0"/>
        <w:ind w:left="0" w:firstLine="0"/>
        <w:rPr>
          <w:sz w:val="22"/>
          <w:szCs w:val="22"/>
        </w:rPr>
      </w:pPr>
      <w:r w:rsidRPr="00A1428C">
        <w:rPr>
          <w:sz w:val="22"/>
          <w:szCs w:val="22"/>
        </w:rPr>
        <w:t xml:space="preserve">The </w:t>
      </w:r>
      <w:r>
        <w:rPr>
          <w:sz w:val="22"/>
          <w:szCs w:val="22"/>
        </w:rPr>
        <w:t>P</w:t>
      </w:r>
      <w:r w:rsidRPr="00A1428C">
        <w:rPr>
          <w:sz w:val="22"/>
          <w:szCs w:val="22"/>
        </w:rPr>
        <w:t xml:space="preserve">anel will </w:t>
      </w:r>
      <w:r>
        <w:rPr>
          <w:sz w:val="22"/>
          <w:szCs w:val="22"/>
        </w:rPr>
        <w:t>consider</w:t>
      </w:r>
      <w:r w:rsidRPr="00A1428C">
        <w:rPr>
          <w:sz w:val="22"/>
          <w:szCs w:val="22"/>
        </w:rPr>
        <w:t xml:space="preserve"> applications using </w:t>
      </w:r>
      <w:r>
        <w:rPr>
          <w:sz w:val="22"/>
          <w:szCs w:val="22"/>
        </w:rPr>
        <w:t xml:space="preserve">the Business Parklet Guidelines and </w:t>
      </w:r>
      <w:r w:rsidRPr="0035454D">
        <w:rPr>
          <w:sz w:val="22"/>
          <w:szCs w:val="22"/>
        </w:rPr>
        <w:t>City of Port Phillip</w:t>
      </w:r>
      <w:r>
        <w:rPr>
          <w:sz w:val="22"/>
          <w:szCs w:val="22"/>
        </w:rPr>
        <w:t xml:space="preserve">’s Community Amenity </w:t>
      </w:r>
      <w:r w:rsidRPr="0035454D">
        <w:rPr>
          <w:sz w:val="22"/>
          <w:szCs w:val="22"/>
        </w:rPr>
        <w:t>Local Law</w:t>
      </w:r>
      <w:r w:rsidRPr="00A1428C">
        <w:rPr>
          <w:sz w:val="22"/>
          <w:szCs w:val="22"/>
        </w:rPr>
        <w:t xml:space="preserve">. </w:t>
      </w:r>
    </w:p>
    <w:p w14:paraId="0C9A222A" w14:textId="77777777" w:rsidR="0066398F" w:rsidRDefault="0066398F">
      <w:pPr>
        <w:tabs>
          <w:tab w:val="clear" w:pos="-3060"/>
          <w:tab w:val="clear" w:pos="-2340"/>
          <w:tab w:val="clear" w:pos="6300"/>
        </w:tabs>
        <w:suppressAutoHyphens w:val="0"/>
        <w:spacing w:after="160" w:line="259" w:lineRule="auto"/>
        <w:rPr>
          <w:rFonts w:eastAsiaTheme="majorEastAsia"/>
          <w:color w:val="6E6455"/>
          <w:sz w:val="36"/>
          <w:szCs w:val="36"/>
          <w14:textFill>
            <w14:solidFill>
              <w14:srgbClr w14:val="6E6455">
                <w14:lumMod w14:val="65000"/>
              </w14:srgbClr>
            </w14:solidFill>
          </w14:textFill>
        </w:rPr>
      </w:pPr>
      <w:r>
        <w:br w:type="page"/>
      </w:r>
    </w:p>
    <w:p w14:paraId="608AB50B" w14:textId="5B86FD4E" w:rsidR="00347395" w:rsidRPr="00085739" w:rsidRDefault="00347395">
      <w:pPr>
        <w:pStyle w:val="Heading2"/>
      </w:pPr>
      <w:bookmarkStart w:id="141" w:name="_Toc84338123"/>
      <w:bookmarkStart w:id="142" w:name="_Toc30603558"/>
      <w:bookmarkStart w:id="143" w:name="_Hlk30586667"/>
      <w:r w:rsidRPr="00EB31A4">
        <w:lastRenderedPageBreak/>
        <w:t>Council</w:t>
      </w:r>
      <w:r w:rsidRPr="00085739">
        <w:t xml:space="preserve"> </w:t>
      </w:r>
      <w:r w:rsidRPr="00EB31A4">
        <w:t>responsibilities</w:t>
      </w:r>
      <w:bookmarkEnd w:id="141"/>
    </w:p>
    <w:p w14:paraId="445042B5" w14:textId="26998A1E" w:rsidR="00347395" w:rsidRPr="00EB31A4" w:rsidRDefault="00347395" w:rsidP="001622A4">
      <w:pPr>
        <w:pStyle w:val="Heading3"/>
      </w:pPr>
      <w:bookmarkStart w:id="144" w:name="_Toc84338124"/>
      <w:r w:rsidRPr="00EB31A4">
        <w:t xml:space="preserve">Maintenance of the </w:t>
      </w:r>
      <w:r w:rsidR="002025F3" w:rsidRPr="00EB31A4">
        <w:t>footpath</w:t>
      </w:r>
      <w:r w:rsidR="002025F3">
        <w:t xml:space="preserve"> and </w:t>
      </w:r>
      <w:r w:rsidRPr="00EB31A4">
        <w:t>carriageway</w:t>
      </w:r>
      <w:bookmarkEnd w:id="144"/>
    </w:p>
    <w:p w14:paraId="561C002E" w14:textId="6870ECF2" w:rsidR="00347395" w:rsidRPr="00EB31A4" w:rsidRDefault="00347395" w:rsidP="00347395">
      <w:pPr>
        <w:pStyle w:val="ListParagaph1DTS"/>
        <w:ind w:left="0" w:firstLine="0"/>
        <w:rPr>
          <w:sz w:val="22"/>
          <w:szCs w:val="22"/>
        </w:rPr>
      </w:pPr>
      <w:r w:rsidRPr="00EB31A4">
        <w:rPr>
          <w:sz w:val="22"/>
          <w:szCs w:val="22"/>
        </w:rPr>
        <w:t xml:space="preserve">Council </w:t>
      </w:r>
      <w:r>
        <w:rPr>
          <w:sz w:val="22"/>
          <w:szCs w:val="22"/>
        </w:rPr>
        <w:t xml:space="preserve">is responsible for </w:t>
      </w:r>
      <w:r w:rsidRPr="00EB31A4">
        <w:rPr>
          <w:sz w:val="22"/>
          <w:szCs w:val="22"/>
        </w:rPr>
        <w:t>manag</w:t>
      </w:r>
      <w:r>
        <w:rPr>
          <w:sz w:val="22"/>
          <w:szCs w:val="22"/>
        </w:rPr>
        <w:t>ing</w:t>
      </w:r>
      <w:r w:rsidRPr="00EB31A4">
        <w:rPr>
          <w:sz w:val="22"/>
          <w:szCs w:val="22"/>
        </w:rPr>
        <w:t xml:space="preserve"> the maintenance of the </w:t>
      </w:r>
      <w:r w:rsidR="0074542A" w:rsidRPr="00EB31A4">
        <w:rPr>
          <w:sz w:val="22"/>
          <w:szCs w:val="22"/>
        </w:rPr>
        <w:t xml:space="preserve">footpath </w:t>
      </w:r>
      <w:r w:rsidR="0074542A">
        <w:rPr>
          <w:sz w:val="22"/>
          <w:szCs w:val="22"/>
        </w:rPr>
        <w:t xml:space="preserve">and </w:t>
      </w:r>
      <w:r w:rsidRPr="00EB31A4">
        <w:rPr>
          <w:sz w:val="22"/>
          <w:szCs w:val="22"/>
        </w:rPr>
        <w:t xml:space="preserve">carriageway and reserves the right to access the </w:t>
      </w:r>
      <w:r w:rsidR="0074542A" w:rsidRPr="00EB31A4">
        <w:rPr>
          <w:sz w:val="22"/>
          <w:szCs w:val="22"/>
        </w:rPr>
        <w:t>footpath</w:t>
      </w:r>
      <w:r w:rsidR="0074542A">
        <w:rPr>
          <w:sz w:val="22"/>
          <w:szCs w:val="22"/>
        </w:rPr>
        <w:t xml:space="preserve"> and </w:t>
      </w:r>
      <w:r w:rsidR="005931DA" w:rsidRPr="00EB31A4">
        <w:rPr>
          <w:sz w:val="22"/>
          <w:szCs w:val="22"/>
        </w:rPr>
        <w:t>carriageway</w:t>
      </w:r>
      <w:r w:rsidR="005931DA">
        <w:rPr>
          <w:sz w:val="22"/>
          <w:szCs w:val="22"/>
        </w:rPr>
        <w:t xml:space="preserve"> or</w:t>
      </w:r>
      <w:r w:rsidRPr="00EB31A4">
        <w:rPr>
          <w:sz w:val="22"/>
          <w:szCs w:val="22"/>
        </w:rPr>
        <w:t xml:space="preserve"> remove </w:t>
      </w:r>
      <w:r w:rsidR="009A5FAF">
        <w:rPr>
          <w:sz w:val="22"/>
          <w:szCs w:val="22"/>
        </w:rPr>
        <w:t>business parklet infrastructure</w:t>
      </w:r>
      <w:r w:rsidRPr="00EB31A4">
        <w:rPr>
          <w:sz w:val="22"/>
          <w:szCs w:val="22"/>
        </w:rPr>
        <w:t xml:space="preserve"> at any time.</w:t>
      </w:r>
    </w:p>
    <w:p w14:paraId="0B3FCA2B" w14:textId="77777777" w:rsidR="00347395" w:rsidRPr="00EB31A4" w:rsidRDefault="00347395" w:rsidP="001622A4">
      <w:pPr>
        <w:pStyle w:val="Heading3"/>
      </w:pPr>
      <w:bookmarkStart w:id="145" w:name="_Toc84338125"/>
      <w:r w:rsidRPr="00EB31A4">
        <w:t>Compensation and loss of trade</w:t>
      </w:r>
      <w:bookmarkEnd w:id="145"/>
    </w:p>
    <w:p w14:paraId="293B84DA" w14:textId="0B178BE3" w:rsidR="00347395" w:rsidRPr="00EB31A4" w:rsidRDefault="00347395" w:rsidP="00347395">
      <w:pPr>
        <w:pStyle w:val="ListParagaph1DTS"/>
        <w:ind w:left="0" w:firstLine="0"/>
        <w:rPr>
          <w:sz w:val="22"/>
          <w:szCs w:val="22"/>
        </w:rPr>
      </w:pPr>
      <w:r>
        <w:rPr>
          <w:sz w:val="22"/>
          <w:szCs w:val="22"/>
        </w:rPr>
        <w:t xml:space="preserve">Council </w:t>
      </w:r>
      <w:r w:rsidR="0074542A">
        <w:rPr>
          <w:sz w:val="22"/>
          <w:szCs w:val="22"/>
        </w:rPr>
        <w:t xml:space="preserve">is </w:t>
      </w:r>
      <w:r>
        <w:rPr>
          <w:sz w:val="22"/>
          <w:szCs w:val="22"/>
        </w:rPr>
        <w:t xml:space="preserve">not responsible for providing any </w:t>
      </w:r>
      <w:r w:rsidRPr="00EB31A4">
        <w:rPr>
          <w:sz w:val="22"/>
          <w:szCs w:val="22"/>
        </w:rPr>
        <w:t xml:space="preserve">compensation for the removal of </w:t>
      </w:r>
      <w:r w:rsidR="000D3BC9">
        <w:rPr>
          <w:sz w:val="22"/>
          <w:szCs w:val="22"/>
        </w:rPr>
        <w:t xml:space="preserve">a business parklet </w:t>
      </w:r>
      <w:r w:rsidRPr="00EB31A4">
        <w:rPr>
          <w:sz w:val="22"/>
          <w:szCs w:val="22"/>
        </w:rPr>
        <w:t xml:space="preserve">or </w:t>
      </w:r>
      <w:r w:rsidR="000D3BC9">
        <w:rPr>
          <w:sz w:val="22"/>
          <w:szCs w:val="22"/>
        </w:rPr>
        <w:t xml:space="preserve">for </w:t>
      </w:r>
      <w:r w:rsidRPr="00EB31A4">
        <w:rPr>
          <w:sz w:val="22"/>
          <w:szCs w:val="22"/>
        </w:rPr>
        <w:t xml:space="preserve">any loss of trade when </w:t>
      </w:r>
      <w:r w:rsidR="00B85B7C" w:rsidRPr="00B065D6">
        <w:rPr>
          <w:sz w:val="22"/>
          <w:szCs w:val="22"/>
        </w:rPr>
        <w:t xml:space="preserve">Council and other service authorities </w:t>
      </w:r>
      <w:r w:rsidRPr="00EB31A4">
        <w:rPr>
          <w:sz w:val="22"/>
          <w:szCs w:val="22"/>
        </w:rPr>
        <w:t xml:space="preserve">are required to carry out works within the </w:t>
      </w:r>
      <w:r w:rsidR="00424E7F">
        <w:rPr>
          <w:sz w:val="22"/>
          <w:szCs w:val="22"/>
        </w:rPr>
        <w:t xml:space="preserve">footpath or </w:t>
      </w:r>
      <w:r w:rsidR="00BB26D8">
        <w:rPr>
          <w:sz w:val="22"/>
          <w:szCs w:val="22"/>
        </w:rPr>
        <w:t>carriageway</w:t>
      </w:r>
      <w:r w:rsidRPr="00EB31A4">
        <w:rPr>
          <w:sz w:val="22"/>
          <w:szCs w:val="22"/>
        </w:rPr>
        <w:t xml:space="preserve">. </w:t>
      </w:r>
      <w:r>
        <w:rPr>
          <w:sz w:val="22"/>
          <w:szCs w:val="22"/>
        </w:rPr>
        <w:t>The permit-holder is responsible for reinstating any</w:t>
      </w:r>
      <w:r w:rsidRPr="00EB31A4">
        <w:rPr>
          <w:sz w:val="22"/>
          <w:szCs w:val="22"/>
        </w:rPr>
        <w:t xml:space="preserve"> fittings or fixtures, not the person, service authority or contractor executing the works.</w:t>
      </w:r>
    </w:p>
    <w:p w14:paraId="6B645FA2" w14:textId="46011155" w:rsidR="00347395" w:rsidRPr="00EB31A4" w:rsidRDefault="00122C6F" w:rsidP="00347395">
      <w:pPr>
        <w:pStyle w:val="ListParagaph1DTS"/>
        <w:ind w:left="0" w:firstLine="0"/>
        <w:rPr>
          <w:sz w:val="22"/>
          <w:szCs w:val="22"/>
        </w:rPr>
      </w:pPr>
      <w:r>
        <w:rPr>
          <w:sz w:val="22"/>
          <w:szCs w:val="22"/>
        </w:rPr>
        <w:t xml:space="preserve">No compensation is provided for any </w:t>
      </w:r>
      <w:r w:rsidR="00347395" w:rsidRPr="00EB31A4">
        <w:rPr>
          <w:sz w:val="22"/>
          <w:szCs w:val="22"/>
        </w:rPr>
        <w:t xml:space="preserve">problems, inconvenience or loss of trade resulting from activities or works carried out by </w:t>
      </w:r>
      <w:r>
        <w:rPr>
          <w:sz w:val="22"/>
          <w:szCs w:val="22"/>
        </w:rPr>
        <w:t xml:space="preserve">the </w:t>
      </w:r>
      <w:r w:rsidR="00347395" w:rsidRPr="00EB31A4">
        <w:rPr>
          <w:sz w:val="22"/>
          <w:szCs w:val="22"/>
        </w:rPr>
        <w:t>Council</w:t>
      </w:r>
      <w:r w:rsidR="002045BD">
        <w:rPr>
          <w:sz w:val="22"/>
          <w:szCs w:val="22"/>
        </w:rPr>
        <w:t xml:space="preserve">, </w:t>
      </w:r>
      <w:r w:rsidR="002045BD" w:rsidRPr="00EB31A4">
        <w:rPr>
          <w:sz w:val="22"/>
          <w:szCs w:val="22"/>
        </w:rPr>
        <w:t xml:space="preserve">service authority or </w:t>
      </w:r>
      <w:r w:rsidR="00347395" w:rsidRPr="00EB31A4">
        <w:rPr>
          <w:sz w:val="22"/>
          <w:szCs w:val="22"/>
        </w:rPr>
        <w:t xml:space="preserve">its contractors at, or adjacent to, a permit holder’s </w:t>
      </w:r>
      <w:r w:rsidR="003648B5">
        <w:rPr>
          <w:sz w:val="22"/>
          <w:szCs w:val="22"/>
        </w:rPr>
        <w:t>business parklet</w:t>
      </w:r>
      <w:r w:rsidR="00347395" w:rsidRPr="00EB31A4">
        <w:rPr>
          <w:sz w:val="22"/>
          <w:szCs w:val="22"/>
        </w:rPr>
        <w:t>.</w:t>
      </w:r>
    </w:p>
    <w:p w14:paraId="04B5ABC9" w14:textId="2C3A9C04" w:rsidR="00347395" w:rsidRPr="00EB31A4" w:rsidRDefault="00347395" w:rsidP="001622A4">
      <w:pPr>
        <w:pStyle w:val="Heading3"/>
      </w:pPr>
      <w:bookmarkStart w:id="146" w:name="_Toc84338126"/>
      <w:r w:rsidRPr="00EB31A4">
        <w:t>Monitor compliance with approved permit</w:t>
      </w:r>
      <w:bookmarkEnd w:id="146"/>
    </w:p>
    <w:p w14:paraId="488C0115" w14:textId="77777777" w:rsidR="00347395" w:rsidRPr="00EB31A4" w:rsidRDefault="00347395" w:rsidP="00347395">
      <w:pPr>
        <w:pStyle w:val="ListParagaph1DTS"/>
        <w:ind w:left="0" w:firstLine="0"/>
        <w:rPr>
          <w:sz w:val="22"/>
          <w:szCs w:val="22"/>
        </w:rPr>
      </w:pPr>
      <w:r w:rsidRPr="00EB31A4">
        <w:rPr>
          <w:sz w:val="22"/>
          <w:szCs w:val="22"/>
        </w:rPr>
        <w:t>Council</w:t>
      </w:r>
      <w:r>
        <w:rPr>
          <w:sz w:val="22"/>
          <w:szCs w:val="22"/>
        </w:rPr>
        <w:t>’s authorised officers</w:t>
      </w:r>
      <w:r w:rsidRPr="00EB31A4">
        <w:rPr>
          <w:sz w:val="22"/>
          <w:szCs w:val="22"/>
        </w:rPr>
        <w:t xml:space="preserve"> </w:t>
      </w:r>
      <w:r>
        <w:rPr>
          <w:sz w:val="22"/>
          <w:szCs w:val="22"/>
        </w:rPr>
        <w:t>will</w:t>
      </w:r>
      <w:r w:rsidRPr="00EB31A4">
        <w:rPr>
          <w:sz w:val="22"/>
          <w:szCs w:val="22"/>
        </w:rPr>
        <w:t xml:space="preserve"> monitor the operation of permits and ensure the conditions of the permit are met.</w:t>
      </w:r>
    </w:p>
    <w:p w14:paraId="3E124BE9" w14:textId="77777777" w:rsidR="00347395" w:rsidRPr="00EB31A4" w:rsidRDefault="00347395" w:rsidP="00347395">
      <w:pPr>
        <w:pStyle w:val="ListParagaph1DTS"/>
        <w:ind w:left="0" w:firstLine="0"/>
        <w:rPr>
          <w:sz w:val="22"/>
          <w:szCs w:val="22"/>
        </w:rPr>
      </w:pPr>
      <w:r w:rsidRPr="00EB31A4">
        <w:rPr>
          <w:sz w:val="22"/>
          <w:szCs w:val="22"/>
        </w:rPr>
        <w:t>Following a complaint or observation of a breach of a permit, a Council officer will contact the permit holder and take appropriate enforcement action. This may be in the form of verbal instructions, a written notice or an infringement</w:t>
      </w:r>
      <w:r>
        <w:rPr>
          <w:sz w:val="22"/>
          <w:szCs w:val="22"/>
        </w:rPr>
        <w:t xml:space="preserve"> notice</w:t>
      </w:r>
      <w:r w:rsidRPr="00EB31A4">
        <w:rPr>
          <w:sz w:val="22"/>
          <w:szCs w:val="22"/>
        </w:rPr>
        <w:t>.</w:t>
      </w:r>
    </w:p>
    <w:p w14:paraId="5EF6F5D8" w14:textId="2FD8F2FB" w:rsidR="00347395" w:rsidRPr="00EB31A4" w:rsidRDefault="00347395" w:rsidP="00347395">
      <w:pPr>
        <w:pStyle w:val="ListParagaph1DTS"/>
        <w:ind w:left="0" w:firstLine="0"/>
        <w:rPr>
          <w:sz w:val="22"/>
          <w:szCs w:val="22"/>
        </w:rPr>
      </w:pPr>
      <w:r w:rsidRPr="00EB31A4">
        <w:rPr>
          <w:sz w:val="22"/>
          <w:szCs w:val="22"/>
        </w:rPr>
        <w:t xml:space="preserve">In the case of a serious breach, an officer may act immediately to resolve the situation. A serious breach is one where the officer considers there is an immediate public safety risk. This may include instances where access is impeded to an extent that it would be difficult or impossible to walk freely through the pedestrian zone or drive freely </w:t>
      </w:r>
      <w:r w:rsidR="00706293" w:rsidRPr="00EB31A4">
        <w:rPr>
          <w:sz w:val="22"/>
          <w:szCs w:val="22"/>
        </w:rPr>
        <w:t xml:space="preserve">through </w:t>
      </w:r>
      <w:r w:rsidRPr="00EB31A4">
        <w:rPr>
          <w:sz w:val="22"/>
          <w:szCs w:val="22"/>
        </w:rPr>
        <w:t>the adjacent carriageway.</w:t>
      </w:r>
    </w:p>
    <w:p w14:paraId="43425542" w14:textId="51D659CD" w:rsidR="00347395" w:rsidRPr="00EB31A4" w:rsidRDefault="00347395" w:rsidP="00347395">
      <w:r w:rsidRPr="00EB31A4">
        <w:t>Each breach will receive a warning or an infringement</w:t>
      </w:r>
      <w:r>
        <w:t xml:space="preserve"> notice</w:t>
      </w:r>
      <w:r w:rsidRPr="00EB31A4">
        <w:t xml:space="preserve"> depending on the gravity of the offence. </w:t>
      </w:r>
      <w:r w:rsidR="007D033A">
        <w:t xml:space="preserve">Where </w:t>
      </w:r>
      <w:r w:rsidRPr="00EB31A4">
        <w:t xml:space="preserve">three breaches </w:t>
      </w:r>
      <w:r w:rsidR="007D033A">
        <w:t xml:space="preserve">have occurred </w:t>
      </w:r>
      <w:r w:rsidRPr="00EB31A4">
        <w:t xml:space="preserve">within a </w:t>
      </w:r>
      <w:r>
        <w:t>twelve</w:t>
      </w:r>
      <w:r w:rsidRPr="00EB31A4">
        <w:t>-month period</w:t>
      </w:r>
      <w:r w:rsidR="007D033A">
        <w:t>, these</w:t>
      </w:r>
      <w:r w:rsidRPr="00EB31A4">
        <w:t xml:space="preserve"> will be referred to the </w:t>
      </w:r>
      <w:r w:rsidR="00706293">
        <w:t xml:space="preserve">City Permits </w:t>
      </w:r>
      <w:r w:rsidRPr="00EB31A4">
        <w:t xml:space="preserve">Panel </w:t>
      </w:r>
      <w:r w:rsidR="0014039B">
        <w:t xml:space="preserve">to consider if the </w:t>
      </w:r>
      <w:r>
        <w:t xml:space="preserve">permit should be </w:t>
      </w:r>
      <w:r w:rsidR="0014039B">
        <w:t xml:space="preserve">amended or </w:t>
      </w:r>
      <w:r>
        <w:t>cancelled</w:t>
      </w:r>
      <w:r w:rsidRPr="00EB31A4">
        <w:t>.</w:t>
      </w:r>
    </w:p>
    <w:p w14:paraId="3C468B21" w14:textId="6C2E8A45" w:rsidR="005615EA" w:rsidRPr="002D0920" w:rsidRDefault="005615EA" w:rsidP="0077633A">
      <w:pPr>
        <w:pStyle w:val="Heading2"/>
      </w:pPr>
      <w:bookmarkStart w:id="147" w:name="_Toc84338127"/>
      <w:r w:rsidRPr="00F976B8">
        <w:t>Relevant policy, regulations or legislation</w:t>
      </w:r>
      <w:bookmarkEnd w:id="142"/>
      <w:bookmarkEnd w:id="147"/>
    </w:p>
    <w:p w14:paraId="14EA4EA4" w14:textId="1D938703" w:rsidR="00B94945" w:rsidRDefault="00B94945" w:rsidP="005615EA">
      <w:bookmarkStart w:id="148" w:name="_Hlk27729589"/>
      <w:bookmarkEnd w:id="143"/>
      <w:r w:rsidRPr="00C13509">
        <w:rPr>
          <w:i/>
          <w:iCs/>
        </w:rPr>
        <w:t>City of Port Phillip Local Law No. 1 (Community Amenity) September 2013</w:t>
      </w:r>
      <w:r w:rsidRPr="00A1428C">
        <w:t xml:space="preserve"> (amended November 2017)</w:t>
      </w:r>
    </w:p>
    <w:p w14:paraId="0DBE9AC2" w14:textId="77777777" w:rsidR="005615EA" w:rsidRPr="00F976B8" w:rsidRDefault="005615EA" w:rsidP="0077633A">
      <w:pPr>
        <w:pStyle w:val="Heading2"/>
      </w:pPr>
      <w:bookmarkStart w:id="149" w:name="_Toc30603559"/>
      <w:bookmarkStart w:id="150" w:name="_Toc75190340"/>
      <w:bookmarkStart w:id="151" w:name="_Toc84338128"/>
      <w:bookmarkEnd w:id="148"/>
      <w:r w:rsidRPr="00F976B8">
        <w:t>Attachments</w:t>
      </w:r>
      <w:bookmarkEnd w:id="149"/>
      <w:bookmarkEnd w:id="150"/>
      <w:bookmarkEnd w:id="151"/>
    </w:p>
    <w:p w14:paraId="5AD65A19" w14:textId="77777777" w:rsidR="00301409" w:rsidRDefault="00301409" w:rsidP="00301409">
      <w:pPr>
        <w:pStyle w:val="ListParagraph"/>
        <w:numPr>
          <w:ilvl w:val="0"/>
          <w:numId w:val="56"/>
        </w:numPr>
      </w:pPr>
      <w:bookmarkStart w:id="152" w:name="_Hlk30586616"/>
      <w:r>
        <w:t xml:space="preserve">Business Parklet </w:t>
      </w:r>
      <w:r w:rsidRPr="00EC23B1">
        <w:t>Standard Conditions</w:t>
      </w:r>
    </w:p>
    <w:p w14:paraId="428968B2" w14:textId="32E78EF5" w:rsidR="001435DB" w:rsidRDefault="0050108D" w:rsidP="00B065D6">
      <w:pPr>
        <w:pStyle w:val="ListParagraph"/>
        <w:numPr>
          <w:ilvl w:val="0"/>
          <w:numId w:val="56"/>
        </w:numPr>
      </w:pPr>
      <w:r>
        <w:t>Maps of activity centres</w:t>
      </w:r>
    </w:p>
    <w:bookmarkEnd w:id="27"/>
    <w:bookmarkEnd w:id="152"/>
    <w:p w14:paraId="61DF1B10" w14:textId="77777777" w:rsidR="00301409" w:rsidRDefault="00301409">
      <w:pPr>
        <w:tabs>
          <w:tab w:val="clear" w:pos="-3060"/>
          <w:tab w:val="clear" w:pos="-2340"/>
          <w:tab w:val="clear" w:pos="6300"/>
        </w:tabs>
        <w:suppressAutoHyphens w:val="0"/>
        <w:spacing w:after="160" w:line="259" w:lineRule="auto"/>
        <w:sectPr w:rsidR="00301409" w:rsidSect="00B065D6">
          <w:headerReference w:type="first" r:id="rId79"/>
          <w:type w:val="continuous"/>
          <w:pgSz w:w="11906" w:h="16838"/>
          <w:pgMar w:top="2552" w:right="1134" w:bottom="1134" w:left="1134" w:header="1304" w:footer="397" w:gutter="0"/>
          <w:cols w:space="708"/>
          <w:docGrid w:linePitch="360"/>
        </w:sectPr>
      </w:pPr>
    </w:p>
    <w:p w14:paraId="65020056" w14:textId="77777777" w:rsidR="00301409" w:rsidRPr="00301409" w:rsidRDefault="00301409" w:rsidP="00301409">
      <w:pPr>
        <w:pStyle w:val="Heading2"/>
      </w:pPr>
      <w:bookmarkStart w:id="153" w:name="_Toc84338129"/>
      <w:r w:rsidRPr="00301409">
        <w:lastRenderedPageBreak/>
        <w:t>Business Parklet Standard Conditions</w:t>
      </w:r>
      <w:bookmarkEnd w:id="153"/>
    </w:p>
    <w:p w14:paraId="18D3D164" w14:textId="77777777" w:rsidR="00301409" w:rsidRDefault="00301409" w:rsidP="00301409">
      <w:pPr>
        <w:widowControl w:val="0"/>
        <w:tabs>
          <w:tab w:val="left" w:pos="720"/>
        </w:tabs>
        <w:suppressAutoHyphens w:val="0"/>
        <w:autoSpaceDE w:val="0"/>
        <w:autoSpaceDN w:val="0"/>
        <w:adjustRightInd w:val="0"/>
        <w:spacing w:after="0" w:line="240" w:lineRule="auto"/>
        <w:rPr>
          <w:sz w:val="20"/>
          <w:szCs w:val="20"/>
        </w:rPr>
      </w:pPr>
    </w:p>
    <w:p w14:paraId="11149D42" w14:textId="77777777" w:rsidR="00301409" w:rsidRPr="00301409" w:rsidRDefault="00301409" w:rsidP="00301409">
      <w:pPr>
        <w:widowControl w:val="0"/>
        <w:tabs>
          <w:tab w:val="left" w:pos="720"/>
        </w:tabs>
        <w:suppressAutoHyphens w:val="0"/>
        <w:autoSpaceDE w:val="0"/>
        <w:autoSpaceDN w:val="0"/>
        <w:adjustRightInd w:val="0"/>
        <w:spacing w:after="0" w:line="240" w:lineRule="auto"/>
      </w:pPr>
      <w:r w:rsidRPr="00301409">
        <w:t xml:space="preserve">In addition to complying with any relevant requirements in the Community Amenity Local Law No.1, the following conditions apply to the activity or use: </w:t>
      </w:r>
    </w:p>
    <w:p w14:paraId="5EE19BBB" w14:textId="77777777" w:rsidR="00301409" w:rsidRPr="00301409" w:rsidRDefault="00301409" w:rsidP="00301409">
      <w:pPr>
        <w:widowControl w:val="0"/>
        <w:tabs>
          <w:tab w:val="left" w:pos="720"/>
        </w:tabs>
        <w:suppressAutoHyphens w:val="0"/>
        <w:autoSpaceDE w:val="0"/>
        <w:autoSpaceDN w:val="0"/>
        <w:adjustRightInd w:val="0"/>
        <w:spacing w:after="0" w:line="240" w:lineRule="auto"/>
        <w:rPr>
          <w:rFonts w:eastAsiaTheme="minorHAnsi"/>
          <w:b/>
          <w:bCs/>
          <w:color w:val="000000"/>
          <w:lang w:eastAsia="en-US"/>
        </w:rPr>
      </w:pPr>
    </w:p>
    <w:p w14:paraId="10203BF7"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The layout and use must not be altered without the written consent of the Council.</w:t>
      </w:r>
    </w:p>
    <w:p w14:paraId="3FA91CD7"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All clearances from traffic/bicycle lanes, adjacent parking bays, public seating, litter bins and any other public infrastructure must be maintained.</w:t>
      </w:r>
    </w:p>
    <w:p w14:paraId="55C44117"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The occupation of the business parklet must have a limited impact on residential amenity and the neighbourhood.</w:t>
      </w:r>
    </w:p>
    <w:p w14:paraId="6501F927"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The use and operation of the business parklet must be in accordance with the hours of use detailed in the permit. If the hours are not stipulated, the use and operation must cease by 11pm every day.</w:t>
      </w:r>
    </w:p>
    <w:p w14:paraId="17C0394B"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Council reserves the right to reclaim access to the land at any time for maintenance purposes. Should any fittings fixed within the business parklet need to be removed temporarily due to the nature of the maintenance, Council will reinstate them accordingly and to the best of its abilities. </w:t>
      </w:r>
    </w:p>
    <w:p w14:paraId="4462A9D8"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Council and other service authorities reserve the right to access all underground services within the business parklet at any time, without notice to the permit-holder. </w:t>
      </w:r>
    </w:p>
    <w:p w14:paraId="181A94C5"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No compensation will be payable for any removal of fittings or fixtures associated with the business parklet, or for the loss of trade experienced due to these works. </w:t>
      </w:r>
    </w:p>
    <w:p w14:paraId="4ECA001D"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The maintenance of the business parklet, including sanitation, graffiti, litter removal and damage is the responsibility of the permit-holder. </w:t>
      </w:r>
    </w:p>
    <w:p w14:paraId="36733B5E"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A copy of permit must be kept on-site and presented to an authorised officer upon request.</w:t>
      </w:r>
    </w:p>
    <w:p w14:paraId="7DB94F06"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The City of Port Phillip reserves the right to amend or revoke the permit at any time. </w:t>
      </w:r>
    </w:p>
    <w:p w14:paraId="49199D21" w14:textId="77777777" w:rsidR="00301409" w:rsidRPr="00301409" w:rsidRDefault="00301409" w:rsidP="00301409">
      <w:pPr>
        <w:pStyle w:val="ListParagraph"/>
        <w:widowControl w:val="0"/>
        <w:tabs>
          <w:tab w:val="left" w:pos="720"/>
        </w:tabs>
        <w:suppressAutoHyphens w:val="0"/>
        <w:autoSpaceDE w:val="0"/>
        <w:autoSpaceDN w:val="0"/>
        <w:adjustRightInd w:val="0"/>
        <w:spacing w:after="13" w:line="240" w:lineRule="auto"/>
        <w:ind w:left="360"/>
        <w:rPr>
          <w:rFonts w:eastAsiaTheme="minorHAnsi"/>
          <w:color w:val="000000"/>
          <w:lang w:eastAsia="en-US"/>
        </w:rPr>
      </w:pPr>
    </w:p>
    <w:p w14:paraId="76ADCFE1" w14:textId="77777777" w:rsidR="00301409" w:rsidRPr="00301409" w:rsidRDefault="00301409" w:rsidP="00301409">
      <w:pPr>
        <w:widowControl w:val="0"/>
        <w:tabs>
          <w:tab w:val="left" w:pos="720"/>
        </w:tabs>
        <w:suppressAutoHyphens w:val="0"/>
        <w:autoSpaceDE w:val="0"/>
        <w:autoSpaceDN w:val="0"/>
        <w:adjustRightInd w:val="0"/>
        <w:spacing w:after="0" w:line="240" w:lineRule="auto"/>
        <w:rPr>
          <w:rFonts w:eastAsiaTheme="minorHAnsi"/>
          <w:color w:val="000000"/>
          <w:lang w:eastAsia="en-US"/>
        </w:rPr>
      </w:pPr>
      <w:r w:rsidRPr="00301409">
        <w:rPr>
          <w:rFonts w:eastAsiaTheme="minorHAnsi"/>
          <w:b/>
          <w:bCs/>
          <w:color w:val="000000"/>
          <w:lang w:eastAsia="en-US"/>
        </w:rPr>
        <w:t xml:space="preserve">Parklet Design </w:t>
      </w:r>
    </w:p>
    <w:p w14:paraId="050CE33A"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The business parklets must not be constructed of loose materials.</w:t>
      </w:r>
    </w:p>
    <w:p w14:paraId="5A75DE8B"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Platforms must be no more than 6mm difference in height than the adjacent kerb.</w:t>
      </w:r>
    </w:p>
    <w:p w14:paraId="76E7565B"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Platforms, ramps and structures must ensure stormwater flow is not obstructed.</w:t>
      </w:r>
    </w:p>
    <w:p w14:paraId="23E8D56D"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Platforms and structures in proximity of stormwater entry pits must be designed to enable access and maintenance to occur.</w:t>
      </w:r>
    </w:p>
    <w:p w14:paraId="36506D85"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Platforms and structures must include inspection lids to allow unobstructed access to all Council and service authorities assets.</w:t>
      </w:r>
    </w:p>
    <w:p w14:paraId="468666A0"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Furniture design must consider any camber of the road surface and be of safe, sturdy construction.</w:t>
      </w:r>
    </w:p>
    <w:p w14:paraId="2D1BE3C4"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Outdoor dining tables must not exceed 800mm in height and chairs 500mm in height.</w:t>
      </w:r>
    </w:p>
    <w:p w14:paraId="21FD8F4D"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Removal furniture must be stored inside the premises outside the of permitted hours of use, unless otherwise approved by Council.</w:t>
      </w:r>
    </w:p>
    <w:p w14:paraId="176F4030"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Marquees and other structures are not permitted unless approved by Council.</w:t>
      </w:r>
    </w:p>
    <w:p w14:paraId="21FE224B"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The design of ramped access must include a clear path of travel in accordance with Australian Standard </w:t>
      </w:r>
      <w:r w:rsidRPr="00301409">
        <w:rPr>
          <w:rFonts w:eastAsiaTheme="minorHAnsi"/>
          <w:color w:val="000000"/>
          <w:lang w:eastAsia="en-US"/>
        </w:rPr>
        <w:br/>
        <w:t xml:space="preserve">AS 1428.1-2009. </w:t>
      </w:r>
    </w:p>
    <w:p w14:paraId="2D765B35"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Reflective tape must be placed along the top edge of the platform, at 0.75m height and on each top corner and opposite ends of the business parklet.</w:t>
      </w:r>
    </w:p>
    <w:p w14:paraId="3095D06E"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All business parklet furniture and structures must be easily removed at the expiry or cancellation of a permit, or if a business ceases trading. Council assets including kerbing, footpath and road surfaces must be made good and reinstated to its original condition.</w:t>
      </w:r>
    </w:p>
    <w:p w14:paraId="7E69CD12" w14:textId="77777777" w:rsidR="00301409" w:rsidRPr="00301409" w:rsidRDefault="00301409" w:rsidP="00301409">
      <w:pPr>
        <w:widowControl w:val="0"/>
        <w:tabs>
          <w:tab w:val="left" w:pos="720"/>
        </w:tabs>
        <w:suppressAutoHyphens w:val="0"/>
        <w:autoSpaceDE w:val="0"/>
        <w:autoSpaceDN w:val="0"/>
        <w:adjustRightInd w:val="0"/>
        <w:spacing w:after="0" w:line="240" w:lineRule="auto"/>
        <w:rPr>
          <w:rFonts w:eastAsiaTheme="minorHAnsi"/>
          <w:b/>
          <w:bCs/>
          <w:color w:val="000000"/>
          <w:lang w:eastAsia="en-US"/>
        </w:rPr>
      </w:pPr>
    </w:p>
    <w:p w14:paraId="3BED25D3" w14:textId="77777777" w:rsidR="00301409" w:rsidRPr="00301409" w:rsidRDefault="00301409" w:rsidP="00301409">
      <w:pPr>
        <w:widowControl w:val="0"/>
        <w:tabs>
          <w:tab w:val="left" w:pos="720"/>
        </w:tabs>
        <w:suppressAutoHyphens w:val="0"/>
        <w:autoSpaceDE w:val="0"/>
        <w:autoSpaceDN w:val="0"/>
        <w:adjustRightInd w:val="0"/>
        <w:spacing w:after="0" w:line="240" w:lineRule="auto"/>
        <w:rPr>
          <w:rFonts w:eastAsiaTheme="minorHAnsi"/>
          <w:color w:val="000000"/>
          <w:lang w:eastAsia="en-US"/>
        </w:rPr>
      </w:pPr>
      <w:r w:rsidRPr="00301409">
        <w:rPr>
          <w:rFonts w:eastAsiaTheme="minorHAnsi"/>
          <w:b/>
          <w:bCs/>
          <w:color w:val="000000"/>
          <w:lang w:eastAsia="en-US"/>
        </w:rPr>
        <w:lastRenderedPageBreak/>
        <w:t xml:space="preserve">Health </w:t>
      </w:r>
    </w:p>
    <w:p w14:paraId="13D0D3EA"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The preparation, handling and serving of food and drinks to patrons must be conducted in accordance with the requirements of the Food Act 1984 (Vic), National Food Safety Standards and Council’s Health Services Unit. </w:t>
      </w:r>
    </w:p>
    <w:p w14:paraId="4D5E7DB1"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The use and activity within the business parklet must be in accordance with the venues </w:t>
      </w:r>
      <w:proofErr w:type="spellStart"/>
      <w:r w:rsidRPr="00301409">
        <w:rPr>
          <w:rFonts w:eastAsiaTheme="minorHAnsi"/>
          <w:color w:val="000000"/>
          <w:lang w:eastAsia="en-US"/>
        </w:rPr>
        <w:t>COVIDSafe</w:t>
      </w:r>
      <w:proofErr w:type="spellEnd"/>
      <w:r w:rsidRPr="00301409">
        <w:rPr>
          <w:rFonts w:eastAsiaTheme="minorHAnsi"/>
          <w:color w:val="000000"/>
          <w:lang w:eastAsia="en-US"/>
        </w:rPr>
        <w:t xml:space="preserve"> Plan and the directions of the Department of Health &amp; Human Services (DHHS).</w:t>
      </w:r>
    </w:p>
    <w:p w14:paraId="3D08C64B" w14:textId="77777777" w:rsidR="00301409" w:rsidRPr="00301409" w:rsidRDefault="00301409" w:rsidP="00301409">
      <w:pPr>
        <w:widowControl w:val="0"/>
        <w:tabs>
          <w:tab w:val="left" w:pos="720"/>
        </w:tabs>
        <w:suppressAutoHyphens w:val="0"/>
        <w:autoSpaceDE w:val="0"/>
        <w:autoSpaceDN w:val="0"/>
        <w:adjustRightInd w:val="0"/>
        <w:spacing w:after="0" w:line="240" w:lineRule="auto"/>
        <w:rPr>
          <w:rFonts w:eastAsiaTheme="minorHAnsi"/>
          <w:b/>
          <w:bCs/>
          <w:color w:val="000000"/>
          <w:lang w:eastAsia="en-US"/>
        </w:rPr>
      </w:pPr>
    </w:p>
    <w:p w14:paraId="14AC00AB" w14:textId="77777777" w:rsidR="00301409" w:rsidRPr="00301409" w:rsidRDefault="00301409" w:rsidP="00301409">
      <w:pPr>
        <w:widowControl w:val="0"/>
        <w:tabs>
          <w:tab w:val="left" w:pos="720"/>
        </w:tabs>
        <w:suppressAutoHyphens w:val="0"/>
        <w:autoSpaceDE w:val="0"/>
        <w:autoSpaceDN w:val="0"/>
        <w:adjustRightInd w:val="0"/>
        <w:spacing w:after="0" w:line="240" w:lineRule="auto"/>
        <w:rPr>
          <w:rFonts w:eastAsiaTheme="minorHAnsi"/>
          <w:color w:val="000000"/>
          <w:lang w:eastAsia="en-US"/>
        </w:rPr>
      </w:pPr>
      <w:r w:rsidRPr="00301409">
        <w:rPr>
          <w:rFonts w:eastAsiaTheme="minorHAnsi"/>
          <w:b/>
          <w:bCs/>
          <w:color w:val="000000"/>
          <w:lang w:eastAsia="en-US"/>
        </w:rPr>
        <w:t xml:space="preserve">Venue Management </w:t>
      </w:r>
    </w:p>
    <w:p w14:paraId="25A2564C"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All patrons must be seated within the business parklet.</w:t>
      </w:r>
    </w:p>
    <w:p w14:paraId="5FD56199"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Patron numbers must not exceed the maximum permitted by Council and the Department of Health &amp; Human Services (DHHS). </w:t>
      </w:r>
    </w:p>
    <w:p w14:paraId="180E0912"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0" w:line="240" w:lineRule="auto"/>
        <w:ind w:left="360"/>
        <w:rPr>
          <w:rFonts w:eastAsiaTheme="minorHAnsi"/>
          <w:color w:val="000000"/>
          <w:lang w:eastAsia="en-US"/>
        </w:rPr>
      </w:pPr>
      <w:r w:rsidRPr="00301409">
        <w:rPr>
          <w:rFonts w:eastAsiaTheme="minorHAnsi"/>
          <w:color w:val="000000"/>
          <w:lang w:eastAsia="en-US"/>
        </w:rPr>
        <w:t>Liquor must not to be sold, consumed or served within the business parklet unless the area is covered by a current valid liquor license.</w:t>
      </w:r>
    </w:p>
    <w:p w14:paraId="6D7EACE3"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0" w:line="240" w:lineRule="auto"/>
        <w:ind w:left="360"/>
        <w:rPr>
          <w:rFonts w:eastAsiaTheme="minorHAnsi"/>
          <w:color w:val="000000"/>
          <w:lang w:eastAsia="en-US"/>
        </w:rPr>
      </w:pPr>
      <w:r w:rsidRPr="00301409">
        <w:rPr>
          <w:rFonts w:eastAsiaTheme="minorHAnsi"/>
          <w:color w:val="000000"/>
          <w:lang w:eastAsia="en-US"/>
        </w:rPr>
        <w:t>Venue management must ensure that the pedestrian zone is kept clear of patrons and any items unless approved by Council.</w:t>
      </w:r>
    </w:p>
    <w:p w14:paraId="6B02D899" w14:textId="77777777" w:rsidR="00E176E4" w:rsidRDefault="00E176E4" w:rsidP="00301409">
      <w:pPr>
        <w:widowControl w:val="0"/>
        <w:tabs>
          <w:tab w:val="left" w:pos="720"/>
        </w:tabs>
        <w:suppressAutoHyphens w:val="0"/>
        <w:autoSpaceDE w:val="0"/>
        <w:autoSpaceDN w:val="0"/>
        <w:adjustRightInd w:val="0"/>
        <w:spacing w:after="0" w:line="240" w:lineRule="auto"/>
        <w:rPr>
          <w:rFonts w:eastAsiaTheme="minorHAnsi"/>
          <w:b/>
          <w:bCs/>
          <w:color w:val="000000"/>
          <w:lang w:eastAsia="en-US"/>
        </w:rPr>
      </w:pPr>
    </w:p>
    <w:p w14:paraId="2FBB66E5" w14:textId="69B8A0EF" w:rsidR="00301409" w:rsidRPr="00301409" w:rsidRDefault="00301409" w:rsidP="00301409">
      <w:pPr>
        <w:widowControl w:val="0"/>
        <w:tabs>
          <w:tab w:val="left" w:pos="720"/>
        </w:tabs>
        <w:suppressAutoHyphens w:val="0"/>
        <w:autoSpaceDE w:val="0"/>
        <w:autoSpaceDN w:val="0"/>
        <w:adjustRightInd w:val="0"/>
        <w:spacing w:after="0" w:line="240" w:lineRule="auto"/>
        <w:rPr>
          <w:rFonts w:eastAsiaTheme="minorHAnsi"/>
          <w:color w:val="000000"/>
          <w:lang w:eastAsia="en-US"/>
        </w:rPr>
      </w:pPr>
      <w:r w:rsidRPr="00301409">
        <w:rPr>
          <w:rFonts w:eastAsiaTheme="minorHAnsi"/>
          <w:b/>
          <w:bCs/>
          <w:color w:val="000000"/>
          <w:lang w:eastAsia="en-US"/>
        </w:rPr>
        <w:t xml:space="preserve">Waste Management </w:t>
      </w:r>
    </w:p>
    <w:p w14:paraId="43671E5B"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Litter generated from the business parklet must not be swept into the gutter or adjacent areas and must be deposited within the operator’s own bins kept within the premises. </w:t>
      </w:r>
    </w:p>
    <w:p w14:paraId="6604679E"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The stormwater channel must be maintained daily to remove any litter. </w:t>
      </w:r>
    </w:p>
    <w:p w14:paraId="5207FB14"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Where smoking is permitted under the Tobacco Act 1987, windproof ashtrays must be provided for patrons wishing to smoke within the business parklet. </w:t>
      </w:r>
    </w:p>
    <w:p w14:paraId="17381093"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Tables must be cleared of all bottles, glass and tableware and be kept clean to ensure safety and cleanliness for other patrons. </w:t>
      </w:r>
    </w:p>
    <w:p w14:paraId="5CE096DD" w14:textId="77777777" w:rsidR="00301409" w:rsidRPr="00301409" w:rsidRDefault="00301409" w:rsidP="00301409">
      <w:pPr>
        <w:widowControl w:val="0"/>
        <w:tabs>
          <w:tab w:val="left" w:pos="720"/>
        </w:tabs>
        <w:suppressAutoHyphens w:val="0"/>
        <w:autoSpaceDE w:val="0"/>
        <w:autoSpaceDN w:val="0"/>
        <w:adjustRightInd w:val="0"/>
        <w:spacing w:after="0" w:line="240" w:lineRule="auto"/>
        <w:rPr>
          <w:rFonts w:eastAsiaTheme="minorHAnsi"/>
          <w:b/>
          <w:bCs/>
          <w:color w:val="000000"/>
          <w:lang w:eastAsia="en-US"/>
        </w:rPr>
      </w:pPr>
    </w:p>
    <w:p w14:paraId="2F0896B8" w14:textId="77777777" w:rsidR="00301409" w:rsidRPr="00301409" w:rsidRDefault="00301409" w:rsidP="00301409">
      <w:pPr>
        <w:widowControl w:val="0"/>
        <w:tabs>
          <w:tab w:val="left" w:pos="720"/>
        </w:tabs>
        <w:suppressAutoHyphens w:val="0"/>
        <w:autoSpaceDE w:val="0"/>
        <w:autoSpaceDN w:val="0"/>
        <w:adjustRightInd w:val="0"/>
        <w:spacing w:after="0" w:line="240" w:lineRule="auto"/>
        <w:rPr>
          <w:rFonts w:eastAsiaTheme="minorHAnsi"/>
          <w:color w:val="000000"/>
          <w:lang w:eastAsia="en-US"/>
        </w:rPr>
      </w:pPr>
      <w:r w:rsidRPr="00301409">
        <w:rPr>
          <w:rFonts w:eastAsiaTheme="minorHAnsi"/>
          <w:b/>
          <w:bCs/>
          <w:color w:val="000000"/>
          <w:lang w:eastAsia="en-US"/>
        </w:rPr>
        <w:t xml:space="preserve">Noise </w:t>
      </w:r>
    </w:p>
    <w:p w14:paraId="778AE309"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No form of external public-address system or sound amplification equipment shall be used outside the premises. </w:t>
      </w:r>
    </w:p>
    <w:p w14:paraId="2634DA70"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The use of the business parklet must not cause nuisance and shall not have an impact on the residential amenity of the neighbourhood by the emission of excessive noise. </w:t>
      </w:r>
    </w:p>
    <w:p w14:paraId="54ACD26D" w14:textId="77777777" w:rsidR="00301409" w:rsidRPr="00301409" w:rsidRDefault="00301409" w:rsidP="00301409">
      <w:pPr>
        <w:widowControl w:val="0"/>
        <w:tabs>
          <w:tab w:val="left" w:pos="720"/>
        </w:tabs>
        <w:suppressAutoHyphens w:val="0"/>
        <w:autoSpaceDE w:val="0"/>
        <w:autoSpaceDN w:val="0"/>
        <w:adjustRightInd w:val="0"/>
        <w:spacing w:after="0" w:line="240" w:lineRule="auto"/>
        <w:rPr>
          <w:rFonts w:eastAsiaTheme="minorHAnsi"/>
          <w:b/>
          <w:bCs/>
          <w:color w:val="000000"/>
          <w:lang w:eastAsia="en-US"/>
        </w:rPr>
      </w:pPr>
    </w:p>
    <w:p w14:paraId="05119457" w14:textId="77777777" w:rsidR="00301409" w:rsidRPr="00301409" w:rsidRDefault="00301409" w:rsidP="00301409">
      <w:pPr>
        <w:widowControl w:val="0"/>
        <w:tabs>
          <w:tab w:val="left" w:pos="720"/>
        </w:tabs>
        <w:suppressAutoHyphens w:val="0"/>
        <w:autoSpaceDE w:val="0"/>
        <w:autoSpaceDN w:val="0"/>
        <w:adjustRightInd w:val="0"/>
        <w:spacing w:after="0" w:line="240" w:lineRule="auto"/>
        <w:rPr>
          <w:rFonts w:eastAsiaTheme="minorHAnsi"/>
          <w:color w:val="000000"/>
          <w:lang w:eastAsia="en-US"/>
        </w:rPr>
      </w:pPr>
      <w:r w:rsidRPr="00301409">
        <w:rPr>
          <w:rFonts w:eastAsiaTheme="minorHAnsi"/>
          <w:b/>
          <w:bCs/>
          <w:color w:val="000000"/>
          <w:lang w:eastAsia="en-US"/>
        </w:rPr>
        <w:t xml:space="preserve">Risk management </w:t>
      </w:r>
    </w:p>
    <w:p w14:paraId="0E7480EF"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Public liability insurance of $20 Million must remain current, extend to include the whole area as detailed in the business parklet permit and be valid for the life of the permit with a copy forwarded to Council upon renewal. </w:t>
      </w:r>
    </w:p>
    <w:p w14:paraId="26831490"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The permit-holder will be held responsible for any damage caused to Council assets. </w:t>
      </w:r>
    </w:p>
    <w:p w14:paraId="0DB89396"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No compensation will be payable for any flood related damage, as the carriageway is part of the stormwater overland flow. </w:t>
      </w:r>
    </w:p>
    <w:p w14:paraId="7D02889A"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The permit-holder indemnifies and releases the City of Port Phillip from all liability arising from the use of the business parklet, including any claims made by any person for injury, loss or damage, howsoever caused. </w:t>
      </w:r>
    </w:p>
    <w:p w14:paraId="653F751A"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Council must be notified immediately of any damage to public assets, as well as any other condition that creates a hazard to the public. </w:t>
      </w:r>
    </w:p>
    <w:p w14:paraId="4E7C5BB5" w14:textId="77777777" w:rsidR="00301409" w:rsidRPr="00301409" w:rsidRDefault="00301409" w:rsidP="00301409">
      <w:pPr>
        <w:widowControl w:val="0"/>
        <w:tabs>
          <w:tab w:val="left" w:pos="720"/>
        </w:tabs>
        <w:suppressAutoHyphens w:val="0"/>
        <w:autoSpaceDE w:val="0"/>
        <w:autoSpaceDN w:val="0"/>
        <w:adjustRightInd w:val="0"/>
        <w:spacing w:after="0" w:line="240" w:lineRule="auto"/>
        <w:rPr>
          <w:rFonts w:eastAsiaTheme="minorHAnsi"/>
          <w:b/>
          <w:bCs/>
          <w:color w:val="000000"/>
          <w:lang w:eastAsia="en-US"/>
        </w:rPr>
      </w:pPr>
    </w:p>
    <w:p w14:paraId="13D712DC" w14:textId="77777777" w:rsidR="00301409" w:rsidRPr="00301409" w:rsidRDefault="00301409" w:rsidP="00301409">
      <w:pPr>
        <w:widowControl w:val="0"/>
        <w:tabs>
          <w:tab w:val="left" w:pos="720"/>
        </w:tabs>
        <w:suppressAutoHyphens w:val="0"/>
        <w:autoSpaceDE w:val="0"/>
        <w:autoSpaceDN w:val="0"/>
        <w:adjustRightInd w:val="0"/>
        <w:spacing w:after="0" w:line="240" w:lineRule="auto"/>
      </w:pPr>
      <w:r w:rsidRPr="00301409">
        <w:rPr>
          <w:rFonts w:eastAsiaTheme="minorHAnsi"/>
          <w:b/>
          <w:bCs/>
          <w:color w:val="000000"/>
          <w:lang w:eastAsia="en-US"/>
        </w:rPr>
        <w:t>Planters</w:t>
      </w:r>
      <w:r w:rsidRPr="00301409">
        <w:t xml:space="preserve"> </w:t>
      </w:r>
    </w:p>
    <w:p w14:paraId="3CFB4F2C"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Planters must be regularly watered and maintained by the permit-holder.</w:t>
      </w:r>
    </w:p>
    <w:p w14:paraId="10192F3E"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Plants must be under 0.3m in height, unless approved by Council.</w:t>
      </w:r>
    </w:p>
    <w:p w14:paraId="31361259" w14:textId="77777777" w:rsidR="00301409" w:rsidRPr="00301409" w:rsidRDefault="00301409" w:rsidP="00301409">
      <w:pPr>
        <w:widowControl w:val="0"/>
        <w:tabs>
          <w:tab w:val="left" w:pos="720"/>
        </w:tabs>
        <w:suppressAutoHyphens w:val="0"/>
        <w:autoSpaceDE w:val="0"/>
        <w:autoSpaceDN w:val="0"/>
        <w:adjustRightInd w:val="0"/>
        <w:spacing w:after="0" w:line="240" w:lineRule="auto"/>
        <w:rPr>
          <w:rFonts w:eastAsiaTheme="minorHAnsi"/>
          <w:b/>
          <w:bCs/>
          <w:color w:val="000000"/>
          <w:lang w:eastAsia="en-US"/>
        </w:rPr>
      </w:pPr>
    </w:p>
    <w:p w14:paraId="026ABC59" w14:textId="77777777" w:rsidR="00301409" w:rsidRPr="00301409" w:rsidRDefault="00301409" w:rsidP="00301409">
      <w:pPr>
        <w:widowControl w:val="0"/>
        <w:tabs>
          <w:tab w:val="left" w:pos="720"/>
        </w:tabs>
        <w:suppressAutoHyphens w:val="0"/>
        <w:autoSpaceDE w:val="0"/>
        <w:autoSpaceDN w:val="0"/>
        <w:adjustRightInd w:val="0"/>
        <w:spacing w:after="0" w:line="240" w:lineRule="auto"/>
        <w:rPr>
          <w:rFonts w:eastAsiaTheme="minorHAnsi"/>
          <w:color w:val="000000"/>
          <w:lang w:eastAsia="en-US"/>
        </w:rPr>
      </w:pPr>
      <w:r w:rsidRPr="00301409">
        <w:rPr>
          <w:rFonts w:eastAsiaTheme="minorHAnsi"/>
          <w:b/>
          <w:bCs/>
          <w:color w:val="000000"/>
          <w:lang w:eastAsia="en-US"/>
        </w:rPr>
        <w:t xml:space="preserve">Umbrellas </w:t>
      </w:r>
    </w:p>
    <w:p w14:paraId="53C857E8"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Any permitted umbrellas must maintain a minimum of 2.2 metres from the underside of the umbrella to the finished floor level of the business parklet.</w:t>
      </w:r>
    </w:p>
    <w:p w14:paraId="47E13441"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lastRenderedPageBreak/>
        <w:t>Any permitted umbrellas must not protrude beyond the business parklet.</w:t>
      </w:r>
    </w:p>
    <w:p w14:paraId="259E6B58"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Any permitted umbrellas must be adequately weighted or bolted to the business parklet structure and lowered during high winds.</w:t>
      </w:r>
    </w:p>
    <w:p w14:paraId="4988DE9E" w14:textId="77777777" w:rsidR="00301409" w:rsidRPr="00301409" w:rsidRDefault="00301409" w:rsidP="00301409">
      <w:pPr>
        <w:pStyle w:val="ListParagraph"/>
        <w:widowControl w:val="0"/>
        <w:tabs>
          <w:tab w:val="left" w:pos="720"/>
        </w:tabs>
        <w:suppressAutoHyphens w:val="0"/>
        <w:autoSpaceDE w:val="0"/>
        <w:autoSpaceDN w:val="0"/>
        <w:adjustRightInd w:val="0"/>
        <w:spacing w:after="13" w:line="240" w:lineRule="auto"/>
        <w:ind w:left="360"/>
        <w:rPr>
          <w:rFonts w:eastAsiaTheme="minorHAnsi"/>
          <w:color w:val="000000"/>
          <w:lang w:eastAsia="en-US"/>
        </w:rPr>
      </w:pPr>
    </w:p>
    <w:p w14:paraId="22D13076" w14:textId="77777777" w:rsidR="00301409" w:rsidRPr="00301409" w:rsidRDefault="00301409" w:rsidP="00301409">
      <w:pPr>
        <w:widowControl w:val="0"/>
        <w:tabs>
          <w:tab w:val="left" w:pos="720"/>
        </w:tabs>
        <w:suppressAutoHyphens w:val="0"/>
        <w:autoSpaceDE w:val="0"/>
        <w:autoSpaceDN w:val="0"/>
        <w:adjustRightInd w:val="0"/>
        <w:spacing w:after="0" w:line="240" w:lineRule="auto"/>
        <w:rPr>
          <w:rFonts w:eastAsiaTheme="minorHAnsi"/>
          <w:color w:val="000000"/>
          <w:lang w:eastAsia="en-US"/>
        </w:rPr>
      </w:pPr>
      <w:r w:rsidRPr="00301409">
        <w:rPr>
          <w:rFonts w:eastAsiaTheme="minorHAnsi"/>
          <w:b/>
          <w:bCs/>
          <w:color w:val="000000"/>
          <w:lang w:eastAsia="en-US"/>
        </w:rPr>
        <w:t xml:space="preserve">Heaters </w:t>
      </w:r>
    </w:p>
    <w:p w14:paraId="4E3CE945"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Stand</w:t>
      </w:r>
      <w:r w:rsidRPr="00301409">
        <w:rPr>
          <w:rFonts w:ascii="Cambria Math" w:eastAsiaTheme="minorHAnsi" w:hAnsi="Cambria Math" w:cs="Cambria Math"/>
          <w:color w:val="000000"/>
          <w:lang w:eastAsia="en-US"/>
        </w:rPr>
        <w:t>‐</w:t>
      </w:r>
      <w:r w:rsidRPr="00301409">
        <w:rPr>
          <w:rFonts w:eastAsiaTheme="minorHAnsi"/>
          <w:color w:val="000000"/>
          <w:lang w:eastAsia="en-US"/>
        </w:rPr>
        <w:t xml:space="preserve">alone heaters must comply with Australian Standard AS 1596 and be certified by the Australian Gas Association. </w:t>
      </w:r>
    </w:p>
    <w:p w14:paraId="11CDE412"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The use and operation of gas heaters must be in accordance with the requirements of Energy Safe Victoria (ESV). </w:t>
      </w:r>
    </w:p>
    <w:p w14:paraId="22B33E83" w14:textId="77777777" w:rsidR="00301409" w:rsidRPr="00301409" w:rsidRDefault="00301409" w:rsidP="00301409">
      <w:pPr>
        <w:widowControl w:val="0"/>
        <w:tabs>
          <w:tab w:val="left" w:pos="720"/>
        </w:tabs>
        <w:suppressAutoHyphens w:val="0"/>
        <w:autoSpaceDE w:val="0"/>
        <w:autoSpaceDN w:val="0"/>
        <w:adjustRightInd w:val="0"/>
        <w:spacing w:after="0" w:line="240" w:lineRule="auto"/>
        <w:rPr>
          <w:rFonts w:eastAsiaTheme="minorHAnsi"/>
          <w:b/>
          <w:bCs/>
          <w:color w:val="000000"/>
          <w:lang w:eastAsia="en-US"/>
        </w:rPr>
      </w:pPr>
    </w:p>
    <w:p w14:paraId="5171F55D" w14:textId="77777777" w:rsidR="00301409" w:rsidRPr="00301409" w:rsidRDefault="00301409" w:rsidP="00301409">
      <w:pPr>
        <w:widowControl w:val="0"/>
        <w:tabs>
          <w:tab w:val="left" w:pos="720"/>
        </w:tabs>
        <w:suppressAutoHyphens w:val="0"/>
        <w:autoSpaceDE w:val="0"/>
        <w:autoSpaceDN w:val="0"/>
        <w:adjustRightInd w:val="0"/>
        <w:spacing w:after="0" w:line="240" w:lineRule="auto"/>
        <w:rPr>
          <w:rFonts w:eastAsiaTheme="minorHAnsi"/>
          <w:color w:val="000000"/>
          <w:lang w:eastAsia="en-US"/>
        </w:rPr>
      </w:pPr>
      <w:r w:rsidRPr="00301409">
        <w:rPr>
          <w:rFonts w:eastAsiaTheme="minorHAnsi"/>
          <w:b/>
          <w:bCs/>
          <w:color w:val="000000"/>
          <w:lang w:eastAsia="en-US"/>
        </w:rPr>
        <w:t xml:space="preserve">Signage </w:t>
      </w:r>
    </w:p>
    <w:p w14:paraId="1BDEDF75"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Council reserves the right to install and maintain promotional and advertising signage to the exterior of the business parklet structure. </w:t>
      </w:r>
    </w:p>
    <w:p w14:paraId="502F49D8"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Advertising within or on the business parklet structure must not contain political messaging or promote tobacco, gambling, alcohol, violence or illegal activities. </w:t>
      </w:r>
    </w:p>
    <w:p w14:paraId="4130C21A" w14:textId="77777777" w:rsidR="00301409" w:rsidRPr="00301409" w:rsidRDefault="00301409" w:rsidP="00301409">
      <w:pPr>
        <w:widowControl w:val="0"/>
        <w:tabs>
          <w:tab w:val="left" w:pos="720"/>
        </w:tabs>
        <w:suppressAutoHyphens w:val="0"/>
        <w:autoSpaceDE w:val="0"/>
        <w:autoSpaceDN w:val="0"/>
        <w:adjustRightInd w:val="0"/>
        <w:spacing w:after="0" w:line="240" w:lineRule="auto"/>
        <w:rPr>
          <w:rFonts w:eastAsiaTheme="minorHAnsi"/>
          <w:b/>
          <w:bCs/>
          <w:color w:val="000000"/>
          <w:lang w:eastAsia="en-US"/>
        </w:rPr>
      </w:pPr>
    </w:p>
    <w:p w14:paraId="06934919" w14:textId="77777777" w:rsidR="00301409" w:rsidRPr="00301409" w:rsidRDefault="00301409" w:rsidP="00301409">
      <w:pPr>
        <w:widowControl w:val="0"/>
        <w:tabs>
          <w:tab w:val="left" w:pos="720"/>
        </w:tabs>
        <w:suppressAutoHyphens w:val="0"/>
        <w:autoSpaceDE w:val="0"/>
        <w:autoSpaceDN w:val="0"/>
        <w:adjustRightInd w:val="0"/>
        <w:spacing w:after="0" w:line="240" w:lineRule="auto"/>
        <w:rPr>
          <w:rFonts w:eastAsiaTheme="minorHAnsi"/>
          <w:color w:val="000000"/>
          <w:lang w:eastAsia="en-US"/>
        </w:rPr>
      </w:pPr>
      <w:r w:rsidRPr="00301409">
        <w:rPr>
          <w:rFonts w:eastAsiaTheme="minorHAnsi"/>
          <w:b/>
          <w:bCs/>
          <w:color w:val="000000"/>
          <w:lang w:eastAsia="en-US"/>
        </w:rPr>
        <w:t xml:space="preserve">Major events </w:t>
      </w:r>
    </w:p>
    <w:p w14:paraId="5B67FBE7"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b/>
          <w:bCs/>
          <w:color w:val="000000"/>
          <w:lang w:eastAsia="en-US"/>
        </w:rPr>
      </w:pPr>
      <w:r w:rsidRPr="00301409">
        <w:rPr>
          <w:rFonts w:eastAsiaTheme="minorHAnsi"/>
          <w:color w:val="000000"/>
          <w:lang w:eastAsia="en-US"/>
        </w:rPr>
        <w:t>During major events such as New Year’s Eve, additional conditions apply. This includes no glass bottles or glassware permitted within the business parklet unless expressly permitted.</w:t>
      </w:r>
      <w:r w:rsidRPr="00301409">
        <w:rPr>
          <w:rFonts w:eastAsiaTheme="minorHAnsi"/>
          <w:b/>
          <w:bCs/>
          <w:color w:val="000000"/>
          <w:lang w:eastAsia="en-US"/>
        </w:rPr>
        <w:t xml:space="preserve"> </w:t>
      </w:r>
    </w:p>
    <w:p w14:paraId="3F37B31F" w14:textId="77777777" w:rsidR="00301409" w:rsidRPr="00301409" w:rsidRDefault="00301409" w:rsidP="00301409">
      <w:pPr>
        <w:widowControl w:val="0"/>
        <w:tabs>
          <w:tab w:val="left" w:pos="720"/>
        </w:tabs>
        <w:suppressAutoHyphens w:val="0"/>
        <w:autoSpaceDE w:val="0"/>
        <w:autoSpaceDN w:val="0"/>
        <w:adjustRightInd w:val="0"/>
        <w:spacing w:after="0" w:line="240" w:lineRule="auto"/>
        <w:rPr>
          <w:rFonts w:eastAsiaTheme="minorHAnsi"/>
          <w:b/>
          <w:bCs/>
          <w:color w:val="000000"/>
          <w:lang w:eastAsia="en-US"/>
        </w:rPr>
      </w:pPr>
    </w:p>
    <w:p w14:paraId="56DF7CCF" w14:textId="77777777" w:rsidR="00301409" w:rsidRPr="00301409" w:rsidRDefault="00301409" w:rsidP="00301409">
      <w:pPr>
        <w:widowControl w:val="0"/>
        <w:tabs>
          <w:tab w:val="left" w:pos="720"/>
        </w:tabs>
        <w:suppressAutoHyphens w:val="0"/>
        <w:autoSpaceDE w:val="0"/>
        <w:autoSpaceDN w:val="0"/>
        <w:adjustRightInd w:val="0"/>
        <w:spacing w:after="0" w:line="240" w:lineRule="auto"/>
        <w:rPr>
          <w:rFonts w:eastAsiaTheme="minorHAnsi"/>
          <w:color w:val="000000"/>
          <w:lang w:eastAsia="en-US"/>
        </w:rPr>
      </w:pPr>
      <w:r w:rsidRPr="00301409">
        <w:rPr>
          <w:rFonts w:eastAsiaTheme="minorHAnsi"/>
          <w:b/>
          <w:bCs/>
          <w:color w:val="000000"/>
          <w:lang w:eastAsia="en-US"/>
        </w:rPr>
        <w:t xml:space="preserve">Compliance </w:t>
      </w:r>
    </w:p>
    <w:p w14:paraId="56C3F527"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A breach of any of the conditions of the business parklet permit may result in enforcement action being taken against the permit-holder and/or the organisation responsible for the permit. This action may include the issuing of a Notice to Comply, fines, cancellation of the permit and/or impounding of items. </w:t>
      </w:r>
    </w:p>
    <w:p w14:paraId="36A0BED9" w14:textId="77777777" w:rsidR="00301409" w:rsidRPr="00301409" w:rsidRDefault="00301409" w:rsidP="00301409">
      <w:pPr>
        <w:pStyle w:val="ListParagraph"/>
        <w:widowControl w:val="0"/>
        <w:numPr>
          <w:ilvl w:val="0"/>
          <w:numId w:val="61"/>
        </w:numPr>
        <w:tabs>
          <w:tab w:val="left" w:pos="720"/>
        </w:tabs>
        <w:suppressAutoHyphens w:val="0"/>
        <w:autoSpaceDE w:val="0"/>
        <w:autoSpaceDN w:val="0"/>
        <w:adjustRightInd w:val="0"/>
        <w:spacing w:after="13" w:line="240" w:lineRule="auto"/>
        <w:ind w:left="360"/>
        <w:rPr>
          <w:rFonts w:eastAsiaTheme="minorHAnsi"/>
          <w:color w:val="000000"/>
          <w:lang w:eastAsia="en-US"/>
        </w:rPr>
      </w:pPr>
      <w:r w:rsidRPr="00301409">
        <w:rPr>
          <w:rFonts w:eastAsiaTheme="minorHAnsi"/>
          <w:color w:val="000000"/>
          <w:lang w:eastAsia="en-US"/>
        </w:rPr>
        <w:t xml:space="preserve">Any enforcement action that is required in relation to the permit may affect future requests for business parklets or footpath trading. </w:t>
      </w:r>
    </w:p>
    <w:p w14:paraId="395D3CB4" w14:textId="77777777" w:rsidR="007E2F1D" w:rsidRPr="00301409" w:rsidRDefault="007E2F1D" w:rsidP="00301409">
      <w:pPr>
        <w:pStyle w:val="ListParagraph"/>
        <w:ind w:left="360"/>
      </w:pPr>
    </w:p>
    <w:sectPr w:rsidR="007E2F1D" w:rsidRPr="00301409" w:rsidSect="00301409">
      <w:headerReference w:type="default" r:id="rId80"/>
      <w:pgSz w:w="11906" w:h="16838"/>
      <w:pgMar w:top="2552" w:right="1134" w:bottom="1134" w:left="1134" w:header="130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92A1CB" w14:textId="77777777" w:rsidR="00CC4F9B" w:rsidRDefault="00CC4F9B" w:rsidP="00257DF2">
      <w:r>
        <w:separator/>
      </w:r>
    </w:p>
    <w:p w14:paraId="7755B6BE" w14:textId="77777777" w:rsidR="00CC4F9B" w:rsidRDefault="00CC4F9B"/>
  </w:endnote>
  <w:endnote w:type="continuationSeparator" w:id="0">
    <w:p w14:paraId="6547B7EC" w14:textId="77777777" w:rsidR="00CC4F9B" w:rsidRDefault="00CC4F9B" w:rsidP="00257DF2">
      <w:r>
        <w:continuationSeparator/>
      </w:r>
    </w:p>
    <w:p w14:paraId="0B67B87F" w14:textId="77777777" w:rsidR="00CC4F9B" w:rsidRDefault="00CC4F9B"/>
  </w:endnote>
  <w:endnote w:type="continuationNotice" w:id="1">
    <w:p w14:paraId="7B7DF6A7" w14:textId="77777777" w:rsidR="00CC4F9B" w:rsidRDefault="00CC4F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krobat Bold">
    <w:panose1 w:val="00000800000000000000"/>
    <w:charset w:val="00"/>
    <w:family w:val="modern"/>
    <w:notTrueType/>
    <w:pitch w:val="variable"/>
    <w:sig w:usb0="00000207" w:usb1="00000000" w:usb2="00000000" w:usb3="00000000" w:csb0="00000097"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MinionPro-Regular">
    <w:altName w:val="Calibri"/>
    <w:panose1 w:val="00000000000000000000"/>
    <w:charset w:val="4D"/>
    <w:family w:val="auto"/>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illSansM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 w:fontKey="{B13623DD-45A5-45F1-9B35-8C7DF6EA7C15}"/>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2856660"/>
      <w:docPartObj>
        <w:docPartGallery w:val="Page Numbers (Bottom of Page)"/>
        <w:docPartUnique/>
      </w:docPartObj>
    </w:sdtPr>
    <w:sdtEndPr>
      <w:rPr>
        <w:noProof/>
      </w:rPr>
    </w:sdtEndPr>
    <w:sdtContent>
      <w:p w14:paraId="7E631BA3" w14:textId="77777777" w:rsidR="00941081" w:rsidRDefault="009410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36AC98" w14:textId="77777777" w:rsidR="00941081" w:rsidRDefault="009410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7A707C" w14:textId="77777777" w:rsidR="00CC4F9B" w:rsidRDefault="00CC4F9B" w:rsidP="00257DF2">
      <w:r>
        <w:separator/>
      </w:r>
    </w:p>
    <w:p w14:paraId="4D3A1273" w14:textId="77777777" w:rsidR="00CC4F9B" w:rsidRDefault="00CC4F9B"/>
  </w:footnote>
  <w:footnote w:type="continuationSeparator" w:id="0">
    <w:p w14:paraId="59F8BA41" w14:textId="77777777" w:rsidR="00CC4F9B" w:rsidRDefault="00CC4F9B" w:rsidP="00257DF2">
      <w:r>
        <w:continuationSeparator/>
      </w:r>
    </w:p>
    <w:p w14:paraId="360E2C60" w14:textId="77777777" w:rsidR="00CC4F9B" w:rsidRDefault="00CC4F9B"/>
  </w:footnote>
  <w:footnote w:type="continuationNotice" w:id="1">
    <w:p w14:paraId="39D3DEB0" w14:textId="77777777" w:rsidR="00CC4F9B" w:rsidRDefault="00CC4F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8F5CA" w14:textId="0FE1D5DE" w:rsidR="00941081" w:rsidRPr="00792D57" w:rsidRDefault="00941081" w:rsidP="00792D57">
    <w:pPr>
      <w:tabs>
        <w:tab w:val="center" w:pos="4819"/>
      </w:tabs>
      <w:rPr>
        <w:color w:val="FFFFFF" w:themeColor="background1"/>
        <w:vertAlign w:val="subscript"/>
      </w:rPr>
    </w:pPr>
    <w:r w:rsidRPr="00ED428A">
      <w:rPr>
        <w:noProof/>
        <w:color w:val="FFFFFF" w:themeColor="background1"/>
        <w:vertAlign w:val="subscript"/>
      </w:rPr>
      <w:drawing>
        <wp:anchor distT="0" distB="0" distL="114300" distR="114300" simplePos="0" relativeHeight="251661824" behindDoc="1" locked="1" layoutInCell="1" allowOverlap="1" wp14:anchorId="145B9E30" wp14:editId="1D3E13C2">
          <wp:simplePos x="0" y="0"/>
          <wp:positionH relativeFrom="page">
            <wp:posOffset>0</wp:posOffset>
          </wp:positionH>
          <wp:positionV relativeFrom="page">
            <wp:posOffset>-180340</wp:posOffset>
          </wp:positionV>
          <wp:extent cx="15120000" cy="14364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Pre-budget-submission_0820_LAYOUT_2.png"/>
                  <pic:cNvPicPr/>
                </pic:nvPicPr>
                <pic:blipFill>
                  <a:blip r:embed="rId1"/>
                  <a:stretch>
                    <a:fillRect/>
                  </a:stretch>
                </pic:blipFill>
                <pic:spPr>
                  <a:xfrm>
                    <a:off x="0" y="0"/>
                    <a:ext cx="15120000" cy="1436400"/>
                  </a:xfrm>
                  <a:prstGeom prst="rect">
                    <a:avLst/>
                  </a:prstGeom>
                </pic:spPr>
              </pic:pic>
            </a:graphicData>
          </a:graphic>
          <wp14:sizeRelH relativeFrom="margin">
            <wp14:pctWidth>0</wp14:pctWidth>
          </wp14:sizeRelH>
          <wp14:sizeRelV relativeFrom="margin">
            <wp14:pctHeight>0</wp14:pctHeight>
          </wp14:sizeRelV>
        </wp:anchor>
      </w:drawing>
    </w:r>
    <w:r w:rsidRPr="00ED428A">
      <w:rPr>
        <w:color w:val="FFFFFF" w:themeColor="background1"/>
      </w:rPr>
      <w:t xml:space="preserve">City of Port Phillip </w:t>
    </w:r>
    <w:r>
      <w:rPr>
        <w:b/>
        <w:bCs/>
        <w:color w:val="FFFFFF" w:themeColor="background1"/>
        <w:highlight w:val="red"/>
      </w:rPr>
      <w:t>FINAL Bus</w:t>
    </w:r>
    <w:r w:rsidR="00301409">
      <w:rPr>
        <w:b/>
        <w:bCs/>
        <w:color w:val="FFFFFF" w:themeColor="background1"/>
        <w:highlight w:val="red"/>
      </w:rPr>
      <w:t>i</w:t>
    </w:r>
    <w:r>
      <w:rPr>
        <w:b/>
        <w:bCs/>
        <w:color w:val="FFFFFF" w:themeColor="background1"/>
        <w:highlight w:val="red"/>
      </w:rPr>
      <w:t>ness parklet guidelines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5BEEF" w14:textId="77777777" w:rsidR="00941081" w:rsidRDefault="00941081" w:rsidP="00493EC9">
    <w:pPr>
      <w:tabs>
        <w:tab w:val="clear" w:pos="6300"/>
        <w:tab w:val="center" w:pos="4819"/>
      </w:tabs>
    </w:pPr>
    <w:r>
      <w:rPr>
        <w:noProof/>
      </w:rPr>
      <w:drawing>
        <wp:anchor distT="0" distB="0" distL="114300" distR="114300" simplePos="0" relativeHeight="251655680" behindDoc="1" locked="0" layoutInCell="1" allowOverlap="1" wp14:anchorId="052A812A" wp14:editId="7188B5A4">
          <wp:simplePos x="0" y="0"/>
          <wp:positionH relativeFrom="column">
            <wp:posOffset>-1691640</wp:posOffset>
          </wp:positionH>
          <wp:positionV relativeFrom="paragraph">
            <wp:posOffset>2029460</wp:posOffset>
          </wp:positionV>
          <wp:extent cx="8528050" cy="7804150"/>
          <wp:effectExtent l="0" t="0" r="6350" b="635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028-124526q10.jpg"/>
                  <pic:cNvPicPr/>
                </pic:nvPicPr>
                <pic:blipFill rotWithShape="1">
                  <a:blip r:embed="rId1"/>
                  <a:srcRect r="18152"/>
                  <a:stretch/>
                </pic:blipFill>
                <pic:spPr bwMode="auto">
                  <a:xfrm>
                    <a:off x="0" y="0"/>
                    <a:ext cx="8528522" cy="78045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1" locked="0" layoutInCell="1" allowOverlap="1" wp14:anchorId="6F3A85AB" wp14:editId="24AD4F50">
          <wp:simplePos x="0" y="0"/>
          <wp:positionH relativeFrom="page">
            <wp:posOffset>1616</wp:posOffset>
          </wp:positionH>
          <wp:positionV relativeFrom="paragraph">
            <wp:posOffset>-818515</wp:posOffset>
          </wp:positionV>
          <wp:extent cx="7556767" cy="7127129"/>
          <wp:effectExtent l="0" t="0" r="635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Pre-budget-submission_0820_LAYOUT.png"/>
                  <pic:cNvPicPr/>
                </pic:nvPicPr>
                <pic:blipFill>
                  <a:blip r:embed="rId2"/>
                  <a:stretch>
                    <a:fillRect/>
                  </a:stretch>
                </pic:blipFill>
                <pic:spPr>
                  <a:xfrm>
                    <a:off x="0" y="0"/>
                    <a:ext cx="7556767" cy="7127129"/>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21E88" w14:textId="633DC587" w:rsidR="00941081" w:rsidRDefault="00941081" w:rsidP="00493EC9">
    <w:pPr>
      <w:tabs>
        <w:tab w:val="clear" w:pos="6300"/>
        <w:tab w:val="center" w:pos="4819"/>
      </w:tabs>
    </w:pPr>
    <w:r>
      <w:rPr>
        <w:noProof/>
      </w:rPr>
      <w:softHyphen/>
    </w:r>
    <w:r>
      <w:t xml:space="preserve"> </w: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382F3" w14:textId="26CF9677" w:rsidR="00301409" w:rsidRPr="00792D57" w:rsidRDefault="00301409" w:rsidP="00792D57">
    <w:pPr>
      <w:tabs>
        <w:tab w:val="center" w:pos="4819"/>
      </w:tabs>
      <w:rPr>
        <w:color w:val="FFFFFF" w:themeColor="background1"/>
        <w:vertAlign w:val="subscript"/>
      </w:rPr>
    </w:pPr>
    <w:r w:rsidRPr="00ED428A">
      <w:rPr>
        <w:noProof/>
        <w:color w:val="FFFFFF" w:themeColor="background1"/>
        <w:vertAlign w:val="subscript"/>
      </w:rPr>
      <w:drawing>
        <wp:anchor distT="0" distB="0" distL="114300" distR="114300" simplePos="0" relativeHeight="251663872" behindDoc="1" locked="1" layoutInCell="1" allowOverlap="1" wp14:anchorId="2AF379D9" wp14:editId="599654F2">
          <wp:simplePos x="0" y="0"/>
          <wp:positionH relativeFrom="page">
            <wp:posOffset>0</wp:posOffset>
          </wp:positionH>
          <wp:positionV relativeFrom="page">
            <wp:posOffset>-180340</wp:posOffset>
          </wp:positionV>
          <wp:extent cx="15120000" cy="1436400"/>
          <wp:effectExtent l="0" t="0" r="5715" b="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P_Pre-budget-submission_0820_LAYOUT_2.png"/>
                  <pic:cNvPicPr/>
                </pic:nvPicPr>
                <pic:blipFill>
                  <a:blip r:embed="rId1"/>
                  <a:stretch>
                    <a:fillRect/>
                  </a:stretch>
                </pic:blipFill>
                <pic:spPr>
                  <a:xfrm>
                    <a:off x="0" y="0"/>
                    <a:ext cx="15120000" cy="1436400"/>
                  </a:xfrm>
                  <a:prstGeom prst="rect">
                    <a:avLst/>
                  </a:prstGeom>
                </pic:spPr>
              </pic:pic>
            </a:graphicData>
          </a:graphic>
          <wp14:sizeRelH relativeFrom="margin">
            <wp14:pctWidth>0</wp14:pctWidth>
          </wp14:sizeRelH>
          <wp14:sizeRelV relativeFrom="margin">
            <wp14:pctHeight>0</wp14:pctHeight>
          </wp14:sizeRelV>
        </wp:anchor>
      </w:drawing>
    </w:r>
    <w:r w:rsidRPr="00ED428A">
      <w:rPr>
        <w:color w:val="FFFFFF" w:themeColor="background1"/>
      </w:rPr>
      <w:t xml:space="preserve">City of Port Phillip </w:t>
    </w:r>
    <w:r>
      <w:rPr>
        <w:b/>
        <w:bCs/>
        <w:color w:val="FFFFFF" w:themeColor="background1"/>
        <w:highlight w:val="red"/>
      </w:rPr>
      <w:t xml:space="preserve">FINAL DRAFT </w:t>
    </w:r>
    <w:r w:rsidR="004A33F9">
      <w:rPr>
        <w:b/>
        <w:bCs/>
        <w:color w:val="FFFFFF" w:themeColor="background1"/>
        <w:highlight w:val="red"/>
      </w:rPr>
      <w:t>Business Parklet Standard Conditions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030569B"/>
    <w:multiLevelType w:val="hybridMultilevel"/>
    <w:tmpl w:val="77A44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771D02"/>
    <w:multiLevelType w:val="hybridMultilevel"/>
    <w:tmpl w:val="F5FC7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0B26AC"/>
    <w:multiLevelType w:val="hybridMultilevel"/>
    <w:tmpl w:val="98E65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830C1A"/>
    <w:multiLevelType w:val="hybridMultilevel"/>
    <w:tmpl w:val="EDEAA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0E2A09"/>
    <w:multiLevelType w:val="hybridMultilevel"/>
    <w:tmpl w:val="A33A80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6"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AC75B8"/>
    <w:multiLevelType w:val="hybridMultilevel"/>
    <w:tmpl w:val="AD90DEC0"/>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AC5397"/>
    <w:multiLevelType w:val="multilevel"/>
    <w:tmpl w:val="02AE40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146B54"/>
    <w:multiLevelType w:val="hybridMultilevel"/>
    <w:tmpl w:val="9AA2AEBE"/>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EA65AC"/>
    <w:multiLevelType w:val="hybridMultilevel"/>
    <w:tmpl w:val="8708DA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B41806"/>
    <w:multiLevelType w:val="hybridMultilevel"/>
    <w:tmpl w:val="87B0D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5C20C9"/>
    <w:multiLevelType w:val="hybridMultilevel"/>
    <w:tmpl w:val="F830EED2"/>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5F229F"/>
    <w:multiLevelType w:val="hybridMultilevel"/>
    <w:tmpl w:val="BC78E7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F3D2D95"/>
    <w:multiLevelType w:val="hybridMultilevel"/>
    <w:tmpl w:val="F214AA7E"/>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FD4C81"/>
    <w:multiLevelType w:val="hybridMultilevel"/>
    <w:tmpl w:val="5E626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606E55"/>
    <w:multiLevelType w:val="hybridMultilevel"/>
    <w:tmpl w:val="EF18F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214DE8"/>
    <w:multiLevelType w:val="multilevel"/>
    <w:tmpl w:val="FC40DD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9443D45"/>
    <w:multiLevelType w:val="hybridMultilevel"/>
    <w:tmpl w:val="1BC6D1EC"/>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A25526"/>
    <w:multiLevelType w:val="multilevel"/>
    <w:tmpl w:val="ADF887BC"/>
    <w:lvl w:ilvl="0">
      <w:start w:val="1"/>
      <w:numFmt w:val="decimal"/>
      <w:lvlText w:val="%1."/>
      <w:lvlJc w:val="left"/>
      <w:pPr>
        <w:ind w:left="360" w:hanging="360"/>
      </w:pPr>
      <w:rPr>
        <w:b/>
        <w:bCs/>
        <w:color w:val="193C68"/>
        <w:sz w:val="44"/>
        <w:szCs w:val="44"/>
      </w:rPr>
    </w:lvl>
    <w:lvl w:ilvl="1">
      <w:start w:val="1"/>
      <w:numFmt w:val="decimal"/>
      <w:lvlText w:val="%1.%2."/>
      <w:lvlJc w:val="left"/>
      <w:pPr>
        <w:ind w:left="7379" w:hanging="432"/>
      </w:pPr>
      <w:rPr>
        <w:color w:val="auto"/>
        <w:sz w:val="22"/>
        <w:szCs w:val="22"/>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B8428F4"/>
    <w:multiLevelType w:val="hybridMultilevel"/>
    <w:tmpl w:val="776AA382"/>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0C2FF3"/>
    <w:multiLevelType w:val="hybridMultilevel"/>
    <w:tmpl w:val="8D905520"/>
    <w:lvl w:ilvl="0" w:tplc="6254BC1C">
      <w:start w:val="1"/>
      <w:numFmt w:val="bullet"/>
      <w:pStyle w:val="BULLETS"/>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FA46FB7"/>
    <w:multiLevelType w:val="hybridMultilevel"/>
    <w:tmpl w:val="3418CCB4"/>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FFA529D"/>
    <w:multiLevelType w:val="hybridMultilevel"/>
    <w:tmpl w:val="2EE8F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DD51EB"/>
    <w:multiLevelType w:val="hybridMultilevel"/>
    <w:tmpl w:val="F2E2689C"/>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6581338"/>
    <w:multiLevelType w:val="hybridMultilevel"/>
    <w:tmpl w:val="DD8E3E3A"/>
    <w:lvl w:ilvl="0" w:tplc="0C090001">
      <w:start w:val="1"/>
      <w:numFmt w:val="bullet"/>
      <w:lvlText w:val=""/>
      <w:lvlJc w:val="left"/>
      <w:pPr>
        <w:ind w:left="814" w:hanging="360"/>
      </w:pPr>
      <w:rPr>
        <w:rFonts w:ascii="Symbol" w:hAnsi="Symbol" w:hint="default"/>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27" w15:restartNumberingAfterBreak="0">
    <w:nsid w:val="365B7D2B"/>
    <w:multiLevelType w:val="hybridMultilevel"/>
    <w:tmpl w:val="75FCBF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936062C"/>
    <w:multiLevelType w:val="hybridMultilevel"/>
    <w:tmpl w:val="F9224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9C45287"/>
    <w:multiLevelType w:val="hybridMultilevel"/>
    <w:tmpl w:val="8DF0B3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D716308"/>
    <w:multiLevelType w:val="hybridMultilevel"/>
    <w:tmpl w:val="D3701E92"/>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5E65935"/>
    <w:multiLevelType w:val="hybridMultilevel"/>
    <w:tmpl w:val="0DC82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3F2286F"/>
    <w:multiLevelType w:val="multilevel"/>
    <w:tmpl w:val="D1FA0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48827C2"/>
    <w:multiLevelType w:val="hybridMultilevel"/>
    <w:tmpl w:val="F5D21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A87155"/>
    <w:multiLevelType w:val="hybridMultilevel"/>
    <w:tmpl w:val="1BC6D1EC"/>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5C11C96"/>
    <w:multiLevelType w:val="hybridMultilevel"/>
    <w:tmpl w:val="D1ECE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8F03746"/>
    <w:multiLevelType w:val="hybridMultilevel"/>
    <w:tmpl w:val="7C625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9696842"/>
    <w:multiLevelType w:val="hybridMultilevel"/>
    <w:tmpl w:val="434C1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A02374A"/>
    <w:multiLevelType w:val="hybridMultilevel"/>
    <w:tmpl w:val="BB7AE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DF53A20"/>
    <w:multiLevelType w:val="hybridMultilevel"/>
    <w:tmpl w:val="2A100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0F970EF"/>
    <w:multiLevelType w:val="hybridMultilevel"/>
    <w:tmpl w:val="C1D81AB0"/>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42" w15:restartNumberingAfterBreak="0">
    <w:nsid w:val="61B17D91"/>
    <w:multiLevelType w:val="hybridMultilevel"/>
    <w:tmpl w:val="094CF4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2837508"/>
    <w:multiLevelType w:val="hybridMultilevel"/>
    <w:tmpl w:val="C116EDB6"/>
    <w:lvl w:ilvl="0" w:tplc="0C090001">
      <w:start w:val="1"/>
      <w:numFmt w:val="bullet"/>
      <w:lvlText w:val=""/>
      <w:lvlJc w:val="left"/>
      <w:pPr>
        <w:ind w:left="787" w:hanging="360"/>
      </w:pPr>
      <w:rPr>
        <w:rFonts w:ascii="Symbol" w:hAnsi="Symbol" w:hint="default"/>
      </w:rPr>
    </w:lvl>
    <w:lvl w:ilvl="1" w:tplc="0C090003">
      <w:start w:val="1"/>
      <w:numFmt w:val="bullet"/>
      <w:lvlText w:val="o"/>
      <w:lvlJc w:val="left"/>
      <w:pPr>
        <w:ind w:left="1507" w:hanging="360"/>
      </w:pPr>
      <w:rPr>
        <w:rFonts w:ascii="Courier New" w:hAnsi="Courier New" w:cs="Courier New" w:hint="default"/>
      </w:rPr>
    </w:lvl>
    <w:lvl w:ilvl="2" w:tplc="0C090005">
      <w:start w:val="1"/>
      <w:numFmt w:val="bullet"/>
      <w:lvlText w:val=""/>
      <w:lvlJc w:val="left"/>
      <w:pPr>
        <w:ind w:left="2227" w:hanging="360"/>
      </w:pPr>
      <w:rPr>
        <w:rFonts w:ascii="Wingdings" w:hAnsi="Wingdings" w:hint="default"/>
      </w:rPr>
    </w:lvl>
    <w:lvl w:ilvl="3" w:tplc="0C090001">
      <w:start w:val="1"/>
      <w:numFmt w:val="bullet"/>
      <w:lvlText w:val=""/>
      <w:lvlJc w:val="left"/>
      <w:pPr>
        <w:ind w:left="2947" w:hanging="360"/>
      </w:pPr>
      <w:rPr>
        <w:rFonts w:ascii="Symbol" w:hAnsi="Symbol" w:hint="default"/>
      </w:rPr>
    </w:lvl>
    <w:lvl w:ilvl="4" w:tplc="0C090003">
      <w:start w:val="1"/>
      <w:numFmt w:val="bullet"/>
      <w:lvlText w:val="o"/>
      <w:lvlJc w:val="left"/>
      <w:pPr>
        <w:ind w:left="3667" w:hanging="360"/>
      </w:pPr>
      <w:rPr>
        <w:rFonts w:ascii="Courier New" w:hAnsi="Courier New" w:cs="Courier New" w:hint="default"/>
      </w:rPr>
    </w:lvl>
    <w:lvl w:ilvl="5" w:tplc="0C090005">
      <w:start w:val="1"/>
      <w:numFmt w:val="bullet"/>
      <w:lvlText w:val=""/>
      <w:lvlJc w:val="left"/>
      <w:pPr>
        <w:ind w:left="4387" w:hanging="360"/>
      </w:pPr>
      <w:rPr>
        <w:rFonts w:ascii="Wingdings" w:hAnsi="Wingdings" w:hint="default"/>
      </w:rPr>
    </w:lvl>
    <w:lvl w:ilvl="6" w:tplc="0C090001">
      <w:start w:val="1"/>
      <w:numFmt w:val="bullet"/>
      <w:lvlText w:val=""/>
      <w:lvlJc w:val="left"/>
      <w:pPr>
        <w:ind w:left="5107" w:hanging="360"/>
      </w:pPr>
      <w:rPr>
        <w:rFonts w:ascii="Symbol" w:hAnsi="Symbol" w:hint="default"/>
      </w:rPr>
    </w:lvl>
    <w:lvl w:ilvl="7" w:tplc="0C090003">
      <w:start w:val="1"/>
      <w:numFmt w:val="bullet"/>
      <w:lvlText w:val="o"/>
      <w:lvlJc w:val="left"/>
      <w:pPr>
        <w:ind w:left="5827" w:hanging="360"/>
      </w:pPr>
      <w:rPr>
        <w:rFonts w:ascii="Courier New" w:hAnsi="Courier New" w:cs="Courier New" w:hint="default"/>
      </w:rPr>
    </w:lvl>
    <w:lvl w:ilvl="8" w:tplc="0C090005">
      <w:start w:val="1"/>
      <w:numFmt w:val="bullet"/>
      <w:lvlText w:val=""/>
      <w:lvlJc w:val="left"/>
      <w:pPr>
        <w:ind w:left="6547" w:hanging="360"/>
      </w:pPr>
      <w:rPr>
        <w:rFonts w:ascii="Wingdings" w:hAnsi="Wingdings" w:hint="default"/>
      </w:rPr>
    </w:lvl>
  </w:abstractNum>
  <w:abstractNum w:abstractNumId="44" w15:restartNumberingAfterBreak="0">
    <w:nsid w:val="62B209F7"/>
    <w:multiLevelType w:val="hybridMultilevel"/>
    <w:tmpl w:val="A9E436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48936B6"/>
    <w:multiLevelType w:val="hybridMultilevel"/>
    <w:tmpl w:val="03D0C608"/>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58F7437"/>
    <w:multiLevelType w:val="hybridMultilevel"/>
    <w:tmpl w:val="92E002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9872C03"/>
    <w:multiLevelType w:val="hybridMultilevel"/>
    <w:tmpl w:val="45AC3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B600BD4"/>
    <w:multiLevelType w:val="hybridMultilevel"/>
    <w:tmpl w:val="E990C498"/>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DC445FE"/>
    <w:multiLevelType w:val="hybridMultilevel"/>
    <w:tmpl w:val="C018D5F6"/>
    <w:lvl w:ilvl="0" w:tplc="E2440FC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EF20BDE"/>
    <w:multiLevelType w:val="hybridMultilevel"/>
    <w:tmpl w:val="67B867A0"/>
    <w:lvl w:ilvl="0" w:tplc="1846B06C">
      <w:numFmt w:val="bullet"/>
      <w:lvlText w:val="•"/>
      <w:lvlJc w:val="left"/>
      <w:pPr>
        <w:ind w:left="814"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51" w15:restartNumberingAfterBreak="0">
    <w:nsid w:val="704B4D9A"/>
    <w:multiLevelType w:val="hybridMultilevel"/>
    <w:tmpl w:val="93967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13E3785"/>
    <w:multiLevelType w:val="hybridMultilevel"/>
    <w:tmpl w:val="3676D0FE"/>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31123A2"/>
    <w:multiLevelType w:val="hybridMultilevel"/>
    <w:tmpl w:val="75C47838"/>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41466C3"/>
    <w:multiLevelType w:val="hybridMultilevel"/>
    <w:tmpl w:val="1E12E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47E4D47"/>
    <w:multiLevelType w:val="hybridMultilevel"/>
    <w:tmpl w:val="ECFE5FCA"/>
    <w:lvl w:ilvl="0" w:tplc="1846B06C">
      <w:numFmt w:val="bullet"/>
      <w:lvlText w:val="•"/>
      <w:lvlJc w:val="left"/>
      <w:pPr>
        <w:ind w:left="720" w:hanging="360"/>
      </w:pPr>
      <w:rPr>
        <w:rFonts w:ascii="Avenir LT Std 35 Light" w:eastAsiaTheme="minorHAnsi" w:hAnsi="Avenir LT Std 35 Light" w:cs="Avenir LT Std 35 Light" w:hint="default"/>
      </w:rPr>
    </w:lvl>
    <w:lvl w:ilvl="1" w:tplc="E2440FCA">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8633571"/>
    <w:multiLevelType w:val="hybridMultilevel"/>
    <w:tmpl w:val="F4B0B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C3A0979"/>
    <w:multiLevelType w:val="hybridMultilevel"/>
    <w:tmpl w:val="16AC14EC"/>
    <w:lvl w:ilvl="0" w:tplc="1846B06C">
      <w:numFmt w:val="bullet"/>
      <w:lvlText w:val="•"/>
      <w:lvlJc w:val="left"/>
      <w:pPr>
        <w:ind w:left="720" w:hanging="360"/>
      </w:pPr>
      <w:rPr>
        <w:rFonts w:ascii="Avenir LT Std 35 Light" w:eastAsiaTheme="minorHAnsi" w:hAnsi="Avenir LT Std 35 Light" w:cs="Avenir LT Std 35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EEF7966"/>
    <w:multiLevelType w:val="hybridMultilevel"/>
    <w:tmpl w:val="1C02D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32"/>
  </w:num>
  <w:num w:numId="4">
    <w:abstractNumId w:val="6"/>
  </w:num>
  <w:num w:numId="5">
    <w:abstractNumId w:val="15"/>
  </w:num>
  <w:num w:numId="6">
    <w:abstractNumId w:val="11"/>
  </w:num>
  <w:num w:numId="7">
    <w:abstractNumId w:val="43"/>
  </w:num>
  <w:num w:numId="8">
    <w:abstractNumId w:val="42"/>
  </w:num>
  <w:num w:numId="9">
    <w:abstractNumId w:val="29"/>
  </w:num>
  <w:num w:numId="10">
    <w:abstractNumId w:val="51"/>
  </w:num>
  <w:num w:numId="11">
    <w:abstractNumId w:val="36"/>
  </w:num>
  <w:num w:numId="12">
    <w:abstractNumId w:val="40"/>
  </w:num>
  <w:num w:numId="13">
    <w:abstractNumId w:val="58"/>
  </w:num>
  <w:num w:numId="14">
    <w:abstractNumId w:val="28"/>
  </w:num>
  <w:num w:numId="15">
    <w:abstractNumId w:val="37"/>
  </w:num>
  <w:num w:numId="16">
    <w:abstractNumId w:val="31"/>
  </w:num>
  <w:num w:numId="17">
    <w:abstractNumId w:val="3"/>
  </w:num>
  <w:num w:numId="18">
    <w:abstractNumId w:val="46"/>
  </w:num>
  <w:num w:numId="19">
    <w:abstractNumId w:val="30"/>
  </w:num>
  <w:num w:numId="20">
    <w:abstractNumId w:val="52"/>
  </w:num>
  <w:num w:numId="21">
    <w:abstractNumId w:val="14"/>
  </w:num>
  <w:num w:numId="22">
    <w:abstractNumId w:val="7"/>
  </w:num>
  <w:num w:numId="23">
    <w:abstractNumId w:val="53"/>
  </w:num>
  <w:num w:numId="24">
    <w:abstractNumId w:val="21"/>
  </w:num>
  <w:num w:numId="25">
    <w:abstractNumId w:val="12"/>
  </w:num>
  <w:num w:numId="26">
    <w:abstractNumId w:val="9"/>
  </w:num>
  <w:num w:numId="27">
    <w:abstractNumId w:val="25"/>
  </w:num>
  <w:num w:numId="28">
    <w:abstractNumId w:val="45"/>
  </w:num>
  <w:num w:numId="29">
    <w:abstractNumId w:val="57"/>
  </w:num>
  <w:num w:numId="30">
    <w:abstractNumId w:val="55"/>
  </w:num>
  <w:num w:numId="31">
    <w:abstractNumId w:val="23"/>
  </w:num>
  <w:num w:numId="32">
    <w:abstractNumId w:val="38"/>
  </w:num>
  <w:num w:numId="33">
    <w:abstractNumId w:val="50"/>
  </w:num>
  <w:num w:numId="34">
    <w:abstractNumId w:val="48"/>
  </w:num>
  <w:num w:numId="35">
    <w:abstractNumId w:val="35"/>
  </w:num>
  <w:num w:numId="36">
    <w:abstractNumId w:val="26"/>
  </w:num>
  <w:num w:numId="37">
    <w:abstractNumId w:val="41"/>
  </w:num>
  <w:num w:numId="38">
    <w:abstractNumId w:val="47"/>
  </w:num>
  <w:num w:numId="39">
    <w:abstractNumId w:val="1"/>
  </w:num>
  <w:num w:numId="40">
    <w:abstractNumId w:val="39"/>
  </w:num>
  <w:num w:numId="41">
    <w:abstractNumId w:val="20"/>
  </w:num>
  <w:num w:numId="42">
    <w:abstractNumId w:val="27"/>
  </w:num>
  <w:num w:numId="43">
    <w:abstractNumId w:val="19"/>
  </w:num>
  <w:num w:numId="44">
    <w:abstractNumId w:val="17"/>
  </w:num>
  <w:num w:numId="45">
    <w:abstractNumId w:val="44"/>
  </w:num>
  <w:num w:numId="46">
    <w:abstractNumId w:val="33"/>
  </w:num>
  <w:num w:numId="47">
    <w:abstractNumId w:val="8"/>
  </w:num>
  <w:num w:numId="48">
    <w:abstractNumId w:val="18"/>
  </w:num>
  <w:num w:numId="49">
    <w:abstractNumId w:val="4"/>
  </w:num>
  <w:num w:numId="50">
    <w:abstractNumId w:val="34"/>
  </w:num>
  <w:num w:numId="51">
    <w:abstractNumId w:val="5"/>
  </w:num>
  <w:num w:numId="52">
    <w:abstractNumId w:val="49"/>
  </w:num>
  <w:num w:numId="53">
    <w:abstractNumId w:val="54"/>
  </w:num>
  <w:num w:numId="54">
    <w:abstractNumId w:val="13"/>
  </w:num>
  <w:num w:numId="55">
    <w:abstractNumId w:val="10"/>
  </w:num>
  <w:num w:numId="56">
    <w:abstractNumId w:val="56"/>
  </w:num>
  <w:num w:numId="57">
    <w:abstractNumId w:val="16"/>
  </w:num>
  <w:num w:numId="58">
    <w:abstractNumId w:val="24"/>
  </w:num>
  <w:num w:numId="59">
    <w:abstractNumId w:val="2"/>
  </w:num>
  <w:num w:numId="60">
    <w:abstractNumId w:val="2"/>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removePersonalInformation/>
  <w:removeDateAndTime/>
  <w:embedTrueTypeFonts/>
  <w:saveSubsetFonts/>
  <w:proofState w:spelling="clean" w:grammar="clean"/>
  <w:attachedTemplate r:id="rId1"/>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F3F"/>
    <w:rsid w:val="0000380A"/>
    <w:rsid w:val="000044D3"/>
    <w:rsid w:val="000065BE"/>
    <w:rsid w:val="0000763F"/>
    <w:rsid w:val="00012922"/>
    <w:rsid w:val="00012B41"/>
    <w:rsid w:val="0001381D"/>
    <w:rsid w:val="000155C6"/>
    <w:rsid w:val="000156A3"/>
    <w:rsid w:val="00017D53"/>
    <w:rsid w:val="0002228A"/>
    <w:rsid w:val="00023A03"/>
    <w:rsid w:val="00023FE1"/>
    <w:rsid w:val="00025FEB"/>
    <w:rsid w:val="0002707D"/>
    <w:rsid w:val="0003017E"/>
    <w:rsid w:val="00030F40"/>
    <w:rsid w:val="00032803"/>
    <w:rsid w:val="0003318A"/>
    <w:rsid w:val="00034D66"/>
    <w:rsid w:val="00035135"/>
    <w:rsid w:val="00041764"/>
    <w:rsid w:val="0004417A"/>
    <w:rsid w:val="00044544"/>
    <w:rsid w:val="00052A5B"/>
    <w:rsid w:val="00053ED5"/>
    <w:rsid w:val="00054536"/>
    <w:rsid w:val="00055ECB"/>
    <w:rsid w:val="00056B51"/>
    <w:rsid w:val="00062312"/>
    <w:rsid w:val="0006438A"/>
    <w:rsid w:val="00066026"/>
    <w:rsid w:val="00067298"/>
    <w:rsid w:val="00067770"/>
    <w:rsid w:val="000729D2"/>
    <w:rsid w:val="00073CAF"/>
    <w:rsid w:val="00074F10"/>
    <w:rsid w:val="000803E0"/>
    <w:rsid w:val="000809BE"/>
    <w:rsid w:val="00083900"/>
    <w:rsid w:val="00085556"/>
    <w:rsid w:val="00085739"/>
    <w:rsid w:val="0009020E"/>
    <w:rsid w:val="00090799"/>
    <w:rsid w:val="000925E5"/>
    <w:rsid w:val="00092B96"/>
    <w:rsid w:val="000934F4"/>
    <w:rsid w:val="00095316"/>
    <w:rsid w:val="000A169D"/>
    <w:rsid w:val="000A2A2C"/>
    <w:rsid w:val="000A3010"/>
    <w:rsid w:val="000A43BE"/>
    <w:rsid w:val="000A5486"/>
    <w:rsid w:val="000A7653"/>
    <w:rsid w:val="000A7715"/>
    <w:rsid w:val="000A7991"/>
    <w:rsid w:val="000B0649"/>
    <w:rsid w:val="000B0902"/>
    <w:rsid w:val="000B0CD0"/>
    <w:rsid w:val="000B308E"/>
    <w:rsid w:val="000B3937"/>
    <w:rsid w:val="000B4722"/>
    <w:rsid w:val="000B6335"/>
    <w:rsid w:val="000C1F3C"/>
    <w:rsid w:val="000C2FF8"/>
    <w:rsid w:val="000C77F0"/>
    <w:rsid w:val="000C78D6"/>
    <w:rsid w:val="000D31E3"/>
    <w:rsid w:val="000D32E4"/>
    <w:rsid w:val="000D3BC9"/>
    <w:rsid w:val="000E2E13"/>
    <w:rsid w:val="000E36A4"/>
    <w:rsid w:val="000E44D6"/>
    <w:rsid w:val="000E4B9F"/>
    <w:rsid w:val="000E592D"/>
    <w:rsid w:val="000E6346"/>
    <w:rsid w:val="000E6C6F"/>
    <w:rsid w:val="000E79F1"/>
    <w:rsid w:val="000F10DA"/>
    <w:rsid w:val="000F1AA3"/>
    <w:rsid w:val="000F2FCB"/>
    <w:rsid w:val="000F5A3E"/>
    <w:rsid w:val="000F5C14"/>
    <w:rsid w:val="000F69A7"/>
    <w:rsid w:val="000F6E50"/>
    <w:rsid w:val="000F7283"/>
    <w:rsid w:val="00102348"/>
    <w:rsid w:val="00103C78"/>
    <w:rsid w:val="00103CFD"/>
    <w:rsid w:val="00104030"/>
    <w:rsid w:val="00104AEA"/>
    <w:rsid w:val="00105DE8"/>
    <w:rsid w:val="00106CA8"/>
    <w:rsid w:val="00107ED9"/>
    <w:rsid w:val="00107EFD"/>
    <w:rsid w:val="00111D07"/>
    <w:rsid w:val="001129B5"/>
    <w:rsid w:val="00114240"/>
    <w:rsid w:val="00114AC3"/>
    <w:rsid w:val="00116566"/>
    <w:rsid w:val="001166AC"/>
    <w:rsid w:val="00117033"/>
    <w:rsid w:val="00120B10"/>
    <w:rsid w:val="00120B35"/>
    <w:rsid w:val="0012110C"/>
    <w:rsid w:val="001222F6"/>
    <w:rsid w:val="00122C6F"/>
    <w:rsid w:val="00123229"/>
    <w:rsid w:val="00126C23"/>
    <w:rsid w:val="0013166A"/>
    <w:rsid w:val="00131847"/>
    <w:rsid w:val="00134EC0"/>
    <w:rsid w:val="00136192"/>
    <w:rsid w:val="001363EB"/>
    <w:rsid w:val="00136E2F"/>
    <w:rsid w:val="001371BD"/>
    <w:rsid w:val="001375E1"/>
    <w:rsid w:val="0014039B"/>
    <w:rsid w:val="00140CCF"/>
    <w:rsid w:val="00141F87"/>
    <w:rsid w:val="00142E15"/>
    <w:rsid w:val="001435DB"/>
    <w:rsid w:val="00147AC2"/>
    <w:rsid w:val="00150160"/>
    <w:rsid w:val="001518C3"/>
    <w:rsid w:val="00154876"/>
    <w:rsid w:val="00157020"/>
    <w:rsid w:val="00157672"/>
    <w:rsid w:val="00157B33"/>
    <w:rsid w:val="00160992"/>
    <w:rsid w:val="001622A4"/>
    <w:rsid w:val="00163CC0"/>
    <w:rsid w:val="00164CE5"/>
    <w:rsid w:val="00164F88"/>
    <w:rsid w:val="0016603A"/>
    <w:rsid w:val="0017122A"/>
    <w:rsid w:val="001716D1"/>
    <w:rsid w:val="001727B9"/>
    <w:rsid w:val="00172CF5"/>
    <w:rsid w:val="001752C3"/>
    <w:rsid w:val="00177E4C"/>
    <w:rsid w:val="001817AB"/>
    <w:rsid w:val="00181DEE"/>
    <w:rsid w:val="00183DBA"/>
    <w:rsid w:val="0018438F"/>
    <w:rsid w:val="00185568"/>
    <w:rsid w:val="00187872"/>
    <w:rsid w:val="00187B62"/>
    <w:rsid w:val="00190DE4"/>
    <w:rsid w:val="0019272B"/>
    <w:rsid w:val="00192F68"/>
    <w:rsid w:val="00193FA0"/>
    <w:rsid w:val="00194A33"/>
    <w:rsid w:val="0019509C"/>
    <w:rsid w:val="0019571E"/>
    <w:rsid w:val="00195980"/>
    <w:rsid w:val="001A0982"/>
    <w:rsid w:val="001A5C36"/>
    <w:rsid w:val="001B01B9"/>
    <w:rsid w:val="001B077E"/>
    <w:rsid w:val="001B19F6"/>
    <w:rsid w:val="001B5ABA"/>
    <w:rsid w:val="001B655A"/>
    <w:rsid w:val="001B6F39"/>
    <w:rsid w:val="001C002D"/>
    <w:rsid w:val="001C0437"/>
    <w:rsid w:val="001C0603"/>
    <w:rsid w:val="001C2A76"/>
    <w:rsid w:val="001C484A"/>
    <w:rsid w:val="001C4DF0"/>
    <w:rsid w:val="001C5443"/>
    <w:rsid w:val="001C5AFF"/>
    <w:rsid w:val="001D00F9"/>
    <w:rsid w:val="001D044F"/>
    <w:rsid w:val="001D07D0"/>
    <w:rsid w:val="001D11ED"/>
    <w:rsid w:val="001D6353"/>
    <w:rsid w:val="001D6A85"/>
    <w:rsid w:val="001E0F66"/>
    <w:rsid w:val="001E1CC4"/>
    <w:rsid w:val="001E2B0F"/>
    <w:rsid w:val="001E51B7"/>
    <w:rsid w:val="001E70F0"/>
    <w:rsid w:val="001E794B"/>
    <w:rsid w:val="001F52A2"/>
    <w:rsid w:val="001F70EF"/>
    <w:rsid w:val="00200AB9"/>
    <w:rsid w:val="0020183F"/>
    <w:rsid w:val="002019AF"/>
    <w:rsid w:val="002025F3"/>
    <w:rsid w:val="002042B9"/>
    <w:rsid w:val="002045BD"/>
    <w:rsid w:val="002045BF"/>
    <w:rsid w:val="00205D29"/>
    <w:rsid w:val="00206A8D"/>
    <w:rsid w:val="00211FC9"/>
    <w:rsid w:val="0021532B"/>
    <w:rsid w:val="00217B11"/>
    <w:rsid w:val="00220770"/>
    <w:rsid w:val="002227A5"/>
    <w:rsid w:val="002244FF"/>
    <w:rsid w:val="0022542C"/>
    <w:rsid w:val="00225B2E"/>
    <w:rsid w:val="0022690D"/>
    <w:rsid w:val="002275D5"/>
    <w:rsid w:val="002279ED"/>
    <w:rsid w:val="0023172D"/>
    <w:rsid w:val="00232EA0"/>
    <w:rsid w:val="00236741"/>
    <w:rsid w:val="002368D0"/>
    <w:rsid w:val="0023721D"/>
    <w:rsid w:val="00242879"/>
    <w:rsid w:val="00243370"/>
    <w:rsid w:val="002435EB"/>
    <w:rsid w:val="00245268"/>
    <w:rsid w:val="00251671"/>
    <w:rsid w:val="00251F73"/>
    <w:rsid w:val="00252056"/>
    <w:rsid w:val="00256039"/>
    <w:rsid w:val="002567F4"/>
    <w:rsid w:val="0025690B"/>
    <w:rsid w:val="00257DF2"/>
    <w:rsid w:val="00261B80"/>
    <w:rsid w:val="00261C93"/>
    <w:rsid w:val="00263AC8"/>
    <w:rsid w:val="0026472A"/>
    <w:rsid w:val="00264AC9"/>
    <w:rsid w:val="00265327"/>
    <w:rsid w:val="00266678"/>
    <w:rsid w:val="0026750B"/>
    <w:rsid w:val="002704C4"/>
    <w:rsid w:val="00270A2C"/>
    <w:rsid w:val="00270F4F"/>
    <w:rsid w:val="00271196"/>
    <w:rsid w:val="002714A7"/>
    <w:rsid w:val="0027179B"/>
    <w:rsid w:val="00271C1B"/>
    <w:rsid w:val="00272496"/>
    <w:rsid w:val="0027264D"/>
    <w:rsid w:val="00272FCB"/>
    <w:rsid w:val="00276956"/>
    <w:rsid w:val="00277123"/>
    <w:rsid w:val="00277BA7"/>
    <w:rsid w:val="0028036C"/>
    <w:rsid w:val="00280431"/>
    <w:rsid w:val="002813F1"/>
    <w:rsid w:val="002835FA"/>
    <w:rsid w:val="00284161"/>
    <w:rsid w:val="00284F2B"/>
    <w:rsid w:val="0028753F"/>
    <w:rsid w:val="00292537"/>
    <w:rsid w:val="0029294D"/>
    <w:rsid w:val="00294005"/>
    <w:rsid w:val="002944E4"/>
    <w:rsid w:val="0029470F"/>
    <w:rsid w:val="00294D78"/>
    <w:rsid w:val="0029558D"/>
    <w:rsid w:val="00295851"/>
    <w:rsid w:val="00296A73"/>
    <w:rsid w:val="00297D1D"/>
    <w:rsid w:val="002A0546"/>
    <w:rsid w:val="002A1180"/>
    <w:rsid w:val="002A7554"/>
    <w:rsid w:val="002B0061"/>
    <w:rsid w:val="002B1A72"/>
    <w:rsid w:val="002B1D9C"/>
    <w:rsid w:val="002B1F52"/>
    <w:rsid w:val="002B1FA7"/>
    <w:rsid w:val="002B301F"/>
    <w:rsid w:val="002B449A"/>
    <w:rsid w:val="002B5659"/>
    <w:rsid w:val="002B6E98"/>
    <w:rsid w:val="002B7394"/>
    <w:rsid w:val="002C08F7"/>
    <w:rsid w:val="002C0FFC"/>
    <w:rsid w:val="002C2500"/>
    <w:rsid w:val="002C407A"/>
    <w:rsid w:val="002C72B1"/>
    <w:rsid w:val="002C7C29"/>
    <w:rsid w:val="002D00C7"/>
    <w:rsid w:val="002D0920"/>
    <w:rsid w:val="002D0D17"/>
    <w:rsid w:val="002D15A5"/>
    <w:rsid w:val="002D19C9"/>
    <w:rsid w:val="002D52F7"/>
    <w:rsid w:val="002D67E9"/>
    <w:rsid w:val="002D6D0A"/>
    <w:rsid w:val="002E1309"/>
    <w:rsid w:val="002E1461"/>
    <w:rsid w:val="002E1F3F"/>
    <w:rsid w:val="002E27C6"/>
    <w:rsid w:val="002E3EA7"/>
    <w:rsid w:val="002E51AC"/>
    <w:rsid w:val="002E5286"/>
    <w:rsid w:val="002E68B9"/>
    <w:rsid w:val="002F02DB"/>
    <w:rsid w:val="002F039F"/>
    <w:rsid w:val="002F11AC"/>
    <w:rsid w:val="002F39F2"/>
    <w:rsid w:val="002F587C"/>
    <w:rsid w:val="002F595C"/>
    <w:rsid w:val="002F7049"/>
    <w:rsid w:val="002F7498"/>
    <w:rsid w:val="002F76C9"/>
    <w:rsid w:val="00300B3A"/>
    <w:rsid w:val="00300E72"/>
    <w:rsid w:val="00301409"/>
    <w:rsid w:val="003024AD"/>
    <w:rsid w:val="003038E2"/>
    <w:rsid w:val="00304C4D"/>
    <w:rsid w:val="0030527C"/>
    <w:rsid w:val="00305458"/>
    <w:rsid w:val="003069C1"/>
    <w:rsid w:val="00306BDD"/>
    <w:rsid w:val="00306E7D"/>
    <w:rsid w:val="003076D3"/>
    <w:rsid w:val="00310E77"/>
    <w:rsid w:val="0031723F"/>
    <w:rsid w:val="00317662"/>
    <w:rsid w:val="0032152A"/>
    <w:rsid w:val="00324E53"/>
    <w:rsid w:val="00325A0C"/>
    <w:rsid w:val="00326198"/>
    <w:rsid w:val="003261E5"/>
    <w:rsid w:val="00332625"/>
    <w:rsid w:val="00332884"/>
    <w:rsid w:val="00334E68"/>
    <w:rsid w:val="00335877"/>
    <w:rsid w:val="003372E9"/>
    <w:rsid w:val="00340D5C"/>
    <w:rsid w:val="00341B69"/>
    <w:rsid w:val="00342209"/>
    <w:rsid w:val="003428A1"/>
    <w:rsid w:val="00344695"/>
    <w:rsid w:val="00344F41"/>
    <w:rsid w:val="0034553B"/>
    <w:rsid w:val="00347395"/>
    <w:rsid w:val="00350DDB"/>
    <w:rsid w:val="00351F7C"/>
    <w:rsid w:val="00352C8A"/>
    <w:rsid w:val="00355D0B"/>
    <w:rsid w:val="00360BAB"/>
    <w:rsid w:val="003628C6"/>
    <w:rsid w:val="003648B5"/>
    <w:rsid w:val="00366A25"/>
    <w:rsid w:val="003670E2"/>
    <w:rsid w:val="003676A3"/>
    <w:rsid w:val="00367FE4"/>
    <w:rsid w:val="00370DDA"/>
    <w:rsid w:val="0037206A"/>
    <w:rsid w:val="003723D6"/>
    <w:rsid w:val="00372709"/>
    <w:rsid w:val="003730FA"/>
    <w:rsid w:val="003735CA"/>
    <w:rsid w:val="00373955"/>
    <w:rsid w:val="0038130A"/>
    <w:rsid w:val="0038205F"/>
    <w:rsid w:val="0038267D"/>
    <w:rsid w:val="00382FE6"/>
    <w:rsid w:val="00383454"/>
    <w:rsid w:val="00383900"/>
    <w:rsid w:val="00384BD6"/>
    <w:rsid w:val="00385C80"/>
    <w:rsid w:val="00386567"/>
    <w:rsid w:val="003874A9"/>
    <w:rsid w:val="003903F3"/>
    <w:rsid w:val="00392893"/>
    <w:rsid w:val="003936CA"/>
    <w:rsid w:val="00395B5B"/>
    <w:rsid w:val="00396218"/>
    <w:rsid w:val="00397322"/>
    <w:rsid w:val="00397553"/>
    <w:rsid w:val="0039775E"/>
    <w:rsid w:val="003A115B"/>
    <w:rsid w:val="003A1DDF"/>
    <w:rsid w:val="003A2EE7"/>
    <w:rsid w:val="003A3626"/>
    <w:rsid w:val="003A6806"/>
    <w:rsid w:val="003B3244"/>
    <w:rsid w:val="003B3D17"/>
    <w:rsid w:val="003B60DD"/>
    <w:rsid w:val="003B7EA3"/>
    <w:rsid w:val="003C24FD"/>
    <w:rsid w:val="003D0F7F"/>
    <w:rsid w:val="003D2CEC"/>
    <w:rsid w:val="003D3117"/>
    <w:rsid w:val="003D3B15"/>
    <w:rsid w:val="003D4464"/>
    <w:rsid w:val="003D4CA6"/>
    <w:rsid w:val="003D4E1C"/>
    <w:rsid w:val="003E00E0"/>
    <w:rsid w:val="003E012B"/>
    <w:rsid w:val="003E0A2A"/>
    <w:rsid w:val="003E551B"/>
    <w:rsid w:val="003F0077"/>
    <w:rsid w:val="003F0EE4"/>
    <w:rsid w:val="003F0FCA"/>
    <w:rsid w:val="003F2C94"/>
    <w:rsid w:val="003F3793"/>
    <w:rsid w:val="003F4F1E"/>
    <w:rsid w:val="003F517F"/>
    <w:rsid w:val="003F61A9"/>
    <w:rsid w:val="003F7C0F"/>
    <w:rsid w:val="004000AA"/>
    <w:rsid w:val="004000F3"/>
    <w:rsid w:val="004004FB"/>
    <w:rsid w:val="00404D5F"/>
    <w:rsid w:val="004050E1"/>
    <w:rsid w:val="00405115"/>
    <w:rsid w:val="00405153"/>
    <w:rsid w:val="0040618D"/>
    <w:rsid w:val="0040672F"/>
    <w:rsid w:val="00407619"/>
    <w:rsid w:val="00407688"/>
    <w:rsid w:val="0040A6DE"/>
    <w:rsid w:val="00410BB4"/>
    <w:rsid w:val="00411141"/>
    <w:rsid w:val="00412593"/>
    <w:rsid w:val="004128A8"/>
    <w:rsid w:val="0041299B"/>
    <w:rsid w:val="00417017"/>
    <w:rsid w:val="00417FBA"/>
    <w:rsid w:val="0042309C"/>
    <w:rsid w:val="0042311E"/>
    <w:rsid w:val="0042319B"/>
    <w:rsid w:val="00423A00"/>
    <w:rsid w:val="00424E7F"/>
    <w:rsid w:val="0042587A"/>
    <w:rsid w:val="00425F76"/>
    <w:rsid w:val="00426418"/>
    <w:rsid w:val="00427F73"/>
    <w:rsid w:val="00430793"/>
    <w:rsid w:val="00431ECC"/>
    <w:rsid w:val="00433195"/>
    <w:rsid w:val="00433DD1"/>
    <w:rsid w:val="0043459B"/>
    <w:rsid w:val="00434CE8"/>
    <w:rsid w:val="00435635"/>
    <w:rsid w:val="00440604"/>
    <w:rsid w:val="0044155F"/>
    <w:rsid w:val="004438CE"/>
    <w:rsid w:val="00444C0E"/>
    <w:rsid w:val="00444CEB"/>
    <w:rsid w:val="00447C4F"/>
    <w:rsid w:val="0045013B"/>
    <w:rsid w:val="00451D10"/>
    <w:rsid w:val="00452769"/>
    <w:rsid w:val="00453957"/>
    <w:rsid w:val="00454576"/>
    <w:rsid w:val="004549FD"/>
    <w:rsid w:val="004558E9"/>
    <w:rsid w:val="00455D67"/>
    <w:rsid w:val="004560A3"/>
    <w:rsid w:val="00456E8E"/>
    <w:rsid w:val="00457F55"/>
    <w:rsid w:val="0046097F"/>
    <w:rsid w:val="00464883"/>
    <w:rsid w:val="00464C1E"/>
    <w:rsid w:val="00471A3B"/>
    <w:rsid w:val="00472D78"/>
    <w:rsid w:val="00474DBD"/>
    <w:rsid w:val="00475F44"/>
    <w:rsid w:val="004771E3"/>
    <w:rsid w:val="00477C75"/>
    <w:rsid w:val="00484DA6"/>
    <w:rsid w:val="00485895"/>
    <w:rsid w:val="004859FA"/>
    <w:rsid w:val="00485A9B"/>
    <w:rsid w:val="004871AA"/>
    <w:rsid w:val="00490213"/>
    <w:rsid w:val="00492151"/>
    <w:rsid w:val="004933D1"/>
    <w:rsid w:val="00493EC9"/>
    <w:rsid w:val="00493F78"/>
    <w:rsid w:val="00495072"/>
    <w:rsid w:val="00495B88"/>
    <w:rsid w:val="00495BE5"/>
    <w:rsid w:val="00495D21"/>
    <w:rsid w:val="0049630C"/>
    <w:rsid w:val="004A04E0"/>
    <w:rsid w:val="004A2755"/>
    <w:rsid w:val="004A27EC"/>
    <w:rsid w:val="004A2977"/>
    <w:rsid w:val="004A2A8E"/>
    <w:rsid w:val="004A2B21"/>
    <w:rsid w:val="004A33F9"/>
    <w:rsid w:val="004A590D"/>
    <w:rsid w:val="004A6174"/>
    <w:rsid w:val="004A6EDD"/>
    <w:rsid w:val="004B0E26"/>
    <w:rsid w:val="004B1AEF"/>
    <w:rsid w:val="004B3DF2"/>
    <w:rsid w:val="004B4D95"/>
    <w:rsid w:val="004B71EF"/>
    <w:rsid w:val="004B72B2"/>
    <w:rsid w:val="004C107D"/>
    <w:rsid w:val="004C1E69"/>
    <w:rsid w:val="004C54F7"/>
    <w:rsid w:val="004C5FF7"/>
    <w:rsid w:val="004D127D"/>
    <w:rsid w:val="004D1DE7"/>
    <w:rsid w:val="004D25B3"/>
    <w:rsid w:val="004D3A42"/>
    <w:rsid w:val="004D4251"/>
    <w:rsid w:val="004D5825"/>
    <w:rsid w:val="004D79EE"/>
    <w:rsid w:val="004E0282"/>
    <w:rsid w:val="004E04A5"/>
    <w:rsid w:val="004E19E4"/>
    <w:rsid w:val="004E2ED9"/>
    <w:rsid w:val="004E3EEC"/>
    <w:rsid w:val="004E561F"/>
    <w:rsid w:val="004E5DEC"/>
    <w:rsid w:val="004E74EE"/>
    <w:rsid w:val="004F031E"/>
    <w:rsid w:val="004F15FE"/>
    <w:rsid w:val="004F2C8F"/>
    <w:rsid w:val="004F366A"/>
    <w:rsid w:val="004F4491"/>
    <w:rsid w:val="004F4AC7"/>
    <w:rsid w:val="004F6803"/>
    <w:rsid w:val="004F71AA"/>
    <w:rsid w:val="0050063D"/>
    <w:rsid w:val="0050108D"/>
    <w:rsid w:val="00501813"/>
    <w:rsid w:val="00501AFB"/>
    <w:rsid w:val="005036B7"/>
    <w:rsid w:val="005036FB"/>
    <w:rsid w:val="00503F58"/>
    <w:rsid w:val="0050415A"/>
    <w:rsid w:val="00504958"/>
    <w:rsid w:val="00504D94"/>
    <w:rsid w:val="0050521D"/>
    <w:rsid w:val="00507C2D"/>
    <w:rsid w:val="005105A3"/>
    <w:rsid w:val="00510E28"/>
    <w:rsid w:val="00511A4B"/>
    <w:rsid w:val="00512A3D"/>
    <w:rsid w:val="00512D9F"/>
    <w:rsid w:val="00514C13"/>
    <w:rsid w:val="005162B4"/>
    <w:rsid w:val="00516686"/>
    <w:rsid w:val="0052000D"/>
    <w:rsid w:val="005208A4"/>
    <w:rsid w:val="00521233"/>
    <w:rsid w:val="00522764"/>
    <w:rsid w:val="005235C6"/>
    <w:rsid w:val="00524816"/>
    <w:rsid w:val="00525563"/>
    <w:rsid w:val="005277BB"/>
    <w:rsid w:val="00532BA3"/>
    <w:rsid w:val="00534E9F"/>
    <w:rsid w:val="005401D3"/>
    <w:rsid w:val="005413D7"/>
    <w:rsid w:val="00544371"/>
    <w:rsid w:val="005445FB"/>
    <w:rsid w:val="00547B50"/>
    <w:rsid w:val="00547B98"/>
    <w:rsid w:val="00550E66"/>
    <w:rsid w:val="00554957"/>
    <w:rsid w:val="00555AF3"/>
    <w:rsid w:val="005615EA"/>
    <w:rsid w:val="00561D3C"/>
    <w:rsid w:val="00562C6A"/>
    <w:rsid w:val="00565509"/>
    <w:rsid w:val="005655ED"/>
    <w:rsid w:val="00566BB1"/>
    <w:rsid w:val="00567E4E"/>
    <w:rsid w:val="005703A9"/>
    <w:rsid w:val="005725EE"/>
    <w:rsid w:val="0057546D"/>
    <w:rsid w:val="005779F9"/>
    <w:rsid w:val="00581AA3"/>
    <w:rsid w:val="005828E6"/>
    <w:rsid w:val="00582E8B"/>
    <w:rsid w:val="005834E7"/>
    <w:rsid w:val="00584C8E"/>
    <w:rsid w:val="00585BA9"/>
    <w:rsid w:val="0058604E"/>
    <w:rsid w:val="0058764E"/>
    <w:rsid w:val="00592D96"/>
    <w:rsid w:val="005931DA"/>
    <w:rsid w:val="00594437"/>
    <w:rsid w:val="00594FAC"/>
    <w:rsid w:val="005972DC"/>
    <w:rsid w:val="005973A7"/>
    <w:rsid w:val="00597582"/>
    <w:rsid w:val="00597624"/>
    <w:rsid w:val="005A6FDD"/>
    <w:rsid w:val="005B09FC"/>
    <w:rsid w:val="005B1104"/>
    <w:rsid w:val="005B25EE"/>
    <w:rsid w:val="005B2EBB"/>
    <w:rsid w:val="005B42BF"/>
    <w:rsid w:val="005B5639"/>
    <w:rsid w:val="005B5C0F"/>
    <w:rsid w:val="005B74CE"/>
    <w:rsid w:val="005C177B"/>
    <w:rsid w:val="005C2D12"/>
    <w:rsid w:val="005C4BFF"/>
    <w:rsid w:val="005C4D90"/>
    <w:rsid w:val="005C5CFF"/>
    <w:rsid w:val="005C60E5"/>
    <w:rsid w:val="005C6D61"/>
    <w:rsid w:val="005D1B99"/>
    <w:rsid w:val="005D25E2"/>
    <w:rsid w:val="005D328B"/>
    <w:rsid w:val="005D35EF"/>
    <w:rsid w:val="005D35FC"/>
    <w:rsid w:val="005D5045"/>
    <w:rsid w:val="005D52F4"/>
    <w:rsid w:val="005D59A1"/>
    <w:rsid w:val="005E5280"/>
    <w:rsid w:val="005E5C0A"/>
    <w:rsid w:val="005E5C0D"/>
    <w:rsid w:val="005E5D9E"/>
    <w:rsid w:val="005E679B"/>
    <w:rsid w:val="005E6FC7"/>
    <w:rsid w:val="005F08A8"/>
    <w:rsid w:val="005F25C4"/>
    <w:rsid w:val="005F2808"/>
    <w:rsid w:val="005F30DC"/>
    <w:rsid w:val="005F3EDC"/>
    <w:rsid w:val="005F6140"/>
    <w:rsid w:val="005F6175"/>
    <w:rsid w:val="005F65F2"/>
    <w:rsid w:val="005F6817"/>
    <w:rsid w:val="005F71A3"/>
    <w:rsid w:val="005F75EC"/>
    <w:rsid w:val="0060038A"/>
    <w:rsid w:val="00606C04"/>
    <w:rsid w:val="006123C3"/>
    <w:rsid w:val="00616C32"/>
    <w:rsid w:val="006174E3"/>
    <w:rsid w:val="006214E8"/>
    <w:rsid w:val="00621FB6"/>
    <w:rsid w:val="00622B41"/>
    <w:rsid w:val="006245DF"/>
    <w:rsid w:val="00625734"/>
    <w:rsid w:val="0062624F"/>
    <w:rsid w:val="00627A11"/>
    <w:rsid w:val="00627ED4"/>
    <w:rsid w:val="00636814"/>
    <w:rsid w:val="006370A1"/>
    <w:rsid w:val="00641646"/>
    <w:rsid w:val="00641B23"/>
    <w:rsid w:val="00641C87"/>
    <w:rsid w:val="00642BF2"/>
    <w:rsid w:val="00645365"/>
    <w:rsid w:val="00645A9C"/>
    <w:rsid w:val="00645B94"/>
    <w:rsid w:val="006463B1"/>
    <w:rsid w:val="00647D4D"/>
    <w:rsid w:val="00650448"/>
    <w:rsid w:val="0065061E"/>
    <w:rsid w:val="0065200F"/>
    <w:rsid w:val="00653EC3"/>
    <w:rsid w:val="0065419C"/>
    <w:rsid w:val="00655AA6"/>
    <w:rsid w:val="00655CB0"/>
    <w:rsid w:val="00656BCB"/>
    <w:rsid w:val="006572CA"/>
    <w:rsid w:val="00661516"/>
    <w:rsid w:val="00661A85"/>
    <w:rsid w:val="0066398F"/>
    <w:rsid w:val="00665F83"/>
    <w:rsid w:val="00666E55"/>
    <w:rsid w:val="006704AA"/>
    <w:rsid w:val="00672AAC"/>
    <w:rsid w:val="006733DC"/>
    <w:rsid w:val="00673684"/>
    <w:rsid w:val="00673C70"/>
    <w:rsid w:val="006767E3"/>
    <w:rsid w:val="006775A5"/>
    <w:rsid w:val="00681118"/>
    <w:rsid w:val="006812B9"/>
    <w:rsid w:val="00681A69"/>
    <w:rsid w:val="0068211B"/>
    <w:rsid w:val="00682CCA"/>
    <w:rsid w:val="006830A4"/>
    <w:rsid w:val="006874F4"/>
    <w:rsid w:val="006908A5"/>
    <w:rsid w:val="006920CB"/>
    <w:rsid w:val="006945E6"/>
    <w:rsid w:val="00695A7E"/>
    <w:rsid w:val="006966EA"/>
    <w:rsid w:val="006967E5"/>
    <w:rsid w:val="006A28A5"/>
    <w:rsid w:val="006A2AD0"/>
    <w:rsid w:val="006A7477"/>
    <w:rsid w:val="006B04BA"/>
    <w:rsid w:val="006B0CBD"/>
    <w:rsid w:val="006B1611"/>
    <w:rsid w:val="006B36EE"/>
    <w:rsid w:val="006B4584"/>
    <w:rsid w:val="006B4719"/>
    <w:rsid w:val="006B5B4D"/>
    <w:rsid w:val="006B7B1C"/>
    <w:rsid w:val="006B7D4A"/>
    <w:rsid w:val="006C0480"/>
    <w:rsid w:val="006C227D"/>
    <w:rsid w:val="006C2FC4"/>
    <w:rsid w:val="006C3E1A"/>
    <w:rsid w:val="006C4F2F"/>
    <w:rsid w:val="006C7F94"/>
    <w:rsid w:val="006D173B"/>
    <w:rsid w:val="006D1B97"/>
    <w:rsid w:val="006D3396"/>
    <w:rsid w:val="006D4399"/>
    <w:rsid w:val="006D5322"/>
    <w:rsid w:val="006D6905"/>
    <w:rsid w:val="006E0532"/>
    <w:rsid w:val="006E1386"/>
    <w:rsid w:val="006E2E9B"/>
    <w:rsid w:val="006E3280"/>
    <w:rsid w:val="006E39E0"/>
    <w:rsid w:val="006E47E3"/>
    <w:rsid w:val="006E6F0E"/>
    <w:rsid w:val="006F0567"/>
    <w:rsid w:val="006F29AA"/>
    <w:rsid w:val="006F3D7A"/>
    <w:rsid w:val="006F46E3"/>
    <w:rsid w:val="006F48DD"/>
    <w:rsid w:val="006F4F7B"/>
    <w:rsid w:val="006F7D01"/>
    <w:rsid w:val="007000A1"/>
    <w:rsid w:val="007012CB"/>
    <w:rsid w:val="00703ABC"/>
    <w:rsid w:val="00706293"/>
    <w:rsid w:val="0071014D"/>
    <w:rsid w:val="00711D5A"/>
    <w:rsid w:val="007134EB"/>
    <w:rsid w:val="00713AD7"/>
    <w:rsid w:val="00714EC8"/>
    <w:rsid w:val="007161DC"/>
    <w:rsid w:val="00716C93"/>
    <w:rsid w:val="00717529"/>
    <w:rsid w:val="00717C5C"/>
    <w:rsid w:val="00717F62"/>
    <w:rsid w:val="007202A5"/>
    <w:rsid w:val="00720504"/>
    <w:rsid w:val="00720A6C"/>
    <w:rsid w:val="00721A1F"/>
    <w:rsid w:val="00721FC6"/>
    <w:rsid w:val="0072381E"/>
    <w:rsid w:val="007275BB"/>
    <w:rsid w:val="00730D8B"/>
    <w:rsid w:val="00730EE0"/>
    <w:rsid w:val="00731565"/>
    <w:rsid w:val="00733CC3"/>
    <w:rsid w:val="00734884"/>
    <w:rsid w:val="00735529"/>
    <w:rsid w:val="00736AC9"/>
    <w:rsid w:val="00737694"/>
    <w:rsid w:val="007377C9"/>
    <w:rsid w:val="00740C47"/>
    <w:rsid w:val="00741E1F"/>
    <w:rsid w:val="00743AB4"/>
    <w:rsid w:val="0074542A"/>
    <w:rsid w:val="00745703"/>
    <w:rsid w:val="00746B54"/>
    <w:rsid w:val="00751E59"/>
    <w:rsid w:val="00752692"/>
    <w:rsid w:val="00753A10"/>
    <w:rsid w:val="00754231"/>
    <w:rsid w:val="00755BF1"/>
    <w:rsid w:val="007602C2"/>
    <w:rsid w:val="00760975"/>
    <w:rsid w:val="007618FA"/>
    <w:rsid w:val="007620B6"/>
    <w:rsid w:val="00762A1D"/>
    <w:rsid w:val="007650E8"/>
    <w:rsid w:val="00765BCE"/>
    <w:rsid w:val="00767787"/>
    <w:rsid w:val="0077127A"/>
    <w:rsid w:val="007716BC"/>
    <w:rsid w:val="00772265"/>
    <w:rsid w:val="00774CD8"/>
    <w:rsid w:val="00775F67"/>
    <w:rsid w:val="0077633A"/>
    <w:rsid w:val="007838A1"/>
    <w:rsid w:val="00784173"/>
    <w:rsid w:val="0078430A"/>
    <w:rsid w:val="00790282"/>
    <w:rsid w:val="00790630"/>
    <w:rsid w:val="00790F47"/>
    <w:rsid w:val="00792A12"/>
    <w:rsid w:val="00792D57"/>
    <w:rsid w:val="007946C9"/>
    <w:rsid w:val="00794CD9"/>
    <w:rsid w:val="00795EAB"/>
    <w:rsid w:val="00796C01"/>
    <w:rsid w:val="00797723"/>
    <w:rsid w:val="007A0186"/>
    <w:rsid w:val="007A11C8"/>
    <w:rsid w:val="007A18A7"/>
    <w:rsid w:val="007A4BE3"/>
    <w:rsid w:val="007A4FF6"/>
    <w:rsid w:val="007A58BD"/>
    <w:rsid w:val="007A6E95"/>
    <w:rsid w:val="007B15BA"/>
    <w:rsid w:val="007B3B28"/>
    <w:rsid w:val="007B3F03"/>
    <w:rsid w:val="007B5826"/>
    <w:rsid w:val="007B67FA"/>
    <w:rsid w:val="007B7108"/>
    <w:rsid w:val="007C114E"/>
    <w:rsid w:val="007C1FCA"/>
    <w:rsid w:val="007C3F57"/>
    <w:rsid w:val="007C4497"/>
    <w:rsid w:val="007C6B24"/>
    <w:rsid w:val="007C6D92"/>
    <w:rsid w:val="007C7AC0"/>
    <w:rsid w:val="007D033A"/>
    <w:rsid w:val="007D0E4D"/>
    <w:rsid w:val="007D379D"/>
    <w:rsid w:val="007D5BC1"/>
    <w:rsid w:val="007D72D9"/>
    <w:rsid w:val="007D790F"/>
    <w:rsid w:val="007E07BB"/>
    <w:rsid w:val="007E1985"/>
    <w:rsid w:val="007E2DF2"/>
    <w:rsid w:val="007E2F1D"/>
    <w:rsid w:val="007E3719"/>
    <w:rsid w:val="007E3850"/>
    <w:rsid w:val="007E5438"/>
    <w:rsid w:val="007E5581"/>
    <w:rsid w:val="007E615F"/>
    <w:rsid w:val="007E7374"/>
    <w:rsid w:val="007F0114"/>
    <w:rsid w:val="007F0854"/>
    <w:rsid w:val="007F7097"/>
    <w:rsid w:val="007F7882"/>
    <w:rsid w:val="007F7A99"/>
    <w:rsid w:val="008002C0"/>
    <w:rsid w:val="0080114F"/>
    <w:rsid w:val="008019B6"/>
    <w:rsid w:val="00803B2D"/>
    <w:rsid w:val="00805136"/>
    <w:rsid w:val="0080764F"/>
    <w:rsid w:val="0080793E"/>
    <w:rsid w:val="0081070E"/>
    <w:rsid w:val="00810C18"/>
    <w:rsid w:val="008110F2"/>
    <w:rsid w:val="00811BDF"/>
    <w:rsid w:val="008122B7"/>
    <w:rsid w:val="00812959"/>
    <w:rsid w:val="00812F9B"/>
    <w:rsid w:val="00813300"/>
    <w:rsid w:val="0081364A"/>
    <w:rsid w:val="00814292"/>
    <w:rsid w:val="008147A9"/>
    <w:rsid w:val="00815191"/>
    <w:rsid w:val="0081635D"/>
    <w:rsid w:val="008167CE"/>
    <w:rsid w:val="00816E86"/>
    <w:rsid w:val="0082094D"/>
    <w:rsid w:val="008218DE"/>
    <w:rsid w:val="00821E42"/>
    <w:rsid w:val="00822317"/>
    <w:rsid w:val="00823D60"/>
    <w:rsid w:val="0082442A"/>
    <w:rsid w:val="0082453C"/>
    <w:rsid w:val="00824651"/>
    <w:rsid w:val="00824A31"/>
    <w:rsid w:val="008252DD"/>
    <w:rsid w:val="00831B1F"/>
    <w:rsid w:val="00834723"/>
    <w:rsid w:val="0083482C"/>
    <w:rsid w:val="00841B79"/>
    <w:rsid w:val="0084313E"/>
    <w:rsid w:val="00845171"/>
    <w:rsid w:val="008459A6"/>
    <w:rsid w:val="00845A29"/>
    <w:rsid w:val="00847D3A"/>
    <w:rsid w:val="00847EEE"/>
    <w:rsid w:val="00851505"/>
    <w:rsid w:val="00854858"/>
    <w:rsid w:val="00854DB2"/>
    <w:rsid w:val="00855E9F"/>
    <w:rsid w:val="008614F3"/>
    <w:rsid w:val="00863651"/>
    <w:rsid w:val="008647B3"/>
    <w:rsid w:val="00865547"/>
    <w:rsid w:val="008663B7"/>
    <w:rsid w:val="008701CB"/>
    <w:rsid w:val="008709D6"/>
    <w:rsid w:val="00871225"/>
    <w:rsid w:val="00874C4B"/>
    <w:rsid w:val="0087589F"/>
    <w:rsid w:val="00875E58"/>
    <w:rsid w:val="00880FA1"/>
    <w:rsid w:val="00883CFA"/>
    <w:rsid w:val="00886B3B"/>
    <w:rsid w:val="00886D1E"/>
    <w:rsid w:val="00886FCF"/>
    <w:rsid w:val="00891BA5"/>
    <w:rsid w:val="00892052"/>
    <w:rsid w:val="008920D1"/>
    <w:rsid w:val="008942A7"/>
    <w:rsid w:val="00894BD0"/>
    <w:rsid w:val="008965EC"/>
    <w:rsid w:val="008967D7"/>
    <w:rsid w:val="00896E06"/>
    <w:rsid w:val="008A0677"/>
    <w:rsid w:val="008A10FE"/>
    <w:rsid w:val="008A11EA"/>
    <w:rsid w:val="008A2DE1"/>
    <w:rsid w:val="008A3D45"/>
    <w:rsid w:val="008A489E"/>
    <w:rsid w:val="008A59CF"/>
    <w:rsid w:val="008A5BF4"/>
    <w:rsid w:val="008A6C8A"/>
    <w:rsid w:val="008A704C"/>
    <w:rsid w:val="008A76C4"/>
    <w:rsid w:val="008B0AC6"/>
    <w:rsid w:val="008B0B16"/>
    <w:rsid w:val="008B0DC1"/>
    <w:rsid w:val="008B41CD"/>
    <w:rsid w:val="008B5DA9"/>
    <w:rsid w:val="008C0270"/>
    <w:rsid w:val="008C06F4"/>
    <w:rsid w:val="008C0B42"/>
    <w:rsid w:val="008C1020"/>
    <w:rsid w:val="008C1527"/>
    <w:rsid w:val="008C331F"/>
    <w:rsid w:val="008C3EE0"/>
    <w:rsid w:val="008C4315"/>
    <w:rsid w:val="008C4875"/>
    <w:rsid w:val="008C4A1C"/>
    <w:rsid w:val="008C727C"/>
    <w:rsid w:val="008D0D38"/>
    <w:rsid w:val="008D11E1"/>
    <w:rsid w:val="008D1944"/>
    <w:rsid w:val="008D2749"/>
    <w:rsid w:val="008D3EC1"/>
    <w:rsid w:val="008D4AFC"/>
    <w:rsid w:val="008D5641"/>
    <w:rsid w:val="008D5C2E"/>
    <w:rsid w:val="008D7D2E"/>
    <w:rsid w:val="008E5843"/>
    <w:rsid w:val="008E77C8"/>
    <w:rsid w:val="008F0D28"/>
    <w:rsid w:val="008F0FB5"/>
    <w:rsid w:val="008F37A9"/>
    <w:rsid w:val="008F3FC8"/>
    <w:rsid w:val="008F41F0"/>
    <w:rsid w:val="008F44D3"/>
    <w:rsid w:val="008F5174"/>
    <w:rsid w:val="008F678A"/>
    <w:rsid w:val="008F6B84"/>
    <w:rsid w:val="008F7DDF"/>
    <w:rsid w:val="009000BB"/>
    <w:rsid w:val="00903F15"/>
    <w:rsid w:val="0090444B"/>
    <w:rsid w:val="00905478"/>
    <w:rsid w:val="0091254F"/>
    <w:rsid w:val="00913E68"/>
    <w:rsid w:val="00914F2E"/>
    <w:rsid w:val="0091705B"/>
    <w:rsid w:val="00917672"/>
    <w:rsid w:val="009240F2"/>
    <w:rsid w:val="009241F7"/>
    <w:rsid w:val="009256D6"/>
    <w:rsid w:val="00927C3A"/>
    <w:rsid w:val="00927C45"/>
    <w:rsid w:val="0093115F"/>
    <w:rsid w:val="00931ADA"/>
    <w:rsid w:val="00931D42"/>
    <w:rsid w:val="00932905"/>
    <w:rsid w:val="00932B72"/>
    <w:rsid w:val="0093301E"/>
    <w:rsid w:val="00933551"/>
    <w:rsid w:val="009345E9"/>
    <w:rsid w:val="00936C93"/>
    <w:rsid w:val="00941081"/>
    <w:rsid w:val="00941189"/>
    <w:rsid w:val="00941840"/>
    <w:rsid w:val="00943A80"/>
    <w:rsid w:val="00943FD0"/>
    <w:rsid w:val="00946203"/>
    <w:rsid w:val="0095067A"/>
    <w:rsid w:val="00950B90"/>
    <w:rsid w:val="00954C26"/>
    <w:rsid w:val="00956BDF"/>
    <w:rsid w:val="00957513"/>
    <w:rsid w:val="0095773A"/>
    <w:rsid w:val="00960511"/>
    <w:rsid w:val="0096073C"/>
    <w:rsid w:val="009669CC"/>
    <w:rsid w:val="00967100"/>
    <w:rsid w:val="009674E5"/>
    <w:rsid w:val="00970E47"/>
    <w:rsid w:val="009714F6"/>
    <w:rsid w:val="009724EC"/>
    <w:rsid w:val="00972827"/>
    <w:rsid w:val="00972B8F"/>
    <w:rsid w:val="009738A2"/>
    <w:rsid w:val="00975C82"/>
    <w:rsid w:val="0097611D"/>
    <w:rsid w:val="00976749"/>
    <w:rsid w:val="00977198"/>
    <w:rsid w:val="00982528"/>
    <w:rsid w:val="00984348"/>
    <w:rsid w:val="00986A31"/>
    <w:rsid w:val="0099106B"/>
    <w:rsid w:val="009921C6"/>
    <w:rsid w:val="009929E1"/>
    <w:rsid w:val="00994EC0"/>
    <w:rsid w:val="00996386"/>
    <w:rsid w:val="00997039"/>
    <w:rsid w:val="009A0C7B"/>
    <w:rsid w:val="009A1410"/>
    <w:rsid w:val="009A1EFE"/>
    <w:rsid w:val="009A5FAF"/>
    <w:rsid w:val="009A61FE"/>
    <w:rsid w:val="009A69A1"/>
    <w:rsid w:val="009B03E4"/>
    <w:rsid w:val="009B375F"/>
    <w:rsid w:val="009B3AC3"/>
    <w:rsid w:val="009B3E45"/>
    <w:rsid w:val="009B5055"/>
    <w:rsid w:val="009B59CE"/>
    <w:rsid w:val="009B5C12"/>
    <w:rsid w:val="009B70CE"/>
    <w:rsid w:val="009B7326"/>
    <w:rsid w:val="009B747E"/>
    <w:rsid w:val="009B74BA"/>
    <w:rsid w:val="009C104D"/>
    <w:rsid w:val="009C1BBF"/>
    <w:rsid w:val="009C3202"/>
    <w:rsid w:val="009C3CA0"/>
    <w:rsid w:val="009C44AC"/>
    <w:rsid w:val="009C5286"/>
    <w:rsid w:val="009C64CB"/>
    <w:rsid w:val="009C7089"/>
    <w:rsid w:val="009C9738"/>
    <w:rsid w:val="009D2347"/>
    <w:rsid w:val="009D574A"/>
    <w:rsid w:val="009D5DEB"/>
    <w:rsid w:val="009D6964"/>
    <w:rsid w:val="009D6CD0"/>
    <w:rsid w:val="009E07A6"/>
    <w:rsid w:val="009E0A27"/>
    <w:rsid w:val="009E1B71"/>
    <w:rsid w:val="009E1E73"/>
    <w:rsid w:val="009E2D54"/>
    <w:rsid w:val="009E30E6"/>
    <w:rsid w:val="009E39FF"/>
    <w:rsid w:val="009E4C3E"/>
    <w:rsid w:val="009E7141"/>
    <w:rsid w:val="009F04B8"/>
    <w:rsid w:val="009F143F"/>
    <w:rsid w:val="009F153C"/>
    <w:rsid w:val="009F4D2D"/>
    <w:rsid w:val="009F7F8C"/>
    <w:rsid w:val="00A00304"/>
    <w:rsid w:val="00A02407"/>
    <w:rsid w:val="00A032DD"/>
    <w:rsid w:val="00A04E57"/>
    <w:rsid w:val="00A056F7"/>
    <w:rsid w:val="00A05DAC"/>
    <w:rsid w:val="00A0783B"/>
    <w:rsid w:val="00A100ED"/>
    <w:rsid w:val="00A10BFF"/>
    <w:rsid w:val="00A11A39"/>
    <w:rsid w:val="00A1305E"/>
    <w:rsid w:val="00A1340E"/>
    <w:rsid w:val="00A1428C"/>
    <w:rsid w:val="00A14D6A"/>
    <w:rsid w:val="00A1565C"/>
    <w:rsid w:val="00A15DC8"/>
    <w:rsid w:val="00A16056"/>
    <w:rsid w:val="00A16209"/>
    <w:rsid w:val="00A21676"/>
    <w:rsid w:val="00A221D5"/>
    <w:rsid w:val="00A25CA5"/>
    <w:rsid w:val="00A26182"/>
    <w:rsid w:val="00A268BE"/>
    <w:rsid w:val="00A2738F"/>
    <w:rsid w:val="00A274C0"/>
    <w:rsid w:val="00A30BCD"/>
    <w:rsid w:val="00A30D1C"/>
    <w:rsid w:val="00A32152"/>
    <w:rsid w:val="00A34B04"/>
    <w:rsid w:val="00A34FCB"/>
    <w:rsid w:val="00A35487"/>
    <w:rsid w:val="00A362EB"/>
    <w:rsid w:val="00A36A57"/>
    <w:rsid w:val="00A36CD8"/>
    <w:rsid w:val="00A36DCF"/>
    <w:rsid w:val="00A37E67"/>
    <w:rsid w:val="00A37F8E"/>
    <w:rsid w:val="00A41E49"/>
    <w:rsid w:val="00A4582C"/>
    <w:rsid w:val="00A46840"/>
    <w:rsid w:val="00A50DF3"/>
    <w:rsid w:val="00A51317"/>
    <w:rsid w:val="00A51F66"/>
    <w:rsid w:val="00A51FF1"/>
    <w:rsid w:val="00A5295F"/>
    <w:rsid w:val="00A55C45"/>
    <w:rsid w:val="00A60D51"/>
    <w:rsid w:val="00A610A3"/>
    <w:rsid w:val="00A62A39"/>
    <w:rsid w:val="00A62A4E"/>
    <w:rsid w:val="00A636CD"/>
    <w:rsid w:val="00A63CB9"/>
    <w:rsid w:val="00A6527A"/>
    <w:rsid w:val="00A66A07"/>
    <w:rsid w:val="00A66F70"/>
    <w:rsid w:val="00A67434"/>
    <w:rsid w:val="00A6797D"/>
    <w:rsid w:val="00A72511"/>
    <w:rsid w:val="00A75267"/>
    <w:rsid w:val="00A763EF"/>
    <w:rsid w:val="00A80691"/>
    <w:rsid w:val="00A8089D"/>
    <w:rsid w:val="00A8441D"/>
    <w:rsid w:val="00A8705E"/>
    <w:rsid w:val="00A87756"/>
    <w:rsid w:val="00A91091"/>
    <w:rsid w:val="00A9128E"/>
    <w:rsid w:val="00A9222D"/>
    <w:rsid w:val="00A9291B"/>
    <w:rsid w:val="00A958EE"/>
    <w:rsid w:val="00A96263"/>
    <w:rsid w:val="00A9738D"/>
    <w:rsid w:val="00AA105C"/>
    <w:rsid w:val="00AA146A"/>
    <w:rsid w:val="00AA2626"/>
    <w:rsid w:val="00AA4E75"/>
    <w:rsid w:val="00AA69A0"/>
    <w:rsid w:val="00AB05EA"/>
    <w:rsid w:val="00AB0AF4"/>
    <w:rsid w:val="00AB0BC5"/>
    <w:rsid w:val="00AB1FA0"/>
    <w:rsid w:val="00AB2787"/>
    <w:rsid w:val="00AB2864"/>
    <w:rsid w:val="00AB2C46"/>
    <w:rsid w:val="00AB3C8D"/>
    <w:rsid w:val="00AB4632"/>
    <w:rsid w:val="00AB5027"/>
    <w:rsid w:val="00AB516B"/>
    <w:rsid w:val="00AB62E5"/>
    <w:rsid w:val="00AB6910"/>
    <w:rsid w:val="00AB6F72"/>
    <w:rsid w:val="00AC0DFA"/>
    <w:rsid w:val="00AC1521"/>
    <w:rsid w:val="00AC337F"/>
    <w:rsid w:val="00AC39BA"/>
    <w:rsid w:val="00AC3E65"/>
    <w:rsid w:val="00AC5C03"/>
    <w:rsid w:val="00AD102A"/>
    <w:rsid w:val="00AD1EAF"/>
    <w:rsid w:val="00AD23A7"/>
    <w:rsid w:val="00AD35CB"/>
    <w:rsid w:val="00AD441C"/>
    <w:rsid w:val="00AD569C"/>
    <w:rsid w:val="00AD5ACD"/>
    <w:rsid w:val="00AD649F"/>
    <w:rsid w:val="00AD71A6"/>
    <w:rsid w:val="00AE055E"/>
    <w:rsid w:val="00AE0B78"/>
    <w:rsid w:val="00AE314E"/>
    <w:rsid w:val="00AE367A"/>
    <w:rsid w:val="00AE5961"/>
    <w:rsid w:val="00AE5A43"/>
    <w:rsid w:val="00AE5D48"/>
    <w:rsid w:val="00AE6967"/>
    <w:rsid w:val="00AF25D7"/>
    <w:rsid w:val="00AF29CC"/>
    <w:rsid w:val="00AF29D7"/>
    <w:rsid w:val="00AF3C0D"/>
    <w:rsid w:val="00AF6214"/>
    <w:rsid w:val="00AF6639"/>
    <w:rsid w:val="00B004D2"/>
    <w:rsid w:val="00B011DB"/>
    <w:rsid w:val="00B01D0B"/>
    <w:rsid w:val="00B0203F"/>
    <w:rsid w:val="00B02393"/>
    <w:rsid w:val="00B02701"/>
    <w:rsid w:val="00B02DF8"/>
    <w:rsid w:val="00B03036"/>
    <w:rsid w:val="00B05A78"/>
    <w:rsid w:val="00B06001"/>
    <w:rsid w:val="00B065D6"/>
    <w:rsid w:val="00B06937"/>
    <w:rsid w:val="00B07A3B"/>
    <w:rsid w:val="00B113F4"/>
    <w:rsid w:val="00B13126"/>
    <w:rsid w:val="00B14AF2"/>
    <w:rsid w:val="00B1644D"/>
    <w:rsid w:val="00B164CC"/>
    <w:rsid w:val="00B20038"/>
    <w:rsid w:val="00B2012E"/>
    <w:rsid w:val="00B20778"/>
    <w:rsid w:val="00B244B6"/>
    <w:rsid w:val="00B244CA"/>
    <w:rsid w:val="00B251A8"/>
    <w:rsid w:val="00B319D6"/>
    <w:rsid w:val="00B32365"/>
    <w:rsid w:val="00B355D8"/>
    <w:rsid w:val="00B36A88"/>
    <w:rsid w:val="00B36F51"/>
    <w:rsid w:val="00B37954"/>
    <w:rsid w:val="00B403D0"/>
    <w:rsid w:val="00B41AE8"/>
    <w:rsid w:val="00B454C6"/>
    <w:rsid w:val="00B4648F"/>
    <w:rsid w:val="00B46993"/>
    <w:rsid w:val="00B50C56"/>
    <w:rsid w:val="00B522D1"/>
    <w:rsid w:val="00B53283"/>
    <w:rsid w:val="00B56921"/>
    <w:rsid w:val="00B57D5C"/>
    <w:rsid w:val="00B62322"/>
    <w:rsid w:val="00B63182"/>
    <w:rsid w:val="00B6730F"/>
    <w:rsid w:val="00B67DA4"/>
    <w:rsid w:val="00B70DFE"/>
    <w:rsid w:val="00B70E0C"/>
    <w:rsid w:val="00B710C6"/>
    <w:rsid w:val="00B77D4A"/>
    <w:rsid w:val="00B82918"/>
    <w:rsid w:val="00B85B7C"/>
    <w:rsid w:val="00B86B1C"/>
    <w:rsid w:val="00B91ABF"/>
    <w:rsid w:val="00B938D8"/>
    <w:rsid w:val="00B94945"/>
    <w:rsid w:val="00B954B0"/>
    <w:rsid w:val="00B95809"/>
    <w:rsid w:val="00B979A9"/>
    <w:rsid w:val="00BA2BFD"/>
    <w:rsid w:val="00BA3E49"/>
    <w:rsid w:val="00BA45AF"/>
    <w:rsid w:val="00BB067C"/>
    <w:rsid w:val="00BB0A91"/>
    <w:rsid w:val="00BB0B9B"/>
    <w:rsid w:val="00BB132C"/>
    <w:rsid w:val="00BB183F"/>
    <w:rsid w:val="00BB26D8"/>
    <w:rsid w:val="00BB3D20"/>
    <w:rsid w:val="00BB50DF"/>
    <w:rsid w:val="00BB59A9"/>
    <w:rsid w:val="00BB6739"/>
    <w:rsid w:val="00BC07EF"/>
    <w:rsid w:val="00BC082C"/>
    <w:rsid w:val="00BC0D16"/>
    <w:rsid w:val="00BC1622"/>
    <w:rsid w:val="00BC1A42"/>
    <w:rsid w:val="00BC484E"/>
    <w:rsid w:val="00BC5BAA"/>
    <w:rsid w:val="00BC77F9"/>
    <w:rsid w:val="00BD2467"/>
    <w:rsid w:val="00BD282A"/>
    <w:rsid w:val="00BD3339"/>
    <w:rsid w:val="00BD376F"/>
    <w:rsid w:val="00BD5B0E"/>
    <w:rsid w:val="00BD66AB"/>
    <w:rsid w:val="00BD74B7"/>
    <w:rsid w:val="00BE088E"/>
    <w:rsid w:val="00BE1699"/>
    <w:rsid w:val="00BE350B"/>
    <w:rsid w:val="00BE637A"/>
    <w:rsid w:val="00BE6C21"/>
    <w:rsid w:val="00BE7966"/>
    <w:rsid w:val="00BF2564"/>
    <w:rsid w:val="00BF3A1D"/>
    <w:rsid w:val="00BF3EB9"/>
    <w:rsid w:val="00BF5091"/>
    <w:rsid w:val="00BF5B70"/>
    <w:rsid w:val="00BF5B76"/>
    <w:rsid w:val="00C00DEC"/>
    <w:rsid w:val="00C01525"/>
    <w:rsid w:val="00C02F2C"/>
    <w:rsid w:val="00C04310"/>
    <w:rsid w:val="00C045F9"/>
    <w:rsid w:val="00C07043"/>
    <w:rsid w:val="00C0783B"/>
    <w:rsid w:val="00C10058"/>
    <w:rsid w:val="00C10F9C"/>
    <w:rsid w:val="00C11A9A"/>
    <w:rsid w:val="00C12F5E"/>
    <w:rsid w:val="00C13410"/>
    <w:rsid w:val="00C1379F"/>
    <w:rsid w:val="00C137FC"/>
    <w:rsid w:val="00C15186"/>
    <w:rsid w:val="00C16408"/>
    <w:rsid w:val="00C164FE"/>
    <w:rsid w:val="00C167F8"/>
    <w:rsid w:val="00C17E36"/>
    <w:rsid w:val="00C23557"/>
    <w:rsid w:val="00C24369"/>
    <w:rsid w:val="00C261E5"/>
    <w:rsid w:val="00C26ACD"/>
    <w:rsid w:val="00C312A9"/>
    <w:rsid w:val="00C32473"/>
    <w:rsid w:val="00C34248"/>
    <w:rsid w:val="00C36B01"/>
    <w:rsid w:val="00C40729"/>
    <w:rsid w:val="00C41A1A"/>
    <w:rsid w:val="00C429E1"/>
    <w:rsid w:val="00C437BE"/>
    <w:rsid w:val="00C43CFC"/>
    <w:rsid w:val="00C44821"/>
    <w:rsid w:val="00C45C46"/>
    <w:rsid w:val="00C518F5"/>
    <w:rsid w:val="00C51BD5"/>
    <w:rsid w:val="00C53998"/>
    <w:rsid w:val="00C5528A"/>
    <w:rsid w:val="00C5532E"/>
    <w:rsid w:val="00C567E0"/>
    <w:rsid w:val="00C56EE2"/>
    <w:rsid w:val="00C57CE6"/>
    <w:rsid w:val="00C61432"/>
    <w:rsid w:val="00C61799"/>
    <w:rsid w:val="00C64E1B"/>
    <w:rsid w:val="00C6700E"/>
    <w:rsid w:val="00C71D6E"/>
    <w:rsid w:val="00C72CA8"/>
    <w:rsid w:val="00C730F4"/>
    <w:rsid w:val="00C732C1"/>
    <w:rsid w:val="00C7365B"/>
    <w:rsid w:val="00C7370C"/>
    <w:rsid w:val="00C74C4D"/>
    <w:rsid w:val="00C77BC0"/>
    <w:rsid w:val="00C8026B"/>
    <w:rsid w:val="00C80ED2"/>
    <w:rsid w:val="00C81E74"/>
    <w:rsid w:val="00C8551A"/>
    <w:rsid w:val="00C869F1"/>
    <w:rsid w:val="00C93B97"/>
    <w:rsid w:val="00C9461B"/>
    <w:rsid w:val="00C94CB3"/>
    <w:rsid w:val="00C95AEB"/>
    <w:rsid w:val="00C95F79"/>
    <w:rsid w:val="00C978BC"/>
    <w:rsid w:val="00CA0620"/>
    <w:rsid w:val="00CA26A3"/>
    <w:rsid w:val="00CA2776"/>
    <w:rsid w:val="00CA2BAF"/>
    <w:rsid w:val="00CA3F76"/>
    <w:rsid w:val="00CA459F"/>
    <w:rsid w:val="00CB265E"/>
    <w:rsid w:val="00CB303C"/>
    <w:rsid w:val="00CB42E7"/>
    <w:rsid w:val="00CB529A"/>
    <w:rsid w:val="00CB7ADA"/>
    <w:rsid w:val="00CB7C0E"/>
    <w:rsid w:val="00CC1A6E"/>
    <w:rsid w:val="00CC1B56"/>
    <w:rsid w:val="00CC1E06"/>
    <w:rsid w:val="00CC2280"/>
    <w:rsid w:val="00CC2DC6"/>
    <w:rsid w:val="00CC4955"/>
    <w:rsid w:val="00CC4F8B"/>
    <w:rsid w:val="00CC4F9B"/>
    <w:rsid w:val="00CC528D"/>
    <w:rsid w:val="00CC5546"/>
    <w:rsid w:val="00CC56D5"/>
    <w:rsid w:val="00CC594A"/>
    <w:rsid w:val="00CD2B61"/>
    <w:rsid w:val="00CD4953"/>
    <w:rsid w:val="00CD6E74"/>
    <w:rsid w:val="00CE255E"/>
    <w:rsid w:val="00CE38EC"/>
    <w:rsid w:val="00CE4656"/>
    <w:rsid w:val="00CE5D54"/>
    <w:rsid w:val="00CF0BD5"/>
    <w:rsid w:val="00CF1460"/>
    <w:rsid w:val="00CF317C"/>
    <w:rsid w:val="00CF32CC"/>
    <w:rsid w:val="00CF39A5"/>
    <w:rsid w:val="00D001CC"/>
    <w:rsid w:val="00D04324"/>
    <w:rsid w:val="00D045D4"/>
    <w:rsid w:val="00D05FC0"/>
    <w:rsid w:val="00D12BDD"/>
    <w:rsid w:val="00D134B2"/>
    <w:rsid w:val="00D13AB2"/>
    <w:rsid w:val="00D13EC6"/>
    <w:rsid w:val="00D14F9E"/>
    <w:rsid w:val="00D16B79"/>
    <w:rsid w:val="00D17FE9"/>
    <w:rsid w:val="00D21F1F"/>
    <w:rsid w:val="00D223B5"/>
    <w:rsid w:val="00D22B1C"/>
    <w:rsid w:val="00D23915"/>
    <w:rsid w:val="00D271E6"/>
    <w:rsid w:val="00D27879"/>
    <w:rsid w:val="00D32977"/>
    <w:rsid w:val="00D33227"/>
    <w:rsid w:val="00D341F7"/>
    <w:rsid w:val="00D344E2"/>
    <w:rsid w:val="00D3509F"/>
    <w:rsid w:val="00D35838"/>
    <w:rsid w:val="00D37739"/>
    <w:rsid w:val="00D404BC"/>
    <w:rsid w:val="00D4385D"/>
    <w:rsid w:val="00D45989"/>
    <w:rsid w:val="00D5298D"/>
    <w:rsid w:val="00D52E79"/>
    <w:rsid w:val="00D535C2"/>
    <w:rsid w:val="00D537AB"/>
    <w:rsid w:val="00D5421E"/>
    <w:rsid w:val="00D55960"/>
    <w:rsid w:val="00D55AF0"/>
    <w:rsid w:val="00D564D5"/>
    <w:rsid w:val="00D56D2A"/>
    <w:rsid w:val="00D57725"/>
    <w:rsid w:val="00D60E63"/>
    <w:rsid w:val="00D63642"/>
    <w:rsid w:val="00D63857"/>
    <w:rsid w:val="00D63B5A"/>
    <w:rsid w:val="00D6471B"/>
    <w:rsid w:val="00D67260"/>
    <w:rsid w:val="00D674D2"/>
    <w:rsid w:val="00D70875"/>
    <w:rsid w:val="00D72F86"/>
    <w:rsid w:val="00D73D8F"/>
    <w:rsid w:val="00D75C96"/>
    <w:rsid w:val="00D763C3"/>
    <w:rsid w:val="00D774FF"/>
    <w:rsid w:val="00D8120E"/>
    <w:rsid w:val="00D8172C"/>
    <w:rsid w:val="00D81B95"/>
    <w:rsid w:val="00D81DF9"/>
    <w:rsid w:val="00D82DE6"/>
    <w:rsid w:val="00D83170"/>
    <w:rsid w:val="00D843CD"/>
    <w:rsid w:val="00D85C74"/>
    <w:rsid w:val="00D879D2"/>
    <w:rsid w:val="00D91070"/>
    <w:rsid w:val="00D91A5D"/>
    <w:rsid w:val="00D960DB"/>
    <w:rsid w:val="00D976E7"/>
    <w:rsid w:val="00DA112B"/>
    <w:rsid w:val="00DA1525"/>
    <w:rsid w:val="00DA1E0B"/>
    <w:rsid w:val="00DA2A1E"/>
    <w:rsid w:val="00DA5091"/>
    <w:rsid w:val="00DA6079"/>
    <w:rsid w:val="00DA6DED"/>
    <w:rsid w:val="00DB065C"/>
    <w:rsid w:val="00DB1B2F"/>
    <w:rsid w:val="00DB1DFE"/>
    <w:rsid w:val="00DB295B"/>
    <w:rsid w:val="00DB6F15"/>
    <w:rsid w:val="00DC28C1"/>
    <w:rsid w:val="00DC2F18"/>
    <w:rsid w:val="00DC31FA"/>
    <w:rsid w:val="00DC34A2"/>
    <w:rsid w:val="00DC3F14"/>
    <w:rsid w:val="00DC5F03"/>
    <w:rsid w:val="00DC6C7A"/>
    <w:rsid w:val="00DC75EB"/>
    <w:rsid w:val="00DD0D5D"/>
    <w:rsid w:val="00DD1AAE"/>
    <w:rsid w:val="00DD1FD7"/>
    <w:rsid w:val="00DD3706"/>
    <w:rsid w:val="00DD4BB5"/>
    <w:rsid w:val="00DD5721"/>
    <w:rsid w:val="00DD60C0"/>
    <w:rsid w:val="00DD7B14"/>
    <w:rsid w:val="00DE0341"/>
    <w:rsid w:val="00DE1997"/>
    <w:rsid w:val="00DE39D0"/>
    <w:rsid w:val="00DE51F4"/>
    <w:rsid w:val="00DE6048"/>
    <w:rsid w:val="00DE6F99"/>
    <w:rsid w:val="00DF044D"/>
    <w:rsid w:val="00DF1F5A"/>
    <w:rsid w:val="00DF2963"/>
    <w:rsid w:val="00DF31A0"/>
    <w:rsid w:val="00DF4935"/>
    <w:rsid w:val="00DF5FB6"/>
    <w:rsid w:val="00E046EF"/>
    <w:rsid w:val="00E05171"/>
    <w:rsid w:val="00E0548B"/>
    <w:rsid w:val="00E12561"/>
    <w:rsid w:val="00E12E9F"/>
    <w:rsid w:val="00E135E3"/>
    <w:rsid w:val="00E14F6E"/>
    <w:rsid w:val="00E176E4"/>
    <w:rsid w:val="00E17AC9"/>
    <w:rsid w:val="00E227BF"/>
    <w:rsid w:val="00E239B0"/>
    <w:rsid w:val="00E24289"/>
    <w:rsid w:val="00E24DB3"/>
    <w:rsid w:val="00E24F88"/>
    <w:rsid w:val="00E2501B"/>
    <w:rsid w:val="00E274C7"/>
    <w:rsid w:val="00E40D45"/>
    <w:rsid w:val="00E419D1"/>
    <w:rsid w:val="00E42E1A"/>
    <w:rsid w:val="00E42FF9"/>
    <w:rsid w:val="00E45EEE"/>
    <w:rsid w:val="00E461F2"/>
    <w:rsid w:val="00E46271"/>
    <w:rsid w:val="00E47544"/>
    <w:rsid w:val="00E5031B"/>
    <w:rsid w:val="00E503BF"/>
    <w:rsid w:val="00E541D8"/>
    <w:rsid w:val="00E55E1E"/>
    <w:rsid w:val="00E57732"/>
    <w:rsid w:val="00E577E0"/>
    <w:rsid w:val="00E60581"/>
    <w:rsid w:val="00E605B1"/>
    <w:rsid w:val="00E60820"/>
    <w:rsid w:val="00E6086D"/>
    <w:rsid w:val="00E61EC3"/>
    <w:rsid w:val="00E65D4A"/>
    <w:rsid w:val="00E67916"/>
    <w:rsid w:val="00E7029C"/>
    <w:rsid w:val="00E70EFE"/>
    <w:rsid w:val="00E71FA1"/>
    <w:rsid w:val="00E73194"/>
    <w:rsid w:val="00E73834"/>
    <w:rsid w:val="00E746B2"/>
    <w:rsid w:val="00E750C7"/>
    <w:rsid w:val="00E75207"/>
    <w:rsid w:val="00E810FF"/>
    <w:rsid w:val="00E821DD"/>
    <w:rsid w:val="00E82D93"/>
    <w:rsid w:val="00E83CE3"/>
    <w:rsid w:val="00E84111"/>
    <w:rsid w:val="00E87C1D"/>
    <w:rsid w:val="00E9510C"/>
    <w:rsid w:val="00E96712"/>
    <w:rsid w:val="00E97249"/>
    <w:rsid w:val="00E97553"/>
    <w:rsid w:val="00EA3B96"/>
    <w:rsid w:val="00EA5AC3"/>
    <w:rsid w:val="00EA6CAC"/>
    <w:rsid w:val="00EB1827"/>
    <w:rsid w:val="00EB2BAC"/>
    <w:rsid w:val="00EB31A4"/>
    <w:rsid w:val="00EB399A"/>
    <w:rsid w:val="00EB4286"/>
    <w:rsid w:val="00EB508D"/>
    <w:rsid w:val="00EB5841"/>
    <w:rsid w:val="00EB5BAF"/>
    <w:rsid w:val="00EB6769"/>
    <w:rsid w:val="00EC021A"/>
    <w:rsid w:val="00EC16E4"/>
    <w:rsid w:val="00EC30B4"/>
    <w:rsid w:val="00EC3984"/>
    <w:rsid w:val="00EC4BD3"/>
    <w:rsid w:val="00EC74C8"/>
    <w:rsid w:val="00EC7D31"/>
    <w:rsid w:val="00ED236F"/>
    <w:rsid w:val="00ED3929"/>
    <w:rsid w:val="00ED3D2D"/>
    <w:rsid w:val="00ED428A"/>
    <w:rsid w:val="00ED4B8F"/>
    <w:rsid w:val="00ED5371"/>
    <w:rsid w:val="00ED6A96"/>
    <w:rsid w:val="00EE0C0A"/>
    <w:rsid w:val="00EE0FE3"/>
    <w:rsid w:val="00EE4BC6"/>
    <w:rsid w:val="00EE5F74"/>
    <w:rsid w:val="00EF2575"/>
    <w:rsid w:val="00EF5DC0"/>
    <w:rsid w:val="00EF7087"/>
    <w:rsid w:val="00EF73D6"/>
    <w:rsid w:val="00F015D6"/>
    <w:rsid w:val="00F0191D"/>
    <w:rsid w:val="00F01C2E"/>
    <w:rsid w:val="00F02786"/>
    <w:rsid w:val="00F02814"/>
    <w:rsid w:val="00F11E59"/>
    <w:rsid w:val="00F125CA"/>
    <w:rsid w:val="00F12FFE"/>
    <w:rsid w:val="00F13657"/>
    <w:rsid w:val="00F13BE2"/>
    <w:rsid w:val="00F14EB9"/>
    <w:rsid w:val="00F14FAC"/>
    <w:rsid w:val="00F16FC4"/>
    <w:rsid w:val="00F1755B"/>
    <w:rsid w:val="00F22A45"/>
    <w:rsid w:val="00F24AA7"/>
    <w:rsid w:val="00F25AE4"/>
    <w:rsid w:val="00F25B33"/>
    <w:rsid w:val="00F334E8"/>
    <w:rsid w:val="00F3454C"/>
    <w:rsid w:val="00F40853"/>
    <w:rsid w:val="00F40908"/>
    <w:rsid w:val="00F425E1"/>
    <w:rsid w:val="00F467E3"/>
    <w:rsid w:val="00F4689D"/>
    <w:rsid w:val="00F4738C"/>
    <w:rsid w:val="00F47657"/>
    <w:rsid w:val="00F47F5E"/>
    <w:rsid w:val="00F530B8"/>
    <w:rsid w:val="00F5385A"/>
    <w:rsid w:val="00F53F76"/>
    <w:rsid w:val="00F55FA9"/>
    <w:rsid w:val="00F578A5"/>
    <w:rsid w:val="00F62A12"/>
    <w:rsid w:val="00F63251"/>
    <w:rsid w:val="00F65221"/>
    <w:rsid w:val="00F65372"/>
    <w:rsid w:val="00F662A1"/>
    <w:rsid w:val="00F70619"/>
    <w:rsid w:val="00F722AE"/>
    <w:rsid w:val="00F724D8"/>
    <w:rsid w:val="00F72BF1"/>
    <w:rsid w:val="00F73438"/>
    <w:rsid w:val="00F73FCA"/>
    <w:rsid w:val="00F76E65"/>
    <w:rsid w:val="00F76E80"/>
    <w:rsid w:val="00F779C0"/>
    <w:rsid w:val="00F80D1A"/>
    <w:rsid w:val="00F811AA"/>
    <w:rsid w:val="00F832E5"/>
    <w:rsid w:val="00F83DA6"/>
    <w:rsid w:val="00F857AA"/>
    <w:rsid w:val="00F85A6E"/>
    <w:rsid w:val="00F87607"/>
    <w:rsid w:val="00F87CBB"/>
    <w:rsid w:val="00F91511"/>
    <w:rsid w:val="00F91AB6"/>
    <w:rsid w:val="00F91F30"/>
    <w:rsid w:val="00F9541A"/>
    <w:rsid w:val="00FA0CDA"/>
    <w:rsid w:val="00FA116F"/>
    <w:rsid w:val="00FA152C"/>
    <w:rsid w:val="00FA2C05"/>
    <w:rsid w:val="00FA340A"/>
    <w:rsid w:val="00FA36E0"/>
    <w:rsid w:val="00FA3E8F"/>
    <w:rsid w:val="00FA5420"/>
    <w:rsid w:val="00FA5533"/>
    <w:rsid w:val="00FA55CD"/>
    <w:rsid w:val="00FA56B2"/>
    <w:rsid w:val="00FB0424"/>
    <w:rsid w:val="00FB3F58"/>
    <w:rsid w:val="00FB4339"/>
    <w:rsid w:val="00FB47C5"/>
    <w:rsid w:val="00FB74B1"/>
    <w:rsid w:val="00FC11DF"/>
    <w:rsid w:val="00FC1510"/>
    <w:rsid w:val="00FC498F"/>
    <w:rsid w:val="00FC5062"/>
    <w:rsid w:val="00FC632A"/>
    <w:rsid w:val="00FD452D"/>
    <w:rsid w:val="00FD4C16"/>
    <w:rsid w:val="00FD59FD"/>
    <w:rsid w:val="00FD66B9"/>
    <w:rsid w:val="00FD794E"/>
    <w:rsid w:val="00FE0EF1"/>
    <w:rsid w:val="00FE202B"/>
    <w:rsid w:val="00FE3643"/>
    <w:rsid w:val="00FE4AE0"/>
    <w:rsid w:val="00FE4FE0"/>
    <w:rsid w:val="00FE6FA9"/>
    <w:rsid w:val="00FF097E"/>
    <w:rsid w:val="00FF09AC"/>
    <w:rsid w:val="00FF0CD8"/>
    <w:rsid w:val="00FF0FF0"/>
    <w:rsid w:val="00FF1CDC"/>
    <w:rsid w:val="00FF4736"/>
    <w:rsid w:val="00FF5804"/>
    <w:rsid w:val="01CAF80B"/>
    <w:rsid w:val="025924C7"/>
    <w:rsid w:val="02D03773"/>
    <w:rsid w:val="03EC44BE"/>
    <w:rsid w:val="040EF0CA"/>
    <w:rsid w:val="044A420F"/>
    <w:rsid w:val="04A81BC3"/>
    <w:rsid w:val="04AF1A18"/>
    <w:rsid w:val="05ADAF80"/>
    <w:rsid w:val="05FB4C74"/>
    <w:rsid w:val="0608FF73"/>
    <w:rsid w:val="066989BF"/>
    <w:rsid w:val="06AB7A15"/>
    <w:rsid w:val="072A4F4A"/>
    <w:rsid w:val="0745EAB7"/>
    <w:rsid w:val="085B1C5C"/>
    <w:rsid w:val="08B18211"/>
    <w:rsid w:val="0950B3BB"/>
    <w:rsid w:val="09545E1B"/>
    <w:rsid w:val="0A28AEFF"/>
    <w:rsid w:val="0A32C81C"/>
    <w:rsid w:val="0AB90FB1"/>
    <w:rsid w:val="0B44FF29"/>
    <w:rsid w:val="0C074D68"/>
    <w:rsid w:val="0C4BEE01"/>
    <w:rsid w:val="0C7A669C"/>
    <w:rsid w:val="0C81762B"/>
    <w:rsid w:val="0CF49DBF"/>
    <w:rsid w:val="0D5172B1"/>
    <w:rsid w:val="0DCCC3AF"/>
    <w:rsid w:val="0EA3888E"/>
    <w:rsid w:val="0F03E064"/>
    <w:rsid w:val="0F466A30"/>
    <w:rsid w:val="105208EF"/>
    <w:rsid w:val="10AD6181"/>
    <w:rsid w:val="10E4DD63"/>
    <w:rsid w:val="117146BC"/>
    <w:rsid w:val="11D8A26A"/>
    <w:rsid w:val="12211A96"/>
    <w:rsid w:val="12D4DEC8"/>
    <w:rsid w:val="132F6ECC"/>
    <w:rsid w:val="143E4BFA"/>
    <w:rsid w:val="14F4322F"/>
    <w:rsid w:val="150B915D"/>
    <w:rsid w:val="1651498A"/>
    <w:rsid w:val="1AA4480A"/>
    <w:rsid w:val="1AB1CED3"/>
    <w:rsid w:val="1BFDC901"/>
    <w:rsid w:val="1C0B8BA5"/>
    <w:rsid w:val="1C0D0F35"/>
    <w:rsid w:val="1C4D9F34"/>
    <w:rsid w:val="1C51D87C"/>
    <w:rsid w:val="1CF176FE"/>
    <w:rsid w:val="1D2BBC02"/>
    <w:rsid w:val="1EA3504D"/>
    <w:rsid w:val="1EBF12F8"/>
    <w:rsid w:val="1F29F7A6"/>
    <w:rsid w:val="1FB141E5"/>
    <w:rsid w:val="1FDCD8FD"/>
    <w:rsid w:val="20534968"/>
    <w:rsid w:val="2097AF59"/>
    <w:rsid w:val="20E608EC"/>
    <w:rsid w:val="21330ADF"/>
    <w:rsid w:val="21457F3E"/>
    <w:rsid w:val="2148B756"/>
    <w:rsid w:val="215BFB21"/>
    <w:rsid w:val="21692105"/>
    <w:rsid w:val="21DD8B5D"/>
    <w:rsid w:val="21E02D43"/>
    <w:rsid w:val="22D67368"/>
    <w:rsid w:val="23180C67"/>
    <w:rsid w:val="238AE450"/>
    <w:rsid w:val="23D51292"/>
    <w:rsid w:val="240BF483"/>
    <w:rsid w:val="25152C1F"/>
    <w:rsid w:val="2583CB46"/>
    <w:rsid w:val="25DA9DAA"/>
    <w:rsid w:val="263A1131"/>
    <w:rsid w:val="26A84E7C"/>
    <w:rsid w:val="26B712F5"/>
    <w:rsid w:val="26D1C59A"/>
    <w:rsid w:val="283EA4AB"/>
    <w:rsid w:val="2851EF49"/>
    <w:rsid w:val="2896286F"/>
    <w:rsid w:val="28AE7802"/>
    <w:rsid w:val="2924F467"/>
    <w:rsid w:val="29472144"/>
    <w:rsid w:val="297EA2CB"/>
    <w:rsid w:val="2B2FC17C"/>
    <w:rsid w:val="2C466219"/>
    <w:rsid w:val="2C7F751A"/>
    <w:rsid w:val="2D021EF0"/>
    <w:rsid w:val="2D29E468"/>
    <w:rsid w:val="2F1E0E4A"/>
    <w:rsid w:val="2F31BF6A"/>
    <w:rsid w:val="2FB8548D"/>
    <w:rsid w:val="2FBAE388"/>
    <w:rsid w:val="2FF38C45"/>
    <w:rsid w:val="308E65E4"/>
    <w:rsid w:val="3130DCCE"/>
    <w:rsid w:val="3154F90D"/>
    <w:rsid w:val="321BB47B"/>
    <w:rsid w:val="32363D9E"/>
    <w:rsid w:val="3270F9C1"/>
    <w:rsid w:val="32DAF208"/>
    <w:rsid w:val="3303DDEB"/>
    <w:rsid w:val="3319BCF0"/>
    <w:rsid w:val="33F61744"/>
    <w:rsid w:val="34A63513"/>
    <w:rsid w:val="34AE04DA"/>
    <w:rsid w:val="3591E7A5"/>
    <w:rsid w:val="35B05DE8"/>
    <w:rsid w:val="361EEAF1"/>
    <w:rsid w:val="361F12DC"/>
    <w:rsid w:val="381D5D7A"/>
    <w:rsid w:val="3826D7CE"/>
    <w:rsid w:val="3885036C"/>
    <w:rsid w:val="38A57F22"/>
    <w:rsid w:val="38A62552"/>
    <w:rsid w:val="391EDC8C"/>
    <w:rsid w:val="3921CF4D"/>
    <w:rsid w:val="393AFFD8"/>
    <w:rsid w:val="3956209D"/>
    <w:rsid w:val="398FB290"/>
    <w:rsid w:val="3A346701"/>
    <w:rsid w:val="3A3C3017"/>
    <w:rsid w:val="3BD0DD43"/>
    <w:rsid w:val="3BEEC05D"/>
    <w:rsid w:val="3C0E8E29"/>
    <w:rsid w:val="3C16A0DE"/>
    <w:rsid w:val="3C7A286B"/>
    <w:rsid w:val="3DC7AEDF"/>
    <w:rsid w:val="3DD93353"/>
    <w:rsid w:val="3E0E6216"/>
    <w:rsid w:val="3E3486D3"/>
    <w:rsid w:val="3F2DA15C"/>
    <w:rsid w:val="3FAA3277"/>
    <w:rsid w:val="3FBBE1C6"/>
    <w:rsid w:val="3FBF0258"/>
    <w:rsid w:val="3FCA3894"/>
    <w:rsid w:val="4023F3AB"/>
    <w:rsid w:val="4084F44B"/>
    <w:rsid w:val="40C2912F"/>
    <w:rsid w:val="41130581"/>
    <w:rsid w:val="411FAE7F"/>
    <w:rsid w:val="41751940"/>
    <w:rsid w:val="41C91F66"/>
    <w:rsid w:val="42521DD5"/>
    <w:rsid w:val="42ADA28F"/>
    <w:rsid w:val="42BB9993"/>
    <w:rsid w:val="43373DD1"/>
    <w:rsid w:val="441170A5"/>
    <w:rsid w:val="44B08AD1"/>
    <w:rsid w:val="45025618"/>
    <w:rsid w:val="45350D2B"/>
    <w:rsid w:val="45B9E94F"/>
    <w:rsid w:val="464D0888"/>
    <w:rsid w:val="46A48EA0"/>
    <w:rsid w:val="46E79E98"/>
    <w:rsid w:val="4703512A"/>
    <w:rsid w:val="47F90C5B"/>
    <w:rsid w:val="480D301F"/>
    <w:rsid w:val="48FE1386"/>
    <w:rsid w:val="499F2156"/>
    <w:rsid w:val="49C65F6F"/>
    <w:rsid w:val="49F91793"/>
    <w:rsid w:val="4A04FFCC"/>
    <w:rsid w:val="4A3A8348"/>
    <w:rsid w:val="4B0FF40E"/>
    <w:rsid w:val="4BFB3134"/>
    <w:rsid w:val="4C3EF933"/>
    <w:rsid w:val="4D7292AE"/>
    <w:rsid w:val="4D74EB07"/>
    <w:rsid w:val="4DBCFDA6"/>
    <w:rsid w:val="4ED71B22"/>
    <w:rsid w:val="4F460FAA"/>
    <w:rsid w:val="4FC3E216"/>
    <w:rsid w:val="4FD6FA98"/>
    <w:rsid w:val="4FFFDB09"/>
    <w:rsid w:val="50367024"/>
    <w:rsid w:val="5077A648"/>
    <w:rsid w:val="515FB277"/>
    <w:rsid w:val="5222C68C"/>
    <w:rsid w:val="52FAACB4"/>
    <w:rsid w:val="5305D473"/>
    <w:rsid w:val="534EC041"/>
    <w:rsid w:val="53A7A6CB"/>
    <w:rsid w:val="53D29199"/>
    <w:rsid w:val="5430E2BB"/>
    <w:rsid w:val="54583107"/>
    <w:rsid w:val="56BE3F3E"/>
    <w:rsid w:val="56F1AE2D"/>
    <w:rsid w:val="5733CB46"/>
    <w:rsid w:val="5742FE07"/>
    <w:rsid w:val="57611615"/>
    <w:rsid w:val="5781F40F"/>
    <w:rsid w:val="584815EF"/>
    <w:rsid w:val="590CE31D"/>
    <w:rsid w:val="5914A471"/>
    <w:rsid w:val="5947463A"/>
    <w:rsid w:val="598C9529"/>
    <w:rsid w:val="5999C5AF"/>
    <w:rsid w:val="5A494DD0"/>
    <w:rsid w:val="5A9B7DD4"/>
    <w:rsid w:val="5AC49264"/>
    <w:rsid w:val="5BC41A9A"/>
    <w:rsid w:val="5BE8C670"/>
    <w:rsid w:val="5C4E0CDC"/>
    <w:rsid w:val="5C77FA21"/>
    <w:rsid w:val="5C8EBDE8"/>
    <w:rsid w:val="5C9038C0"/>
    <w:rsid w:val="5CAEDC9A"/>
    <w:rsid w:val="5CE0A90A"/>
    <w:rsid w:val="5E63510E"/>
    <w:rsid w:val="5E8CE5A6"/>
    <w:rsid w:val="5EC78C35"/>
    <w:rsid w:val="5ED8F1D2"/>
    <w:rsid w:val="5FEBF6F3"/>
    <w:rsid w:val="60062E8B"/>
    <w:rsid w:val="60B42461"/>
    <w:rsid w:val="60F03DC7"/>
    <w:rsid w:val="6129272D"/>
    <w:rsid w:val="62709533"/>
    <w:rsid w:val="62B56B07"/>
    <w:rsid w:val="63484E92"/>
    <w:rsid w:val="63491DEC"/>
    <w:rsid w:val="63D41EE7"/>
    <w:rsid w:val="63F0A2E9"/>
    <w:rsid w:val="63FAE7BD"/>
    <w:rsid w:val="640F247D"/>
    <w:rsid w:val="649B4AA5"/>
    <w:rsid w:val="64BE1A62"/>
    <w:rsid w:val="64DF2F15"/>
    <w:rsid w:val="64F53079"/>
    <w:rsid w:val="658F0D98"/>
    <w:rsid w:val="6609918D"/>
    <w:rsid w:val="66371B06"/>
    <w:rsid w:val="665F205A"/>
    <w:rsid w:val="6819E7C2"/>
    <w:rsid w:val="681DAFCA"/>
    <w:rsid w:val="68C1E8FD"/>
    <w:rsid w:val="68E13046"/>
    <w:rsid w:val="694E6691"/>
    <w:rsid w:val="6A37BA14"/>
    <w:rsid w:val="6A9055CE"/>
    <w:rsid w:val="6AE0EDF7"/>
    <w:rsid w:val="6B2C0DF9"/>
    <w:rsid w:val="6B9105DA"/>
    <w:rsid w:val="6BE030B9"/>
    <w:rsid w:val="6CE8EB01"/>
    <w:rsid w:val="6D6B3883"/>
    <w:rsid w:val="6E5B7D1A"/>
    <w:rsid w:val="6E9C23F8"/>
    <w:rsid w:val="6E9FFCD2"/>
    <w:rsid w:val="6EF88BAD"/>
    <w:rsid w:val="6F5DEFA8"/>
    <w:rsid w:val="7112EDF0"/>
    <w:rsid w:val="711E01A9"/>
    <w:rsid w:val="71346896"/>
    <w:rsid w:val="724534CA"/>
    <w:rsid w:val="72629AB6"/>
    <w:rsid w:val="729C6A96"/>
    <w:rsid w:val="73544D9E"/>
    <w:rsid w:val="7505CF35"/>
    <w:rsid w:val="751E07F6"/>
    <w:rsid w:val="762FBD73"/>
    <w:rsid w:val="7672FDE3"/>
    <w:rsid w:val="767D58E8"/>
    <w:rsid w:val="76EB3697"/>
    <w:rsid w:val="774101C3"/>
    <w:rsid w:val="77822F74"/>
    <w:rsid w:val="77BA473A"/>
    <w:rsid w:val="780F0D80"/>
    <w:rsid w:val="7A6B7314"/>
    <w:rsid w:val="7A9DBF51"/>
    <w:rsid w:val="7AAEAF3E"/>
    <w:rsid w:val="7AFAE953"/>
    <w:rsid w:val="7B949A91"/>
    <w:rsid w:val="7C57015D"/>
    <w:rsid w:val="7CC6C94D"/>
    <w:rsid w:val="7CC9289F"/>
    <w:rsid w:val="7DB5224C"/>
    <w:rsid w:val="7F1F3D64"/>
    <w:rsid w:val="7F3865C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8DD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12B"/>
    <w:pPr>
      <w:tabs>
        <w:tab w:val="left" w:pos="-3060"/>
        <w:tab w:val="left" w:pos="-2340"/>
        <w:tab w:val="left" w:pos="6300"/>
      </w:tabs>
      <w:suppressAutoHyphens/>
      <w:spacing w:after="120" w:line="288" w:lineRule="auto"/>
    </w:pPr>
    <w:rPr>
      <w:rFonts w:ascii="Arial" w:eastAsia="Times New Roman" w:hAnsi="Arial" w:cs="Arial"/>
      <w:color w:val="000000" w:themeColor="text1"/>
      <w:lang w:eastAsia="en-AU"/>
    </w:rPr>
  </w:style>
  <w:style w:type="paragraph" w:styleId="Heading1">
    <w:name w:val="heading 1"/>
    <w:basedOn w:val="Normal"/>
    <w:next w:val="Normal"/>
    <w:link w:val="Heading1Char"/>
    <w:autoRedefine/>
    <w:qFormat/>
    <w:rsid w:val="006C4F2F"/>
    <w:pPr>
      <w:spacing w:after="240"/>
      <w:outlineLvl w:val="0"/>
    </w:pPr>
    <w:rPr>
      <w:b/>
      <w:color w:val="007484"/>
      <w:sz w:val="72"/>
      <w:szCs w:val="72"/>
    </w:rPr>
  </w:style>
  <w:style w:type="paragraph" w:styleId="Heading2">
    <w:name w:val="heading 2"/>
    <w:basedOn w:val="Normal"/>
    <w:next w:val="Normal"/>
    <w:link w:val="Heading2Char"/>
    <w:autoRedefine/>
    <w:qFormat/>
    <w:rsid w:val="0077633A"/>
    <w:pPr>
      <w:tabs>
        <w:tab w:val="clear" w:pos="-3060"/>
        <w:tab w:val="clear" w:pos="-2340"/>
        <w:tab w:val="clear" w:pos="6300"/>
        <w:tab w:val="left" w:pos="284"/>
        <w:tab w:val="left" w:pos="993"/>
      </w:tabs>
      <w:suppressAutoHyphens w:val="0"/>
      <w:spacing w:before="360" w:line="240" w:lineRule="auto"/>
      <w:outlineLvl w:val="1"/>
    </w:pPr>
    <w:rPr>
      <w:b/>
      <w:bCs/>
      <w:color w:val="005467"/>
      <w:kern w:val="32"/>
      <w:sz w:val="44"/>
      <w:szCs w:val="44"/>
    </w:rPr>
  </w:style>
  <w:style w:type="paragraph" w:styleId="Heading3">
    <w:name w:val="heading 3"/>
    <w:next w:val="Normal"/>
    <w:link w:val="Heading3Char"/>
    <w:autoRedefine/>
    <w:qFormat/>
    <w:rsid w:val="001622A4"/>
    <w:pPr>
      <w:spacing w:before="120" w:after="0" w:line="240" w:lineRule="auto"/>
      <w:outlineLvl w:val="2"/>
    </w:pPr>
    <w:rPr>
      <w:rFonts w:ascii="Arial" w:eastAsiaTheme="majorEastAsia" w:hAnsi="Arial" w:cs="Arial"/>
      <w:color w:val="6E6455"/>
      <w:sz w:val="36"/>
      <w:szCs w:val="36"/>
      <w:lang w:eastAsia="en-AU"/>
      <w14:textFill>
        <w14:solidFill>
          <w14:srgbClr w14:val="6E6455">
            <w14:lumMod w14:val="65000"/>
          </w14:srgbClr>
        </w14:solidFill>
      </w14:textFill>
    </w:rPr>
  </w:style>
  <w:style w:type="paragraph" w:styleId="Heading4">
    <w:name w:val="heading 4"/>
    <w:next w:val="Normal"/>
    <w:link w:val="Heading4Char"/>
    <w:autoRedefine/>
    <w:qFormat/>
    <w:rsid w:val="00BD2467"/>
    <w:pPr>
      <w:spacing w:before="360" w:after="120" w:line="240" w:lineRule="auto"/>
      <w:outlineLvl w:val="3"/>
    </w:pPr>
    <w:rPr>
      <w:rFonts w:ascii="Arial" w:eastAsiaTheme="majorEastAsia" w:hAnsi="Arial" w:cs="Arial"/>
      <w:b/>
      <w:color w:val="000000" w:themeColor="text1"/>
      <w:sz w:val="24"/>
      <w:szCs w:val="28"/>
      <w:lang w:eastAsia="en-AU"/>
    </w:rPr>
  </w:style>
  <w:style w:type="paragraph" w:styleId="Heading5">
    <w:name w:val="heading 5"/>
    <w:next w:val="Normal"/>
    <w:link w:val="Heading5Char"/>
    <w:rsid w:val="00C10F9C"/>
    <w:pPr>
      <w:spacing w:before="120" w:after="60" w:line="240" w:lineRule="auto"/>
      <w:outlineLvl w:val="4"/>
    </w:pPr>
    <w:rPr>
      <w:rFonts w:ascii="Arial" w:eastAsiaTheme="majorEastAsia" w:hAnsi="Arial" w:cs="Arial"/>
      <w:b/>
      <w:color w:val="000000" w:themeColor="text1"/>
      <w:lang w:eastAsia="en-AU"/>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434CE8"/>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0B0CD0"/>
    <w:pPr>
      <w:spacing w:before="1600" w:after="240" w:line="800" w:lineRule="exact"/>
      <w:outlineLvl w:val="0"/>
    </w:pPr>
    <w:rPr>
      <w:rFonts w:ascii="Akrobat Bold" w:hAnsi="Akrobat Bold"/>
      <w:b/>
      <w:color w:val="FFFFFF" w:themeColor="background1"/>
      <w:sz w:val="80"/>
      <w:szCs w:val="80"/>
    </w:rPr>
  </w:style>
  <w:style w:type="character" w:customStyle="1" w:styleId="TitleChar">
    <w:name w:val="Title Char"/>
    <w:basedOn w:val="DefaultParagraphFont"/>
    <w:link w:val="Title"/>
    <w:uiPriority w:val="10"/>
    <w:rsid w:val="000B0CD0"/>
    <w:rPr>
      <w:rFonts w:ascii="Akrobat Bold" w:eastAsia="Times New Roman" w:hAnsi="Akrobat Bold" w:cs="Arial"/>
      <w:b/>
      <w:color w:val="FFFFFF" w:themeColor="background1"/>
      <w:sz w:val="80"/>
      <w:szCs w:val="80"/>
      <w:lang w:eastAsia="en-AU"/>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6C4F2F"/>
    <w:rPr>
      <w:rFonts w:ascii="Arial" w:eastAsia="Times New Roman" w:hAnsi="Arial" w:cs="Arial"/>
      <w:b/>
      <w:color w:val="007484"/>
      <w:sz w:val="72"/>
      <w:szCs w:val="72"/>
      <w:lang w:eastAsia="en-AU"/>
    </w:rPr>
  </w:style>
  <w:style w:type="character" w:customStyle="1" w:styleId="Heading2Char">
    <w:name w:val="Heading 2 Char"/>
    <w:basedOn w:val="DefaultParagraphFont"/>
    <w:link w:val="Heading2"/>
    <w:rsid w:val="0077633A"/>
    <w:rPr>
      <w:rFonts w:ascii="Arial" w:eastAsia="Times New Roman" w:hAnsi="Arial" w:cs="Arial"/>
      <w:b/>
      <w:bCs/>
      <w:color w:val="005467"/>
      <w:kern w:val="32"/>
      <w:sz w:val="44"/>
      <w:szCs w:val="44"/>
      <w:lang w:eastAsia="en-AU"/>
    </w:rPr>
  </w:style>
  <w:style w:type="character" w:customStyle="1" w:styleId="Heading3Char">
    <w:name w:val="Heading 3 Char"/>
    <w:basedOn w:val="DefaultParagraphFont"/>
    <w:link w:val="Heading3"/>
    <w:rsid w:val="001622A4"/>
    <w:rPr>
      <w:rFonts w:ascii="Arial" w:eastAsiaTheme="majorEastAsia" w:hAnsi="Arial" w:cs="Arial"/>
      <w:color w:val="6E6455"/>
      <w:sz w:val="36"/>
      <w:szCs w:val="36"/>
      <w:lang w:eastAsia="en-AU"/>
      <w14:textFill>
        <w14:solidFill>
          <w14:srgbClr w14:val="6E6455">
            <w14:lumMod w14:val="65000"/>
          </w14:srgbClr>
        </w14:solidFill>
      </w14:textFill>
    </w:rPr>
  </w:style>
  <w:style w:type="character" w:customStyle="1" w:styleId="Heading4Char">
    <w:name w:val="Heading 4 Char"/>
    <w:basedOn w:val="DefaultParagraphFont"/>
    <w:link w:val="Heading4"/>
    <w:rsid w:val="00BD2467"/>
    <w:rPr>
      <w:rFonts w:ascii="Arial" w:eastAsiaTheme="majorEastAsia" w:hAnsi="Arial" w:cs="Arial"/>
      <w:b/>
      <w:color w:val="000000" w:themeColor="text1"/>
      <w:sz w:val="24"/>
      <w:szCs w:val="28"/>
      <w:lang w:eastAsia="en-AU"/>
    </w:rPr>
  </w:style>
  <w:style w:type="character" w:customStyle="1" w:styleId="Heading5Char">
    <w:name w:val="Heading 5 Char"/>
    <w:basedOn w:val="DefaultParagraphFont"/>
    <w:link w:val="Heading5"/>
    <w:rsid w:val="00C10F9C"/>
    <w:rPr>
      <w:rFonts w:ascii="Arial" w:eastAsiaTheme="majorEastAsia" w:hAnsi="Arial" w:cs="Arial"/>
      <w:b/>
      <w:color w:val="000000" w:themeColor="text1"/>
      <w:lang w:eastAsia="en-AU"/>
    </w:rPr>
  </w:style>
  <w:style w:type="character" w:customStyle="1" w:styleId="Heading6Char">
    <w:name w:val="Heading 6 Char"/>
    <w:basedOn w:val="DefaultParagraphFont"/>
    <w:link w:val="Heading6"/>
    <w:rsid w:val="00D60E63"/>
    <w:rPr>
      <w:rFonts w:ascii="Arial" w:eastAsia="Times New Roman" w:hAnsi="Arial" w:cs="Arial"/>
      <w:i/>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color w:val="000000" w:themeColor="text1"/>
      <w:sz w:val="18"/>
      <w:szCs w:val="20"/>
      <w:lang w:eastAsia="en-AU"/>
    </w:rPr>
  </w:style>
  <w:style w:type="numbering" w:customStyle="1" w:styleId="StyleHeading110ptGray-50">
    <w:name w:val="Style Heading 1 + 10 pt Gray-50%"/>
    <w:basedOn w:val="NoList"/>
    <w:rsid w:val="007D72D9"/>
    <w:pPr>
      <w:numPr>
        <w:numId w:val="3"/>
      </w:numPr>
    </w:p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BULLETS">
    <w:name w:val="BULLETS"/>
    <w:basedOn w:val="Normal"/>
    <w:link w:val="BULLETSChar"/>
    <w:rsid w:val="00D341F7"/>
    <w:pPr>
      <w:numPr>
        <w:numId w:val="1"/>
      </w:numPr>
      <w:spacing w:before="40" w:after="80"/>
    </w:pPr>
  </w:style>
  <w:style w:type="character" w:customStyle="1" w:styleId="BULLETSChar">
    <w:name w:val="BULLETS Char"/>
    <w:basedOn w:val="DefaultParagraphFont"/>
    <w:link w:val="BULLETS"/>
    <w:rsid w:val="00D341F7"/>
    <w:rPr>
      <w:rFonts w:ascii="Arial" w:eastAsia="Times New Roman" w:hAnsi="Arial" w:cs="Arial"/>
      <w:color w:val="000000" w:themeColor="text1"/>
      <w:lang w:eastAsia="en-AU"/>
    </w:rPr>
  </w:style>
  <w:style w:type="paragraph" w:customStyle="1" w:styleId="TABLENORMAL0">
    <w:name w:val="TABLE NORMAL"/>
    <w:basedOn w:val="Normal"/>
    <w:qFormat/>
    <w:rsid w:val="00E746B2"/>
  </w:style>
  <w:style w:type="paragraph" w:customStyle="1" w:styleId="TABLEBULLETS">
    <w:name w:val="TABLE BULLETS"/>
    <w:basedOn w:val="Normal"/>
    <w:qFormat/>
    <w:rsid w:val="00D341F7"/>
    <w:pPr>
      <w:tabs>
        <w:tab w:val="num" w:pos="360"/>
      </w:tabs>
      <w:spacing w:after="0"/>
      <w:ind w:left="357" w:hanging="357"/>
    </w:pPr>
  </w:style>
  <w:style w:type="paragraph" w:customStyle="1" w:styleId="TABLEHEADING">
    <w:name w:val="TABLE HEADING"/>
    <w:basedOn w:val="Normal"/>
    <w:qFormat/>
    <w:rsid w:val="00D341F7"/>
    <w:pPr>
      <w:spacing w:after="0"/>
    </w:pPr>
    <w:rPr>
      <w:b/>
      <w:color w:val="F2F2F2" w:themeColor="background1" w:themeShade="F2"/>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autoRedefine/>
    <w:uiPriority w:val="1"/>
    <w:rsid w:val="00C10F9C"/>
    <w:pPr>
      <w:numPr>
        <w:numId w:val="4"/>
      </w:numPr>
      <w:spacing w:after="0" w:line="240" w:lineRule="auto"/>
    </w:pPr>
    <w:rPr>
      <w:rFonts w:ascii="Arial" w:hAnsi="Arial"/>
    </w:r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2"/>
    <w:next w:val="Normal"/>
    <w:uiPriority w:val="39"/>
    <w:unhideWhenUsed/>
    <w:rsid w:val="00352C8A"/>
    <w:rPr>
      <w:rFonts w:eastAsiaTheme="majorEastAsia"/>
    </w:rPr>
  </w:style>
  <w:style w:type="paragraph" w:styleId="TOC1">
    <w:name w:val="toc 1"/>
    <w:basedOn w:val="TOC2"/>
    <w:next w:val="Normal"/>
    <w:autoRedefine/>
    <w:uiPriority w:val="39"/>
    <w:unhideWhenUsed/>
    <w:rsid w:val="00B251A8"/>
    <w:pPr>
      <w:ind w:left="0"/>
    </w:pPr>
    <w:rPr>
      <w:b/>
      <w:bCs/>
    </w:rPr>
  </w:style>
  <w:style w:type="paragraph" w:styleId="TOC2">
    <w:name w:val="toc 2"/>
    <w:basedOn w:val="Normal"/>
    <w:next w:val="Normal"/>
    <w:autoRedefine/>
    <w:uiPriority w:val="39"/>
    <w:unhideWhenUsed/>
    <w:rsid w:val="00352C8A"/>
    <w:pPr>
      <w:tabs>
        <w:tab w:val="clear" w:pos="-3060"/>
        <w:tab w:val="clear" w:pos="-2340"/>
        <w:tab w:val="clear" w:pos="6300"/>
        <w:tab w:val="right" w:leader="dot" w:pos="9628"/>
      </w:tabs>
      <w:spacing w:after="100"/>
      <w:ind w:left="440"/>
    </w:pPr>
    <w:rPr>
      <w:noProof/>
    </w:r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unhideWhenUsed/>
    <w:rsid w:val="00C95F79"/>
    <w:rPr>
      <w:sz w:val="20"/>
      <w:szCs w:val="20"/>
    </w:rPr>
  </w:style>
  <w:style w:type="character" w:customStyle="1" w:styleId="CommentTextChar">
    <w:name w:val="Comment Text Char"/>
    <w:basedOn w:val="DefaultParagraphFont"/>
    <w:link w:val="CommentText"/>
    <w:uiPriority w:val="99"/>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3628C6"/>
    <w:pPr>
      <w:numPr>
        <w:numId w:val="5"/>
      </w:numPr>
      <w:tabs>
        <w:tab w:val="clear" w:pos="-3060"/>
        <w:tab w:val="clear" w:pos="-2340"/>
        <w:tab w:val="clear" w:pos="6300"/>
        <w:tab w:val="right" w:pos="8931"/>
      </w:tabs>
      <w:suppressAutoHyphens w:val="0"/>
    </w:pPr>
    <w:rPr>
      <w:rFonts w:eastAsia="Calibri"/>
      <w:color w:val="auto"/>
      <w:szCs w:val="24"/>
      <w:lang w:eastAsia="en-US"/>
    </w:rPr>
  </w:style>
  <w:style w:type="character" w:customStyle="1" w:styleId="NormalBulletsChar">
    <w:name w:val="Normal Bullets Char"/>
    <w:basedOn w:val="DefaultParagraphFont"/>
    <w:link w:val="NormalBullets"/>
    <w:rsid w:val="003628C6"/>
    <w:rPr>
      <w:rFonts w:ascii="Arial" w:eastAsia="Calibri" w:hAnsi="Arial" w:cs="Arial"/>
      <w:szCs w:val="24"/>
    </w:rPr>
  </w:style>
  <w:style w:type="paragraph" w:customStyle="1" w:styleId="Title2">
    <w:name w:val="Title 2"/>
    <w:basedOn w:val="Normal"/>
    <w:link w:val="Title2Char"/>
    <w:qFormat/>
    <w:rsid w:val="00C10F9C"/>
    <w:pPr>
      <w:outlineLvl w:val="1"/>
    </w:pPr>
    <w:rPr>
      <w:sz w:val="40"/>
      <w:szCs w:val="40"/>
    </w:rPr>
  </w:style>
  <w:style w:type="character" w:customStyle="1" w:styleId="Title2Char">
    <w:name w:val="Title 2 Char"/>
    <w:basedOn w:val="DefaultParagraphFont"/>
    <w:link w:val="Title2"/>
    <w:rsid w:val="00C10F9C"/>
    <w:rPr>
      <w:rFonts w:ascii="Arial" w:eastAsia="Times New Roman" w:hAnsi="Arial" w:cs="Arial"/>
      <w:noProof/>
      <w:color w:val="000000" w:themeColor="text1"/>
      <w:sz w:val="40"/>
      <w:szCs w:val="40"/>
      <w:lang w:eastAsia="en-AU"/>
    </w:rPr>
  </w:style>
  <w:style w:type="paragraph" w:styleId="Subtitle">
    <w:name w:val="Subtitle"/>
    <w:next w:val="Normal"/>
    <w:link w:val="SubtitleChar"/>
    <w:uiPriority w:val="11"/>
    <w:qFormat/>
    <w:rsid w:val="006C7F94"/>
    <w:pPr>
      <w:spacing w:after="120" w:line="240" w:lineRule="auto"/>
    </w:pPr>
    <w:rPr>
      <w:rFonts w:ascii="Arial" w:eastAsia="Times New Roman" w:hAnsi="Arial" w:cs="Arial"/>
      <w:noProof/>
      <w:color w:val="000000" w:themeColor="text1"/>
      <w:sz w:val="40"/>
      <w:szCs w:val="40"/>
      <w:lang w:eastAsia="en-AU"/>
    </w:rPr>
  </w:style>
  <w:style w:type="character" w:customStyle="1" w:styleId="SubtitleChar">
    <w:name w:val="Subtitle Char"/>
    <w:basedOn w:val="DefaultParagraphFont"/>
    <w:link w:val="Subtitle"/>
    <w:uiPriority w:val="11"/>
    <w:rsid w:val="006C7F94"/>
    <w:rPr>
      <w:rFonts w:ascii="Arial" w:eastAsia="Times New Roman" w:hAnsi="Arial" w:cs="Arial"/>
      <w:noProof/>
      <w:color w:val="000000" w:themeColor="text1"/>
      <w:sz w:val="40"/>
      <w:szCs w:val="40"/>
      <w:lang w:eastAsia="en-AU"/>
    </w:rPr>
  </w:style>
  <w:style w:type="table" w:styleId="ListTable2-Accent4">
    <w:name w:val="List Table 2 Accent 4"/>
    <w:basedOn w:val="TableNormal"/>
    <w:uiPriority w:val="47"/>
    <w:rsid w:val="00370DDA"/>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NormalWeb">
    <w:name w:val="Normal (Web)"/>
    <w:basedOn w:val="Normal"/>
    <w:uiPriority w:val="99"/>
    <w:semiHidden/>
    <w:unhideWhenUsed/>
    <w:rsid w:val="00F16FC4"/>
    <w:pPr>
      <w:tabs>
        <w:tab w:val="clear" w:pos="-3060"/>
        <w:tab w:val="clear" w:pos="-2340"/>
        <w:tab w:val="clear" w:pos="6300"/>
      </w:tabs>
      <w:suppressAutoHyphens w:val="0"/>
      <w:spacing w:before="100" w:beforeAutospacing="1" w:after="100" w:afterAutospacing="1"/>
    </w:pPr>
    <w:rPr>
      <w:rFonts w:ascii="Times New Roman" w:hAnsi="Times New Roman" w:cs="Times New Roman"/>
      <w:color w:val="auto"/>
      <w:sz w:val="24"/>
      <w:szCs w:val="24"/>
    </w:rPr>
  </w:style>
  <w:style w:type="paragraph" w:customStyle="1" w:styleId="Governancedetail">
    <w:name w:val="Governance detail"/>
    <w:basedOn w:val="Normal"/>
    <w:link w:val="GovernancedetailChar"/>
    <w:qFormat/>
    <w:rsid w:val="00352C8A"/>
    <w:pPr>
      <w:pBdr>
        <w:top w:val="single" w:sz="4" w:space="1" w:color="auto"/>
      </w:pBdr>
      <w:spacing w:before="120" w:after="60"/>
      <w:ind w:right="707"/>
    </w:pPr>
    <w:rPr>
      <w:b/>
      <w:szCs w:val="28"/>
    </w:rPr>
  </w:style>
  <w:style w:type="character" w:customStyle="1" w:styleId="GovernancedetailChar">
    <w:name w:val="Governance detail Char"/>
    <w:basedOn w:val="Heading4Char"/>
    <w:link w:val="Governancedetail"/>
    <w:rsid w:val="00352C8A"/>
    <w:rPr>
      <w:rFonts w:ascii="Arial" w:eastAsia="Times New Roman" w:hAnsi="Arial" w:cs="Arial"/>
      <w:b/>
      <w:color w:val="000000" w:themeColor="text1"/>
      <w:sz w:val="24"/>
      <w:szCs w:val="28"/>
      <w:lang w:eastAsia="en-AU"/>
    </w:rPr>
  </w:style>
  <w:style w:type="character" w:styleId="UnresolvedMention">
    <w:name w:val="Unresolved Mention"/>
    <w:basedOn w:val="DefaultParagraphFont"/>
    <w:uiPriority w:val="99"/>
    <w:semiHidden/>
    <w:unhideWhenUsed/>
    <w:rsid w:val="006733DC"/>
    <w:rPr>
      <w:color w:val="808080"/>
      <w:shd w:val="clear" w:color="auto" w:fill="E6E6E6"/>
    </w:rPr>
  </w:style>
  <w:style w:type="table" w:styleId="ListTable2-Accent5">
    <w:name w:val="List Table 2 Accent 5"/>
    <w:basedOn w:val="TableNormal"/>
    <w:uiPriority w:val="47"/>
    <w:rsid w:val="004A6174"/>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
    <w:name w:val="List Table 2 - Accent 51"/>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
    <w:name w:val="List Table 2 - Accent 52"/>
    <w:basedOn w:val="TableNormal"/>
    <w:next w:val="ListTable2-Accent5"/>
    <w:uiPriority w:val="47"/>
    <w:rsid w:val="00D404B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ableofFigures">
    <w:name w:val="table of figures"/>
    <w:basedOn w:val="Normal"/>
    <w:next w:val="Normal"/>
    <w:uiPriority w:val="99"/>
    <w:unhideWhenUsed/>
    <w:rsid w:val="00D404BC"/>
    <w:pPr>
      <w:tabs>
        <w:tab w:val="clear" w:pos="-3060"/>
        <w:tab w:val="clear" w:pos="-2340"/>
        <w:tab w:val="clear" w:pos="6300"/>
      </w:tabs>
      <w:spacing w:after="0"/>
    </w:pPr>
  </w:style>
  <w:style w:type="table" w:customStyle="1" w:styleId="ListTable2-Accent511">
    <w:name w:val="List Table 2 - Accent 51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21">
    <w:name w:val="List Table 2 - Accent 521"/>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12">
    <w:name w:val="List Table 2 - Accent 512"/>
    <w:basedOn w:val="TableNormal"/>
    <w:next w:val="ListTable2-Accent5"/>
    <w:uiPriority w:val="47"/>
    <w:rsid w:val="00BD246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53">
    <w:name w:val="List Table 2 - Accent 53"/>
    <w:basedOn w:val="TableNormal"/>
    <w:next w:val="ListTable2-Accent5"/>
    <w:uiPriority w:val="47"/>
    <w:rsid w:val="00BD2467"/>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ragraph">
    <w:name w:val="paragraph"/>
    <w:basedOn w:val="Normal"/>
    <w:rsid w:val="00745703"/>
    <w:pPr>
      <w:tabs>
        <w:tab w:val="clear" w:pos="-3060"/>
        <w:tab w:val="clear" w:pos="-2340"/>
        <w:tab w:val="clear" w:pos="6300"/>
      </w:tabs>
      <w:suppressAutoHyphens w:val="0"/>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745703"/>
  </w:style>
  <w:style w:type="character" w:customStyle="1" w:styleId="eop">
    <w:name w:val="eop"/>
    <w:basedOn w:val="DefaultParagraphFont"/>
    <w:rsid w:val="00745703"/>
  </w:style>
  <w:style w:type="paragraph" w:customStyle="1" w:styleId="BasicParagraph">
    <w:name w:val="[Basic Paragraph]"/>
    <w:basedOn w:val="Normal"/>
    <w:uiPriority w:val="99"/>
    <w:rsid w:val="00592D96"/>
    <w:pPr>
      <w:tabs>
        <w:tab w:val="clear" w:pos="-3060"/>
        <w:tab w:val="clear" w:pos="-2340"/>
        <w:tab w:val="clear" w:pos="6300"/>
      </w:tabs>
      <w:suppressAutoHyphens w:val="0"/>
      <w:autoSpaceDE w:val="0"/>
      <w:autoSpaceDN w:val="0"/>
      <w:adjustRightInd w:val="0"/>
      <w:spacing w:after="0"/>
      <w:textAlignment w:val="center"/>
    </w:pPr>
    <w:rPr>
      <w:rFonts w:ascii="MinionPro-Regular" w:eastAsiaTheme="minorHAnsi" w:hAnsi="MinionPro-Regular" w:cs="MinionPro-Regular"/>
      <w:color w:val="000000"/>
      <w:sz w:val="24"/>
      <w:szCs w:val="24"/>
      <w:lang w:val="en-GB" w:eastAsia="en-US"/>
    </w:rPr>
  </w:style>
  <w:style w:type="paragraph" w:customStyle="1" w:styleId="NormalDTS">
    <w:name w:val="Normal (DTS)"/>
    <w:basedOn w:val="Normal"/>
    <w:uiPriority w:val="99"/>
    <w:rsid w:val="00592D96"/>
    <w:pPr>
      <w:tabs>
        <w:tab w:val="clear" w:pos="-3060"/>
        <w:tab w:val="clear" w:pos="-2340"/>
        <w:tab w:val="clear" w:pos="6300"/>
        <w:tab w:val="left" w:pos="227"/>
      </w:tabs>
      <w:autoSpaceDE w:val="0"/>
      <w:autoSpaceDN w:val="0"/>
      <w:adjustRightInd w:val="0"/>
      <w:spacing w:after="113"/>
      <w:ind w:left="454"/>
      <w:textAlignment w:val="center"/>
    </w:pPr>
    <w:rPr>
      <w:rFonts w:eastAsiaTheme="minorHAnsi"/>
      <w:color w:val="000000"/>
      <w:sz w:val="20"/>
      <w:szCs w:val="20"/>
      <w:lang w:val="en-GB" w:eastAsia="en-US"/>
    </w:rPr>
  </w:style>
  <w:style w:type="table" w:styleId="PlainTable2">
    <w:name w:val="Plain Table 2"/>
    <w:basedOn w:val="TableNormal"/>
    <w:uiPriority w:val="42"/>
    <w:rsid w:val="00E14F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1NumberedDTS">
    <w:name w:val="Heading 1 Numbered (DTS)"/>
    <w:basedOn w:val="Normal"/>
    <w:uiPriority w:val="99"/>
    <w:rsid w:val="005D1B99"/>
    <w:pPr>
      <w:tabs>
        <w:tab w:val="clear" w:pos="-3060"/>
        <w:tab w:val="clear" w:pos="-2340"/>
        <w:tab w:val="clear" w:pos="6300"/>
        <w:tab w:val="left" w:pos="510"/>
      </w:tabs>
      <w:autoSpaceDE w:val="0"/>
      <w:autoSpaceDN w:val="0"/>
      <w:adjustRightInd w:val="0"/>
      <w:spacing w:before="170" w:after="113"/>
      <w:ind w:left="454" w:hanging="454"/>
      <w:textAlignment w:val="center"/>
    </w:pPr>
    <w:rPr>
      <w:rFonts w:eastAsiaTheme="minorHAnsi"/>
      <w:color w:val="000000"/>
      <w:sz w:val="28"/>
      <w:szCs w:val="28"/>
      <w:lang w:val="en-GB" w:eastAsia="en-US"/>
    </w:rPr>
  </w:style>
  <w:style w:type="paragraph" w:customStyle="1" w:styleId="ListParagaph1DTS">
    <w:name w:val="List Paragaph 1 (DTS)"/>
    <w:basedOn w:val="Normal"/>
    <w:uiPriority w:val="99"/>
    <w:rsid w:val="003B7EA3"/>
    <w:pPr>
      <w:tabs>
        <w:tab w:val="clear" w:pos="-3060"/>
        <w:tab w:val="clear" w:pos="-2340"/>
        <w:tab w:val="clear" w:pos="6300"/>
      </w:tabs>
      <w:autoSpaceDE w:val="0"/>
      <w:autoSpaceDN w:val="0"/>
      <w:adjustRightInd w:val="0"/>
      <w:spacing w:after="113"/>
      <w:ind w:left="794" w:hanging="227"/>
      <w:textAlignment w:val="center"/>
    </w:pPr>
    <w:rPr>
      <w:rFonts w:eastAsiaTheme="minorHAnsi"/>
      <w:color w:val="000000"/>
      <w:sz w:val="20"/>
      <w:szCs w:val="20"/>
      <w:lang w:val="en-GB" w:eastAsia="en-US"/>
    </w:rPr>
  </w:style>
  <w:style w:type="paragraph" w:styleId="TOC3">
    <w:name w:val="toc 3"/>
    <w:basedOn w:val="Normal"/>
    <w:next w:val="Normal"/>
    <w:autoRedefine/>
    <w:uiPriority w:val="39"/>
    <w:unhideWhenUsed/>
    <w:rsid w:val="00453957"/>
    <w:pPr>
      <w:tabs>
        <w:tab w:val="clear" w:pos="-3060"/>
        <w:tab w:val="clear" w:pos="-2340"/>
        <w:tab w:val="clear" w:pos="6300"/>
      </w:tabs>
      <w:spacing w:after="100"/>
      <w:ind w:left="440"/>
    </w:pPr>
  </w:style>
  <w:style w:type="table" w:styleId="PlainTable4">
    <w:name w:val="Plain Table 4"/>
    <w:basedOn w:val="TableNormal"/>
    <w:uiPriority w:val="44"/>
    <w:rsid w:val="00456E8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F9541A"/>
    <w:pPr>
      <w:autoSpaceDE w:val="0"/>
      <w:autoSpaceDN w:val="0"/>
      <w:adjustRightInd w:val="0"/>
      <w:spacing w:after="0" w:line="240" w:lineRule="auto"/>
    </w:pPr>
    <w:rPr>
      <w:rFonts w:ascii="Gotham Book" w:hAnsi="Gotham Book" w:cs="Gotham Book"/>
      <w:color w:val="000000"/>
      <w:sz w:val="24"/>
      <w:szCs w:val="24"/>
    </w:rPr>
  </w:style>
  <w:style w:type="character" w:customStyle="1" w:styleId="A9">
    <w:name w:val="A9"/>
    <w:uiPriority w:val="99"/>
    <w:rsid w:val="00F9541A"/>
    <w:rPr>
      <w:rFonts w:cs="Gotham Book"/>
      <w:color w:val="000000"/>
      <w:sz w:val="16"/>
      <w:szCs w:val="16"/>
    </w:rPr>
  </w:style>
  <w:style w:type="paragraph" w:styleId="Revision">
    <w:name w:val="Revision"/>
    <w:hidden/>
    <w:uiPriority w:val="99"/>
    <w:semiHidden/>
    <w:rsid w:val="00D3509F"/>
    <w:pPr>
      <w:spacing w:after="0" w:line="240" w:lineRule="auto"/>
    </w:pPr>
    <w:rPr>
      <w:rFonts w:ascii="Arial" w:eastAsia="Times New Roman" w:hAnsi="Arial" w:cs="Arial"/>
      <w:color w:val="000000" w:themeColor="text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3280">
      <w:bodyDiv w:val="1"/>
      <w:marLeft w:val="0"/>
      <w:marRight w:val="0"/>
      <w:marTop w:val="0"/>
      <w:marBottom w:val="0"/>
      <w:divBdr>
        <w:top w:val="none" w:sz="0" w:space="0" w:color="auto"/>
        <w:left w:val="none" w:sz="0" w:space="0" w:color="auto"/>
        <w:bottom w:val="none" w:sz="0" w:space="0" w:color="auto"/>
        <w:right w:val="none" w:sz="0" w:space="0" w:color="auto"/>
      </w:divBdr>
      <w:divsChild>
        <w:div w:id="1239438148">
          <w:marLeft w:val="547"/>
          <w:marRight w:val="0"/>
          <w:marTop w:val="0"/>
          <w:marBottom w:val="0"/>
          <w:divBdr>
            <w:top w:val="none" w:sz="0" w:space="0" w:color="auto"/>
            <w:left w:val="none" w:sz="0" w:space="0" w:color="auto"/>
            <w:bottom w:val="none" w:sz="0" w:space="0" w:color="auto"/>
            <w:right w:val="none" w:sz="0" w:space="0" w:color="auto"/>
          </w:divBdr>
        </w:div>
      </w:divsChild>
    </w:div>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55213515">
      <w:bodyDiv w:val="1"/>
      <w:marLeft w:val="0"/>
      <w:marRight w:val="0"/>
      <w:marTop w:val="0"/>
      <w:marBottom w:val="0"/>
      <w:divBdr>
        <w:top w:val="none" w:sz="0" w:space="0" w:color="auto"/>
        <w:left w:val="none" w:sz="0" w:space="0" w:color="auto"/>
        <w:bottom w:val="none" w:sz="0" w:space="0" w:color="auto"/>
        <w:right w:val="none" w:sz="0" w:space="0" w:color="auto"/>
      </w:divBdr>
      <w:divsChild>
        <w:div w:id="1591625753">
          <w:marLeft w:val="547"/>
          <w:marRight w:val="0"/>
          <w:marTop w:val="0"/>
          <w:marBottom w:val="0"/>
          <w:divBdr>
            <w:top w:val="none" w:sz="0" w:space="0" w:color="auto"/>
            <w:left w:val="none" w:sz="0" w:space="0" w:color="auto"/>
            <w:bottom w:val="none" w:sz="0" w:space="0" w:color="auto"/>
            <w:right w:val="none" w:sz="0" w:space="0" w:color="auto"/>
          </w:divBdr>
        </w:div>
      </w:divsChild>
    </w:div>
    <w:div w:id="261304503">
      <w:bodyDiv w:val="1"/>
      <w:marLeft w:val="0"/>
      <w:marRight w:val="0"/>
      <w:marTop w:val="0"/>
      <w:marBottom w:val="0"/>
      <w:divBdr>
        <w:top w:val="none" w:sz="0" w:space="0" w:color="auto"/>
        <w:left w:val="none" w:sz="0" w:space="0" w:color="auto"/>
        <w:bottom w:val="none" w:sz="0" w:space="0" w:color="auto"/>
        <w:right w:val="none" w:sz="0" w:space="0" w:color="auto"/>
      </w:divBdr>
    </w:div>
    <w:div w:id="273947769">
      <w:bodyDiv w:val="1"/>
      <w:marLeft w:val="0"/>
      <w:marRight w:val="0"/>
      <w:marTop w:val="0"/>
      <w:marBottom w:val="0"/>
      <w:divBdr>
        <w:top w:val="none" w:sz="0" w:space="0" w:color="auto"/>
        <w:left w:val="none" w:sz="0" w:space="0" w:color="auto"/>
        <w:bottom w:val="none" w:sz="0" w:space="0" w:color="auto"/>
        <w:right w:val="none" w:sz="0" w:space="0" w:color="auto"/>
      </w:divBdr>
      <w:divsChild>
        <w:div w:id="347685115">
          <w:marLeft w:val="446"/>
          <w:marRight w:val="0"/>
          <w:marTop w:val="0"/>
          <w:marBottom w:val="0"/>
          <w:divBdr>
            <w:top w:val="none" w:sz="0" w:space="0" w:color="auto"/>
            <w:left w:val="none" w:sz="0" w:space="0" w:color="auto"/>
            <w:bottom w:val="none" w:sz="0" w:space="0" w:color="auto"/>
            <w:right w:val="none" w:sz="0" w:space="0" w:color="auto"/>
          </w:divBdr>
        </w:div>
        <w:div w:id="1833329332">
          <w:marLeft w:val="446"/>
          <w:marRight w:val="0"/>
          <w:marTop w:val="0"/>
          <w:marBottom w:val="0"/>
          <w:divBdr>
            <w:top w:val="none" w:sz="0" w:space="0" w:color="auto"/>
            <w:left w:val="none" w:sz="0" w:space="0" w:color="auto"/>
            <w:bottom w:val="none" w:sz="0" w:space="0" w:color="auto"/>
            <w:right w:val="none" w:sz="0" w:space="0" w:color="auto"/>
          </w:divBdr>
        </w:div>
        <w:div w:id="1028946957">
          <w:marLeft w:val="446"/>
          <w:marRight w:val="0"/>
          <w:marTop w:val="0"/>
          <w:marBottom w:val="0"/>
          <w:divBdr>
            <w:top w:val="none" w:sz="0" w:space="0" w:color="auto"/>
            <w:left w:val="none" w:sz="0" w:space="0" w:color="auto"/>
            <w:bottom w:val="none" w:sz="0" w:space="0" w:color="auto"/>
            <w:right w:val="none" w:sz="0" w:space="0" w:color="auto"/>
          </w:divBdr>
        </w:div>
        <w:div w:id="593132790">
          <w:marLeft w:val="446"/>
          <w:marRight w:val="0"/>
          <w:marTop w:val="0"/>
          <w:marBottom w:val="0"/>
          <w:divBdr>
            <w:top w:val="none" w:sz="0" w:space="0" w:color="auto"/>
            <w:left w:val="none" w:sz="0" w:space="0" w:color="auto"/>
            <w:bottom w:val="none" w:sz="0" w:space="0" w:color="auto"/>
            <w:right w:val="none" w:sz="0" w:space="0" w:color="auto"/>
          </w:divBdr>
        </w:div>
      </w:divsChild>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00237629">
      <w:bodyDiv w:val="1"/>
      <w:marLeft w:val="0"/>
      <w:marRight w:val="0"/>
      <w:marTop w:val="0"/>
      <w:marBottom w:val="0"/>
      <w:divBdr>
        <w:top w:val="none" w:sz="0" w:space="0" w:color="auto"/>
        <w:left w:val="none" w:sz="0" w:space="0" w:color="auto"/>
        <w:bottom w:val="none" w:sz="0" w:space="0" w:color="auto"/>
        <w:right w:val="none" w:sz="0" w:space="0" w:color="auto"/>
      </w:divBdr>
      <w:divsChild>
        <w:div w:id="1842041632">
          <w:marLeft w:val="0"/>
          <w:marRight w:val="0"/>
          <w:marTop w:val="0"/>
          <w:marBottom w:val="0"/>
          <w:divBdr>
            <w:top w:val="none" w:sz="0" w:space="0" w:color="auto"/>
            <w:left w:val="none" w:sz="0" w:space="0" w:color="auto"/>
            <w:bottom w:val="none" w:sz="0" w:space="0" w:color="auto"/>
            <w:right w:val="none" w:sz="0" w:space="0" w:color="auto"/>
          </w:divBdr>
        </w:div>
      </w:divsChild>
    </w:div>
    <w:div w:id="340739964">
      <w:bodyDiv w:val="1"/>
      <w:marLeft w:val="0"/>
      <w:marRight w:val="0"/>
      <w:marTop w:val="0"/>
      <w:marBottom w:val="0"/>
      <w:divBdr>
        <w:top w:val="none" w:sz="0" w:space="0" w:color="auto"/>
        <w:left w:val="none" w:sz="0" w:space="0" w:color="auto"/>
        <w:bottom w:val="none" w:sz="0" w:space="0" w:color="auto"/>
        <w:right w:val="none" w:sz="0" w:space="0" w:color="auto"/>
      </w:divBdr>
      <w:divsChild>
        <w:div w:id="1959406655">
          <w:marLeft w:val="547"/>
          <w:marRight w:val="0"/>
          <w:marTop w:val="0"/>
          <w:marBottom w:val="0"/>
          <w:divBdr>
            <w:top w:val="none" w:sz="0" w:space="0" w:color="auto"/>
            <w:left w:val="none" w:sz="0" w:space="0" w:color="auto"/>
            <w:bottom w:val="none" w:sz="0" w:space="0" w:color="auto"/>
            <w:right w:val="none" w:sz="0" w:space="0" w:color="auto"/>
          </w:divBdr>
        </w:div>
      </w:divsChild>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71273476">
      <w:bodyDiv w:val="1"/>
      <w:marLeft w:val="0"/>
      <w:marRight w:val="0"/>
      <w:marTop w:val="0"/>
      <w:marBottom w:val="0"/>
      <w:divBdr>
        <w:top w:val="none" w:sz="0" w:space="0" w:color="auto"/>
        <w:left w:val="none" w:sz="0" w:space="0" w:color="auto"/>
        <w:bottom w:val="none" w:sz="0" w:space="0" w:color="auto"/>
        <w:right w:val="none" w:sz="0" w:space="0" w:color="auto"/>
      </w:divBdr>
    </w:div>
    <w:div w:id="373382931">
      <w:bodyDiv w:val="1"/>
      <w:marLeft w:val="0"/>
      <w:marRight w:val="0"/>
      <w:marTop w:val="0"/>
      <w:marBottom w:val="0"/>
      <w:divBdr>
        <w:top w:val="none" w:sz="0" w:space="0" w:color="auto"/>
        <w:left w:val="none" w:sz="0" w:space="0" w:color="auto"/>
        <w:bottom w:val="none" w:sz="0" w:space="0" w:color="auto"/>
        <w:right w:val="none" w:sz="0" w:space="0" w:color="auto"/>
      </w:divBdr>
    </w:div>
    <w:div w:id="385760258">
      <w:bodyDiv w:val="1"/>
      <w:marLeft w:val="0"/>
      <w:marRight w:val="0"/>
      <w:marTop w:val="0"/>
      <w:marBottom w:val="0"/>
      <w:divBdr>
        <w:top w:val="none" w:sz="0" w:space="0" w:color="auto"/>
        <w:left w:val="none" w:sz="0" w:space="0" w:color="auto"/>
        <w:bottom w:val="none" w:sz="0" w:space="0" w:color="auto"/>
        <w:right w:val="none" w:sz="0" w:space="0" w:color="auto"/>
      </w:divBdr>
      <w:divsChild>
        <w:div w:id="1889954440">
          <w:marLeft w:val="547"/>
          <w:marRight w:val="0"/>
          <w:marTop w:val="0"/>
          <w:marBottom w:val="0"/>
          <w:divBdr>
            <w:top w:val="none" w:sz="0" w:space="0" w:color="auto"/>
            <w:left w:val="none" w:sz="0" w:space="0" w:color="auto"/>
            <w:bottom w:val="none" w:sz="0" w:space="0" w:color="auto"/>
            <w:right w:val="none" w:sz="0" w:space="0" w:color="auto"/>
          </w:divBdr>
        </w:div>
      </w:divsChild>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437913062">
      <w:bodyDiv w:val="1"/>
      <w:marLeft w:val="0"/>
      <w:marRight w:val="0"/>
      <w:marTop w:val="0"/>
      <w:marBottom w:val="0"/>
      <w:divBdr>
        <w:top w:val="none" w:sz="0" w:space="0" w:color="auto"/>
        <w:left w:val="none" w:sz="0" w:space="0" w:color="auto"/>
        <w:bottom w:val="none" w:sz="0" w:space="0" w:color="auto"/>
        <w:right w:val="none" w:sz="0" w:space="0" w:color="auto"/>
      </w:divBdr>
    </w:div>
    <w:div w:id="471753741">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551042890">
      <w:bodyDiv w:val="1"/>
      <w:marLeft w:val="0"/>
      <w:marRight w:val="0"/>
      <w:marTop w:val="0"/>
      <w:marBottom w:val="0"/>
      <w:divBdr>
        <w:top w:val="none" w:sz="0" w:space="0" w:color="auto"/>
        <w:left w:val="none" w:sz="0" w:space="0" w:color="auto"/>
        <w:bottom w:val="none" w:sz="0" w:space="0" w:color="auto"/>
        <w:right w:val="none" w:sz="0" w:space="0" w:color="auto"/>
      </w:divBdr>
      <w:divsChild>
        <w:div w:id="233393285">
          <w:marLeft w:val="547"/>
          <w:marRight w:val="0"/>
          <w:marTop w:val="0"/>
          <w:marBottom w:val="0"/>
          <w:divBdr>
            <w:top w:val="none" w:sz="0" w:space="0" w:color="auto"/>
            <w:left w:val="none" w:sz="0" w:space="0" w:color="auto"/>
            <w:bottom w:val="none" w:sz="0" w:space="0" w:color="auto"/>
            <w:right w:val="none" w:sz="0" w:space="0" w:color="auto"/>
          </w:divBdr>
        </w:div>
        <w:div w:id="858540545">
          <w:marLeft w:val="274"/>
          <w:marRight w:val="0"/>
          <w:marTop w:val="0"/>
          <w:marBottom w:val="0"/>
          <w:divBdr>
            <w:top w:val="none" w:sz="0" w:space="0" w:color="auto"/>
            <w:left w:val="none" w:sz="0" w:space="0" w:color="auto"/>
            <w:bottom w:val="none" w:sz="0" w:space="0" w:color="auto"/>
            <w:right w:val="none" w:sz="0" w:space="0" w:color="auto"/>
          </w:divBdr>
        </w:div>
      </w:divsChild>
    </w:div>
    <w:div w:id="579412278">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30785723">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47272160">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3347792">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18839100">
      <w:bodyDiv w:val="1"/>
      <w:marLeft w:val="0"/>
      <w:marRight w:val="0"/>
      <w:marTop w:val="0"/>
      <w:marBottom w:val="0"/>
      <w:divBdr>
        <w:top w:val="none" w:sz="0" w:space="0" w:color="auto"/>
        <w:left w:val="none" w:sz="0" w:space="0" w:color="auto"/>
        <w:bottom w:val="none" w:sz="0" w:space="0" w:color="auto"/>
        <w:right w:val="none" w:sz="0" w:space="0" w:color="auto"/>
      </w:divBdr>
      <w:divsChild>
        <w:div w:id="1822385173">
          <w:marLeft w:val="547"/>
          <w:marRight w:val="0"/>
          <w:marTop w:val="0"/>
          <w:marBottom w:val="0"/>
          <w:divBdr>
            <w:top w:val="none" w:sz="0" w:space="0" w:color="auto"/>
            <w:left w:val="none" w:sz="0" w:space="0" w:color="auto"/>
            <w:bottom w:val="none" w:sz="0" w:space="0" w:color="auto"/>
            <w:right w:val="none" w:sz="0" w:space="0" w:color="auto"/>
          </w:divBdr>
        </w:div>
      </w:divsChild>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7740">
      <w:bodyDiv w:val="1"/>
      <w:marLeft w:val="0"/>
      <w:marRight w:val="0"/>
      <w:marTop w:val="0"/>
      <w:marBottom w:val="0"/>
      <w:divBdr>
        <w:top w:val="none" w:sz="0" w:space="0" w:color="auto"/>
        <w:left w:val="none" w:sz="0" w:space="0" w:color="auto"/>
        <w:bottom w:val="none" w:sz="0" w:space="0" w:color="auto"/>
        <w:right w:val="none" w:sz="0" w:space="0" w:color="auto"/>
      </w:divBdr>
    </w:div>
    <w:div w:id="902328691">
      <w:bodyDiv w:val="1"/>
      <w:marLeft w:val="0"/>
      <w:marRight w:val="0"/>
      <w:marTop w:val="0"/>
      <w:marBottom w:val="0"/>
      <w:divBdr>
        <w:top w:val="none" w:sz="0" w:space="0" w:color="auto"/>
        <w:left w:val="none" w:sz="0" w:space="0" w:color="auto"/>
        <w:bottom w:val="none" w:sz="0" w:space="0" w:color="auto"/>
        <w:right w:val="none" w:sz="0" w:space="0" w:color="auto"/>
      </w:divBdr>
    </w:div>
    <w:div w:id="933437568">
      <w:bodyDiv w:val="1"/>
      <w:marLeft w:val="0"/>
      <w:marRight w:val="0"/>
      <w:marTop w:val="0"/>
      <w:marBottom w:val="0"/>
      <w:divBdr>
        <w:top w:val="none" w:sz="0" w:space="0" w:color="auto"/>
        <w:left w:val="none" w:sz="0" w:space="0" w:color="auto"/>
        <w:bottom w:val="none" w:sz="0" w:space="0" w:color="auto"/>
        <w:right w:val="none" w:sz="0" w:space="0" w:color="auto"/>
      </w:divBdr>
      <w:divsChild>
        <w:div w:id="2036535405">
          <w:marLeft w:val="547"/>
          <w:marRight w:val="0"/>
          <w:marTop w:val="0"/>
          <w:marBottom w:val="0"/>
          <w:divBdr>
            <w:top w:val="none" w:sz="0" w:space="0" w:color="auto"/>
            <w:left w:val="none" w:sz="0" w:space="0" w:color="auto"/>
            <w:bottom w:val="none" w:sz="0" w:space="0" w:color="auto"/>
            <w:right w:val="none" w:sz="0" w:space="0" w:color="auto"/>
          </w:divBdr>
        </w:div>
      </w:divsChild>
    </w:div>
    <w:div w:id="978339314">
      <w:bodyDiv w:val="1"/>
      <w:marLeft w:val="0"/>
      <w:marRight w:val="0"/>
      <w:marTop w:val="0"/>
      <w:marBottom w:val="0"/>
      <w:divBdr>
        <w:top w:val="none" w:sz="0" w:space="0" w:color="auto"/>
        <w:left w:val="none" w:sz="0" w:space="0" w:color="auto"/>
        <w:bottom w:val="none" w:sz="0" w:space="0" w:color="auto"/>
        <w:right w:val="none" w:sz="0" w:space="0" w:color="auto"/>
      </w:divBdr>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12104890">
      <w:bodyDiv w:val="1"/>
      <w:marLeft w:val="0"/>
      <w:marRight w:val="0"/>
      <w:marTop w:val="0"/>
      <w:marBottom w:val="0"/>
      <w:divBdr>
        <w:top w:val="none" w:sz="0" w:space="0" w:color="auto"/>
        <w:left w:val="none" w:sz="0" w:space="0" w:color="auto"/>
        <w:bottom w:val="none" w:sz="0" w:space="0" w:color="auto"/>
        <w:right w:val="none" w:sz="0" w:space="0" w:color="auto"/>
      </w:divBdr>
      <w:divsChild>
        <w:div w:id="251469821">
          <w:marLeft w:val="547"/>
          <w:marRight w:val="0"/>
          <w:marTop w:val="0"/>
          <w:marBottom w:val="0"/>
          <w:divBdr>
            <w:top w:val="none" w:sz="0" w:space="0" w:color="auto"/>
            <w:left w:val="none" w:sz="0" w:space="0" w:color="auto"/>
            <w:bottom w:val="none" w:sz="0" w:space="0" w:color="auto"/>
            <w:right w:val="none" w:sz="0" w:space="0" w:color="auto"/>
          </w:divBdr>
        </w:div>
      </w:divsChild>
    </w:div>
    <w:div w:id="1050693546">
      <w:bodyDiv w:val="1"/>
      <w:marLeft w:val="0"/>
      <w:marRight w:val="0"/>
      <w:marTop w:val="0"/>
      <w:marBottom w:val="0"/>
      <w:divBdr>
        <w:top w:val="none" w:sz="0" w:space="0" w:color="auto"/>
        <w:left w:val="none" w:sz="0" w:space="0" w:color="auto"/>
        <w:bottom w:val="none" w:sz="0" w:space="0" w:color="auto"/>
        <w:right w:val="none" w:sz="0" w:space="0" w:color="auto"/>
      </w:divBdr>
      <w:divsChild>
        <w:div w:id="859471706">
          <w:marLeft w:val="547"/>
          <w:marRight w:val="0"/>
          <w:marTop w:val="0"/>
          <w:marBottom w:val="0"/>
          <w:divBdr>
            <w:top w:val="none" w:sz="0" w:space="0" w:color="auto"/>
            <w:left w:val="none" w:sz="0" w:space="0" w:color="auto"/>
            <w:bottom w:val="none" w:sz="0" w:space="0" w:color="auto"/>
            <w:right w:val="none" w:sz="0" w:space="0" w:color="auto"/>
          </w:divBdr>
        </w:div>
      </w:divsChild>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071927010">
      <w:bodyDiv w:val="1"/>
      <w:marLeft w:val="0"/>
      <w:marRight w:val="0"/>
      <w:marTop w:val="0"/>
      <w:marBottom w:val="0"/>
      <w:divBdr>
        <w:top w:val="none" w:sz="0" w:space="0" w:color="auto"/>
        <w:left w:val="none" w:sz="0" w:space="0" w:color="auto"/>
        <w:bottom w:val="none" w:sz="0" w:space="0" w:color="auto"/>
        <w:right w:val="none" w:sz="0" w:space="0" w:color="auto"/>
      </w:divBdr>
      <w:divsChild>
        <w:div w:id="603877519">
          <w:marLeft w:val="547"/>
          <w:marRight w:val="0"/>
          <w:marTop w:val="0"/>
          <w:marBottom w:val="0"/>
          <w:divBdr>
            <w:top w:val="none" w:sz="0" w:space="0" w:color="auto"/>
            <w:left w:val="none" w:sz="0" w:space="0" w:color="auto"/>
            <w:bottom w:val="none" w:sz="0" w:space="0" w:color="auto"/>
            <w:right w:val="none" w:sz="0" w:space="0" w:color="auto"/>
          </w:divBdr>
        </w:div>
      </w:divsChild>
    </w:div>
    <w:div w:id="1077822147">
      <w:bodyDiv w:val="1"/>
      <w:marLeft w:val="0"/>
      <w:marRight w:val="0"/>
      <w:marTop w:val="0"/>
      <w:marBottom w:val="0"/>
      <w:divBdr>
        <w:top w:val="none" w:sz="0" w:space="0" w:color="auto"/>
        <w:left w:val="none" w:sz="0" w:space="0" w:color="auto"/>
        <w:bottom w:val="none" w:sz="0" w:space="0" w:color="auto"/>
        <w:right w:val="none" w:sz="0" w:space="0" w:color="auto"/>
      </w:divBdr>
    </w:div>
    <w:div w:id="1096049320">
      <w:bodyDiv w:val="1"/>
      <w:marLeft w:val="0"/>
      <w:marRight w:val="0"/>
      <w:marTop w:val="0"/>
      <w:marBottom w:val="0"/>
      <w:divBdr>
        <w:top w:val="none" w:sz="0" w:space="0" w:color="auto"/>
        <w:left w:val="none" w:sz="0" w:space="0" w:color="auto"/>
        <w:bottom w:val="none" w:sz="0" w:space="0" w:color="auto"/>
        <w:right w:val="none" w:sz="0" w:space="0" w:color="auto"/>
      </w:divBdr>
      <w:divsChild>
        <w:div w:id="1556500260">
          <w:marLeft w:val="547"/>
          <w:marRight w:val="0"/>
          <w:marTop w:val="0"/>
          <w:marBottom w:val="0"/>
          <w:divBdr>
            <w:top w:val="none" w:sz="0" w:space="0" w:color="auto"/>
            <w:left w:val="none" w:sz="0" w:space="0" w:color="auto"/>
            <w:bottom w:val="none" w:sz="0" w:space="0" w:color="auto"/>
            <w:right w:val="none" w:sz="0" w:space="0" w:color="auto"/>
          </w:divBdr>
        </w:div>
      </w:divsChild>
    </w:div>
    <w:div w:id="1101073178">
      <w:bodyDiv w:val="1"/>
      <w:marLeft w:val="0"/>
      <w:marRight w:val="0"/>
      <w:marTop w:val="0"/>
      <w:marBottom w:val="0"/>
      <w:divBdr>
        <w:top w:val="none" w:sz="0" w:space="0" w:color="auto"/>
        <w:left w:val="none" w:sz="0" w:space="0" w:color="auto"/>
        <w:bottom w:val="none" w:sz="0" w:space="0" w:color="auto"/>
        <w:right w:val="none" w:sz="0" w:space="0" w:color="auto"/>
      </w:divBdr>
    </w:div>
    <w:div w:id="1113785338">
      <w:bodyDiv w:val="1"/>
      <w:marLeft w:val="0"/>
      <w:marRight w:val="0"/>
      <w:marTop w:val="0"/>
      <w:marBottom w:val="0"/>
      <w:divBdr>
        <w:top w:val="none" w:sz="0" w:space="0" w:color="auto"/>
        <w:left w:val="none" w:sz="0" w:space="0" w:color="auto"/>
        <w:bottom w:val="none" w:sz="0" w:space="0" w:color="auto"/>
        <w:right w:val="none" w:sz="0" w:space="0" w:color="auto"/>
      </w:divBdr>
      <w:divsChild>
        <w:div w:id="1455170810">
          <w:marLeft w:val="446"/>
          <w:marRight w:val="0"/>
          <w:marTop w:val="0"/>
          <w:marBottom w:val="0"/>
          <w:divBdr>
            <w:top w:val="none" w:sz="0" w:space="0" w:color="auto"/>
            <w:left w:val="none" w:sz="0" w:space="0" w:color="auto"/>
            <w:bottom w:val="none" w:sz="0" w:space="0" w:color="auto"/>
            <w:right w:val="none" w:sz="0" w:space="0" w:color="auto"/>
          </w:divBdr>
        </w:div>
        <w:div w:id="1631521297">
          <w:marLeft w:val="1166"/>
          <w:marRight w:val="0"/>
          <w:marTop w:val="0"/>
          <w:marBottom w:val="0"/>
          <w:divBdr>
            <w:top w:val="none" w:sz="0" w:space="0" w:color="auto"/>
            <w:left w:val="none" w:sz="0" w:space="0" w:color="auto"/>
            <w:bottom w:val="none" w:sz="0" w:space="0" w:color="auto"/>
            <w:right w:val="none" w:sz="0" w:space="0" w:color="auto"/>
          </w:divBdr>
        </w:div>
      </w:divsChild>
    </w:div>
    <w:div w:id="1129126030">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33199969">
      <w:bodyDiv w:val="1"/>
      <w:marLeft w:val="0"/>
      <w:marRight w:val="0"/>
      <w:marTop w:val="0"/>
      <w:marBottom w:val="0"/>
      <w:divBdr>
        <w:top w:val="none" w:sz="0" w:space="0" w:color="auto"/>
        <w:left w:val="none" w:sz="0" w:space="0" w:color="auto"/>
        <w:bottom w:val="none" w:sz="0" w:space="0" w:color="auto"/>
        <w:right w:val="none" w:sz="0" w:space="0" w:color="auto"/>
      </w:divBdr>
      <w:divsChild>
        <w:div w:id="2081904775">
          <w:marLeft w:val="547"/>
          <w:marRight w:val="0"/>
          <w:marTop w:val="0"/>
          <w:marBottom w:val="0"/>
          <w:divBdr>
            <w:top w:val="none" w:sz="0" w:space="0" w:color="auto"/>
            <w:left w:val="none" w:sz="0" w:space="0" w:color="auto"/>
            <w:bottom w:val="none" w:sz="0" w:space="0" w:color="auto"/>
            <w:right w:val="none" w:sz="0" w:space="0" w:color="auto"/>
          </w:divBdr>
        </w:div>
      </w:divsChild>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58976658">
      <w:bodyDiv w:val="1"/>
      <w:marLeft w:val="0"/>
      <w:marRight w:val="0"/>
      <w:marTop w:val="0"/>
      <w:marBottom w:val="0"/>
      <w:divBdr>
        <w:top w:val="none" w:sz="0" w:space="0" w:color="auto"/>
        <w:left w:val="none" w:sz="0" w:space="0" w:color="auto"/>
        <w:bottom w:val="none" w:sz="0" w:space="0" w:color="auto"/>
        <w:right w:val="none" w:sz="0" w:space="0" w:color="auto"/>
      </w:divBdr>
    </w:div>
    <w:div w:id="1262761197">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298952238">
      <w:bodyDiv w:val="1"/>
      <w:marLeft w:val="0"/>
      <w:marRight w:val="0"/>
      <w:marTop w:val="0"/>
      <w:marBottom w:val="0"/>
      <w:divBdr>
        <w:top w:val="none" w:sz="0" w:space="0" w:color="auto"/>
        <w:left w:val="none" w:sz="0" w:space="0" w:color="auto"/>
        <w:bottom w:val="none" w:sz="0" w:space="0" w:color="auto"/>
        <w:right w:val="none" w:sz="0" w:space="0" w:color="auto"/>
      </w:divBdr>
    </w:div>
    <w:div w:id="1308632698">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4502312">
      <w:bodyDiv w:val="1"/>
      <w:marLeft w:val="0"/>
      <w:marRight w:val="0"/>
      <w:marTop w:val="0"/>
      <w:marBottom w:val="0"/>
      <w:divBdr>
        <w:top w:val="none" w:sz="0" w:space="0" w:color="auto"/>
        <w:left w:val="none" w:sz="0" w:space="0" w:color="auto"/>
        <w:bottom w:val="none" w:sz="0" w:space="0" w:color="auto"/>
        <w:right w:val="none" w:sz="0" w:space="0" w:color="auto"/>
      </w:divBdr>
      <w:divsChild>
        <w:div w:id="1053163691">
          <w:marLeft w:val="547"/>
          <w:marRight w:val="0"/>
          <w:marTop w:val="0"/>
          <w:marBottom w:val="0"/>
          <w:divBdr>
            <w:top w:val="none" w:sz="0" w:space="0" w:color="auto"/>
            <w:left w:val="none" w:sz="0" w:space="0" w:color="auto"/>
            <w:bottom w:val="none" w:sz="0" w:space="0" w:color="auto"/>
            <w:right w:val="none" w:sz="0" w:space="0" w:color="auto"/>
          </w:divBdr>
        </w:div>
        <w:div w:id="264659007">
          <w:marLeft w:val="547"/>
          <w:marRight w:val="0"/>
          <w:marTop w:val="0"/>
          <w:marBottom w:val="0"/>
          <w:divBdr>
            <w:top w:val="none" w:sz="0" w:space="0" w:color="auto"/>
            <w:left w:val="none" w:sz="0" w:space="0" w:color="auto"/>
            <w:bottom w:val="none" w:sz="0" w:space="0" w:color="auto"/>
            <w:right w:val="none" w:sz="0" w:space="0" w:color="auto"/>
          </w:divBdr>
        </w:div>
        <w:div w:id="1652827200">
          <w:marLeft w:val="547"/>
          <w:marRight w:val="0"/>
          <w:marTop w:val="0"/>
          <w:marBottom w:val="0"/>
          <w:divBdr>
            <w:top w:val="none" w:sz="0" w:space="0" w:color="auto"/>
            <w:left w:val="none" w:sz="0" w:space="0" w:color="auto"/>
            <w:bottom w:val="none" w:sz="0" w:space="0" w:color="auto"/>
            <w:right w:val="none" w:sz="0" w:space="0" w:color="auto"/>
          </w:divBdr>
        </w:div>
        <w:div w:id="1122306881">
          <w:marLeft w:val="547"/>
          <w:marRight w:val="0"/>
          <w:marTop w:val="0"/>
          <w:marBottom w:val="0"/>
          <w:divBdr>
            <w:top w:val="none" w:sz="0" w:space="0" w:color="auto"/>
            <w:left w:val="none" w:sz="0" w:space="0" w:color="auto"/>
            <w:bottom w:val="none" w:sz="0" w:space="0" w:color="auto"/>
            <w:right w:val="none" w:sz="0" w:space="0" w:color="auto"/>
          </w:divBdr>
        </w:div>
      </w:divsChild>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44882704">
      <w:bodyDiv w:val="1"/>
      <w:marLeft w:val="0"/>
      <w:marRight w:val="0"/>
      <w:marTop w:val="0"/>
      <w:marBottom w:val="0"/>
      <w:divBdr>
        <w:top w:val="none" w:sz="0" w:space="0" w:color="auto"/>
        <w:left w:val="none" w:sz="0" w:space="0" w:color="auto"/>
        <w:bottom w:val="none" w:sz="0" w:space="0" w:color="auto"/>
        <w:right w:val="none" w:sz="0" w:space="0" w:color="auto"/>
      </w:divBdr>
      <w:divsChild>
        <w:div w:id="903836856">
          <w:marLeft w:val="0"/>
          <w:marRight w:val="0"/>
          <w:marTop w:val="0"/>
          <w:marBottom w:val="0"/>
          <w:divBdr>
            <w:top w:val="none" w:sz="0" w:space="0" w:color="auto"/>
            <w:left w:val="none" w:sz="0" w:space="0" w:color="auto"/>
            <w:bottom w:val="none" w:sz="0" w:space="0" w:color="auto"/>
            <w:right w:val="none" w:sz="0" w:space="0" w:color="auto"/>
          </w:divBdr>
        </w:div>
      </w:divsChild>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483622650">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39471171">
      <w:bodyDiv w:val="1"/>
      <w:marLeft w:val="0"/>
      <w:marRight w:val="0"/>
      <w:marTop w:val="0"/>
      <w:marBottom w:val="0"/>
      <w:divBdr>
        <w:top w:val="none" w:sz="0" w:space="0" w:color="auto"/>
        <w:left w:val="none" w:sz="0" w:space="0" w:color="auto"/>
        <w:bottom w:val="none" w:sz="0" w:space="0" w:color="auto"/>
        <w:right w:val="none" w:sz="0" w:space="0" w:color="auto"/>
      </w:divBdr>
    </w:div>
    <w:div w:id="1548712949">
      <w:bodyDiv w:val="1"/>
      <w:marLeft w:val="0"/>
      <w:marRight w:val="0"/>
      <w:marTop w:val="0"/>
      <w:marBottom w:val="0"/>
      <w:divBdr>
        <w:top w:val="none" w:sz="0" w:space="0" w:color="auto"/>
        <w:left w:val="none" w:sz="0" w:space="0" w:color="auto"/>
        <w:bottom w:val="none" w:sz="0" w:space="0" w:color="auto"/>
        <w:right w:val="none" w:sz="0" w:space="0" w:color="auto"/>
      </w:divBdr>
    </w:div>
    <w:div w:id="1555236567">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574194140">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640187844">
      <w:bodyDiv w:val="1"/>
      <w:marLeft w:val="0"/>
      <w:marRight w:val="0"/>
      <w:marTop w:val="0"/>
      <w:marBottom w:val="0"/>
      <w:divBdr>
        <w:top w:val="none" w:sz="0" w:space="0" w:color="auto"/>
        <w:left w:val="none" w:sz="0" w:space="0" w:color="auto"/>
        <w:bottom w:val="none" w:sz="0" w:space="0" w:color="auto"/>
        <w:right w:val="none" w:sz="0" w:space="0" w:color="auto"/>
      </w:divBdr>
      <w:divsChild>
        <w:div w:id="1976325866">
          <w:marLeft w:val="446"/>
          <w:marRight w:val="0"/>
          <w:marTop w:val="0"/>
          <w:marBottom w:val="0"/>
          <w:divBdr>
            <w:top w:val="none" w:sz="0" w:space="0" w:color="auto"/>
            <w:left w:val="none" w:sz="0" w:space="0" w:color="auto"/>
            <w:bottom w:val="none" w:sz="0" w:space="0" w:color="auto"/>
            <w:right w:val="none" w:sz="0" w:space="0" w:color="auto"/>
          </w:divBdr>
        </w:div>
        <w:div w:id="1682733156">
          <w:marLeft w:val="446"/>
          <w:marRight w:val="0"/>
          <w:marTop w:val="0"/>
          <w:marBottom w:val="0"/>
          <w:divBdr>
            <w:top w:val="none" w:sz="0" w:space="0" w:color="auto"/>
            <w:left w:val="none" w:sz="0" w:space="0" w:color="auto"/>
            <w:bottom w:val="none" w:sz="0" w:space="0" w:color="auto"/>
            <w:right w:val="none" w:sz="0" w:space="0" w:color="auto"/>
          </w:divBdr>
        </w:div>
        <w:div w:id="2112359589">
          <w:marLeft w:val="446"/>
          <w:marRight w:val="0"/>
          <w:marTop w:val="0"/>
          <w:marBottom w:val="0"/>
          <w:divBdr>
            <w:top w:val="none" w:sz="0" w:space="0" w:color="auto"/>
            <w:left w:val="none" w:sz="0" w:space="0" w:color="auto"/>
            <w:bottom w:val="none" w:sz="0" w:space="0" w:color="auto"/>
            <w:right w:val="none" w:sz="0" w:space="0" w:color="auto"/>
          </w:divBdr>
        </w:div>
        <w:div w:id="1479179648">
          <w:marLeft w:val="446"/>
          <w:marRight w:val="0"/>
          <w:marTop w:val="0"/>
          <w:marBottom w:val="0"/>
          <w:divBdr>
            <w:top w:val="none" w:sz="0" w:space="0" w:color="auto"/>
            <w:left w:val="none" w:sz="0" w:space="0" w:color="auto"/>
            <w:bottom w:val="none" w:sz="0" w:space="0" w:color="auto"/>
            <w:right w:val="none" w:sz="0" w:space="0" w:color="auto"/>
          </w:divBdr>
        </w:div>
        <w:div w:id="330570733">
          <w:marLeft w:val="446"/>
          <w:marRight w:val="0"/>
          <w:marTop w:val="0"/>
          <w:marBottom w:val="0"/>
          <w:divBdr>
            <w:top w:val="none" w:sz="0" w:space="0" w:color="auto"/>
            <w:left w:val="none" w:sz="0" w:space="0" w:color="auto"/>
            <w:bottom w:val="none" w:sz="0" w:space="0" w:color="auto"/>
            <w:right w:val="none" w:sz="0" w:space="0" w:color="auto"/>
          </w:divBdr>
        </w:div>
        <w:div w:id="36008677">
          <w:marLeft w:val="446"/>
          <w:marRight w:val="0"/>
          <w:marTop w:val="0"/>
          <w:marBottom w:val="0"/>
          <w:divBdr>
            <w:top w:val="none" w:sz="0" w:space="0" w:color="auto"/>
            <w:left w:val="none" w:sz="0" w:space="0" w:color="auto"/>
            <w:bottom w:val="none" w:sz="0" w:space="0" w:color="auto"/>
            <w:right w:val="none" w:sz="0" w:space="0" w:color="auto"/>
          </w:divBdr>
        </w:div>
      </w:divsChild>
    </w:div>
    <w:div w:id="1646085667">
      <w:bodyDiv w:val="1"/>
      <w:marLeft w:val="0"/>
      <w:marRight w:val="0"/>
      <w:marTop w:val="0"/>
      <w:marBottom w:val="0"/>
      <w:divBdr>
        <w:top w:val="none" w:sz="0" w:space="0" w:color="auto"/>
        <w:left w:val="none" w:sz="0" w:space="0" w:color="auto"/>
        <w:bottom w:val="none" w:sz="0" w:space="0" w:color="auto"/>
        <w:right w:val="none" w:sz="0" w:space="0" w:color="auto"/>
      </w:divBdr>
      <w:divsChild>
        <w:div w:id="681395164">
          <w:marLeft w:val="547"/>
          <w:marRight w:val="0"/>
          <w:marTop w:val="0"/>
          <w:marBottom w:val="0"/>
          <w:divBdr>
            <w:top w:val="none" w:sz="0" w:space="0" w:color="auto"/>
            <w:left w:val="none" w:sz="0" w:space="0" w:color="auto"/>
            <w:bottom w:val="none" w:sz="0" w:space="0" w:color="auto"/>
            <w:right w:val="none" w:sz="0" w:space="0" w:color="auto"/>
          </w:divBdr>
        </w:div>
      </w:divsChild>
    </w:div>
    <w:div w:id="1709866134">
      <w:bodyDiv w:val="1"/>
      <w:marLeft w:val="0"/>
      <w:marRight w:val="0"/>
      <w:marTop w:val="0"/>
      <w:marBottom w:val="0"/>
      <w:divBdr>
        <w:top w:val="none" w:sz="0" w:space="0" w:color="auto"/>
        <w:left w:val="none" w:sz="0" w:space="0" w:color="auto"/>
        <w:bottom w:val="none" w:sz="0" w:space="0" w:color="auto"/>
        <w:right w:val="none" w:sz="0" w:space="0" w:color="auto"/>
      </w:divBdr>
    </w:div>
    <w:div w:id="1735857723">
      <w:bodyDiv w:val="1"/>
      <w:marLeft w:val="0"/>
      <w:marRight w:val="0"/>
      <w:marTop w:val="0"/>
      <w:marBottom w:val="0"/>
      <w:divBdr>
        <w:top w:val="none" w:sz="0" w:space="0" w:color="auto"/>
        <w:left w:val="none" w:sz="0" w:space="0" w:color="auto"/>
        <w:bottom w:val="none" w:sz="0" w:space="0" w:color="auto"/>
        <w:right w:val="none" w:sz="0" w:space="0" w:color="auto"/>
      </w:divBdr>
    </w:div>
    <w:div w:id="1819957289">
      <w:bodyDiv w:val="1"/>
      <w:marLeft w:val="0"/>
      <w:marRight w:val="0"/>
      <w:marTop w:val="0"/>
      <w:marBottom w:val="0"/>
      <w:divBdr>
        <w:top w:val="none" w:sz="0" w:space="0" w:color="auto"/>
        <w:left w:val="none" w:sz="0" w:space="0" w:color="auto"/>
        <w:bottom w:val="none" w:sz="0" w:space="0" w:color="auto"/>
        <w:right w:val="none" w:sz="0" w:space="0" w:color="auto"/>
      </w:divBdr>
      <w:divsChild>
        <w:div w:id="382146538">
          <w:marLeft w:val="446"/>
          <w:marRight w:val="0"/>
          <w:marTop w:val="0"/>
          <w:marBottom w:val="0"/>
          <w:divBdr>
            <w:top w:val="none" w:sz="0" w:space="0" w:color="auto"/>
            <w:left w:val="none" w:sz="0" w:space="0" w:color="auto"/>
            <w:bottom w:val="none" w:sz="0" w:space="0" w:color="auto"/>
            <w:right w:val="none" w:sz="0" w:space="0" w:color="auto"/>
          </w:divBdr>
        </w:div>
        <w:div w:id="677780527">
          <w:marLeft w:val="446"/>
          <w:marRight w:val="0"/>
          <w:marTop w:val="0"/>
          <w:marBottom w:val="0"/>
          <w:divBdr>
            <w:top w:val="none" w:sz="0" w:space="0" w:color="auto"/>
            <w:left w:val="none" w:sz="0" w:space="0" w:color="auto"/>
            <w:bottom w:val="none" w:sz="0" w:space="0" w:color="auto"/>
            <w:right w:val="none" w:sz="0" w:space="0" w:color="auto"/>
          </w:divBdr>
        </w:div>
        <w:div w:id="1824155658">
          <w:marLeft w:val="446"/>
          <w:marRight w:val="0"/>
          <w:marTop w:val="0"/>
          <w:marBottom w:val="0"/>
          <w:divBdr>
            <w:top w:val="none" w:sz="0" w:space="0" w:color="auto"/>
            <w:left w:val="none" w:sz="0" w:space="0" w:color="auto"/>
            <w:bottom w:val="none" w:sz="0" w:space="0" w:color="auto"/>
            <w:right w:val="none" w:sz="0" w:space="0" w:color="auto"/>
          </w:divBdr>
        </w:div>
      </w:divsChild>
    </w:div>
    <w:div w:id="1847355443">
      <w:bodyDiv w:val="1"/>
      <w:marLeft w:val="0"/>
      <w:marRight w:val="0"/>
      <w:marTop w:val="0"/>
      <w:marBottom w:val="0"/>
      <w:divBdr>
        <w:top w:val="none" w:sz="0" w:space="0" w:color="auto"/>
        <w:left w:val="none" w:sz="0" w:space="0" w:color="auto"/>
        <w:bottom w:val="none" w:sz="0" w:space="0" w:color="auto"/>
        <w:right w:val="none" w:sz="0" w:space="0" w:color="auto"/>
      </w:divBdr>
    </w:div>
    <w:div w:id="1940486521">
      <w:bodyDiv w:val="1"/>
      <w:marLeft w:val="0"/>
      <w:marRight w:val="0"/>
      <w:marTop w:val="0"/>
      <w:marBottom w:val="0"/>
      <w:divBdr>
        <w:top w:val="none" w:sz="0" w:space="0" w:color="auto"/>
        <w:left w:val="none" w:sz="0" w:space="0" w:color="auto"/>
        <w:bottom w:val="none" w:sz="0" w:space="0" w:color="auto"/>
        <w:right w:val="none" w:sz="0" w:space="0" w:color="auto"/>
      </w:divBdr>
      <w:divsChild>
        <w:div w:id="1821800453">
          <w:marLeft w:val="547"/>
          <w:marRight w:val="0"/>
          <w:marTop w:val="0"/>
          <w:marBottom w:val="0"/>
          <w:divBdr>
            <w:top w:val="none" w:sz="0" w:space="0" w:color="auto"/>
            <w:left w:val="none" w:sz="0" w:space="0" w:color="auto"/>
            <w:bottom w:val="none" w:sz="0" w:space="0" w:color="auto"/>
            <w:right w:val="none" w:sz="0" w:space="0" w:color="auto"/>
          </w:divBdr>
        </w:div>
      </w:divsChild>
    </w:div>
    <w:div w:id="2002469614">
      <w:bodyDiv w:val="1"/>
      <w:marLeft w:val="0"/>
      <w:marRight w:val="0"/>
      <w:marTop w:val="0"/>
      <w:marBottom w:val="0"/>
      <w:divBdr>
        <w:top w:val="none" w:sz="0" w:space="0" w:color="auto"/>
        <w:left w:val="none" w:sz="0" w:space="0" w:color="auto"/>
        <w:bottom w:val="none" w:sz="0" w:space="0" w:color="auto"/>
        <w:right w:val="none" w:sz="0" w:space="0" w:color="auto"/>
      </w:divBdr>
      <w:divsChild>
        <w:div w:id="1811557365">
          <w:marLeft w:val="547"/>
          <w:marRight w:val="0"/>
          <w:marTop w:val="0"/>
          <w:marBottom w:val="0"/>
          <w:divBdr>
            <w:top w:val="none" w:sz="0" w:space="0" w:color="auto"/>
            <w:left w:val="none" w:sz="0" w:space="0" w:color="auto"/>
            <w:bottom w:val="none" w:sz="0" w:space="0" w:color="auto"/>
            <w:right w:val="none" w:sz="0" w:space="0" w:color="auto"/>
          </w:divBdr>
        </w:div>
      </w:divsChild>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44397696">
      <w:bodyDiv w:val="1"/>
      <w:marLeft w:val="0"/>
      <w:marRight w:val="0"/>
      <w:marTop w:val="0"/>
      <w:marBottom w:val="0"/>
      <w:divBdr>
        <w:top w:val="none" w:sz="0" w:space="0" w:color="auto"/>
        <w:left w:val="none" w:sz="0" w:space="0" w:color="auto"/>
        <w:bottom w:val="none" w:sz="0" w:space="0" w:color="auto"/>
        <w:right w:val="none" w:sz="0" w:space="0" w:color="auto"/>
      </w:divBdr>
    </w:div>
    <w:div w:id="2075660085">
      <w:bodyDiv w:val="1"/>
      <w:marLeft w:val="0"/>
      <w:marRight w:val="0"/>
      <w:marTop w:val="0"/>
      <w:marBottom w:val="0"/>
      <w:divBdr>
        <w:top w:val="none" w:sz="0" w:space="0" w:color="auto"/>
        <w:left w:val="none" w:sz="0" w:space="0" w:color="auto"/>
        <w:bottom w:val="none" w:sz="0" w:space="0" w:color="auto"/>
        <w:right w:val="none" w:sz="0" w:space="0" w:color="auto"/>
      </w:divBdr>
    </w:div>
    <w:div w:id="2087411023">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1338194">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svg"/><Relationship Id="rId26" Type="http://schemas.openxmlformats.org/officeDocument/2006/relationships/image" Target="media/image15.svg"/><Relationship Id="rId39" Type="http://schemas.openxmlformats.org/officeDocument/2006/relationships/hyperlink" Target="http://www.health.vic.gov.au/foodsafety"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image" Target="media/image32.sv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png"/><Relationship Id="rId76" Type="http://schemas.openxmlformats.org/officeDocument/2006/relationships/image" Target="media/image61.jpeg"/><Relationship Id="rId7" Type="http://schemas.openxmlformats.org/officeDocument/2006/relationships/settings" Target="settings.xml"/><Relationship Id="rId71" Type="http://schemas.openxmlformats.org/officeDocument/2006/relationships/image" Target="media/image56.jpeg"/><Relationship Id="rId2" Type="http://schemas.openxmlformats.org/officeDocument/2006/relationships/customXml" Target="../customXml/item2.xml"/><Relationship Id="rId16" Type="http://schemas.openxmlformats.org/officeDocument/2006/relationships/hyperlink" Target="https://www.portphillip.vic.gov.au/council-services/business-in-port-phillip/business-enquiries" TargetMode="External"/><Relationship Id="rId29" Type="http://schemas.openxmlformats.org/officeDocument/2006/relationships/image" Target="media/image18.png"/><Relationship Id="rId11" Type="http://schemas.openxmlformats.org/officeDocument/2006/relationships/header" Target="header1.xml"/><Relationship Id="rId24" Type="http://schemas.openxmlformats.org/officeDocument/2006/relationships/image" Target="media/image13.svg"/><Relationship Id="rId32" Type="http://schemas.openxmlformats.org/officeDocument/2006/relationships/image" Target="media/image21.jpeg"/><Relationship Id="rId37" Type="http://schemas.openxmlformats.org/officeDocument/2006/relationships/hyperlink" Target="https://www.dhhs.vic.gov.au" TargetMode="External"/><Relationship Id="rId40" Type="http://schemas.openxmlformats.org/officeDocument/2006/relationships/hyperlink" Target="mailto:healthservicesunit@portphillip.vic.gov.au" TargetMode="External"/><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jpeg"/><Relationship Id="rId79"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46.pn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29.png"/><Relationship Id="rId52" Type="http://schemas.openxmlformats.org/officeDocument/2006/relationships/image" Target="media/image37.sv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svg"/><Relationship Id="rId27" Type="http://schemas.openxmlformats.org/officeDocument/2006/relationships/image" Target="media/image16.png"/><Relationship Id="rId30" Type="http://schemas.openxmlformats.org/officeDocument/2006/relationships/image" Target="media/image19.sv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jpeg"/><Relationship Id="rId80"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9.svg"/><Relationship Id="rId41" Type="http://schemas.openxmlformats.org/officeDocument/2006/relationships/image" Target="media/image26.pn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svg"/><Relationship Id="rId36" Type="http://schemas.openxmlformats.org/officeDocument/2006/relationships/hyperlink" Target="http://www.epa.vic.gov.au" TargetMode="External"/><Relationship Id="rId49" Type="http://schemas.openxmlformats.org/officeDocument/2006/relationships/image" Target="media/image34.jpeg"/><Relationship Id="rId57" Type="http://schemas.openxmlformats.org/officeDocument/2006/relationships/image" Target="media/image42.pn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ice\Downloads\copp_guidelines_template_082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C0BC711F7D0C2498277E0C6A440CB6E" ma:contentTypeVersion="14" ma:contentTypeDescription="Create a new document." ma:contentTypeScope="" ma:versionID="51c2e39f193723f01608384bbeb9afb9">
  <xsd:schema xmlns:xsd="http://www.w3.org/2001/XMLSchema" xmlns:xs="http://www.w3.org/2001/XMLSchema" xmlns:p="http://schemas.microsoft.com/office/2006/metadata/properties" xmlns:ns3="b7247fad-1cea-4a41-8f8a-7fae1df19f05" xmlns:ns4="826f1578-2ef4-467d-8cc0-561114b3f0c6" targetNamespace="http://schemas.microsoft.com/office/2006/metadata/properties" ma:root="true" ma:fieldsID="b4571d7caf054d28ae15598c97e61574" ns3:_="" ns4:_="">
    <xsd:import namespace="b7247fad-1cea-4a41-8f8a-7fae1df19f05"/>
    <xsd:import namespace="826f1578-2ef4-467d-8cc0-561114b3f0c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247fad-1cea-4a41-8f8a-7fae1df19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f1578-2ef4-467d-8cc0-561114b3f0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4ED793-D45F-4B88-A702-A11206B2FB1B}">
  <ds:schemaRefs>
    <ds:schemaRef ds:uri="http://schemas.openxmlformats.org/officeDocument/2006/bibliography"/>
  </ds:schemaRefs>
</ds:datastoreItem>
</file>

<file path=customXml/itemProps2.xml><?xml version="1.0" encoding="utf-8"?>
<ds:datastoreItem xmlns:ds="http://schemas.openxmlformats.org/officeDocument/2006/customXml" ds:itemID="{3D3246E5-5FA0-430D-9DD5-8F35039F7B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247fad-1cea-4a41-8f8a-7fae1df19f05"/>
    <ds:schemaRef ds:uri="826f1578-2ef4-467d-8cc0-561114b3f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DBC824-2D99-4C44-B6A2-DB9F01460A0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DF4E33-C54A-4A0A-8A0F-D0FFD56992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copp_guidelines_template_0820 (1).dotx</Template>
  <TotalTime>0</TotalTime>
  <Pages>45</Pages>
  <Words>9430</Words>
  <Characters>51206</Characters>
  <Application>Microsoft Office Word</Application>
  <DocSecurity>0</DocSecurity>
  <Lines>1280</Lines>
  <Paragraphs>866</Paragraphs>
  <ScaleCrop>false</ScaleCrop>
  <HeadingPairs>
    <vt:vector size="2" baseType="variant">
      <vt:variant>
        <vt:lpstr>Title</vt:lpstr>
      </vt:variant>
      <vt:variant>
        <vt:i4>1</vt:i4>
      </vt:variant>
    </vt:vector>
  </HeadingPairs>
  <TitlesOfParts>
    <vt:vector size="1" baseType="lpstr">
      <vt:lpstr>CoPP Place/Precinct/Management Plan Name</vt:lpstr>
    </vt:vector>
  </TitlesOfParts>
  <Company/>
  <LinksUpToDate>false</LinksUpToDate>
  <CharactersWithSpaces>59770</CharactersWithSpaces>
  <SharedDoc>false</SharedDoc>
  <HLinks>
    <vt:vector size="408" baseType="variant">
      <vt:variant>
        <vt:i4>6619216</vt:i4>
      </vt:variant>
      <vt:variant>
        <vt:i4>405</vt:i4>
      </vt:variant>
      <vt:variant>
        <vt:i4>0</vt:i4>
      </vt:variant>
      <vt:variant>
        <vt:i4>5</vt:i4>
      </vt:variant>
      <vt:variant>
        <vt:lpwstr>mailto:healthservicesunit@portphillip.vic.gov.au</vt:lpwstr>
      </vt:variant>
      <vt:variant>
        <vt:lpwstr/>
      </vt:variant>
      <vt:variant>
        <vt:i4>6488180</vt:i4>
      </vt:variant>
      <vt:variant>
        <vt:i4>402</vt:i4>
      </vt:variant>
      <vt:variant>
        <vt:i4>0</vt:i4>
      </vt:variant>
      <vt:variant>
        <vt:i4>5</vt:i4>
      </vt:variant>
      <vt:variant>
        <vt:lpwstr>http://www.health.vic.gov.au/foodsafety</vt:lpwstr>
      </vt:variant>
      <vt:variant>
        <vt:lpwstr/>
      </vt:variant>
      <vt:variant>
        <vt:i4>1638417</vt:i4>
      </vt:variant>
      <vt:variant>
        <vt:i4>399</vt:i4>
      </vt:variant>
      <vt:variant>
        <vt:i4>0</vt:i4>
      </vt:variant>
      <vt:variant>
        <vt:i4>5</vt:i4>
      </vt:variant>
      <vt:variant>
        <vt:lpwstr>https://www.dhhs.vic.gov.au/</vt:lpwstr>
      </vt:variant>
      <vt:variant>
        <vt:lpwstr/>
      </vt:variant>
      <vt:variant>
        <vt:i4>6619261</vt:i4>
      </vt:variant>
      <vt:variant>
        <vt:i4>396</vt:i4>
      </vt:variant>
      <vt:variant>
        <vt:i4>0</vt:i4>
      </vt:variant>
      <vt:variant>
        <vt:i4>5</vt:i4>
      </vt:variant>
      <vt:variant>
        <vt:lpwstr>http://www.epa.vic.gov.au/</vt:lpwstr>
      </vt:variant>
      <vt:variant>
        <vt:lpwstr/>
      </vt:variant>
      <vt:variant>
        <vt:i4>2424951</vt:i4>
      </vt:variant>
      <vt:variant>
        <vt:i4>387</vt:i4>
      </vt:variant>
      <vt:variant>
        <vt:i4>0</vt:i4>
      </vt:variant>
      <vt:variant>
        <vt:i4>5</vt:i4>
      </vt:variant>
      <vt:variant>
        <vt:lpwstr>https://www.portphillip.vic.gov.au/council-services/business-in-port-phillip/business-enquiries</vt:lpwstr>
      </vt:variant>
      <vt:variant>
        <vt:lpwstr/>
      </vt:variant>
      <vt:variant>
        <vt:i4>1835071</vt:i4>
      </vt:variant>
      <vt:variant>
        <vt:i4>377</vt:i4>
      </vt:variant>
      <vt:variant>
        <vt:i4>0</vt:i4>
      </vt:variant>
      <vt:variant>
        <vt:i4>5</vt:i4>
      </vt:variant>
      <vt:variant>
        <vt:lpwstr/>
      </vt:variant>
      <vt:variant>
        <vt:lpwstr>_Toc77859198</vt:lpwstr>
      </vt:variant>
      <vt:variant>
        <vt:i4>1245247</vt:i4>
      </vt:variant>
      <vt:variant>
        <vt:i4>371</vt:i4>
      </vt:variant>
      <vt:variant>
        <vt:i4>0</vt:i4>
      </vt:variant>
      <vt:variant>
        <vt:i4>5</vt:i4>
      </vt:variant>
      <vt:variant>
        <vt:lpwstr/>
      </vt:variant>
      <vt:variant>
        <vt:lpwstr>_Toc77859197</vt:lpwstr>
      </vt:variant>
      <vt:variant>
        <vt:i4>1179711</vt:i4>
      </vt:variant>
      <vt:variant>
        <vt:i4>365</vt:i4>
      </vt:variant>
      <vt:variant>
        <vt:i4>0</vt:i4>
      </vt:variant>
      <vt:variant>
        <vt:i4>5</vt:i4>
      </vt:variant>
      <vt:variant>
        <vt:lpwstr/>
      </vt:variant>
      <vt:variant>
        <vt:lpwstr>_Toc77859196</vt:lpwstr>
      </vt:variant>
      <vt:variant>
        <vt:i4>1114175</vt:i4>
      </vt:variant>
      <vt:variant>
        <vt:i4>359</vt:i4>
      </vt:variant>
      <vt:variant>
        <vt:i4>0</vt:i4>
      </vt:variant>
      <vt:variant>
        <vt:i4>5</vt:i4>
      </vt:variant>
      <vt:variant>
        <vt:lpwstr/>
      </vt:variant>
      <vt:variant>
        <vt:lpwstr>_Toc77859195</vt:lpwstr>
      </vt:variant>
      <vt:variant>
        <vt:i4>1048639</vt:i4>
      </vt:variant>
      <vt:variant>
        <vt:i4>353</vt:i4>
      </vt:variant>
      <vt:variant>
        <vt:i4>0</vt:i4>
      </vt:variant>
      <vt:variant>
        <vt:i4>5</vt:i4>
      </vt:variant>
      <vt:variant>
        <vt:lpwstr/>
      </vt:variant>
      <vt:variant>
        <vt:lpwstr>_Toc77859194</vt:lpwstr>
      </vt:variant>
      <vt:variant>
        <vt:i4>1507391</vt:i4>
      </vt:variant>
      <vt:variant>
        <vt:i4>347</vt:i4>
      </vt:variant>
      <vt:variant>
        <vt:i4>0</vt:i4>
      </vt:variant>
      <vt:variant>
        <vt:i4>5</vt:i4>
      </vt:variant>
      <vt:variant>
        <vt:lpwstr/>
      </vt:variant>
      <vt:variant>
        <vt:lpwstr>_Toc77859193</vt:lpwstr>
      </vt:variant>
      <vt:variant>
        <vt:i4>1441841</vt:i4>
      </vt:variant>
      <vt:variant>
        <vt:i4>338</vt:i4>
      </vt:variant>
      <vt:variant>
        <vt:i4>0</vt:i4>
      </vt:variant>
      <vt:variant>
        <vt:i4>5</vt:i4>
      </vt:variant>
      <vt:variant>
        <vt:lpwstr/>
      </vt:variant>
      <vt:variant>
        <vt:lpwstr>_Toc77859271</vt:lpwstr>
      </vt:variant>
      <vt:variant>
        <vt:i4>1507377</vt:i4>
      </vt:variant>
      <vt:variant>
        <vt:i4>332</vt:i4>
      </vt:variant>
      <vt:variant>
        <vt:i4>0</vt:i4>
      </vt:variant>
      <vt:variant>
        <vt:i4>5</vt:i4>
      </vt:variant>
      <vt:variant>
        <vt:lpwstr/>
      </vt:variant>
      <vt:variant>
        <vt:lpwstr>_Toc77859270</vt:lpwstr>
      </vt:variant>
      <vt:variant>
        <vt:i4>1966128</vt:i4>
      </vt:variant>
      <vt:variant>
        <vt:i4>326</vt:i4>
      </vt:variant>
      <vt:variant>
        <vt:i4>0</vt:i4>
      </vt:variant>
      <vt:variant>
        <vt:i4>5</vt:i4>
      </vt:variant>
      <vt:variant>
        <vt:lpwstr/>
      </vt:variant>
      <vt:variant>
        <vt:lpwstr>_Toc77859269</vt:lpwstr>
      </vt:variant>
      <vt:variant>
        <vt:i4>2031664</vt:i4>
      </vt:variant>
      <vt:variant>
        <vt:i4>320</vt:i4>
      </vt:variant>
      <vt:variant>
        <vt:i4>0</vt:i4>
      </vt:variant>
      <vt:variant>
        <vt:i4>5</vt:i4>
      </vt:variant>
      <vt:variant>
        <vt:lpwstr/>
      </vt:variant>
      <vt:variant>
        <vt:lpwstr>_Toc77859268</vt:lpwstr>
      </vt:variant>
      <vt:variant>
        <vt:i4>1048624</vt:i4>
      </vt:variant>
      <vt:variant>
        <vt:i4>314</vt:i4>
      </vt:variant>
      <vt:variant>
        <vt:i4>0</vt:i4>
      </vt:variant>
      <vt:variant>
        <vt:i4>5</vt:i4>
      </vt:variant>
      <vt:variant>
        <vt:lpwstr/>
      </vt:variant>
      <vt:variant>
        <vt:lpwstr>_Toc77859267</vt:lpwstr>
      </vt:variant>
      <vt:variant>
        <vt:i4>1114160</vt:i4>
      </vt:variant>
      <vt:variant>
        <vt:i4>308</vt:i4>
      </vt:variant>
      <vt:variant>
        <vt:i4>0</vt:i4>
      </vt:variant>
      <vt:variant>
        <vt:i4>5</vt:i4>
      </vt:variant>
      <vt:variant>
        <vt:lpwstr/>
      </vt:variant>
      <vt:variant>
        <vt:lpwstr>_Toc77859266</vt:lpwstr>
      </vt:variant>
      <vt:variant>
        <vt:i4>1179696</vt:i4>
      </vt:variant>
      <vt:variant>
        <vt:i4>302</vt:i4>
      </vt:variant>
      <vt:variant>
        <vt:i4>0</vt:i4>
      </vt:variant>
      <vt:variant>
        <vt:i4>5</vt:i4>
      </vt:variant>
      <vt:variant>
        <vt:lpwstr/>
      </vt:variant>
      <vt:variant>
        <vt:lpwstr>_Toc77859265</vt:lpwstr>
      </vt:variant>
      <vt:variant>
        <vt:i4>1245232</vt:i4>
      </vt:variant>
      <vt:variant>
        <vt:i4>296</vt:i4>
      </vt:variant>
      <vt:variant>
        <vt:i4>0</vt:i4>
      </vt:variant>
      <vt:variant>
        <vt:i4>5</vt:i4>
      </vt:variant>
      <vt:variant>
        <vt:lpwstr/>
      </vt:variant>
      <vt:variant>
        <vt:lpwstr>_Toc77859264</vt:lpwstr>
      </vt:variant>
      <vt:variant>
        <vt:i4>1310768</vt:i4>
      </vt:variant>
      <vt:variant>
        <vt:i4>290</vt:i4>
      </vt:variant>
      <vt:variant>
        <vt:i4>0</vt:i4>
      </vt:variant>
      <vt:variant>
        <vt:i4>5</vt:i4>
      </vt:variant>
      <vt:variant>
        <vt:lpwstr/>
      </vt:variant>
      <vt:variant>
        <vt:lpwstr>_Toc77859263</vt:lpwstr>
      </vt:variant>
      <vt:variant>
        <vt:i4>1376304</vt:i4>
      </vt:variant>
      <vt:variant>
        <vt:i4>284</vt:i4>
      </vt:variant>
      <vt:variant>
        <vt:i4>0</vt:i4>
      </vt:variant>
      <vt:variant>
        <vt:i4>5</vt:i4>
      </vt:variant>
      <vt:variant>
        <vt:lpwstr/>
      </vt:variant>
      <vt:variant>
        <vt:lpwstr>_Toc77859262</vt:lpwstr>
      </vt:variant>
      <vt:variant>
        <vt:i4>1441840</vt:i4>
      </vt:variant>
      <vt:variant>
        <vt:i4>278</vt:i4>
      </vt:variant>
      <vt:variant>
        <vt:i4>0</vt:i4>
      </vt:variant>
      <vt:variant>
        <vt:i4>5</vt:i4>
      </vt:variant>
      <vt:variant>
        <vt:lpwstr/>
      </vt:variant>
      <vt:variant>
        <vt:lpwstr>_Toc77859261</vt:lpwstr>
      </vt:variant>
      <vt:variant>
        <vt:i4>1507376</vt:i4>
      </vt:variant>
      <vt:variant>
        <vt:i4>272</vt:i4>
      </vt:variant>
      <vt:variant>
        <vt:i4>0</vt:i4>
      </vt:variant>
      <vt:variant>
        <vt:i4>5</vt:i4>
      </vt:variant>
      <vt:variant>
        <vt:lpwstr/>
      </vt:variant>
      <vt:variant>
        <vt:lpwstr>_Toc77859260</vt:lpwstr>
      </vt:variant>
      <vt:variant>
        <vt:i4>1966131</vt:i4>
      </vt:variant>
      <vt:variant>
        <vt:i4>266</vt:i4>
      </vt:variant>
      <vt:variant>
        <vt:i4>0</vt:i4>
      </vt:variant>
      <vt:variant>
        <vt:i4>5</vt:i4>
      </vt:variant>
      <vt:variant>
        <vt:lpwstr/>
      </vt:variant>
      <vt:variant>
        <vt:lpwstr>_Toc77859259</vt:lpwstr>
      </vt:variant>
      <vt:variant>
        <vt:i4>2031667</vt:i4>
      </vt:variant>
      <vt:variant>
        <vt:i4>260</vt:i4>
      </vt:variant>
      <vt:variant>
        <vt:i4>0</vt:i4>
      </vt:variant>
      <vt:variant>
        <vt:i4>5</vt:i4>
      </vt:variant>
      <vt:variant>
        <vt:lpwstr/>
      </vt:variant>
      <vt:variant>
        <vt:lpwstr>_Toc77859258</vt:lpwstr>
      </vt:variant>
      <vt:variant>
        <vt:i4>1048627</vt:i4>
      </vt:variant>
      <vt:variant>
        <vt:i4>254</vt:i4>
      </vt:variant>
      <vt:variant>
        <vt:i4>0</vt:i4>
      </vt:variant>
      <vt:variant>
        <vt:i4>5</vt:i4>
      </vt:variant>
      <vt:variant>
        <vt:lpwstr/>
      </vt:variant>
      <vt:variant>
        <vt:lpwstr>_Toc77859257</vt:lpwstr>
      </vt:variant>
      <vt:variant>
        <vt:i4>1114163</vt:i4>
      </vt:variant>
      <vt:variant>
        <vt:i4>248</vt:i4>
      </vt:variant>
      <vt:variant>
        <vt:i4>0</vt:i4>
      </vt:variant>
      <vt:variant>
        <vt:i4>5</vt:i4>
      </vt:variant>
      <vt:variant>
        <vt:lpwstr/>
      </vt:variant>
      <vt:variant>
        <vt:lpwstr>_Toc77859256</vt:lpwstr>
      </vt:variant>
      <vt:variant>
        <vt:i4>1179699</vt:i4>
      </vt:variant>
      <vt:variant>
        <vt:i4>242</vt:i4>
      </vt:variant>
      <vt:variant>
        <vt:i4>0</vt:i4>
      </vt:variant>
      <vt:variant>
        <vt:i4>5</vt:i4>
      </vt:variant>
      <vt:variant>
        <vt:lpwstr/>
      </vt:variant>
      <vt:variant>
        <vt:lpwstr>_Toc77859255</vt:lpwstr>
      </vt:variant>
      <vt:variant>
        <vt:i4>1245235</vt:i4>
      </vt:variant>
      <vt:variant>
        <vt:i4>236</vt:i4>
      </vt:variant>
      <vt:variant>
        <vt:i4>0</vt:i4>
      </vt:variant>
      <vt:variant>
        <vt:i4>5</vt:i4>
      </vt:variant>
      <vt:variant>
        <vt:lpwstr/>
      </vt:variant>
      <vt:variant>
        <vt:lpwstr>_Toc77859254</vt:lpwstr>
      </vt:variant>
      <vt:variant>
        <vt:i4>1310771</vt:i4>
      </vt:variant>
      <vt:variant>
        <vt:i4>230</vt:i4>
      </vt:variant>
      <vt:variant>
        <vt:i4>0</vt:i4>
      </vt:variant>
      <vt:variant>
        <vt:i4>5</vt:i4>
      </vt:variant>
      <vt:variant>
        <vt:lpwstr/>
      </vt:variant>
      <vt:variant>
        <vt:lpwstr>_Toc77859253</vt:lpwstr>
      </vt:variant>
      <vt:variant>
        <vt:i4>1376307</vt:i4>
      </vt:variant>
      <vt:variant>
        <vt:i4>224</vt:i4>
      </vt:variant>
      <vt:variant>
        <vt:i4>0</vt:i4>
      </vt:variant>
      <vt:variant>
        <vt:i4>5</vt:i4>
      </vt:variant>
      <vt:variant>
        <vt:lpwstr/>
      </vt:variant>
      <vt:variant>
        <vt:lpwstr>_Toc77859252</vt:lpwstr>
      </vt:variant>
      <vt:variant>
        <vt:i4>1441843</vt:i4>
      </vt:variant>
      <vt:variant>
        <vt:i4>218</vt:i4>
      </vt:variant>
      <vt:variant>
        <vt:i4>0</vt:i4>
      </vt:variant>
      <vt:variant>
        <vt:i4>5</vt:i4>
      </vt:variant>
      <vt:variant>
        <vt:lpwstr/>
      </vt:variant>
      <vt:variant>
        <vt:lpwstr>_Toc77859251</vt:lpwstr>
      </vt:variant>
      <vt:variant>
        <vt:i4>1507379</vt:i4>
      </vt:variant>
      <vt:variant>
        <vt:i4>212</vt:i4>
      </vt:variant>
      <vt:variant>
        <vt:i4>0</vt:i4>
      </vt:variant>
      <vt:variant>
        <vt:i4>5</vt:i4>
      </vt:variant>
      <vt:variant>
        <vt:lpwstr/>
      </vt:variant>
      <vt:variant>
        <vt:lpwstr>_Toc77859250</vt:lpwstr>
      </vt:variant>
      <vt:variant>
        <vt:i4>1966130</vt:i4>
      </vt:variant>
      <vt:variant>
        <vt:i4>206</vt:i4>
      </vt:variant>
      <vt:variant>
        <vt:i4>0</vt:i4>
      </vt:variant>
      <vt:variant>
        <vt:i4>5</vt:i4>
      </vt:variant>
      <vt:variant>
        <vt:lpwstr/>
      </vt:variant>
      <vt:variant>
        <vt:lpwstr>_Toc77859249</vt:lpwstr>
      </vt:variant>
      <vt:variant>
        <vt:i4>2031666</vt:i4>
      </vt:variant>
      <vt:variant>
        <vt:i4>200</vt:i4>
      </vt:variant>
      <vt:variant>
        <vt:i4>0</vt:i4>
      </vt:variant>
      <vt:variant>
        <vt:i4>5</vt:i4>
      </vt:variant>
      <vt:variant>
        <vt:lpwstr/>
      </vt:variant>
      <vt:variant>
        <vt:lpwstr>_Toc77859248</vt:lpwstr>
      </vt:variant>
      <vt:variant>
        <vt:i4>1048626</vt:i4>
      </vt:variant>
      <vt:variant>
        <vt:i4>194</vt:i4>
      </vt:variant>
      <vt:variant>
        <vt:i4>0</vt:i4>
      </vt:variant>
      <vt:variant>
        <vt:i4>5</vt:i4>
      </vt:variant>
      <vt:variant>
        <vt:lpwstr/>
      </vt:variant>
      <vt:variant>
        <vt:lpwstr>_Toc77859247</vt:lpwstr>
      </vt:variant>
      <vt:variant>
        <vt:i4>1114162</vt:i4>
      </vt:variant>
      <vt:variant>
        <vt:i4>188</vt:i4>
      </vt:variant>
      <vt:variant>
        <vt:i4>0</vt:i4>
      </vt:variant>
      <vt:variant>
        <vt:i4>5</vt:i4>
      </vt:variant>
      <vt:variant>
        <vt:lpwstr/>
      </vt:variant>
      <vt:variant>
        <vt:lpwstr>_Toc77859246</vt:lpwstr>
      </vt:variant>
      <vt:variant>
        <vt:i4>1179698</vt:i4>
      </vt:variant>
      <vt:variant>
        <vt:i4>182</vt:i4>
      </vt:variant>
      <vt:variant>
        <vt:i4>0</vt:i4>
      </vt:variant>
      <vt:variant>
        <vt:i4>5</vt:i4>
      </vt:variant>
      <vt:variant>
        <vt:lpwstr/>
      </vt:variant>
      <vt:variant>
        <vt:lpwstr>_Toc77859245</vt:lpwstr>
      </vt:variant>
      <vt:variant>
        <vt:i4>1245234</vt:i4>
      </vt:variant>
      <vt:variant>
        <vt:i4>176</vt:i4>
      </vt:variant>
      <vt:variant>
        <vt:i4>0</vt:i4>
      </vt:variant>
      <vt:variant>
        <vt:i4>5</vt:i4>
      </vt:variant>
      <vt:variant>
        <vt:lpwstr/>
      </vt:variant>
      <vt:variant>
        <vt:lpwstr>_Toc77859244</vt:lpwstr>
      </vt:variant>
      <vt:variant>
        <vt:i4>1310770</vt:i4>
      </vt:variant>
      <vt:variant>
        <vt:i4>170</vt:i4>
      </vt:variant>
      <vt:variant>
        <vt:i4>0</vt:i4>
      </vt:variant>
      <vt:variant>
        <vt:i4>5</vt:i4>
      </vt:variant>
      <vt:variant>
        <vt:lpwstr/>
      </vt:variant>
      <vt:variant>
        <vt:lpwstr>_Toc77859243</vt:lpwstr>
      </vt:variant>
      <vt:variant>
        <vt:i4>1376306</vt:i4>
      </vt:variant>
      <vt:variant>
        <vt:i4>164</vt:i4>
      </vt:variant>
      <vt:variant>
        <vt:i4>0</vt:i4>
      </vt:variant>
      <vt:variant>
        <vt:i4>5</vt:i4>
      </vt:variant>
      <vt:variant>
        <vt:lpwstr/>
      </vt:variant>
      <vt:variant>
        <vt:lpwstr>_Toc77859242</vt:lpwstr>
      </vt:variant>
      <vt:variant>
        <vt:i4>1441842</vt:i4>
      </vt:variant>
      <vt:variant>
        <vt:i4>158</vt:i4>
      </vt:variant>
      <vt:variant>
        <vt:i4>0</vt:i4>
      </vt:variant>
      <vt:variant>
        <vt:i4>5</vt:i4>
      </vt:variant>
      <vt:variant>
        <vt:lpwstr/>
      </vt:variant>
      <vt:variant>
        <vt:lpwstr>_Toc77859241</vt:lpwstr>
      </vt:variant>
      <vt:variant>
        <vt:i4>1507378</vt:i4>
      </vt:variant>
      <vt:variant>
        <vt:i4>152</vt:i4>
      </vt:variant>
      <vt:variant>
        <vt:i4>0</vt:i4>
      </vt:variant>
      <vt:variant>
        <vt:i4>5</vt:i4>
      </vt:variant>
      <vt:variant>
        <vt:lpwstr/>
      </vt:variant>
      <vt:variant>
        <vt:lpwstr>_Toc77859240</vt:lpwstr>
      </vt:variant>
      <vt:variant>
        <vt:i4>1966133</vt:i4>
      </vt:variant>
      <vt:variant>
        <vt:i4>146</vt:i4>
      </vt:variant>
      <vt:variant>
        <vt:i4>0</vt:i4>
      </vt:variant>
      <vt:variant>
        <vt:i4>5</vt:i4>
      </vt:variant>
      <vt:variant>
        <vt:lpwstr/>
      </vt:variant>
      <vt:variant>
        <vt:lpwstr>_Toc77859239</vt:lpwstr>
      </vt:variant>
      <vt:variant>
        <vt:i4>2031669</vt:i4>
      </vt:variant>
      <vt:variant>
        <vt:i4>140</vt:i4>
      </vt:variant>
      <vt:variant>
        <vt:i4>0</vt:i4>
      </vt:variant>
      <vt:variant>
        <vt:i4>5</vt:i4>
      </vt:variant>
      <vt:variant>
        <vt:lpwstr/>
      </vt:variant>
      <vt:variant>
        <vt:lpwstr>_Toc77859238</vt:lpwstr>
      </vt:variant>
      <vt:variant>
        <vt:i4>1048629</vt:i4>
      </vt:variant>
      <vt:variant>
        <vt:i4>134</vt:i4>
      </vt:variant>
      <vt:variant>
        <vt:i4>0</vt:i4>
      </vt:variant>
      <vt:variant>
        <vt:i4>5</vt:i4>
      </vt:variant>
      <vt:variant>
        <vt:lpwstr/>
      </vt:variant>
      <vt:variant>
        <vt:lpwstr>_Toc77859237</vt:lpwstr>
      </vt:variant>
      <vt:variant>
        <vt:i4>1114165</vt:i4>
      </vt:variant>
      <vt:variant>
        <vt:i4>128</vt:i4>
      </vt:variant>
      <vt:variant>
        <vt:i4>0</vt:i4>
      </vt:variant>
      <vt:variant>
        <vt:i4>5</vt:i4>
      </vt:variant>
      <vt:variant>
        <vt:lpwstr/>
      </vt:variant>
      <vt:variant>
        <vt:lpwstr>_Toc77859236</vt:lpwstr>
      </vt:variant>
      <vt:variant>
        <vt:i4>1179701</vt:i4>
      </vt:variant>
      <vt:variant>
        <vt:i4>122</vt:i4>
      </vt:variant>
      <vt:variant>
        <vt:i4>0</vt:i4>
      </vt:variant>
      <vt:variant>
        <vt:i4>5</vt:i4>
      </vt:variant>
      <vt:variant>
        <vt:lpwstr/>
      </vt:variant>
      <vt:variant>
        <vt:lpwstr>_Toc77859235</vt:lpwstr>
      </vt:variant>
      <vt:variant>
        <vt:i4>1245237</vt:i4>
      </vt:variant>
      <vt:variant>
        <vt:i4>116</vt:i4>
      </vt:variant>
      <vt:variant>
        <vt:i4>0</vt:i4>
      </vt:variant>
      <vt:variant>
        <vt:i4>5</vt:i4>
      </vt:variant>
      <vt:variant>
        <vt:lpwstr/>
      </vt:variant>
      <vt:variant>
        <vt:lpwstr>_Toc77859234</vt:lpwstr>
      </vt:variant>
      <vt:variant>
        <vt:i4>1310773</vt:i4>
      </vt:variant>
      <vt:variant>
        <vt:i4>110</vt:i4>
      </vt:variant>
      <vt:variant>
        <vt:i4>0</vt:i4>
      </vt:variant>
      <vt:variant>
        <vt:i4>5</vt:i4>
      </vt:variant>
      <vt:variant>
        <vt:lpwstr/>
      </vt:variant>
      <vt:variant>
        <vt:lpwstr>_Toc77859233</vt:lpwstr>
      </vt:variant>
      <vt:variant>
        <vt:i4>1376309</vt:i4>
      </vt:variant>
      <vt:variant>
        <vt:i4>104</vt:i4>
      </vt:variant>
      <vt:variant>
        <vt:i4>0</vt:i4>
      </vt:variant>
      <vt:variant>
        <vt:i4>5</vt:i4>
      </vt:variant>
      <vt:variant>
        <vt:lpwstr/>
      </vt:variant>
      <vt:variant>
        <vt:lpwstr>_Toc77859232</vt:lpwstr>
      </vt:variant>
      <vt:variant>
        <vt:i4>1441845</vt:i4>
      </vt:variant>
      <vt:variant>
        <vt:i4>98</vt:i4>
      </vt:variant>
      <vt:variant>
        <vt:i4>0</vt:i4>
      </vt:variant>
      <vt:variant>
        <vt:i4>5</vt:i4>
      </vt:variant>
      <vt:variant>
        <vt:lpwstr/>
      </vt:variant>
      <vt:variant>
        <vt:lpwstr>_Toc77859231</vt:lpwstr>
      </vt:variant>
      <vt:variant>
        <vt:i4>1507381</vt:i4>
      </vt:variant>
      <vt:variant>
        <vt:i4>92</vt:i4>
      </vt:variant>
      <vt:variant>
        <vt:i4>0</vt:i4>
      </vt:variant>
      <vt:variant>
        <vt:i4>5</vt:i4>
      </vt:variant>
      <vt:variant>
        <vt:lpwstr/>
      </vt:variant>
      <vt:variant>
        <vt:lpwstr>_Toc77859230</vt:lpwstr>
      </vt:variant>
      <vt:variant>
        <vt:i4>1966132</vt:i4>
      </vt:variant>
      <vt:variant>
        <vt:i4>86</vt:i4>
      </vt:variant>
      <vt:variant>
        <vt:i4>0</vt:i4>
      </vt:variant>
      <vt:variant>
        <vt:i4>5</vt:i4>
      </vt:variant>
      <vt:variant>
        <vt:lpwstr/>
      </vt:variant>
      <vt:variant>
        <vt:lpwstr>_Toc77859229</vt:lpwstr>
      </vt:variant>
      <vt:variant>
        <vt:i4>2031668</vt:i4>
      </vt:variant>
      <vt:variant>
        <vt:i4>80</vt:i4>
      </vt:variant>
      <vt:variant>
        <vt:i4>0</vt:i4>
      </vt:variant>
      <vt:variant>
        <vt:i4>5</vt:i4>
      </vt:variant>
      <vt:variant>
        <vt:lpwstr/>
      </vt:variant>
      <vt:variant>
        <vt:lpwstr>_Toc77859228</vt:lpwstr>
      </vt:variant>
      <vt:variant>
        <vt:i4>1048628</vt:i4>
      </vt:variant>
      <vt:variant>
        <vt:i4>74</vt:i4>
      </vt:variant>
      <vt:variant>
        <vt:i4>0</vt:i4>
      </vt:variant>
      <vt:variant>
        <vt:i4>5</vt:i4>
      </vt:variant>
      <vt:variant>
        <vt:lpwstr/>
      </vt:variant>
      <vt:variant>
        <vt:lpwstr>_Toc77859227</vt:lpwstr>
      </vt:variant>
      <vt:variant>
        <vt:i4>1114164</vt:i4>
      </vt:variant>
      <vt:variant>
        <vt:i4>68</vt:i4>
      </vt:variant>
      <vt:variant>
        <vt:i4>0</vt:i4>
      </vt:variant>
      <vt:variant>
        <vt:i4>5</vt:i4>
      </vt:variant>
      <vt:variant>
        <vt:lpwstr/>
      </vt:variant>
      <vt:variant>
        <vt:lpwstr>_Toc77859226</vt:lpwstr>
      </vt:variant>
      <vt:variant>
        <vt:i4>1245236</vt:i4>
      </vt:variant>
      <vt:variant>
        <vt:i4>62</vt:i4>
      </vt:variant>
      <vt:variant>
        <vt:i4>0</vt:i4>
      </vt:variant>
      <vt:variant>
        <vt:i4>5</vt:i4>
      </vt:variant>
      <vt:variant>
        <vt:lpwstr/>
      </vt:variant>
      <vt:variant>
        <vt:lpwstr>_Toc77859224</vt:lpwstr>
      </vt:variant>
      <vt:variant>
        <vt:i4>1310772</vt:i4>
      </vt:variant>
      <vt:variant>
        <vt:i4>56</vt:i4>
      </vt:variant>
      <vt:variant>
        <vt:i4>0</vt:i4>
      </vt:variant>
      <vt:variant>
        <vt:i4>5</vt:i4>
      </vt:variant>
      <vt:variant>
        <vt:lpwstr/>
      </vt:variant>
      <vt:variant>
        <vt:lpwstr>_Toc77859223</vt:lpwstr>
      </vt:variant>
      <vt:variant>
        <vt:i4>1376308</vt:i4>
      </vt:variant>
      <vt:variant>
        <vt:i4>50</vt:i4>
      </vt:variant>
      <vt:variant>
        <vt:i4>0</vt:i4>
      </vt:variant>
      <vt:variant>
        <vt:i4>5</vt:i4>
      </vt:variant>
      <vt:variant>
        <vt:lpwstr/>
      </vt:variant>
      <vt:variant>
        <vt:lpwstr>_Toc77859222</vt:lpwstr>
      </vt:variant>
      <vt:variant>
        <vt:i4>1441844</vt:i4>
      </vt:variant>
      <vt:variant>
        <vt:i4>44</vt:i4>
      </vt:variant>
      <vt:variant>
        <vt:i4>0</vt:i4>
      </vt:variant>
      <vt:variant>
        <vt:i4>5</vt:i4>
      </vt:variant>
      <vt:variant>
        <vt:lpwstr/>
      </vt:variant>
      <vt:variant>
        <vt:lpwstr>_Toc77859221</vt:lpwstr>
      </vt:variant>
      <vt:variant>
        <vt:i4>1507380</vt:i4>
      </vt:variant>
      <vt:variant>
        <vt:i4>38</vt:i4>
      </vt:variant>
      <vt:variant>
        <vt:i4>0</vt:i4>
      </vt:variant>
      <vt:variant>
        <vt:i4>5</vt:i4>
      </vt:variant>
      <vt:variant>
        <vt:lpwstr/>
      </vt:variant>
      <vt:variant>
        <vt:lpwstr>_Toc77859220</vt:lpwstr>
      </vt:variant>
      <vt:variant>
        <vt:i4>1966135</vt:i4>
      </vt:variant>
      <vt:variant>
        <vt:i4>32</vt:i4>
      </vt:variant>
      <vt:variant>
        <vt:i4>0</vt:i4>
      </vt:variant>
      <vt:variant>
        <vt:i4>5</vt:i4>
      </vt:variant>
      <vt:variant>
        <vt:lpwstr/>
      </vt:variant>
      <vt:variant>
        <vt:lpwstr>_Toc77859219</vt:lpwstr>
      </vt:variant>
      <vt:variant>
        <vt:i4>2031671</vt:i4>
      </vt:variant>
      <vt:variant>
        <vt:i4>26</vt:i4>
      </vt:variant>
      <vt:variant>
        <vt:i4>0</vt:i4>
      </vt:variant>
      <vt:variant>
        <vt:i4>5</vt:i4>
      </vt:variant>
      <vt:variant>
        <vt:lpwstr/>
      </vt:variant>
      <vt:variant>
        <vt:lpwstr>_Toc77859218</vt:lpwstr>
      </vt:variant>
      <vt:variant>
        <vt:i4>1048631</vt:i4>
      </vt:variant>
      <vt:variant>
        <vt:i4>20</vt:i4>
      </vt:variant>
      <vt:variant>
        <vt:i4>0</vt:i4>
      </vt:variant>
      <vt:variant>
        <vt:i4>5</vt:i4>
      </vt:variant>
      <vt:variant>
        <vt:lpwstr/>
      </vt:variant>
      <vt:variant>
        <vt:lpwstr>_Toc77859217</vt:lpwstr>
      </vt:variant>
      <vt:variant>
        <vt:i4>1114167</vt:i4>
      </vt:variant>
      <vt:variant>
        <vt:i4>14</vt:i4>
      </vt:variant>
      <vt:variant>
        <vt:i4>0</vt:i4>
      </vt:variant>
      <vt:variant>
        <vt:i4>5</vt:i4>
      </vt:variant>
      <vt:variant>
        <vt:lpwstr/>
      </vt:variant>
      <vt:variant>
        <vt:lpwstr>_Toc77859216</vt:lpwstr>
      </vt:variant>
      <vt:variant>
        <vt:i4>1179703</vt:i4>
      </vt:variant>
      <vt:variant>
        <vt:i4>8</vt:i4>
      </vt:variant>
      <vt:variant>
        <vt:i4>0</vt:i4>
      </vt:variant>
      <vt:variant>
        <vt:i4>5</vt:i4>
      </vt:variant>
      <vt:variant>
        <vt:lpwstr/>
      </vt:variant>
      <vt:variant>
        <vt:lpwstr>_Toc77859215</vt:lpwstr>
      </vt:variant>
      <vt:variant>
        <vt:i4>1245239</vt:i4>
      </vt:variant>
      <vt:variant>
        <vt:i4>2</vt:i4>
      </vt:variant>
      <vt:variant>
        <vt:i4>0</vt:i4>
      </vt:variant>
      <vt:variant>
        <vt:i4>5</vt:i4>
      </vt:variant>
      <vt:variant>
        <vt:lpwstr/>
      </vt:variant>
      <vt:variant>
        <vt:lpwstr>_Toc77859214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Place/Precinct/Management Plan Name</dc:title>
  <dc:subject/>
  <dc:creator/>
  <cp:keywords/>
  <dc:description/>
  <cp:lastModifiedBy/>
  <cp:revision>1</cp:revision>
  <dcterms:created xsi:type="dcterms:W3CDTF">2021-11-04T23:33:00Z</dcterms:created>
  <dcterms:modified xsi:type="dcterms:W3CDTF">2021-11-04T23:33:00Z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0x0101002C0BC711F7D0C2498277E0C6A440CB6E</vt:lpwstr>
  </property>
</Properties>
</file>