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40E2D" w14:textId="40414908" w:rsidR="00D92278" w:rsidRPr="00D92278" w:rsidRDefault="00D92278" w:rsidP="00D92278">
      <w:pPr>
        <w:pStyle w:val="Title"/>
        <w:tabs>
          <w:tab w:val="left" w:pos="4536"/>
        </w:tabs>
        <w:spacing w:after="240" w:line="800" w:lineRule="exact"/>
        <w:rPr>
          <w:rFonts w:ascii="Poppins Light" w:hAnsi="Poppins Light" w:cs="Poppins Light"/>
          <w:sz w:val="64"/>
          <w:szCs w:val="64"/>
        </w:rPr>
      </w:pPr>
      <w:r w:rsidRPr="00D92278">
        <w:rPr>
          <w:rFonts w:ascii="Poppins Light" w:hAnsi="Poppins Light" w:cs="Poppins Light"/>
          <w:noProof/>
          <w:sz w:val="64"/>
          <w:szCs w:val="64"/>
        </w:rPr>
        <w:drawing>
          <wp:anchor distT="0" distB="0" distL="114300" distR="114300" simplePos="0" relativeHeight="251658241" behindDoc="1" locked="0" layoutInCell="1" allowOverlap="1" wp14:anchorId="1168F536" wp14:editId="0EA93274">
            <wp:simplePos x="0" y="0"/>
            <wp:positionH relativeFrom="column">
              <wp:posOffset>-5020945</wp:posOffset>
            </wp:positionH>
            <wp:positionV relativeFrom="paragraph">
              <wp:posOffset>-1361278</wp:posOffset>
            </wp:positionV>
            <wp:extent cx="16023375" cy="109045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2" t="128" r="1532" b="-128"/>
                    <a:stretch/>
                  </pic:blipFill>
                  <pic:spPr bwMode="auto">
                    <a:xfrm>
                      <a:off x="0" y="0"/>
                      <a:ext cx="16023375" cy="10904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278">
        <w:rPr>
          <w:rFonts w:ascii="Poppins Light" w:hAnsi="Poppins Light" w:cs="Poppins Light"/>
          <w:sz w:val="64"/>
          <w:szCs w:val="64"/>
        </w:rPr>
        <w:t>DRAFT COUNCIL</w:t>
      </w:r>
      <w:r w:rsidRPr="00D92278">
        <w:rPr>
          <w:rFonts w:ascii="Poppins Light" w:hAnsi="Poppins Light" w:cs="Poppins Light"/>
          <w:sz w:val="64"/>
          <w:szCs w:val="64"/>
        </w:rPr>
        <w:br/>
        <w:t>PLAN 2021-31</w:t>
      </w:r>
    </w:p>
    <w:p w14:paraId="77A09C80" w14:textId="77777777" w:rsidR="00D92278" w:rsidRPr="00D92278" w:rsidRDefault="00D92278" w:rsidP="00716CBE">
      <w:pPr>
        <w:pStyle w:val="Subtitle"/>
      </w:pPr>
      <w:r w:rsidRPr="00D92278">
        <w:t>Year Two – April 2022</w:t>
      </w:r>
    </w:p>
    <w:p w14:paraId="67A0D7A1" w14:textId="79FB6A00" w:rsidR="00D92278" w:rsidRPr="00D92278" w:rsidRDefault="00D92278" w:rsidP="00D92278">
      <w:pPr>
        <w:spacing w:line="259" w:lineRule="auto"/>
        <w:rPr>
          <w:rFonts w:cs="Arial"/>
          <w:sz w:val="24"/>
          <w:szCs w:val="24"/>
        </w:rPr>
      </w:pPr>
      <w:r w:rsidRPr="00D92278">
        <w:rPr>
          <w:rFonts w:cs="Arial"/>
          <w:sz w:val="24"/>
          <w:szCs w:val="24"/>
        </w:rPr>
        <w:t>Volume 1</w:t>
      </w:r>
    </w:p>
    <w:p w14:paraId="31028382" w14:textId="05FFC550" w:rsidR="00A15EC7" w:rsidRDefault="00A15EC7" w:rsidP="00D92278">
      <w:pPr>
        <w:pStyle w:val="Title"/>
      </w:pPr>
      <w:bookmarkStart w:id="0" w:name="_top"/>
      <w:bookmarkEnd w:id="0"/>
      <w:r>
        <w:br w:type="page"/>
      </w:r>
    </w:p>
    <w:p w14:paraId="42221BBB" w14:textId="1001D2D9" w:rsidR="00456CCC" w:rsidRPr="00456CCC" w:rsidRDefault="008C4D2F" w:rsidP="00456CCC">
      <w:r>
        <w:rPr>
          <w:noProof/>
          <w:color w:val="00B4A5"/>
          <w:szCs w:val="24"/>
        </w:rPr>
        <w:lastRenderedPageBreak/>
        <w:drawing>
          <wp:anchor distT="0" distB="0" distL="114300" distR="114300" simplePos="0" relativeHeight="251658240" behindDoc="0" locked="1" layoutInCell="1" allowOverlap="1" wp14:anchorId="6F9298C9" wp14:editId="46EEDDEA">
            <wp:simplePos x="0" y="0"/>
            <wp:positionH relativeFrom="page">
              <wp:posOffset>20320</wp:posOffset>
            </wp:positionH>
            <wp:positionV relativeFrom="page">
              <wp:posOffset>19685</wp:posOffset>
            </wp:positionV>
            <wp:extent cx="7559675" cy="10691495"/>
            <wp:effectExtent l="0" t="0" r="3175" b="0"/>
            <wp:wrapNone/>
            <wp:docPr id="294" name="Picture 294"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pic:cNvPicPr/>
                  </pic:nvPicPr>
                  <pic:blipFill>
                    <a:blip r:embed="rId12"/>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6C0846D6" w14:textId="652F52E2" w:rsidR="003612A8" w:rsidRDefault="003612A8">
      <w:r>
        <w:br w:type="page"/>
      </w:r>
    </w:p>
    <w:p w14:paraId="2CD3EC8F" w14:textId="77777777" w:rsidR="00FF5DA9" w:rsidRPr="00C7563D" w:rsidRDefault="00FF5DA9" w:rsidP="00FF5DA9">
      <w:pPr>
        <w:rPr>
          <w:rFonts w:cs="Arial"/>
          <w:sz w:val="24"/>
          <w:szCs w:val="24"/>
        </w:rPr>
      </w:pPr>
    </w:p>
    <w:p w14:paraId="5926FFAA" w14:textId="77777777" w:rsidR="00FF5DA9" w:rsidRPr="00C7563D" w:rsidRDefault="00FF5DA9" w:rsidP="00FF5DA9">
      <w:pPr>
        <w:rPr>
          <w:rFonts w:cs="Arial"/>
          <w:sz w:val="24"/>
          <w:szCs w:val="24"/>
        </w:rPr>
      </w:pPr>
    </w:p>
    <w:p w14:paraId="4E3FA4D7" w14:textId="27C4E593" w:rsidR="00743309" w:rsidRPr="00716CBE" w:rsidRDefault="00743309" w:rsidP="00716CBE">
      <w:pPr>
        <w:pStyle w:val="Subtitle"/>
      </w:pPr>
      <w:r w:rsidRPr="00716CBE">
        <w:t>City of Port Phillip</w:t>
      </w:r>
    </w:p>
    <w:p w14:paraId="7AA39EAC" w14:textId="77777777" w:rsidR="00743309" w:rsidRPr="00743309" w:rsidRDefault="00743309" w:rsidP="00716CBE">
      <w:pPr>
        <w:pStyle w:val="Subtitle"/>
      </w:pPr>
      <w:r w:rsidRPr="00743309">
        <w:t>Council Plan 2021-31</w:t>
      </w:r>
    </w:p>
    <w:p w14:paraId="720B3321" w14:textId="175C4BA1" w:rsidR="00743309" w:rsidRPr="00E6066D" w:rsidRDefault="00743309" w:rsidP="00E6066D">
      <w:pPr>
        <w:spacing w:after="160" w:line="259" w:lineRule="auto"/>
        <w:rPr>
          <w:rFonts w:cs="Arial"/>
          <w:b/>
          <w:sz w:val="32"/>
          <w:szCs w:val="32"/>
        </w:rPr>
      </w:pPr>
      <w:r w:rsidRPr="00E6066D">
        <w:rPr>
          <w:rFonts w:cs="Arial"/>
          <w:sz w:val="32"/>
          <w:szCs w:val="32"/>
        </w:rPr>
        <w:t xml:space="preserve">Volume </w:t>
      </w:r>
      <w:r w:rsidR="002D092B">
        <w:rPr>
          <w:rFonts w:cs="Arial"/>
          <w:sz w:val="32"/>
          <w:szCs w:val="32"/>
        </w:rPr>
        <w:t>1</w:t>
      </w:r>
      <w:bookmarkStart w:id="1" w:name="_GoBack"/>
      <w:bookmarkEnd w:id="1"/>
    </w:p>
    <w:p w14:paraId="32B56290" w14:textId="77777777" w:rsidR="00743309" w:rsidRPr="00C7563D" w:rsidRDefault="00743309" w:rsidP="00743309">
      <w:pPr>
        <w:rPr>
          <w:rFonts w:cs="Arial"/>
          <w:sz w:val="24"/>
          <w:szCs w:val="24"/>
        </w:rPr>
      </w:pPr>
    </w:p>
    <w:p w14:paraId="5667E78F" w14:textId="77777777" w:rsidR="00291971" w:rsidRPr="00C7563D" w:rsidRDefault="00291971" w:rsidP="00291971">
      <w:pPr>
        <w:rPr>
          <w:rFonts w:cs="Arial"/>
          <w:sz w:val="24"/>
          <w:szCs w:val="24"/>
        </w:rPr>
      </w:pPr>
    </w:p>
    <w:p w14:paraId="6B2B3ABA" w14:textId="77777777" w:rsidR="00291971" w:rsidRPr="00C7563D" w:rsidRDefault="00291971" w:rsidP="00291971">
      <w:pPr>
        <w:rPr>
          <w:rFonts w:cs="Arial"/>
          <w:sz w:val="24"/>
          <w:szCs w:val="24"/>
        </w:rPr>
      </w:pPr>
    </w:p>
    <w:p w14:paraId="32C21E32" w14:textId="77777777" w:rsidR="00ED70FA" w:rsidRPr="00ED70FA" w:rsidRDefault="00ED70FA" w:rsidP="00ED70FA">
      <w:pPr>
        <w:tabs>
          <w:tab w:val="center" w:pos="4513"/>
        </w:tabs>
        <w:spacing w:after="160" w:line="259" w:lineRule="auto"/>
        <w:rPr>
          <w:rFonts w:eastAsia="Calibri" w:cs="Arial"/>
          <w:b/>
          <w:szCs w:val="22"/>
        </w:rPr>
      </w:pPr>
      <w:r w:rsidRPr="00ED70FA">
        <w:rPr>
          <w:rFonts w:eastAsia="Calibri" w:cs="Arial"/>
          <w:b/>
          <w:szCs w:val="22"/>
        </w:rPr>
        <w:t xml:space="preserve">The Council Plan is divided across </w:t>
      </w:r>
      <w:r w:rsidRPr="00ED70FA">
        <w:rPr>
          <w:rFonts w:eastAsia="Calibri" w:cs="Arial"/>
          <w:b/>
          <w:bCs/>
          <w:szCs w:val="22"/>
        </w:rPr>
        <w:t xml:space="preserve">three </w:t>
      </w:r>
      <w:r w:rsidRPr="00ED70FA">
        <w:rPr>
          <w:rFonts w:eastAsia="Calibri" w:cs="Arial"/>
          <w:b/>
          <w:szCs w:val="22"/>
        </w:rPr>
        <w:t>volumes:</w:t>
      </w:r>
    </w:p>
    <w:p w14:paraId="5C0D2473" w14:textId="77777777" w:rsidR="00ED70FA" w:rsidRPr="00ED70FA" w:rsidRDefault="00ED70FA" w:rsidP="00ED70FA">
      <w:pPr>
        <w:spacing w:after="160" w:line="259" w:lineRule="auto"/>
        <w:rPr>
          <w:rFonts w:eastAsia="Calibri" w:cs="Arial"/>
          <w:szCs w:val="22"/>
        </w:rPr>
      </w:pPr>
      <w:r w:rsidRPr="00ED70FA">
        <w:rPr>
          <w:rFonts w:eastAsia="Calibri" w:cs="Arial"/>
          <w:b/>
          <w:bCs/>
          <w:szCs w:val="22"/>
        </w:rPr>
        <w:t>Volume One</w:t>
      </w:r>
      <w:r w:rsidRPr="00ED70FA">
        <w:rPr>
          <w:rFonts w:eastAsia="Calibri" w:cs="Arial"/>
          <w:szCs w:val="22"/>
        </w:rPr>
        <w:t xml:space="preserve"> introduces the Plan, including background information, development approach and details on the inputs that informed the Plan. Importantly, it outlines the vision our community has for our City over the next 10 years and presents our strategic directions (including the services provided and performance indicators for each), an overview of our financial strategy and a list of proposed capital works projects by neighbourhood. </w:t>
      </w:r>
    </w:p>
    <w:p w14:paraId="7F3C4A22" w14:textId="77777777" w:rsidR="00ED70FA" w:rsidRPr="00ED70FA" w:rsidRDefault="00ED70FA" w:rsidP="00ED70FA">
      <w:pPr>
        <w:spacing w:after="160" w:line="259" w:lineRule="auto"/>
        <w:rPr>
          <w:rFonts w:eastAsia="Calibri" w:cs="Arial"/>
          <w:szCs w:val="22"/>
        </w:rPr>
      </w:pPr>
      <w:r w:rsidRPr="00ED70FA">
        <w:rPr>
          <w:rFonts w:eastAsia="Calibri" w:cs="Arial"/>
          <w:b/>
          <w:bCs/>
          <w:szCs w:val="22"/>
        </w:rPr>
        <w:t>Volume Two</w:t>
      </w:r>
      <w:r w:rsidRPr="00ED70FA">
        <w:rPr>
          <w:rFonts w:eastAsia="Calibri" w:cs="Arial"/>
          <w:szCs w:val="22"/>
        </w:rPr>
        <w:t xml:space="preserve"> contains the detailed financial information for the Plan, including our 10-year Financial Plan. It includes information on our financial strategy, financial position, risks and sustainability. It also contains asset management information including Council’s Asset Management Framework, a detailed asset plan, and detailed financial information about our services provided in each strategic direction.</w:t>
      </w:r>
    </w:p>
    <w:p w14:paraId="46F4EBF1" w14:textId="77777777" w:rsidR="00ED70FA" w:rsidRPr="00ED70FA" w:rsidRDefault="00ED70FA" w:rsidP="00ED70FA">
      <w:pPr>
        <w:spacing w:after="160" w:line="259" w:lineRule="auto"/>
        <w:rPr>
          <w:rFonts w:eastAsia="Calibri" w:cs="Arial"/>
          <w:sz w:val="24"/>
          <w:szCs w:val="22"/>
        </w:rPr>
      </w:pPr>
      <w:r w:rsidRPr="00ED70FA">
        <w:rPr>
          <w:rFonts w:eastAsia="Yu Mincho" w:cs="Arial"/>
          <w:b/>
          <w:szCs w:val="22"/>
        </w:rPr>
        <w:t>Volume Three</w:t>
      </w:r>
      <w:r w:rsidRPr="00ED70FA">
        <w:rPr>
          <w:rFonts w:eastAsia="Yu Mincho" w:cs="Arial"/>
          <w:szCs w:val="22"/>
        </w:rPr>
        <w:t xml:space="preserve"> provides information on the 28 services we provide to our community</w:t>
      </w:r>
    </w:p>
    <w:p w14:paraId="6F506303" w14:textId="77777777" w:rsidR="003A72B0" w:rsidRPr="003A72B0" w:rsidRDefault="003A72B0" w:rsidP="003A72B0">
      <w:pPr>
        <w:spacing w:after="160" w:line="259" w:lineRule="auto"/>
        <w:rPr>
          <w:rFonts w:eastAsia="Calibri" w:cs="Arial"/>
          <w:sz w:val="24"/>
          <w:szCs w:val="22"/>
        </w:rPr>
      </w:pPr>
    </w:p>
    <w:p w14:paraId="79F36618" w14:textId="77777777" w:rsidR="003A72B0" w:rsidRPr="003A72B0" w:rsidRDefault="003A72B0" w:rsidP="003A72B0">
      <w:pPr>
        <w:spacing w:after="160" w:line="259" w:lineRule="auto"/>
        <w:rPr>
          <w:rFonts w:eastAsia="Calibri" w:cs="Arial"/>
          <w:sz w:val="24"/>
          <w:szCs w:val="22"/>
        </w:rPr>
      </w:pPr>
    </w:p>
    <w:p w14:paraId="09A0983D" w14:textId="77777777" w:rsidR="003A72B0" w:rsidRPr="003A72B0" w:rsidRDefault="003A72B0" w:rsidP="003A72B0">
      <w:pPr>
        <w:spacing w:after="160" w:line="259" w:lineRule="auto"/>
        <w:rPr>
          <w:rFonts w:eastAsia="Calibri" w:cs="Arial"/>
          <w:sz w:val="24"/>
          <w:szCs w:val="22"/>
        </w:rPr>
      </w:pPr>
    </w:p>
    <w:p w14:paraId="70FD16D4" w14:textId="77777777" w:rsidR="003A72B0" w:rsidRPr="003A72B0" w:rsidRDefault="003A72B0" w:rsidP="003A72B0">
      <w:pPr>
        <w:spacing w:after="160" w:line="259" w:lineRule="auto"/>
        <w:rPr>
          <w:rFonts w:eastAsia="Calibri" w:cs="Arial"/>
          <w:sz w:val="24"/>
          <w:szCs w:val="22"/>
        </w:rPr>
      </w:pPr>
    </w:p>
    <w:p w14:paraId="3861A579" w14:textId="77777777" w:rsidR="003A72B0" w:rsidRPr="003A72B0" w:rsidRDefault="003A72B0" w:rsidP="003A72B0">
      <w:pPr>
        <w:spacing w:after="160" w:line="259" w:lineRule="auto"/>
        <w:rPr>
          <w:rFonts w:eastAsia="Calibri" w:cs="Arial"/>
          <w:sz w:val="24"/>
          <w:szCs w:val="22"/>
        </w:rPr>
      </w:pPr>
    </w:p>
    <w:p w14:paraId="1515E083" w14:textId="77777777" w:rsidR="003A72B0" w:rsidRPr="003A72B0" w:rsidRDefault="003A72B0" w:rsidP="003A72B0">
      <w:pPr>
        <w:spacing w:after="160" w:line="259" w:lineRule="auto"/>
        <w:rPr>
          <w:rFonts w:eastAsia="Calibri" w:cs="Arial"/>
          <w:sz w:val="24"/>
          <w:szCs w:val="22"/>
        </w:rPr>
      </w:pPr>
    </w:p>
    <w:p w14:paraId="0352B4FF" w14:textId="77777777" w:rsidR="003A72B0" w:rsidRPr="003A72B0" w:rsidRDefault="003A72B0" w:rsidP="003A72B0">
      <w:pPr>
        <w:spacing w:after="160" w:line="259" w:lineRule="auto"/>
        <w:rPr>
          <w:rFonts w:eastAsia="Calibri" w:cs="Arial"/>
          <w:sz w:val="24"/>
          <w:szCs w:val="22"/>
        </w:rPr>
      </w:pPr>
    </w:p>
    <w:p w14:paraId="16F63EFB" w14:textId="77777777" w:rsidR="003A72B0" w:rsidRPr="003A72B0" w:rsidRDefault="003A72B0" w:rsidP="003A72B0">
      <w:pPr>
        <w:spacing w:after="160" w:line="259" w:lineRule="auto"/>
        <w:rPr>
          <w:rFonts w:eastAsia="Calibri" w:cs="Arial"/>
          <w:sz w:val="24"/>
          <w:szCs w:val="22"/>
        </w:rPr>
      </w:pPr>
    </w:p>
    <w:p w14:paraId="7FDADA54" w14:textId="77777777" w:rsidR="003A72B0" w:rsidRPr="003A72B0" w:rsidRDefault="003A72B0" w:rsidP="003A72B0">
      <w:pPr>
        <w:spacing w:after="160" w:line="259" w:lineRule="auto"/>
        <w:rPr>
          <w:rFonts w:eastAsia="Calibri" w:cs="Arial"/>
          <w:sz w:val="24"/>
          <w:szCs w:val="22"/>
        </w:rPr>
      </w:pPr>
    </w:p>
    <w:p w14:paraId="156C9FA4" w14:textId="331A9559" w:rsidR="00A940EF" w:rsidRDefault="003A72B0">
      <w:pPr>
        <w:rPr>
          <w:highlight w:val="yellow"/>
        </w:rPr>
      </w:pPr>
      <w:r w:rsidRPr="003A72B0">
        <w:rPr>
          <w:rFonts w:eastAsia="Calibri" w:cs="Arial"/>
          <w:sz w:val="24"/>
          <w:szCs w:val="22"/>
        </w:rPr>
        <w:t>Council respectfully acknowledges the Traditional Owners of this land</w:t>
      </w:r>
      <w:r w:rsidR="00E11C3C">
        <w:rPr>
          <w:rFonts w:eastAsia="Calibri" w:cs="Arial"/>
          <w:sz w:val="24"/>
          <w:szCs w:val="22"/>
        </w:rPr>
        <w:t>, the people of the Kulin Nation</w:t>
      </w:r>
      <w:r w:rsidRPr="003A72B0">
        <w:rPr>
          <w:rFonts w:eastAsia="Calibri" w:cs="Arial"/>
          <w:sz w:val="24"/>
          <w:szCs w:val="22"/>
        </w:rPr>
        <w:t>. We pay our respect to their Elders, past and present. We acknowledge and uphold their continuing relationship to this land.</w:t>
      </w:r>
      <w:r w:rsidR="00A940EF">
        <w:rPr>
          <w:highlight w:val="yellow"/>
        </w:rPr>
        <w:br w:type="page"/>
      </w:r>
    </w:p>
    <w:p w14:paraId="1D967BCB" w14:textId="67D7CF02" w:rsidR="00847696" w:rsidRDefault="00847696" w:rsidP="005D03A0">
      <w:pPr>
        <w:rPr>
          <w:rFonts w:ascii="Calibri Light (Headings" w:hAnsi="Calibri Light (Headings" w:hint="eastAsia"/>
          <w:color w:val="005662"/>
          <w:sz w:val="32"/>
          <w:szCs w:val="32"/>
        </w:rPr>
      </w:pPr>
      <w:r w:rsidRPr="005D03A0">
        <w:rPr>
          <w:rFonts w:ascii="Calibri Light (Headings" w:hAnsi="Calibri Light (Headings"/>
          <w:color w:val="005662"/>
          <w:sz w:val="32"/>
          <w:szCs w:val="32"/>
        </w:rPr>
        <w:lastRenderedPageBreak/>
        <w:t>Table of Contents</w:t>
      </w:r>
    </w:p>
    <w:p w14:paraId="5D2D755D" w14:textId="77777777" w:rsidR="005D03A0" w:rsidRPr="005D03A0" w:rsidRDefault="005D03A0" w:rsidP="005D03A0">
      <w:pPr>
        <w:rPr>
          <w:rFonts w:ascii="Calibri Light (Headings" w:hAnsi="Calibri Light (Headings" w:hint="eastAsia"/>
          <w:color w:val="005662"/>
          <w:sz w:val="32"/>
          <w:szCs w:val="32"/>
        </w:rPr>
      </w:pPr>
    </w:p>
    <w:bookmarkStart w:id="2" w:name="_Toc99645665"/>
    <w:p w14:paraId="6AE42E18" w14:textId="338F9454" w:rsidR="00C82C05" w:rsidRDefault="00B54C16">
      <w:pPr>
        <w:pStyle w:val="TOC1"/>
        <w:rPr>
          <w:rFonts w:asciiTheme="minorHAnsi" w:hAnsiTheme="minorHAnsi"/>
          <w:noProof/>
          <w:szCs w:val="22"/>
          <w:lang w:eastAsia="en-AU"/>
        </w:rPr>
      </w:pPr>
      <w:r>
        <w:fldChar w:fldCharType="begin"/>
      </w:r>
      <w:r>
        <w:instrText xml:space="preserve"> TOC \o "1-2" \h \z \u </w:instrText>
      </w:r>
      <w:r>
        <w:fldChar w:fldCharType="separate"/>
      </w:r>
      <w:hyperlink w:anchor="_Toc101526426" w:history="1">
        <w:r w:rsidR="00C82C05" w:rsidRPr="00401040">
          <w:rPr>
            <w:rStyle w:val="Hyperlink"/>
            <w:noProof/>
          </w:rPr>
          <w:t>Mayor’s Message</w:t>
        </w:r>
        <w:r w:rsidR="00C82C05">
          <w:rPr>
            <w:noProof/>
            <w:webHidden/>
          </w:rPr>
          <w:tab/>
        </w:r>
        <w:r w:rsidR="00C82C05">
          <w:rPr>
            <w:noProof/>
            <w:webHidden/>
          </w:rPr>
          <w:fldChar w:fldCharType="begin"/>
        </w:r>
        <w:r w:rsidR="00C82C05">
          <w:rPr>
            <w:noProof/>
            <w:webHidden/>
          </w:rPr>
          <w:instrText xml:space="preserve"> PAGEREF _Toc101526426 \h </w:instrText>
        </w:r>
        <w:r w:rsidR="00C82C05">
          <w:rPr>
            <w:noProof/>
            <w:webHidden/>
          </w:rPr>
        </w:r>
        <w:r w:rsidR="00C82C05">
          <w:rPr>
            <w:noProof/>
            <w:webHidden/>
          </w:rPr>
          <w:fldChar w:fldCharType="separate"/>
        </w:r>
        <w:r w:rsidR="00C82C05">
          <w:rPr>
            <w:noProof/>
            <w:webHidden/>
          </w:rPr>
          <w:t>6</w:t>
        </w:r>
        <w:r w:rsidR="00C82C05">
          <w:rPr>
            <w:noProof/>
            <w:webHidden/>
          </w:rPr>
          <w:fldChar w:fldCharType="end"/>
        </w:r>
      </w:hyperlink>
    </w:p>
    <w:p w14:paraId="4EC92E67" w14:textId="4062D71B" w:rsidR="00C82C05" w:rsidRDefault="00C82C05">
      <w:pPr>
        <w:pStyle w:val="TOC1"/>
        <w:rPr>
          <w:rFonts w:asciiTheme="minorHAnsi" w:hAnsiTheme="minorHAnsi"/>
          <w:noProof/>
          <w:szCs w:val="22"/>
          <w:lang w:eastAsia="en-AU"/>
        </w:rPr>
      </w:pPr>
      <w:hyperlink w:anchor="_Toc101526427" w:history="1">
        <w:r w:rsidRPr="00401040">
          <w:rPr>
            <w:rStyle w:val="Hyperlink"/>
            <w:noProof/>
          </w:rPr>
          <w:t>Our City and Councillors</w:t>
        </w:r>
        <w:r>
          <w:rPr>
            <w:noProof/>
            <w:webHidden/>
          </w:rPr>
          <w:tab/>
        </w:r>
        <w:r>
          <w:rPr>
            <w:noProof/>
            <w:webHidden/>
          </w:rPr>
          <w:fldChar w:fldCharType="begin"/>
        </w:r>
        <w:r>
          <w:rPr>
            <w:noProof/>
            <w:webHidden/>
          </w:rPr>
          <w:instrText xml:space="preserve"> PAGEREF _Toc101526427 \h </w:instrText>
        </w:r>
        <w:r>
          <w:rPr>
            <w:noProof/>
            <w:webHidden/>
          </w:rPr>
        </w:r>
        <w:r>
          <w:rPr>
            <w:noProof/>
            <w:webHidden/>
          </w:rPr>
          <w:fldChar w:fldCharType="separate"/>
        </w:r>
        <w:r>
          <w:rPr>
            <w:noProof/>
            <w:webHidden/>
          </w:rPr>
          <w:t>8</w:t>
        </w:r>
        <w:r>
          <w:rPr>
            <w:noProof/>
            <w:webHidden/>
          </w:rPr>
          <w:fldChar w:fldCharType="end"/>
        </w:r>
      </w:hyperlink>
    </w:p>
    <w:p w14:paraId="1705FD9D" w14:textId="07CB9782" w:rsidR="00C82C05" w:rsidRDefault="00C82C05">
      <w:pPr>
        <w:pStyle w:val="TOC1"/>
        <w:rPr>
          <w:rFonts w:asciiTheme="minorHAnsi" w:hAnsiTheme="minorHAnsi"/>
          <w:noProof/>
          <w:szCs w:val="22"/>
          <w:lang w:eastAsia="en-AU"/>
        </w:rPr>
      </w:pPr>
      <w:hyperlink w:anchor="_Toc101526428" w:history="1">
        <w:r w:rsidRPr="00401040">
          <w:rPr>
            <w:rStyle w:val="Hyperlink"/>
            <w:noProof/>
          </w:rPr>
          <w:t>About the Plan</w:t>
        </w:r>
        <w:r>
          <w:rPr>
            <w:noProof/>
            <w:webHidden/>
          </w:rPr>
          <w:tab/>
        </w:r>
        <w:r>
          <w:rPr>
            <w:noProof/>
            <w:webHidden/>
          </w:rPr>
          <w:fldChar w:fldCharType="begin"/>
        </w:r>
        <w:r>
          <w:rPr>
            <w:noProof/>
            <w:webHidden/>
          </w:rPr>
          <w:instrText xml:space="preserve"> PAGEREF _Toc101526428 \h </w:instrText>
        </w:r>
        <w:r>
          <w:rPr>
            <w:noProof/>
            <w:webHidden/>
          </w:rPr>
        </w:r>
        <w:r>
          <w:rPr>
            <w:noProof/>
            <w:webHidden/>
          </w:rPr>
          <w:fldChar w:fldCharType="separate"/>
        </w:r>
        <w:r>
          <w:rPr>
            <w:noProof/>
            <w:webHidden/>
          </w:rPr>
          <w:t>10</w:t>
        </w:r>
        <w:r>
          <w:rPr>
            <w:noProof/>
            <w:webHidden/>
          </w:rPr>
          <w:fldChar w:fldCharType="end"/>
        </w:r>
      </w:hyperlink>
    </w:p>
    <w:p w14:paraId="5BDF1B7E" w14:textId="3A5499F2" w:rsidR="00C82C05" w:rsidRDefault="00C82C05">
      <w:pPr>
        <w:pStyle w:val="TOC2"/>
        <w:tabs>
          <w:tab w:val="right" w:leader="dot" w:pos="9016"/>
        </w:tabs>
        <w:rPr>
          <w:rFonts w:asciiTheme="minorHAnsi" w:hAnsiTheme="minorHAnsi"/>
          <w:noProof/>
          <w:szCs w:val="22"/>
          <w:lang w:eastAsia="en-AU"/>
        </w:rPr>
      </w:pPr>
      <w:hyperlink w:anchor="_Toc101526429" w:history="1">
        <w:r w:rsidRPr="00401040">
          <w:rPr>
            <w:rStyle w:val="Hyperlink"/>
            <w:noProof/>
          </w:rPr>
          <w:t>How does the Council Plan help us fulfil our responsibilities?</w:t>
        </w:r>
        <w:r>
          <w:rPr>
            <w:noProof/>
            <w:webHidden/>
          </w:rPr>
          <w:tab/>
        </w:r>
        <w:r>
          <w:rPr>
            <w:noProof/>
            <w:webHidden/>
          </w:rPr>
          <w:fldChar w:fldCharType="begin"/>
        </w:r>
        <w:r>
          <w:rPr>
            <w:noProof/>
            <w:webHidden/>
          </w:rPr>
          <w:instrText xml:space="preserve"> PAGEREF _Toc101526429 \h </w:instrText>
        </w:r>
        <w:r>
          <w:rPr>
            <w:noProof/>
            <w:webHidden/>
          </w:rPr>
        </w:r>
        <w:r>
          <w:rPr>
            <w:noProof/>
            <w:webHidden/>
          </w:rPr>
          <w:fldChar w:fldCharType="separate"/>
        </w:r>
        <w:r>
          <w:rPr>
            <w:noProof/>
            <w:webHidden/>
          </w:rPr>
          <w:t>10</w:t>
        </w:r>
        <w:r>
          <w:rPr>
            <w:noProof/>
            <w:webHidden/>
          </w:rPr>
          <w:fldChar w:fldCharType="end"/>
        </w:r>
      </w:hyperlink>
    </w:p>
    <w:p w14:paraId="192E981A" w14:textId="42CC82D0" w:rsidR="00C82C05" w:rsidRDefault="00C82C05">
      <w:pPr>
        <w:pStyle w:val="TOC2"/>
        <w:tabs>
          <w:tab w:val="right" w:leader="dot" w:pos="9016"/>
        </w:tabs>
        <w:rPr>
          <w:rFonts w:asciiTheme="minorHAnsi" w:hAnsiTheme="minorHAnsi"/>
          <w:noProof/>
          <w:szCs w:val="22"/>
          <w:lang w:eastAsia="en-AU"/>
        </w:rPr>
      </w:pPr>
      <w:hyperlink w:anchor="_Toc101526430" w:history="1">
        <w:r w:rsidRPr="00401040">
          <w:rPr>
            <w:rStyle w:val="Hyperlink"/>
            <w:noProof/>
          </w:rPr>
          <w:t>Our commitment to social justice and equity</w:t>
        </w:r>
        <w:r>
          <w:rPr>
            <w:noProof/>
            <w:webHidden/>
          </w:rPr>
          <w:tab/>
        </w:r>
        <w:r>
          <w:rPr>
            <w:noProof/>
            <w:webHidden/>
          </w:rPr>
          <w:fldChar w:fldCharType="begin"/>
        </w:r>
        <w:r>
          <w:rPr>
            <w:noProof/>
            <w:webHidden/>
          </w:rPr>
          <w:instrText xml:space="preserve"> PAGEREF _Toc101526430 \h </w:instrText>
        </w:r>
        <w:r>
          <w:rPr>
            <w:noProof/>
            <w:webHidden/>
          </w:rPr>
        </w:r>
        <w:r>
          <w:rPr>
            <w:noProof/>
            <w:webHidden/>
          </w:rPr>
          <w:fldChar w:fldCharType="separate"/>
        </w:r>
        <w:r>
          <w:rPr>
            <w:noProof/>
            <w:webHidden/>
          </w:rPr>
          <w:t>10</w:t>
        </w:r>
        <w:r>
          <w:rPr>
            <w:noProof/>
            <w:webHidden/>
          </w:rPr>
          <w:fldChar w:fldCharType="end"/>
        </w:r>
      </w:hyperlink>
    </w:p>
    <w:p w14:paraId="2B8DE36E" w14:textId="0F43C81E" w:rsidR="00C82C05" w:rsidRDefault="00C82C05">
      <w:pPr>
        <w:pStyle w:val="TOC2"/>
        <w:tabs>
          <w:tab w:val="right" w:leader="dot" w:pos="9016"/>
        </w:tabs>
        <w:rPr>
          <w:rFonts w:asciiTheme="minorHAnsi" w:hAnsiTheme="minorHAnsi"/>
          <w:noProof/>
          <w:szCs w:val="22"/>
          <w:lang w:eastAsia="en-AU"/>
        </w:rPr>
      </w:pPr>
      <w:hyperlink w:anchor="_Toc101526431" w:history="1">
        <w:r w:rsidRPr="00401040">
          <w:rPr>
            <w:rStyle w:val="Hyperlink"/>
            <w:noProof/>
          </w:rPr>
          <w:t>How we’ve structured the Plan</w:t>
        </w:r>
        <w:r>
          <w:rPr>
            <w:noProof/>
            <w:webHidden/>
          </w:rPr>
          <w:tab/>
        </w:r>
        <w:r>
          <w:rPr>
            <w:noProof/>
            <w:webHidden/>
          </w:rPr>
          <w:fldChar w:fldCharType="begin"/>
        </w:r>
        <w:r>
          <w:rPr>
            <w:noProof/>
            <w:webHidden/>
          </w:rPr>
          <w:instrText xml:space="preserve"> PAGEREF _Toc101526431 \h </w:instrText>
        </w:r>
        <w:r>
          <w:rPr>
            <w:noProof/>
            <w:webHidden/>
          </w:rPr>
        </w:r>
        <w:r>
          <w:rPr>
            <w:noProof/>
            <w:webHidden/>
          </w:rPr>
          <w:fldChar w:fldCharType="separate"/>
        </w:r>
        <w:r>
          <w:rPr>
            <w:noProof/>
            <w:webHidden/>
          </w:rPr>
          <w:t>11</w:t>
        </w:r>
        <w:r>
          <w:rPr>
            <w:noProof/>
            <w:webHidden/>
          </w:rPr>
          <w:fldChar w:fldCharType="end"/>
        </w:r>
      </w:hyperlink>
    </w:p>
    <w:p w14:paraId="7D5ABF76" w14:textId="3AAA09F6" w:rsidR="00C82C05" w:rsidRDefault="00C82C05">
      <w:pPr>
        <w:pStyle w:val="TOC2"/>
        <w:tabs>
          <w:tab w:val="right" w:leader="dot" w:pos="9016"/>
        </w:tabs>
        <w:rPr>
          <w:rFonts w:asciiTheme="minorHAnsi" w:hAnsiTheme="minorHAnsi"/>
          <w:noProof/>
          <w:szCs w:val="22"/>
          <w:lang w:eastAsia="en-AU"/>
        </w:rPr>
      </w:pPr>
      <w:hyperlink w:anchor="_Toc101526432" w:history="1">
        <w:r w:rsidRPr="00401040">
          <w:rPr>
            <w:rStyle w:val="Hyperlink"/>
            <w:noProof/>
          </w:rPr>
          <w:t>Shaping the Plan</w:t>
        </w:r>
        <w:r>
          <w:rPr>
            <w:noProof/>
            <w:webHidden/>
          </w:rPr>
          <w:tab/>
        </w:r>
        <w:r>
          <w:rPr>
            <w:noProof/>
            <w:webHidden/>
          </w:rPr>
          <w:fldChar w:fldCharType="begin"/>
        </w:r>
        <w:r>
          <w:rPr>
            <w:noProof/>
            <w:webHidden/>
          </w:rPr>
          <w:instrText xml:space="preserve"> PAGEREF _Toc101526432 \h </w:instrText>
        </w:r>
        <w:r>
          <w:rPr>
            <w:noProof/>
            <w:webHidden/>
          </w:rPr>
        </w:r>
        <w:r>
          <w:rPr>
            <w:noProof/>
            <w:webHidden/>
          </w:rPr>
          <w:fldChar w:fldCharType="separate"/>
        </w:r>
        <w:r>
          <w:rPr>
            <w:noProof/>
            <w:webHidden/>
          </w:rPr>
          <w:t>12</w:t>
        </w:r>
        <w:r>
          <w:rPr>
            <w:noProof/>
            <w:webHidden/>
          </w:rPr>
          <w:fldChar w:fldCharType="end"/>
        </w:r>
      </w:hyperlink>
    </w:p>
    <w:p w14:paraId="1D6FFD2B" w14:textId="6E2F4B28" w:rsidR="00C82C05" w:rsidRDefault="00C82C05">
      <w:pPr>
        <w:pStyle w:val="TOC2"/>
        <w:tabs>
          <w:tab w:val="right" w:leader="dot" w:pos="9016"/>
        </w:tabs>
        <w:rPr>
          <w:rFonts w:asciiTheme="minorHAnsi" w:hAnsiTheme="minorHAnsi"/>
          <w:noProof/>
          <w:szCs w:val="22"/>
          <w:lang w:eastAsia="en-AU"/>
        </w:rPr>
      </w:pPr>
      <w:hyperlink w:anchor="_Toc101526433" w:history="1">
        <w:r w:rsidRPr="00401040">
          <w:rPr>
            <w:rStyle w:val="Hyperlink"/>
            <w:noProof/>
          </w:rPr>
          <w:t>Changes to this plan for Year Two 2022/23</w:t>
        </w:r>
        <w:r>
          <w:rPr>
            <w:noProof/>
            <w:webHidden/>
          </w:rPr>
          <w:tab/>
        </w:r>
        <w:r>
          <w:rPr>
            <w:noProof/>
            <w:webHidden/>
          </w:rPr>
          <w:fldChar w:fldCharType="begin"/>
        </w:r>
        <w:r>
          <w:rPr>
            <w:noProof/>
            <w:webHidden/>
          </w:rPr>
          <w:instrText xml:space="preserve"> PAGEREF _Toc101526433 \h </w:instrText>
        </w:r>
        <w:r>
          <w:rPr>
            <w:noProof/>
            <w:webHidden/>
          </w:rPr>
        </w:r>
        <w:r>
          <w:rPr>
            <w:noProof/>
            <w:webHidden/>
          </w:rPr>
          <w:fldChar w:fldCharType="separate"/>
        </w:r>
        <w:r>
          <w:rPr>
            <w:noProof/>
            <w:webHidden/>
          </w:rPr>
          <w:t>13</w:t>
        </w:r>
        <w:r>
          <w:rPr>
            <w:noProof/>
            <w:webHidden/>
          </w:rPr>
          <w:fldChar w:fldCharType="end"/>
        </w:r>
      </w:hyperlink>
    </w:p>
    <w:p w14:paraId="6C50124A" w14:textId="32C056A5" w:rsidR="00C82C05" w:rsidRDefault="00C82C05">
      <w:pPr>
        <w:pStyle w:val="TOC1"/>
        <w:rPr>
          <w:rFonts w:asciiTheme="minorHAnsi" w:hAnsiTheme="minorHAnsi"/>
          <w:noProof/>
          <w:szCs w:val="22"/>
          <w:lang w:eastAsia="en-AU"/>
        </w:rPr>
      </w:pPr>
      <w:hyperlink w:anchor="_Toc101526434" w:history="1">
        <w:r w:rsidRPr="00401040">
          <w:rPr>
            <w:rStyle w:val="Hyperlink"/>
            <w:noProof/>
          </w:rPr>
          <w:t>Our City and our people</w:t>
        </w:r>
        <w:r>
          <w:rPr>
            <w:noProof/>
            <w:webHidden/>
          </w:rPr>
          <w:tab/>
        </w:r>
        <w:r>
          <w:rPr>
            <w:noProof/>
            <w:webHidden/>
          </w:rPr>
          <w:fldChar w:fldCharType="begin"/>
        </w:r>
        <w:r>
          <w:rPr>
            <w:noProof/>
            <w:webHidden/>
          </w:rPr>
          <w:instrText xml:space="preserve"> PAGEREF _Toc101526434 \h </w:instrText>
        </w:r>
        <w:r>
          <w:rPr>
            <w:noProof/>
            <w:webHidden/>
          </w:rPr>
        </w:r>
        <w:r>
          <w:rPr>
            <w:noProof/>
            <w:webHidden/>
          </w:rPr>
          <w:fldChar w:fldCharType="separate"/>
        </w:r>
        <w:r>
          <w:rPr>
            <w:noProof/>
            <w:webHidden/>
          </w:rPr>
          <w:t>19</w:t>
        </w:r>
        <w:r>
          <w:rPr>
            <w:noProof/>
            <w:webHidden/>
          </w:rPr>
          <w:fldChar w:fldCharType="end"/>
        </w:r>
      </w:hyperlink>
    </w:p>
    <w:p w14:paraId="56DA9F83" w14:textId="13D7AC85" w:rsidR="00C82C05" w:rsidRDefault="00C82C05">
      <w:pPr>
        <w:pStyle w:val="TOC2"/>
        <w:tabs>
          <w:tab w:val="right" w:leader="dot" w:pos="9016"/>
        </w:tabs>
        <w:rPr>
          <w:rFonts w:asciiTheme="minorHAnsi" w:hAnsiTheme="minorHAnsi"/>
          <w:noProof/>
          <w:szCs w:val="22"/>
          <w:lang w:eastAsia="en-AU"/>
        </w:rPr>
      </w:pPr>
      <w:hyperlink w:anchor="_Toc101526435" w:history="1">
        <w:r w:rsidRPr="00401040">
          <w:rPr>
            <w:rStyle w:val="Hyperlink"/>
            <w:noProof/>
          </w:rPr>
          <w:t>The shape of our City</w:t>
        </w:r>
        <w:r>
          <w:rPr>
            <w:noProof/>
            <w:webHidden/>
          </w:rPr>
          <w:tab/>
        </w:r>
        <w:r>
          <w:rPr>
            <w:noProof/>
            <w:webHidden/>
          </w:rPr>
          <w:fldChar w:fldCharType="begin"/>
        </w:r>
        <w:r>
          <w:rPr>
            <w:noProof/>
            <w:webHidden/>
          </w:rPr>
          <w:instrText xml:space="preserve"> PAGEREF _Toc101526435 \h </w:instrText>
        </w:r>
        <w:r>
          <w:rPr>
            <w:noProof/>
            <w:webHidden/>
          </w:rPr>
        </w:r>
        <w:r>
          <w:rPr>
            <w:noProof/>
            <w:webHidden/>
          </w:rPr>
          <w:fldChar w:fldCharType="separate"/>
        </w:r>
        <w:r>
          <w:rPr>
            <w:noProof/>
            <w:webHidden/>
          </w:rPr>
          <w:t>20</w:t>
        </w:r>
        <w:r>
          <w:rPr>
            <w:noProof/>
            <w:webHidden/>
          </w:rPr>
          <w:fldChar w:fldCharType="end"/>
        </w:r>
      </w:hyperlink>
    </w:p>
    <w:p w14:paraId="1C263D88" w14:textId="0D8709A1" w:rsidR="00C82C05" w:rsidRDefault="00C82C05">
      <w:pPr>
        <w:pStyle w:val="TOC1"/>
        <w:rPr>
          <w:rFonts w:asciiTheme="minorHAnsi" w:hAnsiTheme="minorHAnsi"/>
          <w:noProof/>
          <w:szCs w:val="22"/>
          <w:lang w:eastAsia="en-AU"/>
        </w:rPr>
      </w:pPr>
      <w:hyperlink w:anchor="_Toc101526436" w:history="1">
        <w:r w:rsidRPr="00401040">
          <w:rPr>
            <w:rStyle w:val="Hyperlink"/>
            <w:noProof/>
          </w:rPr>
          <w:t>Health and wellbeing in our community</w:t>
        </w:r>
        <w:r>
          <w:rPr>
            <w:noProof/>
            <w:webHidden/>
          </w:rPr>
          <w:tab/>
        </w:r>
        <w:r>
          <w:rPr>
            <w:noProof/>
            <w:webHidden/>
          </w:rPr>
          <w:fldChar w:fldCharType="begin"/>
        </w:r>
        <w:r>
          <w:rPr>
            <w:noProof/>
            <w:webHidden/>
          </w:rPr>
          <w:instrText xml:space="preserve"> PAGEREF _Toc101526436 \h </w:instrText>
        </w:r>
        <w:r>
          <w:rPr>
            <w:noProof/>
            <w:webHidden/>
          </w:rPr>
        </w:r>
        <w:r>
          <w:rPr>
            <w:noProof/>
            <w:webHidden/>
          </w:rPr>
          <w:fldChar w:fldCharType="separate"/>
        </w:r>
        <w:r>
          <w:rPr>
            <w:noProof/>
            <w:webHidden/>
          </w:rPr>
          <w:t>21</w:t>
        </w:r>
        <w:r>
          <w:rPr>
            <w:noProof/>
            <w:webHidden/>
          </w:rPr>
          <w:fldChar w:fldCharType="end"/>
        </w:r>
      </w:hyperlink>
    </w:p>
    <w:p w14:paraId="02135530" w14:textId="39C8FE6C" w:rsidR="00C82C05" w:rsidRDefault="00C82C05">
      <w:pPr>
        <w:pStyle w:val="TOC2"/>
        <w:tabs>
          <w:tab w:val="right" w:leader="dot" w:pos="9016"/>
        </w:tabs>
        <w:rPr>
          <w:rFonts w:asciiTheme="minorHAnsi" w:hAnsiTheme="minorHAnsi"/>
          <w:noProof/>
          <w:szCs w:val="22"/>
          <w:lang w:eastAsia="en-AU"/>
        </w:rPr>
      </w:pPr>
      <w:hyperlink w:anchor="_Toc101526437" w:history="1">
        <w:r w:rsidRPr="00401040">
          <w:rPr>
            <w:rStyle w:val="Hyperlink"/>
            <w:noProof/>
          </w:rPr>
          <w:t>Understanding our health and wellbeing</w:t>
        </w:r>
        <w:r>
          <w:rPr>
            <w:noProof/>
            <w:webHidden/>
          </w:rPr>
          <w:tab/>
        </w:r>
        <w:r>
          <w:rPr>
            <w:noProof/>
            <w:webHidden/>
          </w:rPr>
          <w:fldChar w:fldCharType="begin"/>
        </w:r>
        <w:r>
          <w:rPr>
            <w:noProof/>
            <w:webHidden/>
          </w:rPr>
          <w:instrText xml:space="preserve"> PAGEREF _Toc101526437 \h </w:instrText>
        </w:r>
        <w:r>
          <w:rPr>
            <w:noProof/>
            <w:webHidden/>
          </w:rPr>
        </w:r>
        <w:r>
          <w:rPr>
            <w:noProof/>
            <w:webHidden/>
          </w:rPr>
          <w:fldChar w:fldCharType="separate"/>
        </w:r>
        <w:r>
          <w:rPr>
            <w:noProof/>
            <w:webHidden/>
          </w:rPr>
          <w:t>22</w:t>
        </w:r>
        <w:r>
          <w:rPr>
            <w:noProof/>
            <w:webHidden/>
          </w:rPr>
          <w:fldChar w:fldCharType="end"/>
        </w:r>
      </w:hyperlink>
    </w:p>
    <w:p w14:paraId="3AB7D08E" w14:textId="11580018" w:rsidR="00C82C05" w:rsidRDefault="00C82C05">
      <w:pPr>
        <w:pStyle w:val="TOC2"/>
        <w:tabs>
          <w:tab w:val="right" w:leader="dot" w:pos="9016"/>
        </w:tabs>
        <w:rPr>
          <w:rFonts w:asciiTheme="minorHAnsi" w:hAnsiTheme="minorHAnsi"/>
          <w:noProof/>
          <w:szCs w:val="22"/>
          <w:lang w:eastAsia="en-AU"/>
        </w:rPr>
      </w:pPr>
      <w:hyperlink w:anchor="_Toc101526438" w:history="1">
        <w:r w:rsidRPr="00401040">
          <w:rPr>
            <w:rStyle w:val="Hyperlink"/>
            <w:noProof/>
          </w:rPr>
          <w:t>How our strategic directions promote health and wellbeing</w:t>
        </w:r>
        <w:r>
          <w:rPr>
            <w:noProof/>
            <w:webHidden/>
          </w:rPr>
          <w:tab/>
        </w:r>
        <w:r>
          <w:rPr>
            <w:noProof/>
            <w:webHidden/>
          </w:rPr>
          <w:fldChar w:fldCharType="begin"/>
        </w:r>
        <w:r>
          <w:rPr>
            <w:noProof/>
            <w:webHidden/>
          </w:rPr>
          <w:instrText xml:space="preserve"> PAGEREF _Toc101526438 \h </w:instrText>
        </w:r>
        <w:r>
          <w:rPr>
            <w:noProof/>
            <w:webHidden/>
          </w:rPr>
        </w:r>
        <w:r>
          <w:rPr>
            <w:noProof/>
            <w:webHidden/>
          </w:rPr>
          <w:fldChar w:fldCharType="separate"/>
        </w:r>
        <w:r>
          <w:rPr>
            <w:noProof/>
            <w:webHidden/>
          </w:rPr>
          <w:t>22</w:t>
        </w:r>
        <w:r>
          <w:rPr>
            <w:noProof/>
            <w:webHidden/>
          </w:rPr>
          <w:fldChar w:fldCharType="end"/>
        </w:r>
      </w:hyperlink>
    </w:p>
    <w:p w14:paraId="38C8A152" w14:textId="540A5DBC" w:rsidR="00C82C05" w:rsidRDefault="00C82C05">
      <w:pPr>
        <w:pStyle w:val="TOC2"/>
        <w:tabs>
          <w:tab w:val="right" w:leader="dot" w:pos="9016"/>
        </w:tabs>
        <w:rPr>
          <w:rFonts w:asciiTheme="minorHAnsi" w:hAnsiTheme="minorHAnsi"/>
          <w:noProof/>
          <w:szCs w:val="22"/>
          <w:lang w:eastAsia="en-AU"/>
        </w:rPr>
      </w:pPr>
      <w:hyperlink w:anchor="_Toc101526439" w:history="1">
        <w:r w:rsidRPr="00401040">
          <w:rPr>
            <w:rStyle w:val="Hyperlink"/>
            <w:noProof/>
          </w:rPr>
          <w:t>How our Council Plan responds to the Victorian Health and Wellbeing Plan</w:t>
        </w:r>
        <w:r>
          <w:rPr>
            <w:noProof/>
            <w:webHidden/>
          </w:rPr>
          <w:tab/>
        </w:r>
        <w:r>
          <w:rPr>
            <w:noProof/>
            <w:webHidden/>
          </w:rPr>
          <w:fldChar w:fldCharType="begin"/>
        </w:r>
        <w:r>
          <w:rPr>
            <w:noProof/>
            <w:webHidden/>
          </w:rPr>
          <w:instrText xml:space="preserve"> PAGEREF _Toc101526439 \h </w:instrText>
        </w:r>
        <w:r>
          <w:rPr>
            <w:noProof/>
            <w:webHidden/>
          </w:rPr>
        </w:r>
        <w:r>
          <w:rPr>
            <w:noProof/>
            <w:webHidden/>
          </w:rPr>
          <w:fldChar w:fldCharType="separate"/>
        </w:r>
        <w:r>
          <w:rPr>
            <w:noProof/>
            <w:webHidden/>
          </w:rPr>
          <w:t>23</w:t>
        </w:r>
        <w:r>
          <w:rPr>
            <w:noProof/>
            <w:webHidden/>
          </w:rPr>
          <w:fldChar w:fldCharType="end"/>
        </w:r>
      </w:hyperlink>
    </w:p>
    <w:p w14:paraId="03E18715" w14:textId="070CE07F" w:rsidR="00C82C05" w:rsidRDefault="00C82C05">
      <w:pPr>
        <w:pStyle w:val="TOC1"/>
        <w:rPr>
          <w:rFonts w:asciiTheme="minorHAnsi" w:hAnsiTheme="minorHAnsi"/>
          <w:noProof/>
          <w:szCs w:val="22"/>
          <w:lang w:eastAsia="en-AU"/>
        </w:rPr>
      </w:pPr>
      <w:hyperlink w:anchor="_Toc101526440" w:history="1">
        <w:r w:rsidRPr="00401040">
          <w:rPr>
            <w:rStyle w:val="Hyperlink"/>
            <w:noProof/>
          </w:rPr>
          <w:t>Community Vision</w:t>
        </w:r>
        <w:r>
          <w:rPr>
            <w:noProof/>
            <w:webHidden/>
          </w:rPr>
          <w:tab/>
        </w:r>
        <w:r>
          <w:rPr>
            <w:noProof/>
            <w:webHidden/>
          </w:rPr>
          <w:fldChar w:fldCharType="begin"/>
        </w:r>
        <w:r>
          <w:rPr>
            <w:noProof/>
            <w:webHidden/>
          </w:rPr>
          <w:instrText xml:space="preserve"> PAGEREF _Toc101526440 \h </w:instrText>
        </w:r>
        <w:r>
          <w:rPr>
            <w:noProof/>
            <w:webHidden/>
          </w:rPr>
        </w:r>
        <w:r>
          <w:rPr>
            <w:noProof/>
            <w:webHidden/>
          </w:rPr>
          <w:fldChar w:fldCharType="separate"/>
        </w:r>
        <w:r>
          <w:rPr>
            <w:noProof/>
            <w:webHidden/>
          </w:rPr>
          <w:t>25</w:t>
        </w:r>
        <w:r>
          <w:rPr>
            <w:noProof/>
            <w:webHidden/>
          </w:rPr>
          <w:fldChar w:fldCharType="end"/>
        </w:r>
      </w:hyperlink>
    </w:p>
    <w:p w14:paraId="7E07DE42" w14:textId="071B8EB8" w:rsidR="00C82C05" w:rsidRDefault="00C82C05">
      <w:pPr>
        <w:pStyle w:val="TOC2"/>
        <w:tabs>
          <w:tab w:val="right" w:leader="dot" w:pos="9016"/>
        </w:tabs>
        <w:rPr>
          <w:rFonts w:asciiTheme="minorHAnsi" w:hAnsiTheme="minorHAnsi"/>
          <w:noProof/>
          <w:szCs w:val="22"/>
          <w:lang w:eastAsia="en-AU"/>
        </w:rPr>
      </w:pPr>
      <w:hyperlink w:anchor="_Toc101526441" w:history="1">
        <w:r w:rsidRPr="00401040">
          <w:rPr>
            <w:rStyle w:val="Hyperlink"/>
            <w:noProof/>
          </w:rPr>
          <w:t>City Indicators</w:t>
        </w:r>
        <w:r>
          <w:rPr>
            <w:noProof/>
            <w:webHidden/>
          </w:rPr>
          <w:tab/>
        </w:r>
        <w:r>
          <w:rPr>
            <w:noProof/>
            <w:webHidden/>
          </w:rPr>
          <w:fldChar w:fldCharType="begin"/>
        </w:r>
        <w:r>
          <w:rPr>
            <w:noProof/>
            <w:webHidden/>
          </w:rPr>
          <w:instrText xml:space="preserve"> PAGEREF _Toc101526441 \h </w:instrText>
        </w:r>
        <w:r>
          <w:rPr>
            <w:noProof/>
            <w:webHidden/>
          </w:rPr>
        </w:r>
        <w:r>
          <w:rPr>
            <w:noProof/>
            <w:webHidden/>
          </w:rPr>
          <w:fldChar w:fldCharType="separate"/>
        </w:r>
        <w:r>
          <w:rPr>
            <w:noProof/>
            <w:webHidden/>
          </w:rPr>
          <w:t>26</w:t>
        </w:r>
        <w:r>
          <w:rPr>
            <w:noProof/>
            <w:webHidden/>
          </w:rPr>
          <w:fldChar w:fldCharType="end"/>
        </w:r>
      </w:hyperlink>
    </w:p>
    <w:p w14:paraId="0EE67B92" w14:textId="704B1BAF" w:rsidR="00C82C05" w:rsidRDefault="00C82C05">
      <w:pPr>
        <w:pStyle w:val="TOC2"/>
        <w:tabs>
          <w:tab w:val="right" w:leader="dot" w:pos="9016"/>
        </w:tabs>
        <w:rPr>
          <w:rFonts w:asciiTheme="minorHAnsi" w:hAnsiTheme="minorHAnsi"/>
          <w:noProof/>
          <w:szCs w:val="22"/>
          <w:lang w:eastAsia="en-AU"/>
        </w:rPr>
      </w:pPr>
      <w:hyperlink w:anchor="_Toc101526442" w:history="1">
        <w:r w:rsidRPr="00401040">
          <w:rPr>
            <w:rStyle w:val="Hyperlink"/>
            <w:noProof/>
          </w:rPr>
          <w:t>Our challenges</w:t>
        </w:r>
        <w:r>
          <w:rPr>
            <w:noProof/>
            <w:webHidden/>
          </w:rPr>
          <w:tab/>
        </w:r>
        <w:r>
          <w:rPr>
            <w:noProof/>
            <w:webHidden/>
          </w:rPr>
          <w:fldChar w:fldCharType="begin"/>
        </w:r>
        <w:r>
          <w:rPr>
            <w:noProof/>
            <w:webHidden/>
          </w:rPr>
          <w:instrText xml:space="preserve"> PAGEREF _Toc101526442 \h </w:instrText>
        </w:r>
        <w:r>
          <w:rPr>
            <w:noProof/>
            <w:webHidden/>
          </w:rPr>
        </w:r>
        <w:r>
          <w:rPr>
            <w:noProof/>
            <w:webHidden/>
          </w:rPr>
          <w:fldChar w:fldCharType="separate"/>
        </w:r>
        <w:r>
          <w:rPr>
            <w:noProof/>
            <w:webHidden/>
          </w:rPr>
          <w:t>31</w:t>
        </w:r>
        <w:r>
          <w:rPr>
            <w:noProof/>
            <w:webHidden/>
          </w:rPr>
          <w:fldChar w:fldCharType="end"/>
        </w:r>
      </w:hyperlink>
    </w:p>
    <w:p w14:paraId="3B1F519A" w14:textId="6D7FED40" w:rsidR="00C82C05" w:rsidRDefault="00C82C05">
      <w:pPr>
        <w:pStyle w:val="TOC2"/>
        <w:tabs>
          <w:tab w:val="right" w:leader="dot" w:pos="9016"/>
        </w:tabs>
        <w:rPr>
          <w:rFonts w:asciiTheme="minorHAnsi" w:hAnsiTheme="minorHAnsi"/>
          <w:noProof/>
          <w:szCs w:val="22"/>
          <w:lang w:eastAsia="en-AU"/>
        </w:rPr>
      </w:pPr>
      <w:hyperlink w:anchor="_Toc101526443" w:history="1">
        <w:r w:rsidRPr="00401040">
          <w:rPr>
            <w:rStyle w:val="Hyperlink"/>
            <w:noProof/>
          </w:rPr>
          <w:t>Our long-term challenges</w:t>
        </w:r>
        <w:r>
          <w:rPr>
            <w:noProof/>
            <w:webHidden/>
          </w:rPr>
          <w:tab/>
        </w:r>
        <w:r>
          <w:rPr>
            <w:noProof/>
            <w:webHidden/>
          </w:rPr>
          <w:fldChar w:fldCharType="begin"/>
        </w:r>
        <w:r>
          <w:rPr>
            <w:noProof/>
            <w:webHidden/>
          </w:rPr>
          <w:instrText xml:space="preserve"> PAGEREF _Toc101526443 \h </w:instrText>
        </w:r>
        <w:r>
          <w:rPr>
            <w:noProof/>
            <w:webHidden/>
          </w:rPr>
        </w:r>
        <w:r>
          <w:rPr>
            <w:noProof/>
            <w:webHidden/>
          </w:rPr>
          <w:fldChar w:fldCharType="separate"/>
        </w:r>
        <w:r>
          <w:rPr>
            <w:noProof/>
            <w:webHidden/>
          </w:rPr>
          <w:t>31</w:t>
        </w:r>
        <w:r>
          <w:rPr>
            <w:noProof/>
            <w:webHidden/>
          </w:rPr>
          <w:fldChar w:fldCharType="end"/>
        </w:r>
      </w:hyperlink>
    </w:p>
    <w:p w14:paraId="3B8A5850" w14:textId="68FC996D" w:rsidR="00C82C05" w:rsidRDefault="00C82C05">
      <w:pPr>
        <w:pStyle w:val="TOC2"/>
        <w:tabs>
          <w:tab w:val="right" w:leader="dot" w:pos="9016"/>
        </w:tabs>
        <w:rPr>
          <w:rFonts w:asciiTheme="minorHAnsi" w:hAnsiTheme="minorHAnsi"/>
          <w:noProof/>
          <w:szCs w:val="22"/>
          <w:lang w:eastAsia="en-AU"/>
        </w:rPr>
      </w:pPr>
      <w:hyperlink w:anchor="_Toc101526444" w:history="1">
        <w:r w:rsidRPr="00401040">
          <w:rPr>
            <w:rStyle w:val="Hyperlink"/>
            <w:noProof/>
          </w:rPr>
          <w:t>The strength and diversity of our local economy</w:t>
        </w:r>
        <w:r>
          <w:rPr>
            <w:noProof/>
            <w:webHidden/>
          </w:rPr>
          <w:tab/>
        </w:r>
        <w:r>
          <w:rPr>
            <w:noProof/>
            <w:webHidden/>
          </w:rPr>
          <w:fldChar w:fldCharType="begin"/>
        </w:r>
        <w:r>
          <w:rPr>
            <w:noProof/>
            <w:webHidden/>
          </w:rPr>
          <w:instrText xml:space="preserve"> PAGEREF _Toc101526444 \h </w:instrText>
        </w:r>
        <w:r>
          <w:rPr>
            <w:noProof/>
            <w:webHidden/>
          </w:rPr>
        </w:r>
        <w:r>
          <w:rPr>
            <w:noProof/>
            <w:webHidden/>
          </w:rPr>
          <w:fldChar w:fldCharType="separate"/>
        </w:r>
        <w:r>
          <w:rPr>
            <w:noProof/>
            <w:webHidden/>
          </w:rPr>
          <w:t>38</w:t>
        </w:r>
        <w:r>
          <w:rPr>
            <w:noProof/>
            <w:webHidden/>
          </w:rPr>
          <w:fldChar w:fldCharType="end"/>
        </w:r>
      </w:hyperlink>
    </w:p>
    <w:p w14:paraId="456AC6F6" w14:textId="51D87297" w:rsidR="00C82C05" w:rsidRDefault="00C82C05">
      <w:pPr>
        <w:pStyle w:val="TOC2"/>
        <w:tabs>
          <w:tab w:val="right" w:leader="dot" w:pos="9016"/>
        </w:tabs>
        <w:rPr>
          <w:rFonts w:asciiTheme="minorHAnsi" w:hAnsiTheme="minorHAnsi"/>
          <w:noProof/>
          <w:szCs w:val="22"/>
          <w:lang w:eastAsia="en-AU"/>
        </w:rPr>
      </w:pPr>
      <w:hyperlink w:anchor="_Toc101526445" w:history="1">
        <w:r w:rsidRPr="00401040">
          <w:rPr>
            <w:rStyle w:val="Hyperlink"/>
            <w:noProof/>
          </w:rPr>
          <w:t>Getting around our dense inner city</w:t>
        </w:r>
        <w:r>
          <w:rPr>
            <w:noProof/>
            <w:webHidden/>
          </w:rPr>
          <w:tab/>
        </w:r>
        <w:r>
          <w:rPr>
            <w:noProof/>
            <w:webHidden/>
          </w:rPr>
          <w:fldChar w:fldCharType="begin"/>
        </w:r>
        <w:r>
          <w:rPr>
            <w:noProof/>
            <w:webHidden/>
          </w:rPr>
          <w:instrText xml:space="preserve"> PAGEREF _Toc101526445 \h </w:instrText>
        </w:r>
        <w:r>
          <w:rPr>
            <w:noProof/>
            <w:webHidden/>
          </w:rPr>
        </w:r>
        <w:r>
          <w:rPr>
            <w:noProof/>
            <w:webHidden/>
          </w:rPr>
          <w:fldChar w:fldCharType="separate"/>
        </w:r>
        <w:r>
          <w:rPr>
            <w:noProof/>
            <w:webHidden/>
          </w:rPr>
          <w:t>43</w:t>
        </w:r>
        <w:r>
          <w:rPr>
            <w:noProof/>
            <w:webHidden/>
          </w:rPr>
          <w:fldChar w:fldCharType="end"/>
        </w:r>
      </w:hyperlink>
    </w:p>
    <w:p w14:paraId="2C5F934D" w14:textId="41671417" w:rsidR="00C82C05" w:rsidRDefault="00C82C05">
      <w:pPr>
        <w:pStyle w:val="TOC2"/>
        <w:tabs>
          <w:tab w:val="right" w:leader="dot" w:pos="9016"/>
        </w:tabs>
        <w:rPr>
          <w:rFonts w:asciiTheme="minorHAnsi" w:hAnsiTheme="minorHAnsi"/>
          <w:noProof/>
          <w:szCs w:val="22"/>
          <w:lang w:eastAsia="en-AU"/>
        </w:rPr>
      </w:pPr>
      <w:hyperlink w:anchor="_Toc101526446" w:history="1">
        <w:r w:rsidRPr="00401040">
          <w:rPr>
            <w:rStyle w:val="Hyperlink"/>
            <w:noProof/>
          </w:rPr>
          <w:t>Future-proofing our growing city</w:t>
        </w:r>
        <w:r>
          <w:rPr>
            <w:noProof/>
            <w:webHidden/>
          </w:rPr>
          <w:tab/>
        </w:r>
        <w:r>
          <w:rPr>
            <w:noProof/>
            <w:webHidden/>
          </w:rPr>
          <w:fldChar w:fldCharType="begin"/>
        </w:r>
        <w:r>
          <w:rPr>
            <w:noProof/>
            <w:webHidden/>
          </w:rPr>
          <w:instrText xml:space="preserve"> PAGEREF _Toc101526446 \h </w:instrText>
        </w:r>
        <w:r>
          <w:rPr>
            <w:noProof/>
            <w:webHidden/>
          </w:rPr>
        </w:r>
        <w:r>
          <w:rPr>
            <w:noProof/>
            <w:webHidden/>
          </w:rPr>
          <w:fldChar w:fldCharType="separate"/>
        </w:r>
        <w:r>
          <w:rPr>
            <w:noProof/>
            <w:webHidden/>
          </w:rPr>
          <w:t>43</w:t>
        </w:r>
        <w:r>
          <w:rPr>
            <w:noProof/>
            <w:webHidden/>
          </w:rPr>
          <w:fldChar w:fldCharType="end"/>
        </w:r>
      </w:hyperlink>
    </w:p>
    <w:p w14:paraId="69A2B2D5" w14:textId="7F56B29D" w:rsidR="00C82C05" w:rsidRDefault="00C82C05">
      <w:pPr>
        <w:pStyle w:val="TOC2"/>
        <w:tabs>
          <w:tab w:val="right" w:leader="dot" w:pos="9016"/>
        </w:tabs>
        <w:rPr>
          <w:rFonts w:asciiTheme="minorHAnsi" w:hAnsiTheme="minorHAnsi"/>
          <w:noProof/>
          <w:szCs w:val="22"/>
          <w:lang w:eastAsia="en-AU"/>
        </w:rPr>
      </w:pPr>
      <w:hyperlink w:anchor="_Toc101526447" w:history="1">
        <w:r w:rsidRPr="00401040">
          <w:rPr>
            <w:rStyle w:val="Hyperlink"/>
            <w:noProof/>
          </w:rPr>
          <w:t>Waste management</w:t>
        </w:r>
        <w:r>
          <w:rPr>
            <w:noProof/>
            <w:webHidden/>
          </w:rPr>
          <w:tab/>
        </w:r>
        <w:r>
          <w:rPr>
            <w:noProof/>
            <w:webHidden/>
          </w:rPr>
          <w:fldChar w:fldCharType="begin"/>
        </w:r>
        <w:r>
          <w:rPr>
            <w:noProof/>
            <w:webHidden/>
          </w:rPr>
          <w:instrText xml:space="preserve"> PAGEREF _Toc101526447 \h </w:instrText>
        </w:r>
        <w:r>
          <w:rPr>
            <w:noProof/>
            <w:webHidden/>
          </w:rPr>
        </w:r>
        <w:r>
          <w:rPr>
            <w:noProof/>
            <w:webHidden/>
          </w:rPr>
          <w:fldChar w:fldCharType="separate"/>
        </w:r>
        <w:r>
          <w:rPr>
            <w:noProof/>
            <w:webHidden/>
          </w:rPr>
          <w:t>44</w:t>
        </w:r>
        <w:r>
          <w:rPr>
            <w:noProof/>
            <w:webHidden/>
          </w:rPr>
          <w:fldChar w:fldCharType="end"/>
        </w:r>
      </w:hyperlink>
    </w:p>
    <w:p w14:paraId="21B3889F" w14:textId="7B1C80D9" w:rsidR="00C82C05" w:rsidRDefault="00C82C05">
      <w:pPr>
        <w:pStyle w:val="TOC1"/>
        <w:rPr>
          <w:rFonts w:asciiTheme="minorHAnsi" w:hAnsiTheme="minorHAnsi"/>
          <w:noProof/>
          <w:szCs w:val="22"/>
          <w:lang w:eastAsia="en-AU"/>
        </w:rPr>
      </w:pPr>
      <w:hyperlink w:anchor="_Toc101526448" w:history="1">
        <w:r w:rsidRPr="00401040">
          <w:rPr>
            <w:rStyle w:val="Hyperlink"/>
            <w:noProof/>
          </w:rPr>
          <w:t>Council Plan on a page</w:t>
        </w:r>
        <w:r>
          <w:rPr>
            <w:noProof/>
            <w:webHidden/>
          </w:rPr>
          <w:tab/>
        </w:r>
        <w:r>
          <w:rPr>
            <w:noProof/>
            <w:webHidden/>
          </w:rPr>
          <w:fldChar w:fldCharType="begin"/>
        </w:r>
        <w:r>
          <w:rPr>
            <w:noProof/>
            <w:webHidden/>
          </w:rPr>
          <w:instrText xml:space="preserve"> PAGEREF _Toc101526448 \h </w:instrText>
        </w:r>
        <w:r>
          <w:rPr>
            <w:noProof/>
            <w:webHidden/>
          </w:rPr>
        </w:r>
        <w:r>
          <w:rPr>
            <w:noProof/>
            <w:webHidden/>
          </w:rPr>
          <w:fldChar w:fldCharType="separate"/>
        </w:r>
        <w:r>
          <w:rPr>
            <w:noProof/>
            <w:webHidden/>
          </w:rPr>
          <w:t>45</w:t>
        </w:r>
        <w:r>
          <w:rPr>
            <w:noProof/>
            <w:webHidden/>
          </w:rPr>
          <w:fldChar w:fldCharType="end"/>
        </w:r>
      </w:hyperlink>
    </w:p>
    <w:p w14:paraId="7F8CFD2C" w14:textId="221949DC" w:rsidR="00C82C05" w:rsidRDefault="00C82C05">
      <w:pPr>
        <w:pStyle w:val="TOC1"/>
        <w:rPr>
          <w:rFonts w:asciiTheme="minorHAnsi" w:hAnsiTheme="minorHAnsi"/>
          <w:noProof/>
          <w:szCs w:val="22"/>
          <w:lang w:eastAsia="en-AU"/>
        </w:rPr>
      </w:pPr>
      <w:hyperlink w:anchor="_Toc101526449" w:history="1">
        <w:r w:rsidRPr="00401040">
          <w:rPr>
            <w:rStyle w:val="Hyperlink"/>
            <w:noProof/>
          </w:rPr>
          <w:t>Our Strategic Directions</w:t>
        </w:r>
        <w:r>
          <w:rPr>
            <w:noProof/>
            <w:webHidden/>
          </w:rPr>
          <w:tab/>
        </w:r>
        <w:r>
          <w:rPr>
            <w:noProof/>
            <w:webHidden/>
          </w:rPr>
          <w:fldChar w:fldCharType="begin"/>
        </w:r>
        <w:r>
          <w:rPr>
            <w:noProof/>
            <w:webHidden/>
          </w:rPr>
          <w:instrText xml:space="preserve"> PAGEREF _Toc101526449 \h </w:instrText>
        </w:r>
        <w:r>
          <w:rPr>
            <w:noProof/>
            <w:webHidden/>
          </w:rPr>
        </w:r>
        <w:r>
          <w:rPr>
            <w:noProof/>
            <w:webHidden/>
          </w:rPr>
          <w:fldChar w:fldCharType="separate"/>
        </w:r>
        <w:r>
          <w:rPr>
            <w:noProof/>
            <w:webHidden/>
          </w:rPr>
          <w:t>46</w:t>
        </w:r>
        <w:r>
          <w:rPr>
            <w:noProof/>
            <w:webHidden/>
          </w:rPr>
          <w:fldChar w:fldCharType="end"/>
        </w:r>
      </w:hyperlink>
    </w:p>
    <w:p w14:paraId="5ED970C7" w14:textId="31AF1A86" w:rsidR="00C82C05" w:rsidRDefault="00C82C05">
      <w:pPr>
        <w:pStyle w:val="TOC2"/>
        <w:tabs>
          <w:tab w:val="right" w:leader="dot" w:pos="9016"/>
        </w:tabs>
        <w:rPr>
          <w:rFonts w:asciiTheme="minorHAnsi" w:hAnsiTheme="minorHAnsi"/>
          <w:noProof/>
          <w:szCs w:val="22"/>
          <w:lang w:eastAsia="en-AU"/>
        </w:rPr>
      </w:pPr>
      <w:hyperlink w:anchor="_Toc101526450" w:history="1">
        <w:r w:rsidRPr="00401040">
          <w:rPr>
            <w:rStyle w:val="Hyperlink"/>
            <w:noProof/>
          </w:rPr>
          <w:t>Inclusive Port Phillip</w:t>
        </w:r>
        <w:r>
          <w:rPr>
            <w:noProof/>
            <w:webHidden/>
          </w:rPr>
          <w:tab/>
        </w:r>
        <w:r>
          <w:rPr>
            <w:noProof/>
            <w:webHidden/>
          </w:rPr>
          <w:fldChar w:fldCharType="begin"/>
        </w:r>
        <w:r>
          <w:rPr>
            <w:noProof/>
            <w:webHidden/>
          </w:rPr>
          <w:instrText xml:space="preserve"> PAGEREF _Toc101526450 \h </w:instrText>
        </w:r>
        <w:r>
          <w:rPr>
            <w:noProof/>
            <w:webHidden/>
          </w:rPr>
        </w:r>
        <w:r>
          <w:rPr>
            <w:noProof/>
            <w:webHidden/>
          </w:rPr>
          <w:fldChar w:fldCharType="separate"/>
        </w:r>
        <w:r>
          <w:rPr>
            <w:noProof/>
            <w:webHidden/>
          </w:rPr>
          <w:t>46</w:t>
        </w:r>
        <w:r>
          <w:rPr>
            <w:noProof/>
            <w:webHidden/>
          </w:rPr>
          <w:fldChar w:fldCharType="end"/>
        </w:r>
      </w:hyperlink>
    </w:p>
    <w:p w14:paraId="56C85C6E" w14:textId="32AA3FD1" w:rsidR="00C82C05" w:rsidRDefault="00C82C05">
      <w:pPr>
        <w:pStyle w:val="TOC2"/>
        <w:tabs>
          <w:tab w:val="right" w:leader="dot" w:pos="9016"/>
        </w:tabs>
        <w:rPr>
          <w:rFonts w:asciiTheme="minorHAnsi" w:hAnsiTheme="minorHAnsi"/>
          <w:noProof/>
          <w:szCs w:val="22"/>
          <w:lang w:eastAsia="en-AU"/>
        </w:rPr>
      </w:pPr>
      <w:hyperlink w:anchor="_Toc101526451" w:history="1">
        <w:r w:rsidRPr="00401040">
          <w:rPr>
            <w:rStyle w:val="Hyperlink"/>
            <w:noProof/>
          </w:rPr>
          <w:t>Liveable Port Phillip</w:t>
        </w:r>
        <w:r>
          <w:rPr>
            <w:noProof/>
            <w:webHidden/>
          </w:rPr>
          <w:tab/>
        </w:r>
        <w:r>
          <w:rPr>
            <w:noProof/>
            <w:webHidden/>
          </w:rPr>
          <w:fldChar w:fldCharType="begin"/>
        </w:r>
        <w:r>
          <w:rPr>
            <w:noProof/>
            <w:webHidden/>
          </w:rPr>
          <w:instrText xml:space="preserve"> PAGEREF _Toc101526451 \h </w:instrText>
        </w:r>
        <w:r>
          <w:rPr>
            <w:noProof/>
            <w:webHidden/>
          </w:rPr>
        </w:r>
        <w:r>
          <w:rPr>
            <w:noProof/>
            <w:webHidden/>
          </w:rPr>
          <w:fldChar w:fldCharType="separate"/>
        </w:r>
        <w:r>
          <w:rPr>
            <w:noProof/>
            <w:webHidden/>
          </w:rPr>
          <w:t>52</w:t>
        </w:r>
        <w:r>
          <w:rPr>
            <w:noProof/>
            <w:webHidden/>
          </w:rPr>
          <w:fldChar w:fldCharType="end"/>
        </w:r>
      </w:hyperlink>
    </w:p>
    <w:p w14:paraId="5F8ED581" w14:textId="65FC0AEA" w:rsidR="00C82C05" w:rsidRDefault="00C82C05">
      <w:pPr>
        <w:pStyle w:val="TOC2"/>
        <w:tabs>
          <w:tab w:val="right" w:leader="dot" w:pos="9016"/>
        </w:tabs>
        <w:rPr>
          <w:rFonts w:asciiTheme="minorHAnsi" w:hAnsiTheme="minorHAnsi"/>
          <w:noProof/>
          <w:szCs w:val="22"/>
          <w:lang w:eastAsia="en-AU"/>
        </w:rPr>
      </w:pPr>
      <w:hyperlink w:anchor="_Toc101526452" w:history="1">
        <w:r w:rsidRPr="00401040">
          <w:rPr>
            <w:rStyle w:val="Hyperlink"/>
            <w:noProof/>
          </w:rPr>
          <w:t>Sustainable Port Phillip</w:t>
        </w:r>
        <w:r>
          <w:rPr>
            <w:noProof/>
            <w:webHidden/>
          </w:rPr>
          <w:tab/>
        </w:r>
        <w:r>
          <w:rPr>
            <w:noProof/>
            <w:webHidden/>
          </w:rPr>
          <w:fldChar w:fldCharType="begin"/>
        </w:r>
        <w:r>
          <w:rPr>
            <w:noProof/>
            <w:webHidden/>
          </w:rPr>
          <w:instrText xml:space="preserve"> PAGEREF _Toc101526452 \h </w:instrText>
        </w:r>
        <w:r>
          <w:rPr>
            <w:noProof/>
            <w:webHidden/>
          </w:rPr>
        </w:r>
        <w:r>
          <w:rPr>
            <w:noProof/>
            <w:webHidden/>
          </w:rPr>
          <w:fldChar w:fldCharType="separate"/>
        </w:r>
        <w:r>
          <w:rPr>
            <w:noProof/>
            <w:webHidden/>
          </w:rPr>
          <w:t>59</w:t>
        </w:r>
        <w:r>
          <w:rPr>
            <w:noProof/>
            <w:webHidden/>
          </w:rPr>
          <w:fldChar w:fldCharType="end"/>
        </w:r>
      </w:hyperlink>
    </w:p>
    <w:p w14:paraId="05A1A523" w14:textId="1350DC6A" w:rsidR="00C82C05" w:rsidRDefault="00C82C05">
      <w:pPr>
        <w:pStyle w:val="TOC2"/>
        <w:tabs>
          <w:tab w:val="right" w:leader="dot" w:pos="9016"/>
        </w:tabs>
        <w:rPr>
          <w:rFonts w:asciiTheme="minorHAnsi" w:hAnsiTheme="minorHAnsi"/>
          <w:noProof/>
          <w:szCs w:val="22"/>
          <w:lang w:eastAsia="en-AU"/>
        </w:rPr>
      </w:pPr>
      <w:hyperlink w:anchor="_Toc101526453" w:history="1">
        <w:r w:rsidRPr="00401040">
          <w:rPr>
            <w:rStyle w:val="Hyperlink"/>
            <w:noProof/>
          </w:rPr>
          <w:t>Vibrant Port Phillip</w:t>
        </w:r>
        <w:r>
          <w:rPr>
            <w:noProof/>
            <w:webHidden/>
          </w:rPr>
          <w:tab/>
        </w:r>
        <w:r>
          <w:rPr>
            <w:noProof/>
            <w:webHidden/>
          </w:rPr>
          <w:fldChar w:fldCharType="begin"/>
        </w:r>
        <w:r>
          <w:rPr>
            <w:noProof/>
            <w:webHidden/>
          </w:rPr>
          <w:instrText xml:space="preserve"> PAGEREF _Toc101526453 \h </w:instrText>
        </w:r>
        <w:r>
          <w:rPr>
            <w:noProof/>
            <w:webHidden/>
          </w:rPr>
        </w:r>
        <w:r>
          <w:rPr>
            <w:noProof/>
            <w:webHidden/>
          </w:rPr>
          <w:fldChar w:fldCharType="separate"/>
        </w:r>
        <w:r>
          <w:rPr>
            <w:noProof/>
            <w:webHidden/>
          </w:rPr>
          <w:t>64</w:t>
        </w:r>
        <w:r>
          <w:rPr>
            <w:noProof/>
            <w:webHidden/>
          </w:rPr>
          <w:fldChar w:fldCharType="end"/>
        </w:r>
      </w:hyperlink>
    </w:p>
    <w:p w14:paraId="2548D914" w14:textId="25865FC4" w:rsidR="00C82C05" w:rsidRDefault="00C82C05">
      <w:pPr>
        <w:pStyle w:val="TOC2"/>
        <w:tabs>
          <w:tab w:val="right" w:leader="dot" w:pos="9016"/>
        </w:tabs>
        <w:rPr>
          <w:rFonts w:asciiTheme="minorHAnsi" w:hAnsiTheme="minorHAnsi"/>
          <w:noProof/>
          <w:szCs w:val="22"/>
          <w:lang w:eastAsia="en-AU"/>
        </w:rPr>
      </w:pPr>
      <w:hyperlink w:anchor="_Toc101526454" w:history="1">
        <w:r w:rsidRPr="00401040">
          <w:rPr>
            <w:rStyle w:val="Hyperlink"/>
            <w:noProof/>
          </w:rPr>
          <w:t>Well-Governed Port Phillip</w:t>
        </w:r>
        <w:r>
          <w:rPr>
            <w:noProof/>
            <w:webHidden/>
          </w:rPr>
          <w:tab/>
        </w:r>
        <w:r>
          <w:rPr>
            <w:noProof/>
            <w:webHidden/>
          </w:rPr>
          <w:fldChar w:fldCharType="begin"/>
        </w:r>
        <w:r>
          <w:rPr>
            <w:noProof/>
            <w:webHidden/>
          </w:rPr>
          <w:instrText xml:space="preserve"> PAGEREF _Toc101526454 \h </w:instrText>
        </w:r>
        <w:r>
          <w:rPr>
            <w:noProof/>
            <w:webHidden/>
          </w:rPr>
        </w:r>
        <w:r>
          <w:rPr>
            <w:noProof/>
            <w:webHidden/>
          </w:rPr>
          <w:fldChar w:fldCharType="separate"/>
        </w:r>
        <w:r>
          <w:rPr>
            <w:noProof/>
            <w:webHidden/>
          </w:rPr>
          <w:t>69</w:t>
        </w:r>
        <w:r>
          <w:rPr>
            <w:noProof/>
            <w:webHidden/>
          </w:rPr>
          <w:fldChar w:fldCharType="end"/>
        </w:r>
      </w:hyperlink>
    </w:p>
    <w:p w14:paraId="76BC91EE" w14:textId="27FDCA09" w:rsidR="00C82C05" w:rsidRDefault="00C82C05">
      <w:pPr>
        <w:pStyle w:val="TOC1"/>
        <w:rPr>
          <w:rFonts w:asciiTheme="minorHAnsi" w:hAnsiTheme="minorHAnsi"/>
          <w:noProof/>
          <w:szCs w:val="22"/>
          <w:lang w:eastAsia="en-AU"/>
        </w:rPr>
      </w:pPr>
      <w:hyperlink w:anchor="_Toc101526455" w:history="1">
        <w:r w:rsidRPr="00401040">
          <w:rPr>
            <w:rStyle w:val="Hyperlink"/>
            <w:noProof/>
          </w:rPr>
          <w:t>Four-year budget at a glance</w:t>
        </w:r>
        <w:r>
          <w:rPr>
            <w:noProof/>
            <w:webHidden/>
          </w:rPr>
          <w:tab/>
        </w:r>
        <w:r>
          <w:rPr>
            <w:noProof/>
            <w:webHidden/>
          </w:rPr>
          <w:fldChar w:fldCharType="begin"/>
        </w:r>
        <w:r>
          <w:rPr>
            <w:noProof/>
            <w:webHidden/>
          </w:rPr>
          <w:instrText xml:space="preserve"> PAGEREF _Toc101526455 \h </w:instrText>
        </w:r>
        <w:r>
          <w:rPr>
            <w:noProof/>
            <w:webHidden/>
          </w:rPr>
        </w:r>
        <w:r>
          <w:rPr>
            <w:noProof/>
            <w:webHidden/>
          </w:rPr>
          <w:fldChar w:fldCharType="separate"/>
        </w:r>
        <w:r>
          <w:rPr>
            <w:noProof/>
            <w:webHidden/>
          </w:rPr>
          <w:t>75</w:t>
        </w:r>
        <w:r>
          <w:rPr>
            <w:noProof/>
            <w:webHidden/>
          </w:rPr>
          <w:fldChar w:fldCharType="end"/>
        </w:r>
      </w:hyperlink>
    </w:p>
    <w:p w14:paraId="3B37441C" w14:textId="539AF096" w:rsidR="00C82C05" w:rsidRDefault="00C82C05">
      <w:pPr>
        <w:pStyle w:val="TOC1"/>
        <w:rPr>
          <w:rFonts w:asciiTheme="minorHAnsi" w:hAnsiTheme="minorHAnsi"/>
          <w:noProof/>
          <w:szCs w:val="22"/>
          <w:lang w:eastAsia="en-AU"/>
        </w:rPr>
      </w:pPr>
      <w:hyperlink w:anchor="_Toc101526456" w:history="1">
        <w:r w:rsidRPr="00401040">
          <w:rPr>
            <w:rStyle w:val="Hyperlink"/>
            <w:noProof/>
          </w:rPr>
          <w:t>Our Financial Strategy</w:t>
        </w:r>
        <w:r>
          <w:rPr>
            <w:noProof/>
            <w:webHidden/>
          </w:rPr>
          <w:tab/>
        </w:r>
        <w:r>
          <w:rPr>
            <w:noProof/>
            <w:webHidden/>
          </w:rPr>
          <w:fldChar w:fldCharType="begin"/>
        </w:r>
        <w:r>
          <w:rPr>
            <w:noProof/>
            <w:webHidden/>
          </w:rPr>
          <w:instrText xml:space="preserve"> PAGEREF _Toc101526456 \h </w:instrText>
        </w:r>
        <w:r>
          <w:rPr>
            <w:noProof/>
            <w:webHidden/>
          </w:rPr>
        </w:r>
        <w:r>
          <w:rPr>
            <w:noProof/>
            <w:webHidden/>
          </w:rPr>
          <w:fldChar w:fldCharType="separate"/>
        </w:r>
        <w:r>
          <w:rPr>
            <w:noProof/>
            <w:webHidden/>
          </w:rPr>
          <w:t>75</w:t>
        </w:r>
        <w:r>
          <w:rPr>
            <w:noProof/>
            <w:webHidden/>
          </w:rPr>
          <w:fldChar w:fldCharType="end"/>
        </w:r>
      </w:hyperlink>
    </w:p>
    <w:p w14:paraId="523CA855" w14:textId="0C185770" w:rsidR="00C82C05" w:rsidRDefault="00C82C05">
      <w:pPr>
        <w:pStyle w:val="TOC2"/>
        <w:tabs>
          <w:tab w:val="right" w:leader="dot" w:pos="9016"/>
        </w:tabs>
        <w:rPr>
          <w:rFonts w:asciiTheme="minorHAnsi" w:hAnsiTheme="minorHAnsi"/>
          <w:noProof/>
          <w:szCs w:val="22"/>
          <w:lang w:eastAsia="en-AU"/>
        </w:rPr>
      </w:pPr>
      <w:hyperlink w:anchor="_Toc101526457" w:history="1">
        <w:r w:rsidRPr="00401040">
          <w:rPr>
            <w:rStyle w:val="Hyperlink"/>
            <w:noProof/>
          </w:rPr>
          <w:t>Financial challenges</w:t>
        </w:r>
        <w:r>
          <w:rPr>
            <w:noProof/>
            <w:webHidden/>
          </w:rPr>
          <w:tab/>
        </w:r>
        <w:r>
          <w:rPr>
            <w:noProof/>
            <w:webHidden/>
          </w:rPr>
          <w:fldChar w:fldCharType="begin"/>
        </w:r>
        <w:r>
          <w:rPr>
            <w:noProof/>
            <w:webHidden/>
          </w:rPr>
          <w:instrText xml:space="preserve"> PAGEREF _Toc101526457 \h </w:instrText>
        </w:r>
        <w:r>
          <w:rPr>
            <w:noProof/>
            <w:webHidden/>
          </w:rPr>
        </w:r>
        <w:r>
          <w:rPr>
            <w:noProof/>
            <w:webHidden/>
          </w:rPr>
          <w:fldChar w:fldCharType="separate"/>
        </w:r>
        <w:r>
          <w:rPr>
            <w:noProof/>
            <w:webHidden/>
          </w:rPr>
          <w:t>76</w:t>
        </w:r>
        <w:r>
          <w:rPr>
            <w:noProof/>
            <w:webHidden/>
          </w:rPr>
          <w:fldChar w:fldCharType="end"/>
        </w:r>
      </w:hyperlink>
    </w:p>
    <w:p w14:paraId="7C12ADA0" w14:textId="0EC063C7" w:rsidR="00C82C05" w:rsidRDefault="00C82C05">
      <w:pPr>
        <w:pStyle w:val="TOC2"/>
        <w:tabs>
          <w:tab w:val="right" w:leader="dot" w:pos="9016"/>
        </w:tabs>
        <w:rPr>
          <w:rFonts w:asciiTheme="minorHAnsi" w:hAnsiTheme="minorHAnsi"/>
          <w:noProof/>
          <w:szCs w:val="22"/>
          <w:lang w:eastAsia="en-AU"/>
        </w:rPr>
      </w:pPr>
      <w:hyperlink w:anchor="_Toc101526458" w:history="1">
        <w:r w:rsidRPr="00401040">
          <w:rPr>
            <w:rStyle w:val="Hyperlink"/>
            <w:noProof/>
          </w:rPr>
          <w:t>Financial risks</w:t>
        </w:r>
        <w:r>
          <w:rPr>
            <w:noProof/>
            <w:webHidden/>
          </w:rPr>
          <w:tab/>
        </w:r>
        <w:r>
          <w:rPr>
            <w:noProof/>
            <w:webHidden/>
          </w:rPr>
          <w:fldChar w:fldCharType="begin"/>
        </w:r>
        <w:r>
          <w:rPr>
            <w:noProof/>
            <w:webHidden/>
          </w:rPr>
          <w:instrText xml:space="preserve"> PAGEREF _Toc101526458 \h </w:instrText>
        </w:r>
        <w:r>
          <w:rPr>
            <w:noProof/>
            <w:webHidden/>
          </w:rPr>
        </w:r>
        <w:r>
          <w:rPr>
            <w:noProof/>
            <w:webHidden/>
          </w:rPr>
          <w:fldChar w:fldCharType="separate"/>
        </w:r>
        <w:r>
          <w:rPr>
            <w:noProof/>
            <w:webHidden/>
          </w:rPr>
          <w:t>77</w:t>
        </w:r>
        <w:r>
          <w:rPr>
            <w:noProof/>
            <w:webHidden/>
          </w:rPr>
          <w:fldChar w:fldCharType="end"/>
        </w:r>
      </w:hyperlink>
    </w:p>
    <w:p w14:paraId="739BD0C7" w14:textId="4F83263B" w:rsidR="00C82C05" w:rsidRDefault="00C82C05">
      <w:pPr>
        <w:pStyle w:val="TOC2"/>
        <w:tabs>
          <w:tab w:val="right" w:leader="dot" w:pos="9016"/>
        </w:tabs>
        <w:rPr>
          <w:rFonts w:asciiTheme="minorHAnsi" w:hAnsiTheme="minorHAnsi"/>
          <w:noProof/>
          <w:szCs w:val="22"/>
          <w:lang w:eastAsia="en-AU"/>
        </w:rPr>
      </w:pPr>
      <w:hyperlink w:anchor="_Toc101526459" w:history="1">
        <w:r w:rsidRPr="00401040">
          <w:rPr>
            <w:rStyle w:val="Hyperlink"/>
            <w:noProof/>
          </w:rPr>
          <w:t>Rates assistance</w:t>
        </w:r>
        <w:r>
          <w:rPr>
            <w:noProof/>
            <w:webHidden/>
          </w:rPr>
          <w:tab/>
        </w:r>
        <w:r>
          <w:rPr>
            <w:noProof/>
            <w:webHidden/>
          </w:rPr>
          <w:fldChar w:fldCharType="begin"/>
        </w:r>
        <w:r>
          <w:rPr>
            <w:noProof/>
            <w:webHidden/>
          </w:rPr>
          <w:instrText xml:space="preserve"> PAGEREF _Toc101526459 \h </w:instrText>
        </w:r>
        <w:r>
          <w:rPr>
            <w:noProof/>
            <w:webHidden/>
          </w:rPr>
        </w:r>
        <w:r>
          <w:rPr>
            <w:noProof/>
            <w:webHidden/>
          </w:rPr>
          <w:fldChar w:fldCharType="separate"/>
        </w:r>
        <w:r>
          <w:rPr>
            <w:noProof/>
            <w:webHidden/>
          </w:rPr>
          <w:t>78</w:t>
        </w:r>
        <w:r>
          <w:rPr>
            <w:noProof/>
            <w:webHidden/>
          </w:rPr>
          <w:fldChar w:fldCharType="end"/>
        </w:r>
      </w:hyperlink>
    </w:p>
    <w:p w14:paraId="3BA553A9" w14:textId="44222972" w:rsidR="00C82C05" w:rsidRDefault="00C82C05">
      <w:pPr>
        <w:pStyle w:val="TOC2"/>
        <w:tabs>
          <w:tab w:val="right" w:leader="dot" w:pos="9016"/>
        </w:tabs>
        <w:rPr>
          <w:rFonts w:asciiTheme="minorHAnsi" w:hAnsiTheme="minorHAnsi"/>
          <w:noProof/>
          <w:szCs w:val="22"/>
          <w:lang w:eastAsia="en-AU"/>
        </w:rPr>
      </w:pPr>
      <w:hyperlink w:anchor="_Toc101526460" w:history="1">
        <w:r w:rsidRPr="00401040">
          <w:rPr>
            <w:rStyle w:val="Hyperlink"/>
            <w:noProof/>
          </w:rPr>
          <w:t>Monitoring our financial sustainability</w:t>
        </w:r>
        <w:r>
          <w:rPr>
            <w:noProof/>
            <w:webHidden/>
          </w:rPr>
          <w:tab/>
        </w:r>
        <w:r>
          <w:rPr>
            <w:noProof/>
            <w:webHidden/>
          </w:rPr>
          <w:fldChar w:fldCharType="begin"/>
        </w:r>
        <w:r>
          <w:rPr>
            <w:noProof/>
            <w:webHidden/>
          </w:rPr>
          <w:instrText xml:space="preserve"> PAGEREF _Toc101526460 \h </w:instrText>
        </w:r>
        <w:r>
          <w:rPr>
            <w:noProof/>
            <w:webHidden/>
          </w:rPr>
        </w:r>
        <w:r>
          <w:rPr>
            <w:noProof/>
            <w:webHidden/>
          </w:rPr>
          <w:fldChar w:fldCharType="separate"/>
        </w:r>
        <w:r>
          <w:rPr>
            <w:noProof/>
            <w:webHidden/>
          </w:rPr>
          <w:t>78</w:t>
        </w:r>
        <w:r>
          <w:rPr>
            <w:noProof/>
            <w:webHidden/>
          </w:rPr>
          <w:fldChar w:fldCharType="end"/>
        </w:r>
      </w:hyperlink>
    </w:p>
    <w:p w14:paraId="50874D7D" w14:textId="038FEC54" w:rsidR="00C82C05" w:rsidRDefault="00C82C05">
      <w:pPr>
        <w:pStyle w:val="TOC2"/>
        <w:tabs>
          <w:tab w:val="right" w:leader="dot" w:pos="9016"/>
        </w:tabs>
        <w:rPr>
          <w:rFonts w:asciiTheme="minorHAnsi" w:hAnsiTheme="minorHAnsi"/>
          <w:noProof/>
          <w:szCs w:val="22"/>
          <w:lang w:eastAsia="en-AU"/>
        </w:rPr>
      </w:pPr>
      <w:hyperlink w:anchor="_Toc101526461" w:history="1">
        <w:r w:rsidRPr="00401040">
          <w:rPr>
            <w:rStyle w:val="Hyperlink"/>
            <w:noProof/>
          </w:rPr>
          <w:t>Financial Plan Outcomes</w:t>
        </w:r>
        <w:r>
          <w:rPr>
            <w:noProof/>
            <w:webHidden/>
          </w:rPr>
          <w:tab/>
        </w:r>
        <w:r>
          <w:rPr>
            <w:noProof/>
            <w:webHidden/>
          </w:rPr>
          <w:fldChar w:fldCharType="begin"/>
        </w:r>
        <w:r>
          <w:rPr>
            <w:noProof/>
            <w:webHidden/>
          </w:rPr>
          <w:instrText xml:space="preserve"> PAGEREF _Toc101526461 \h </w:instrText>
        </w:r>
        <w:r>
          <w:rPr>
            <w:noProof/>
            <w:webHidden/>
          </w:rPr>
        </w:r>
        <w:r>
          <w:rPr>
            <w:noProof/>
            <w:webHidden/>
          </w:rPr>
          <w:fldChar w:fldCharType="separate"/>
        </w:r>
        <w:r>
          <w:rPr>
            <w:noProof/>
            <w:webHidden/>
          </w:rPr>
          <w:t>79</w:t>
        </w:r>
        <w:r>
          <w:rPr>
            <w:noProof/>
            <w:webHidden/>
          </w:rPr>
          <w:fldChar w:fldCharType="end"/>
        </w:r>
      </w:hyperlink>
    </w:p>
    <w:p w14:paraId="71B49F1B" w14:textId="2AD73CEE" w:rsidR="00C82C05" w:rsidRDefault="00C82C05">
      <w:pPr>
        <w:pStyle w:val="TOC1"/>
        <w:rPr>
          <w:rFonts w:asciiTheme="minorHAnsi" w:hAnsiTheme="minorHAnsi"/>
          <w:noProof/>
          <w:szCs w:val="22"/>
          <w:lang w:eastAsia="en-AU"/>
        </w:rPr>
      </w:pPr>
      <w:hyperlink w:anchor="_Toc101526462" w:history="1">
        <w:r w:rsidRPr="00401040">
          <w:rPr>
            <w:rStyle w:val="Hyperlink"/>
            <w:noProof/>
          </w:rPr>
          <w:t>Investing in our neighbourhoods</w:t>
        </w:r>
        <w:r>
          <w:rPr>
            <w:noProof/>
            <w:webHidden/>
          </w:rPr>
          <w:tab/>
        </w:r>
        <w:r>
          <w:rPr>
            <w:noProof/>
            <w:webHidden/>
          </w:rPr>
          <w:fldChar w:fldCharType="begin"/>
        </w:r>
        <w:r>
          <w:rPr>
            <w:noProof/>
            <w:webHidden/>
          </w:rPr>
          <w:instrText xml:space="preserve"> PAGEREF _Toc101526462 \h </w:instrText>
        </w:r>
        <w:r>
          <w:rPr>
            <w:noProof/>
            <w:webHidden/>
          </w:rPr>
        </w:r>
        <w:r>
          <w:rPr>
            <w:noProof/>
            <w:webHidden/>
          </w:rPr>
          <w:fldChar w:fldCharType="separate"/>
        </w:r>
        <w:r>
          <w:rPr>
            <w:noProof/>
            <w:webHidden/>
          </w:rPr>
          <w:t>83</w:t>
        </w:r>
        <w:r>
          <w:rPr>
            <w:noProof/>
            <w:webHidden/>
          </w:rPr>
          <w:fldChar w:fldCharType="end"/>
        </w:r>
      </w:hyperlink>
    </w:p>
    <w:p w14:paraId="3948C1D3" w14:textId="322B10B0" w:rsidR="00C82C05" w:rsidRDefault="00C82C05">
      <w:pPr>
        <w:pStyle w:val="TOC2"/>
        <w:tabs>
          <w:tab w:val="right" w:leader="dot" w:pos="9016"/>
        </w:tabs>
        <w:rPr>
          <w:rFonts w:asciiTheme="minorHAnsi" w:hAnsiTheme="minorHAnsi"/>
          <w:noProof/>
          <w:szCs w:val="22"/>
          <w:lang w:eastAsia="en-AU"/>
        </w:rPr>
      </w:pPr>
      <w:hyperlink w:anchor="_Toc101526463" w:history="1">
        <w:r w:rsidRPr="00401040">
          <w:rPr>
            <w:rStyle w:val="Hyperlink"/>
            <w:noProof/>
          </w:rPr>
          <w:t>Projects</w:t>
        </w:r>
        <w:r>
          <w:rPr>
            <w:noProof/>
            <w:webHidden/>
          </w:rPr>
          <w:tab/>
        </w:r>
        <w:r>
          <w:rPr>
            <w:noProof/>
            <w:webHidden/>
          </w:rPr>
          <w:fldChar w:fldCharType="begin"/>
        </w:r>
        <w:r>
          <w:rPr>
            <w:noProof/>
            <w:webHidden/>
          </w:rPr>
          <w:instrText xml:space="preserve"> PAGEREF _Toc101526463 \h </w:instrText>
        </w:r>
        <w:r>
          <w:rPr>
            <w:noProof/>
            <w:webHidden/>
          </w:rPr>
        </w:r>
        <w:r>
          <w:rPr>
            <w:noProof/>
            <w:webHidden/>
          </w:rPr>
          <w:fldChar w:fldCharType="separate"/>
        </w:r>
        <w:r>
          <w:rPr>
            <w:noProof/>
            <w:webHidden/>
          </w:rPr>
          <w:t>83</w:t>
        </w:r>
        <w:r>
          <w:rPr>
            <w:noProof/>
            <w:webHidden/>
          </w:rPr>
          <w:fldChar w:fldCharType="end"/>
        </w:r>
      </w:hyperlink>
    </w:p>
    <w:p w14:paraId="37408E99" w14:textId="6606C79B" w:rsidR="00C82C05" w:rsidRDefault="00C82C05">
      <w:pPr>
        <w:pStyle w:val="TOC2"/>
        <w:tabs>
          <w:tab w:val="right" w:leader="dot" w:pos="9016"/>
        </w:tabs>
        <w:rPr>
          <w:rFonts w:asciiTheme="minorHAnsi" w:hAnsiTheme="minorHAnsi"/>
          <w:noProof/>
          <w:szCs w:val="22"/>
          <w:lang w:eastAsia="en-AU"/>
        </w:rPr>
      </w:pPr>
      <w:hyperlink w:anchor="_Toc101526464" w:history="1">
        <w:r w:rsidRPr="00401040">
          <w:rPr>
            <w:rStyle w:val="Hyperlink"/>
            <w:noProof/>
          </w:rPr>
          <w:t>Albert Park / Middle Park</w:t>
        </w:r>
        <w:r>
          <w:rPr>
            <w:noProof/>
            <w:webHidden/>
          </w:rPr>
          <w:tab/>
        </w:r>
        <w:r>
          <w:rPr>
            <w:noProof/>
            <w:webHidden/>
          </w:rPr>
          <w:fldChar w:fldCharType="begin"/>
        </w:r>
        <w:r>
          <w:rPr>
            <w:noProof/>
            <w:webHidden/>
          </w:rPr>
          <w:instrText xml:space="preserve"> PAGEREF _Toc101526464 \h </w:instrText>
        </w:r>
        <w:r>
          <w:rPr>
            <w:noProof/>
            <w:webHidden/>
          </w:rPr>
        </w:r>
        <w:r>
          <w:rPr>
            <w:noProof/>
            <w:webHidden/>
          </w:rPr>
          <w:fldChar w:fldCharType="separate"/>
        </w:r>
        <w:r>
          <w:rPr>
            <w:noProof/>
            <w:webHidden/>
          </w:rPr>
          <w:t>83</w:t>
        </w:r>
        <w:r>
          <w:rPr>
            <w:noProof/>
            <w:webHidden/>
          </w:rPr>
          <w:fldChar w:fldCharType="end"/>
        </w:r>
      </w:hyperlink>
    </w:p>
    <w:p w14:paraId="42AB6058" w14:textId="6C0B78CF" w:rsidR="00C82C05" w:rsidRDefault="00C82C05">
      <w:pPr>
        <w:pStyle w:val="TOC2"/>
        <w:tabs>
          <w:tab w:val="right" w:leader="dot" w:pos="9016"/>
        </w:tabs>
        <w:rPr>
          <w:rFonts w:asciiTheme="minorHAnsi" w:hAnsiTheme="minorHAnsi"/>
          <w:noProof/>
          <w:szCs w:val="22"/>
          <w:lang w:eastAsia="en-AU"/>
        </w:rPr>
      </w:pPr>
      <w:hyperlink w:anchor="_Toc101526465" w:history="1">
        <w:r w:rsidRPr="00401040">
          <w:rPr>
            <w:rStyle w:val="Hyperlink"/>
            <w:noProof/>
          </w:rPr>
          <w:t>Balaclava / St Kilda East</w:t>
        </w:r>
        <w:r>
          <w:rPr>
            <w:noProof/>
            <w:webHidden/>
          </w:rPr>
          <w:tab/>
        </w:r>
        <w:r>
          <w:rPr>
            <w:noProof/>
            <w:webHidden/>
          </w:rPr>
          <w:fldChar w:fldCharType="begin"/>
        </w:r>
        <w:r>
          <w:rPr>
            <w:noProof/>
            <w:webHidden/>
          </w:rPr>
          <w:instrText xml:space="preserve"> PAGEREF _Toc101526465 \h </w:instrText>
        </w:r>
        <w:r>
          <w:rPr>
            <w:noProof/>
            <w:webHidden/>
          </w:rPr>
        </w:r>
        <w:r>
          <w:rPr>
            <w:noProof/>
            <w:webHidden/>
          </w:rPr>
          <w:fldChar w:fldCharType="separate"/>
        </w:r>
        <w:r>
          <w:rPr>
            <w:noProof/>
            <w:webHidden/>
          </w:rPr>
          <w:t>84</w:t>
        </w:r>
        <w:r>
          <w:rPr>
            <w:noProof/>
            <w:webHidden/>
          </w:rPr>
          <w:fldChar w:fldCharType="end"/>
        </w:r>
      </w:hyperlink>
    </w:p>
    <w:p w14:paraId="439BE4DD" w14:textId="39DD6F99" w:rsidR="00C82C05" w:rsidRDefault="00C82C05">
      <w:pPr>
        <w:pStyle w:val="TOC2"/>
        <w:tabs>
          <w:tab w:val="right" w:leader="dot" w:pos="9016"/>
        </w:tabs>
        <w:rPr>
          <w:rFonts w:asciiTheme="minorHAnsi" w:hAnsiTheme="minorHAnsi"/>
          <w:noProof/>
          <w:szCs w:val="22"/>
          <w:lang w:eastAsia="en-AU"/>
        </w:rPr>
      </w:pPr>
      <w:hyperlink w:anchor="_Toc101526466" w:history="1">
        <w:r w:rsidRPr="00401040">
          <w:rPr>
            <w:rStyle w:val="Hyperlink"/>
            <w:noProof/>
          </w:rPr>
          <w:t>Elwood / Ripponlea</w:t>
        </w:r>
        <w:r>
          <w:rPr>
            <w:noProof/>
            <w:webHidden/>
          </w:rPr>
          <w:tab/>
        </w:r>
        <w:r>
          <w:rPr>
            <w:noProof/>
            <w:webHidden/>
          </w:rPr>
          <w:fldChar w:fldCharType="begin"/>
        </w:r>
        <w:r>
          <w:rPr>
            <w:noProof/>
            <w:webHidden/>
          </w:rPr>
          <w:instrText xml:space="preserve"> PAGEREF _Toc101526466 \h </w:instrText>
        </w:r>
        <w:r>
          <w:rPr>
            <w:noProof/>
            <w:webHidden/>
          </w:rPr>
        </w:r>
        <w:r>
          <w:rPr>
            <w:noProof/>
            <w:webHidden/>
          </w:rPr>
          <w:fldChar w:fldCharType="separate"/>
        </w:r>
        <w:r>
          <w:rPr>
            <w:noProof/>
            <w:webHidden/>
          </w:rPr>
          <w:t>84</w:t>
        </w:r>
        <w:r>
          <w:rPr>
            <w:noProof/>
            <w:webHidden/>
          </w:rPr>
          <w:fldChar w:fldCharType="end"/>
        </w:r>
      </w:hyperlink>
    </w:p>
    <w:p w14:paraId="4EA7C468" w14:textId="316DC5DD" w:rsidR="00C82C05" w:rsidRDefault="00C82C05">
      <w:pPr>
        <w:pStyle w:val="TOC2"/>
        <w:tabs>
          <w:tab w:val="right" w:leader="dot" w:pos="9016"/>
        </w:tabs>
        <w:rPr>
          <w:rFonts w:asciiTheme="minorHAnsi" w:hAnsiTheme="minorHAnsi"/>
          <w:noProof/>
          <w:szCs w:val="22"/>
          <w:lang w:eastAsia="en-AU"/>
        </w:rPr>
      </w:pPr>
      <w:hyperlink w:anchor="_Toc101526467" w:history="1">
        <w:r w:rsidRPr="00401040">
          <w:rPr>
            <w:rStyle w:val="Hyperlink"/>
            <w:noProof/>
          </w:rPr>
          <w:t>Port Melbourne</w:t>
        </w:r>
        <w:r>
          <w:rPr>
            <w:noProof/>
            <w:webHidden/>
          </w:rPr>
          <w:tab/>
        </w:r>
        <w:r>
          <w:rPr>
            <w:noProof/>
            <w:webHidden/>
          </w:rPr>
          <w:fldChar w:fldCharType="begin"/>
        </w:r>
        <w:r>
          <w:rPr>
            <w:noProof/>
            <w:webHidden/>
          </w:rPr>
          <w:instrText xml:space="preserve"> PAGEREF _Toc101526467 \h </w:instrText>
        </w:r>
        <w:r>
          <w:rPr>
            <w:noProof/>
            <w:webHidden/>
          </w:rPr>
        </w:r>
        <w:r>
          <w:rPr>
            <w:noProof/>
            <w:webHidden/>
          </w:rPr>
          <w:fldChar w:fldCharType="separate"/>
        </w:r>
        <w:r>
          <w:rPr>
            <w:noProof/>
            <w:webHidden/>
          </w:rPr>
          <w:t>86</w:t>
        </w:r>
        <w:r>
          <w:rPr>
            <w:noProof/>
            <w:webHidden/>
          </w:rPr>
          <w:fldChar w:fldCharType="end"/>
        </w:r>
      </w:hyperlink>
    </w:p>
    <w:p w14:paraId="1526A69F" w14:textId="7A2572E9" w:rsidR="00C82C05" w:rsidRDefault="00C82C05">
      <w:pPr>
        <w:pStyle w:val="TOC2"/>
        <w:tabs>
          <w:tab w:val="right" w:leader="dot" w:pos="9016"/>
        </w:tabs>
        <w:rPr>
          <w:rFonts w:asciiTheme="minorHAnsi" w:hAnsiTheme="minorHAnsi"/>
          <w:noProof/>
          <w:szCs w:val="22"/>
          <w:lang w:eastAsia="en-AU"/>
        </w:rPr>
      </w:pPr>
      <w:hyperlink w:anchor="_Toc101526468" w:history="1">
        <w:r w:rsidRPr="00401040">
          <w:rPr>
            <w:rStyle w:val="Hyperlink"/>
            <w:noProof/>
          </w:rPr>
          <w:t>South Melbourne</w:t>
        </w:r>
        <w:r>
          <w:rPr>
            <w:noProof/>
            <w:webHidden/>
          </w:rPr>
          <w:tab/>
        </w:r>
        <w:r>
          <w:rPr>
            <w:noProof/>
            <w:webHidden/>
          </w:rPr>
          <w:fldChar w:fldCharType="begin"/>
        </w:r>
        <w:r>
          <w:rPr>
            <w:noProof/>
            <w:webHidden/>
          </w:rPr>
          <w:instrText xml:space="preserve"> PAGEREF _Toc101526468 \h </w:instrText>
        </w:r>
        <w:r>
          <w:rPr>
            <w:noProof/>
            <w:webHidden/>
          </w:rPr>
        </w:r>
        <w:r>
          <w:rPr>
            <w:noProof/>
            <w:webHidden/>
          </w:rPr>
          <w:fldChar w:fldCharType="separate"/>
        </w:r>
        <w:r>
          <w:rPr>
            <w:noProof/>
            <w:webHidden/>
          </w:rPr>
          <w:t>87</w:t>
        </w:r>
        <w:r>
          <w:rPr>
            <w:noProof/>
            <w:webHidden/>
          </w:rPr>
          <w:fldChar w:fldCharType="end"/>
        </w:r>
      </w:hyperlink>
    </w:p>
    <w:p w14:paraId="06D2D744" w14:textId="447841B6" w:rsidR="00C82C05" w:rsidRDefault="00C82C05">
      <w:pPr>
        <w:pStyle w:val="TOC2"/>
        <w:tabs>
          <w:tab w:val="right" w:leader="dot" w:pos="9016"/>
        </w:tabs>
        <w:rPr>
          <w:rFonts w:asciiTheme="minorHAnsi" w:hAnsiTheme="minorHAnsi"/>
          <w:noProof/>
          <w:szCs w:val="22"/>
          <w:lang w:eastAsia="en-AU"/>
        </w:rPr>
      </w:pPr>
      <w:hyperlink w:anchor="_Toc101526469" w:history="1">
        <w:r w:rsidRPr="00401040">
          <w:rPr>
            <w:rStyle w:val="Hyperlink"/>
            <w:noProof/>
          </w:rPr>
          <w:t>Montague</w:t>
        </w:r>
        <w:r>
          <w:rPr>
            <w:noProof/>
            <w:webHidden/>
          </w:rPr>
          <w:tab/>
        </w:r>
        <w:r>
          <w:rPr>
            <w:noProof/>
            <w:webHidden/>
          </w:rPr>
          <w:fldChar w:fldCharType="begin"/>
        </w:r>
        <w:r>
          <w:rPr>
            <w:noProof/>
            <w:webHidden/>
          </w:rPr>
          <w:instrText xml:space="preserve"> PAGEREF _Toc101526469 \h </w:instrText>
        </w:r>
        <w:r>
          <w:rPr>
            <w:noProof/>
            <w:webHidden/>
          </w:rPr>
        </w:r>
        <w:r>
          <w:rPr>
            <w:noProof/>
            <w:webHidden/>
          </w:rPr>
          <w:fldChar w:fldCharType="separate"/>
        </w:r>
        <w:r>
          <w:rPr>
            <w:noProof/>
            <w:webHidden/>
          </w:rPr>
          <w:t>89</w:t>
        </w:r>
        <w:r>
          <w:rPr>
            <w:noProof/>
            <w:webHidden/>
          </w:rPr>
          <w:fldChar w:fldCharType="end"/>
        </w:r>
      </w:hyperlink>
    </w:p>
    <w:p w14:paraId="6198F357" w14:textId="47B5D8F8" w:rsidR="00C82C05" w:rsidRDefault="00C82C05">
      <w:pPr>
        <w:pStyle w:val="TOC2"/>
        <w:tabs>
          <w:tab w:val="right" w:leader="dot" w:pos="9016"/>
        </w:tabs>
        <w:rPr>
          <w:rFonts w:asciiTheme="minorHAnsi" w:hAnsiTheme="minorHAnsi"/>
          <w:noProof/>
          <w:szCs w:val="22"/>
          <w:lang w:eastAsia="en-AU"/>
        </w:rPr>
      </w:pPr>
      <w:hyperlink w:anchor="_Toc101526470" w:history="1">
        <w:r w:rsidRPr="00401040">
          <w:rPr>
            <w:rStyle w:val="Hyperlink"/>
            <w:noProof/>
          </w:rPr>
          <w:t>St Kilda Road</w:t>
        </w:r>
        <w:r>
          <w:rPr>
            <w:noProof/>
            <w:webHidden/>
          </w:rPr>
          <w:tab/>
        </w:r>
        <w:r>
          <w:rPr>
            <w:noProof/>
            <w:webHidden/>
          </w:rPr>
          <w:fldChar w:fldCharType="begin"/>
        </w:r>
        <w:r>
          <w:rPr>
            <w:noProof/>
            <w:webHidden/>
          </w:rPr>
          <w:instrText xml:space="preserve"> PAGEREF _Toc101526470 \h </w:instrText>
        </w:r>
        <w:r>
          <w:rPr>
            <w:noProof/>
            <w:webHidden/>
          </w:rPr>
        </w:r>
        <w:r>
          <w:rPr>
            <w:noProof/>
            <w:webHidden/>
          </w:rPr>
          <w:fldChar w:fldCharType="separate"/>
        </w:r>
        <w:r>
          <w:rPr>
            <w:noProof/>
            <w:webHidden/>
          </w:rPr>
          <w:t>89</w:t>
        </w:r>
        <w:r>
          <w:rPr>
            <w:noProof/>
            <w:webHidden/>
          </w:rPr>
          <w:fldChar w:fldCharType="end"/>
        </w:r>
      </w:hyperlink>
    </w:p>
    <w:p w14:paraId="43BC2DD1" w14:textId="433CC9F8" w:rsidR="00C82C05" w:rsidRDefault="00C82C05">
      <w:pPr>
        <w:pStyle w:val="TOC2"/>
        <w:tabs>
          <w:tab w:val="right" w:leader="dot" w:pos="9016"/>
        </w:tabs>
        <w:rPr>
          <w:rFonts w:asciiTheme="minorHAnsi" w:hAnsiTheme="minorHAnsi"/>
          <w:noProof/>
          <w:szCs w:val="22"/>
          <w:lang w:eastAsia="en-AU"/>
        </w:rPr>
      </w:pPr>
      <w:hyperlink w:anchor="_Toc101526471" w:history="1">
        <w:r w:rsidRPr="00401040">
          <w:rPr>
            <w:rStyle w:val="Hyperlink"/>
            <w:noProof/>
          </w:rPr>
          <w:t>St Kilda / St Kilda West</w:t>
        </w:r>
        <w:r>
          <w:rPr>
            <w:noProof/>
            <w:webHidden/>
          </w:rPr>
          <w:tab/>
        </w:r>
        <w:r>
          <w:rPr>
            <w:noProof/>
            <w:webHidden/>
          </w:rPr>
          <w:fldChar w:fldCharType="begin"/>
        </w:r>
        <w:r>
          <w:rPr>
            <w:noProof/>
            <w:webHidden/>
          </w:rPr>
          <w:instrText xml:space="preserve"> PAGEREF _Toc101526471 \h </w:instrText>
        </w:r>
        <w:r>
          <w:rPr>
            <w:noProof/>
            <w:webHidden/>
          </w:rPr>
        </w:r>
        <w:r>
          <w:rPr>
            <w:noProof/>
            <w:webHidden/>
          </w:rPr>
          <w:fldChar w:fldCharType="separate"/>
        </w:r>
        <w:r>
          <w:rPr>
            <w:noProof/>
            <w:webHidden/>
          </w:rPr>
          <w:t>90</w:t>
        </w:r>
        <w:r>
          <w:rPr>
            <w:noProof/>
            <w:webHidden/>
          </w:rPr>
          <w:fldChar w:fldCharType="end"/>
        </w:r>
      </w:hyperlink>
    </w:p>
    <w:p w14:paraId="2BB126C5" w14:textId="25368345" w:rsidR="00017CC2" w:rsidRDefault="00B54C16">
      <w:pPr>
        <w:rPr>
          <w:rFonts w:ascii="Akrobat Bold" w:eastAsiaTheme="majorEastAsia" w:hAnsi="Akrobat Bold" w:cstheme="majorBidi"/>
          <w:b/>
          <w:sz w:val="56"/>
          <w:szCs w:val="32"/>
        </w:rPr>
      </w:pPr>
      <w:r>
        <w:fldChar w:fldCharType="end"/>
      </w:r>
      <w:r w:rsidR="00017CC2">
        <w:br w:type="page"/>
      </w:r>
    </w:p>
    <w:p w14:paraId="79C2FEE0" w14:textId="042572C8" w:rsidR="007E3626" w:rsidRPr="00E160A6" w:rsidRDefault="007E3626" w:rsidP="004569CB">
      <w:pPr>
        <w:pStyle w:val="Heading1"/>
      </w:pPr>
      <w:bookmarkStart w:id="3" w:name="_Toc101526426"/>
      <w:r w:rsidRPr="00E160A6">
        <w:lastRenderedPageBreak/>
        <w:t>Mayor’s Message</w:t>
      </w:r>
      <w:bookmarkEnd w:id="2"/>
      <w:bookmarkEnd w:id="3"/>
    </w:p>
    <w:p w14:paraId="5AE15086" w14:textId="2B13F6B9" w:rsidR="007E3626" w:rsidRPr="00E52D9A" w:rsidRDefault="2312DE90" w:rsidP="2312DE90">
      <w:pPr>
        <w:spacing w:line="257" w:lineRule="auto"/>
        <w:rPr>
          <w:rFonts w:eastAsia="Arial" w:cs="Arial"/>
          <w:szCs w:val="22"/>
        </w:rPr>
      </w:pPr>
      <w:r w:rsidRPr="00E52D9A">
        <w:rPr>
          <w:rFonts w:eastAsia="Arial" w:cs="Arial"/>
          <w:szCs w:val="22"/>
        </w:rPr>
        <w:t>On behalf of our Council, I am pleased to present the 2022/23 draft Budget and Year 2 Council Plan update for community feedback.</w:t>
      </w:r>
    </w:p>
    <w:p w14:paraId="5B351945" w14:textId="0AEDFC6B" w:rsidR="007E3626" w:rsidRPr="00E52D9A" w:rsidRDefault="2312DE90" w:rsidP="00D809AF">
      <w:pPr>
        <w:spacing w:line="257" w:lineRule="auto"/>
        <w:rPr>
          <w:rFonts w:eastAsia="Arial" w:cs="Arial"/>
          <w:szCs w:val="22"/>
        </w:rPr>
      </w:pPr>
      <w:r w:rsidRPr="00E52D9A">
        <w:rPr>
          <w:rFonts w:eastAsia="Arial" w:cs="Arial"/>
          <w:szCs w:val="22"/>
        </w:rPr>
        <w:t>We are eager to hear what you think, particularly about proposed changes to how we manage waste and calculate your rates.</w:t>
      </w:r>
    </w:p>
    <w:p w14:paraId="37949F78" w14:textId="601CC758" w:rsidR="007E3626" w:rsidRPr="00E52D9A" w:rsidRDefault="2312DE90" w:rsidP="00D809AF">
      <w:pPr>
        <w:spacing w:line="257" w:lineRule="auto"/>
        <w:rPr>
          <w:rFonts w:eastAsia="Arial" w:cs="Arial"/>
          <w:szCs w:val="22"/>
        </w:rPr>
      </w:pPr>
      <w:r w:rsidRPr="00E52D9A">
        <w:rPr>
          <w:rFonts w:eastAsia="Arial" w:cs="Arial"/>
          <w:szCs w:val="22"/>
        </w:rPr>
        <w:t>It’s vital for us to consult with our community as much has happened since the delivery of our 2021-31 Council Plan, the roadmap for delivering programs and services and a vibrant City.</w:t>
      </w:r>
    </w:p>
    <w:p w14:paraId="4238CB2C" w14:textId="1C8996FE" w:rsidR="007E3626" w:rsidRPr="00E52D9A" w:rsidRDefault="2312DE90" w:rsidP="00D809AF">
      <w:pPr>
        <w:spacing w:line="257" w:lineRule="auto"/>
        <w:rPr>
          <w:rFonts w:eastAsia="Arial" w:cs="Arial"/>
          <w:szCs w:val="22"/>
        </w:rPr>
      </w:pPr>
      <w:r w:rsidRPr="00E52D9A">
        <w:rPr>
          <w:rFonts w:eastAsia="Arial" w:cs="Arial"/>
          <w:szCs w:val="22"/>
        </w:rPr>
        <w:t>The economic impact associated with responding to the health challenges of COVID-19 continued to impact our City in 2021/22, along with the loss of income from visitors. We responded by rolling out more initiatives to support our local businesses and creative organisations, including event, outdoor dining and activation support.</w:t>
      </w:r>
    </w:p>
    <w:p w14:paraId="011D14AA" w14:textId="1016393C" w:rsidR="007E3626" w:rsidRPr="00E52D9A" w:rsidRDefault="2312DE90" w:rsidP="00D809AF">
      <w:pPr>
        <w:spacing w:line="257" w:lineRule="auto"/>
        <w:rPr>
          <w:rFonts w:eastAsia="Arial" w:cs="Arial"/>
          <w:szCs w:val="22"/>
        </w:rPr>
      </w:pPr>
      <w:r w:rsidRPr="00E52D9A">
        <w:rPr>
          <w:rFonts w:eastAsia="Arial" w:cs="Arial"/>
          <w:szCs w:val="22"/>
        </w:rPr>
        <w:t>Our City is re-emerging as a cultural centre and key destination with residents and visitors out and about enjoying entertainment, events and eateries. While it’s exciting to see the recovery taking shape, there is much more to be done.</w:t>
      </w:r>
    </w:p>
    <w:p w14:paraId="0CB521C2" w14:textId="440760CD" w:rsidR="007E3626" w:rsidRPr="00E52D9A" w:rsidRDefault="2312DE90" w:rsidP="00D809AF">
      <w:pPr>
        <w:spacing w:line="257" w:lineRule="auto"/>
        <w:rPr>
          <w:rFonts w:eastAsia="Arial" w:cs="Arial"/>
          <w:szCs w:val="22"/>
        </w:rPr>
      </w:pPr>
      <w:r w:rsidRPr="00E52D9A">
        <w:rPr>
          <w:rFonts w:eastAsia="Arial" w:cs="Arial"/>
          <w:szCs w:val="22"/>
        </w:rPr>
        <w:t xml:space="preserve">There are many opportunities in the post COVID-19 world, including fostering further support for our local economy. We must also leverage our strength in creative industries while cultivating innovation businesses and start-ups and embracing our public spaces for new uses beyond recreation. </w:t>
      </w:r>
    </w:p>
    <w:p w14:paraId="67724C02" w14:textId="08CBDA05" w:rsidR="007E3626" w:rsidRPr="00E52D9A" w:rsidRDefault="2312DE90" w:rsidP="00D809AF">
      <w:pPr>
        <w:spacing w:line="257" w:lineRule="auto"/>
        <w:rPr>
          <w:rFonts w:eastAsia="Arial" w:cs="Arial"/>
          <w:szCs w:val="22"/>
        </w:rPr>
      </w:pPr>
      <w:r w:rsidRPr="00E52D9A">
        <w:rPr>
          <w:rFonts w:eastAsia="Arial" w:cs="Arial"/>
          <w:szCs w:val="22"/>
        </w:rPr>
        <w:t xml:space="preserve">As we flagged in our Council Plan, the rising cost of waste, both to our Budget and the environment is a significant risk to your Council. This is why we are developing a new Waste Strategy to fund additional services to cover four streams of waste - including the introduction of food organics and garden organics (FOGO) and glass recycling. As well as being required by the Victorian Government to phase in these new streams, our ratepayers have told us they expect us to </w:t>
      </w:r>
      <w:r w:rsidR="00E11C3C">
        <w:rPr>
          <w:rFonts w:eastAsia="Arial" w:cs="Arial"/>
          <w:szCs w:val="22"/>
        </w:rPr>
        <w:t>provide</w:t>
      </w:r>
      <w:r w:rsidRPr="00E52D9A">
        <w:rPr>
          <w:rFonts w:eastAsia="Arial" w:cs="Arial"/>
          <w:szCs w:val="22"/>
        </w:rPr>
        <w:t xml:space="preserve"> these waste management services.</w:t>
      </w:r>
    </w:p>
    <w:p w14:paraId="22D8E08E" w14:textId="228CDC0F" w:rsidR="007E3626" w:rsidRPr="00E52D9A" w:rsidRDefault="2312DE90" w:rsidP="00D809AF">
      <w:pPr>
        <w:spacing w:line="257" w:lineRule="auto"/>
        <w:rPr>
          <w:rFonts w:eastAsia="Arial" w:cs="Arial"/>
          <w:szCs w:val="22"/>
        </w:rPr>
      </w:pPr>
      <w:r w:rsidRPr="00E52D9A">
        <w:rPr>
          <w:rFonts w:eastAsia="Arial" w:cs="Arial"/>
          <w:szCs w:val="22"/>
        </w:rPr>
        <w:t>To achieve this, Council is proposing a waste charge in the draft Budget. Separated from the general rates, this would cover the extra costs of existing and new waste services.</w:t>
      </w:r>
    </w:p>
    <w:p w14:paraId="7D9691FA" w14:textId="091E1B56" w:rsidR="007E3626" w:rsidRPr="00E52D9A" w:rsidRDefault="2312DE90" w:rsidP="00D809AF">
      <w:pPr>
        <w:spacing w:line="257" w:lineRule="auto"/>
        <w:rPr>
          <w:rFonts w:eastAsia="Arial" w:cs="Arial"/>
          <w:szCs w:val="22"/>
        </w:rPr>
      </w:pPr>
      <w:r w:rsidRPr="00E52D9A">
        <w:rPr>
          <w:rFonts w:eastAsia="Arial" w:cs="Arial"/>
          <w:szCs w:val="22"/>
        </w:rPr>
        <w:t>Most Victorian councils already have a separate waste charge. As well as handling these extra costs, a waste charge is more transparent as you can see exactly what you are paying for these services on your rates notice.</w:t>
      </w:r>
    </w:p>
    <w:p w14:paraId="10B67DF0" w14:textId="5392D29E" w:rsidR="007E3626" w:rsidRPr="00E52D9A" w:rsidRDefault="2312DE90" w:rsidP="00D809AF">
      <w:pPr>
        <w:spacing w:line="257" w:lineRule="auto"/>
        <w:rPr>
          <w:rFonts w:eastAsia="Arial" w:cs="Arial"/>
          <w:szCs w:val="22"/>
        </w:rPr>
      </w:pPr>
      <w:r w:rsidRPr="00E52D9A">
        <w:rPr>
          <w:rFonts w:eastAsia="Arial" w:cs="Arial"/>
          <w:szCs w:val="22"/>
        </w:rPr>
        <w:t>Fairness is at the heart of the proposed change to our Rating Strategy from Net Annual Value (NAV) to Capital Improved Value (CIV). This simpler mechanism based on a property’s market (sale) value, rather than the rental value, would help us more fairly distribute rates</w:t>
      </w:r>
      <w:r w:rsidR="002721E8">
        <w:rPr>
          <w:rFonts w:eastAsia="Arial" w:cs="Arial"/>
          <w:szCs w:val="22"/>
        </w:rPr>
        <w:t xml:space="preserve"> through the use of differential rating mechanisms</w:t>
      </w:r>
      <w:r w:rsidRPr="00E52D9A">
        <w:rPr>
          <w:rFonts w:eastAsia="Arial" w:cs="Arial"/>
          <w:szCs w:val="22"/>
        </w:rPr>
        <w:t xml:space="preserve">. Under the NAV system, changes in property valuation since 2016/17 have seen a rates distribution shift of up to $900,000 away from commercial and industrial properties to residential properties. </w:t>
      </w:r>
    </w:p>
    <w:p w14:paraId="53FFBF1D" w14:textId="7553E142" w:rsidR="007E3626" w:rsidRPr="00E52D9A" w:rsidRDefault="2312DE90" w:rsidP="00D809AF">
      <w:pPr>
        <w:spacing w:line="257" w:lineRule="auto"/>
        <w:rPr>
          <w:rFonts w:eastAsia="Arial" w:cs="Arial"/>
          <w:szCs w:val="22"/>
        </w:rPr>
      </w:pPr>
      <w:r w:rsidRPr="00E52D9A">
        <w:rPr>
          <w:rFonts w:eastAsia="Arial" w:cs="Arial"/>
          <w:szCs w:val="22"/>
        </w:rPr>
        <w:t>In another first, this year’s draft Budget includes an Enterprise Asset Management Plan to guide how we look after our City’s assets – from parks and playgrounds to roads and our historic Town Halls. Our community expects all these assets to stay in good condition and this plan shows the proposed spending on maintenance, renewal, upgrades and new infrastructure to deliver this outcome.</w:t>
      </w:r>
    </w:p>
    <w:p w14:paraId="1DEEDDA7" w14:textId="1B07D97A" w:rsidR="007E3626" w:rsidRPr="00E52D9A" w:rsidRDefault="2312DE90" w:rsidP="00D809AF">
      <w:pPr>
        <w:spacing w:line="257" w:lineRule="auto"/>
        <w:rPr>
          <w:rFonts w:eastAsia="Arial" w:cs="Arial"/>
          <w:szCs w:val="22"/>
        </w:rPr>
      </w:pPr>
      <w:r w:rsidRPr="00E52D9A">
        <w:rPr>
          <w:rFonts w:eastAsia="Arial" w:cs="Arial"/>
          <w:szCs w:val="22"/>
        </w:rPr>
        <w:lastRenderedPageBreak/>
        <w:t>Ultimately, our draft Budget is about achieving the 10-year Community Vision embedded in our Council Plan – Proudly Port Phillip: a liveable and vibrant City that enhances the wellbeing of our community.</w:t>
      </w:r>
    </w:p>
    <w:p w14:paraId="2AB1FA69" w14:textId="67582865" w:rsidR="007E3626" w:rsidRPr="00E52D9A" w:rsidRDefault="2312DE90" w:rsidP="00D809AF">
      <w:pPr>
        <w:spacing w:line="257" w:lineRule="auto"/>
        <w:rPr>
          <w:rFonts w:eastAsia="Arial" w:cs="Arial"/>
          <w:szCs w:val="22"/>
        </w:rPr>
      </w:pPr>
      <w:r w:rsidRPr="00E52D9A">
        <w:rPr>
          <w:rFonts w:eastAsia="Arial" w:cs="Arial"/>
          <w:szCs w:val="22"/>
        </w:rPr>
        <w:t xml:space="preserve">We need your feedback on the 2022/23 draft Budget and Year 2 Council Plan update. Please let us know your thoughts when the community consultation opens on 29 April. You can find more information about the consultation at Have Your Say </w:t>
      </w:r>
      <w:hyperlink r:id="rId13" w:history="1">
        <w:r w:rsidRPr="00E52D9A">
          <w:rPr>
            <w:rStyle w:val="Hyperlink"/>
            <w:rFonts w:eastAsia="Arial" w:cs="Arial"/>
            <w:szCs w:val="22"/>
          </w:rPr>
          <w:t>https://haveyoursay.portphillip</w:t>
        </w:r>
        <w:r w:rsidRPr="00E52D9A">
          <w:rPr>
            <w:rStyle w:val="Hyperlink"/>
            <w:rFonts w:eastAsia="Arial" w:cs="Arial"/>
            <w:szCs w:val="22"/>
          </w:rPr>
          <w:t>.</w:t>
        </w:r>
        <w:r w:rsidRPr="00E52D9A">
          <w:rPr>
            <w:rStyle w:val="Hyperlink"/>
            <w:rFonts w:eastAsia="Arial" w:cs="Arial"/>
            <w:szCs w:val="22"/>
          </w:rPr>
          <w:t>vic.gov.au</w:t>
        </w:r>
      </w:hyperlink>
      <w:r w:rsidRPr="00E52D9A">
        <w:rPr>
          <w:rFonts w:eastAsia="Arial" w:cs="Arial"/>
          <w:szCs w:val="22"/>
        </w:rPr>
        <w:t xml:space="preserve"> </w:t>
      </w:r>
    </w:p>
    <w:p w14:paraId="0F2745EF" w14:textId="77777777" w:rsidR="0063221B" w:rsidRPr="00E52D9A" w:rsidRDefault="0063221B" w:rsidP="00D809AF">
      <w:pPr>
        <w:spacing w:line="257" w:lineRule="auto"/>
        <w:rPr>
          <w:rFonts w:eastAsia="Arial" w:cs="Arial"/>
          <w:szCs w:val="22"/>
        </w:rPr>
      </w:pPr>
    </w:p>
    <w:p w14:paraId="166070FB" w14:textId="021588A1" w:rsidR="007E3626" w:rsidRPr="00E52D9A" w:rsidRDefault="2312DE90" w:rsidP="00D809AF">
      <w:pPr>
        <w:spacing w:line="257" w:lineRule="auto"/>
        <w:rPr>
          <w:rFonts w:eastAsia="Arial" w:cs="Arial"/>
          <w:szCs w:val="22"/>
        </w:rPr>
      </w:pPr>
      <w:r w:rsidRPr="00E52D9A">
        <w:rPr>
          <w:rFonts w:eastAsia="Arial" w:cs="Arial"/>
          <w:szCs w:val="22"/>
        </w:rPr>
        <w:t>Proudly Port Phillip,</w:t>
      </w:r>
    </w:p>
    <w:p w14:paraId="5CBAF833" w14:textId="77777777" w:rsidR="0063221B" w:rsidRPr="00E52D9A" w:rsidRDefault="2312DE90" w:rsidP="00D809AF">
      <w:pPr>
        <w:spacing w:line="257" w:lineRule="auto"/>
        <w:rPr>
          <w:rFonts w:eastAsia="Arial" w:cs="Arial"/>
          <w:szCs w:val="22"/>
        </w:rPr>
      </w:pPr>
      <w:r w:rsidRPr="00E52D9A">
        <w:rPr>
          <w:rFonts w:eastAsia="Arial" w:cs="Arial"/>
          <w:szCs w:val="22"/>
        </w:rPr>
        <w:t>Cr Marcus Pearl</w:t>
      </w:r>
    </w:p>
    <w:p w14:paraId="6A6B99DE" w14:textId="77777777" w:rsidR="0063221B" w:rsidRPr="00E52D9A" w:rsidRDefault="0063221B" w:rsidP="00D809AF">
      <w:pPr>
        <w:spacing w:line="257" w:lineRule="auto"/>
        <w:rPr>
          <w:rFonts w:eastAsia="Arial" w:cs="Arial"/>
          <w:b/>
          <w:bCs/>
          <w:szCs w:val="22"/>
        </w:rPr>
      </w:pPr>
      <w:r w:rsidRPr="00E52D9A">
        <w:rPr>
          <w:rFonts w:eastAsia="Arial" w:cs="Arial"/>
          <w:b/>
          <w:bCs/>
          <w:szCs w:val="22"/>
        </w:rPr>
        <w:t>Mayor</w:t>
      </w:r>
    </w:p>
    <w:p w14:paraId="712F0E1C" w14:textId="59C709C7" w:rsidR="007E3626" w:rsidRPr="00E52D9A" w:rsidRDefault="0063221B" w:rsidP="00D809AF">
      <w:pPr>
        <w:spacing w:line="257" w:lineRule="auto"/>
        <w:rPr>
          <w:rFonts w:eastAsia="Arial" w:cs="Arial"/>
          <w:b/>
          <w:bCs/>
          <w:szCs w:val="22"/>
        </w:rPr>
      </w:pPr>
      <w:r w:rsidRPr="00E52D9A">
        <w:rPr>
          <w:rFonts w:eastAsia="Arial" w:cs="Arial"/>
          <w:b/>
          <w:bCs/>
          <w:szCs w:val="22"/>
        </w:rPr>
        <w:t>City of Port Phillip</w:t>
      </w:r>
    </w:p>
    <w:p w14:paraId="2E7E0956" w14:textId="5B19EC02" w:rsidR="003612A8" w:rsidRPr="004569CB" w:rsidRDefault="332E2A75" w:rsidP="004569CB">
      <w:pPr>
        <w:pStyle w:val="Heading1"/>
      </w:pPr>
      <w:r w:rsidRPr="004569CB">
        <w:br w:type="page"/>
      </w:r>
      <w:bookmarkStart w:id="4" w:name="_Toc99645666"/>
      <w:bookmarkStart w:id="5" w:name="_Toc101526427"/>
      <w:r w:rsidR="003612A8" w:rsidRPr="004569CB">
        <w:lastRenderedPageBreak/>
        <w:t xml:space="preserve">Our </w:t>
      </w:r>
      <w:r w:rsidR="00EB7688" w:rsidRPr="004569CB">
        <w:t xml:space="preserve">City and </w:t>
      </w:r>
      <w:r w:rsidR="003612A8" w:rsidRPr="004569CB">
        <w:t>Councillors</w:t>
      </w:r>
      <w:bookmarkEnd w:id="4"/>
      <w:bookmarkEnd w:id="5"/>
    </w:p>
    <w:p w14:paraId="05D4A5F4" w14:textId="5B19EC02" w:rsidR="003612A8" w:rsidRPr="00E160A6" w:rsidRDefault="003612A8" w:rsidP="003612A8">
      <w:pPr>
        <w:rPr>
          <w:rFonts w:cs="Arial"/>
          <w:szCs w:val="22"/>
        </w:rPr>
      </w:pPr>
      <w:r w:rsidRPr="00E160A6">
        <w:rPr>
          <w:rFonts w:cs="Arial"/>
          <w:szCs w:val="22"/>
        </w:rPr>
        <w:t>The City of Port Phillip has three wards, each represented by three elected councillors.</w:t>
      </w:r>
    </w:p>
    <w:p w14:paraId="0E6BBD11" w14:textId="2FB116FB" w:rsidR="003612A8" w:rsidRPr="00E160A6" w:rsidRDefault="003612A8" w:rsidP="003612A8">
      <w:pPr>
        <w:rPr>
          <w:rFonts w:cs="Arial"/>
          <w:szCs w:val="22"/>
        </w:rPr>
      </w:pPr>
      <w:r w:rsidRPr="00E160A6">
        <w:rPr>
          <w:rFonts w:cs="Arial"/>
          <w:szCs w:val="22"/>
        </w:rPr>
        <w:t xml:space="preserve">The Councillors were elected to the City of Port Phillip for a four-year term on </w:t>
      </w:r>
      <w:r w:rsidRPr="00E160A6">
        <w:rPr>
          <w:rFonts w:cs="Arial"/>
          <w:szCs w:val="22"/>
        </w:rPr>
        <w:br/>
      </w:r>
      <w:r w:rsidR="00B6634A" w:rsidRPr="00E160A6">
        <w:rPr>
          <w:rFonts w:cs="Arial"/>
          <w:szCs w:val="22"/>
        </w:rPr>
        <w:t>24 October</w:t>
      </w:r>
      <w:r w:rsidRPr="00E160A6">
        <w:rPr>
          <w:rFonts w:cs="Arial"/>
          <w:szCs w:val="22"/>
        </w:rPr>
        <w:t xml:space="preserve"> 2020</w:t>
      </w:r>
      <w:r w:rsidR="00DC7082" w:rsidRPr="00E160A6">
        <w:rPr>
          <w:rFonts w:cs="Arial"/>
          <w:szCs w:val="22"/>
        </w:rPr>
        <w:t xml:space="preserve"> and sworn in on 11 November 2020</w:t>
      </w:r>
      <w:r w:rsidRPr="00E160A6">
        <w:rPr>
          <w:rFonts w:cs="Arial"/>
          <w:szCs w:val="22"/>
        </w:rPr>
        <w:t xml:space="preserve">. The Mayor, </w:t>
      </w:r>
      <w:r w:rsidR="00647117" w:rsidRPr="00E160A6">
        <w:rPr>
          <w:rFonts w:cs="Arial"/>
          <w:szCs w:val="22"/>
        </w:rPr>
        <w:t>Marcus Pearl</w:t>
      </w:r>
      <w:r w:rsidR="009772AF" w:rsidRPr="00E160A6">
        <w:rPr>
          <w:rFonts w:cs="Arial"/>
          <w:szCs w:val="22"/>
        </w:rPr>
        <w:t>,</w:t>
      </w:r>
      <w:r w:rsidRPr="00E160A6">
        <w:rPr>
          <w:rFonts w:cs="Arial"/>
          <w:szCs w:val="22"/>
        </w:rPr>
        <w:t xml:space="preserve"> was elected by the Councillors on </w:t>
      </w:r>
      <w:r w:rsidR="00586D69" w:rsidRPr="00E160A6">
        <w:rPr>
          <w:rFonts w:cs="Arial"/>
          <w:szCs w:val="22"/>
        </w:rPr>
        <w:t>1</w:t>
      </w:r>
      <w:r w:rsidR="00B8387F" w:rsidRPr="00E160A6">
        <w:rPr>
          <w:rFonts w:cs="Arial"/>
          <w:szCs w:val="22"/>
        </w:rPr>
        <w:t>7</w:t>
      </w:r>
      <w:r w:rsidRPr="00E160A6">
        <w:rPr>
          <w:rFonts w:cs="Arial"/>
          <w:szCs w:val="22"/>
        </w:rPr>
        <w:t xml:space="preserve"> November 202</w:t>
      </w:r>
      <w:r w:rsidR="00647117" w:rsidRPr="00E160A6">
        <w:rPr>
          <w:rFonts w:cs="Arial"/>
          <w:szCs w:val="22"/>
        </w:rPr>
        <w:t>1</w:t>
      </w:r>
      <w:r w:rsidRPr="00E160A6">
        <w:rPr>
          <w:rFonts w:cs="Arial"/>
          <w:szCs w:val="22"/>
        </w:rPr>
        <w:t>.</w:t>
      </w:r>
    </w:p>
    <w:p w14:paraId="0A774CC7" w14:textId="7D7FF72D" w:rsidR="00AC373E" w:rsidRDefault="003612A8" w:rsidP="003612A8">
      <w:pPr>
        <w:rPr>
          <w:rFonts w:cs="Arial"/>
          <w:szCs w:val="22"/>
        </w:rPr>
      </w:pPr>
      <w:r w:rsidRPr="00E160A6">
        <w:rPr>
          <w:rFonts w:cs="Arial"/>
          <w:szCs w:val="22"/>
        </w:rPr>
        <w:t>Councillors are responsible for setting the strategic direction for the City, representing the local community in their decision</w:t>
      </w:r>
      <w:r w:rsidR="0305BBE0" w:rsidRPr="00E160A6">
        <w:rPr>
          <w:rFonts w:cs="Arial"/>
          <w:szCs w:val="22"/>
        </w:rPr>
        <w:t>-</w:t>
      </w:r>
      <w:r w:rsidRPr="00E160A6">
        <w:rPr>
          <w:rFonts w:cs="Arial"/>
          <w:szCs w:val="22"/>
        </w:rPr>
        <w:t>making, developing policy, setting service standards</w:t>
      </w:r>
      <w:r w:rsidR="009772AF" w:rsidRPr="00E160A6">
        <w:rPr>
          <w:rFonts w:cs="Arial"/>
          <w:szCs w:val="22"/>
        </w:rPr>
        <w:t>,</w:t>
      </w:r>
      <w:r w:rsidRPr="00E160A6">
        <w:rPr>
          <w:rFonts w:cs="Arial"/>
          <w:szCs w:val="22"/>
        </w:rPr>
        <w:t xml:space="preserve"> and monitoring performance. </w:t>
      </w:r>
    </w:p>
    <w:p w14:paraId="313A8790" w14:textId="77777777" w:rsidR="008C1FA9" w:rsidRPr="00E160A6" w:rsidRDefault="008C1FA9" w:rsidP="003612A8">
      <w:pPr>
        <w:rPr>
          <w:rFonts w:cs="Arial"/>
          <w:szCs w:val="22"/>
        </w:rPr>
      </w:pPr>
    </w:p>
    <w:p w14:paraId="1ED8894E" w14:textId="4F38A0E6" w:rsidR="003612A8" w:rsidRPr="005158C3" w:rsidRDefault="003612A8" w:rsidP="00544BB9">
      <w:pPr>
        <w:pStyle w:val="Heading3"/>
      </w:pPr>
      <w:r w:rsidRPr="005158C3">
        <w:t>Canal Ward</w:t>
      </w:r>
    </w:p>
    <w:p w14:paraId="4A817A03" w14:textId="4A830F3C" w:rsidR="003612A8" w:rsidRPr="00FD5646" w:rsidRDefault="00B21FD6" w:rsidP="00825DD7">
      <w:pPr>
        <w:spacing w:line="240" w:lineRule="auto"/>
        <w:rPr>
          <w:rFonts w:cs="Arial"/>
          <w:szCs w:val="22"/>
        </w:rPr>
      </w:pPr>
      <w:r w:rsidRPr="00FD5646">
        <w:rPr>
          <w:rFonts w:cs="Arial"/>
          <w:szCs w:val="22"/>
        </w:rPr>
        <w:t xml:space="preserve">Cr </w:t>
      </w:r>
      <w:r w:rsidR="003612A8" w:rsidRPr="00FD5646">
        <w:rPr>
          <w:rFonts w:cs="Arial"/>
          <w:szCs w:val="22"/>
        </w:rPr>
        <w:t>Tim Baxter</w:t>
      </w:r>
    </w:p>
    <w:p w14:paraId="1A3357FF" w14:textId="60E13123" w:rsidR="00CA46FC" w:rsidRPr="00FD5646" w:rsidRDefault="00C82C05" w:rsidP="00825DD7">
      <w:pPr>
        <w:spacing w:line="240" w:lineRule="auto"/>
        <w:rPr>
          <w:rFonts w:cs="Arial"/>
          <w:szCs w:val="22"/>
        </w:rPr>
      </w:pPr>
      <w:hyperlink r:id="rId14">
        <w:r w:rsidR="60B6F502" w:rsidRPr="00FD5646">
          <w:rPr>
            <w:rStyle w:val="Hyperlink"/>
            <w:rFonts w:cs="Arial"/>
            <w:szCs w:val="22"/>
          </w:rPr>
          <w:t>Tim.Baxter@portphillip.vic.gov.au</w:t>
        </w:r>
      </w:hyperlink>
    </w:p>
    <w:p w14:paraId="01C34751" w14:textId="495340C6" w:rsidR="00B21FD6" w:rsidRPr="00FD5646" w:rsidRDefault="00405A11" w:rsidP="00825DD7">
      <w:pPr>
        <w:spacing w:line="240" w:lineRule="auto"/>
        <w:rPr>
          <w:rFonts w:cs="Arial"/>
          <w:szCs w:val="22"/>
        </w:rPr>
      </w:pPr>
      <w:r w:rsidRPr="00FD5646">
        <w:rPr>
          <w:rFonts w:cs="Arial"/>
          <w:szCs w:val="22"/>
        </w:rPr>
        <w:t>0466 495 250</w:t>
      </w:r>
    </w:p>
    <w:p w14:paraId="4BC41551" w14:textId="3B33C425" w:rsidR="00405A11" w:rsidRPr="00FD5646" w:rsidRDefault="00405A11" w:rsidP="00825DD7">
      <w:pPr>
        <w:spacing w:line="240" w:lineRule="auto"/>
        <w:rPr>
          <w:rFonts w:cs="Arial"/>
          <w:szCs w:val="22"/>
        </w:rPr>
      </w:pPr>
    </w:p>
    <w:p w14:paraId="700A2147" w14:textId="1D0C58DF" w:rsidR="00B21FD6" w:rsidRPr="00FD5646" w:rsidRDefault="00B21FD6" w:rsidP="00825DD7">
      <w:pPr>
        <w:spacing w:line="240" w:lineRule="auto"/>
        <w:rPr>
          <w:rFonts w:cs="Arial"/>
          <w:szCs w:val="22"/>
        </w:rPr>
      </w:pPr>
      <w:r w:rsidRPr="00FD5646">
        <w:rPr>
          <w:rFonts w:cs="Arial"/>
          <w:szCs w:val="22"/>
        </w:rPr>
        <w:t>Cr Rhonda Clark</w:t>
      </w:r>
    </w:p>
    <w:p w14:paraId="03D7C8FD" w14:textId="35E6B828" w:rsidR="00405A11" w:rsidRPr="00FD5646" w:rsidRDefault="00C82C05" w:rsidP="00825DD7">
      <w:pPr>
        <w:spacing w:line="240" w:lineRule="auto"/>
        <w:rPr>
          <w:rFonts w:cs="Arial"/>
          <w:szCs w:val="22"/>
        </w:rPr>
      </w:pPr>
      <w:hyperlink r:id="rId15">
        <w:r w:rsidR="5B76B87E" w:rsidRPr="00FD5646">
          <w:rPr>
            <w:rStyle w:val="Hyperlink"/>
            <w:rFonts w:cs="Arial"/>
            <w:szCs w:val="22"/>
          </w:rPr>
          <w:t>Rhonda.Clark@portphillip.vic.gov.au</w:t>
        </w:r>
      </w:hyperlink>
    </w:p>
    <w:p w14:paraId="72D8F603" w14:textId="24CFB119" w:rsidR="00B21FD6" w:rsidRPr="00FD5646" w:rsidRDefault="00405A11" w:rsidP="00825DD7">
      <w:pPr>
        <w:spacing w:line="240" w:lineRule="auto"/>
        <w:rPr>
          <w:rFonts w:cs="Arial"/>
          <w:szCs w:val="22"/>
        </w:rPr>
      </w:pPr>
      <w:r w:rsidRPr="00FD5646">
        <w:rPr>
          <w:rFonts w:cs="Arial"/>
          <w:szCs w:val="22"/>
        </w:rPr>
        <w:t>0435 098 738</w:t>
      </w:r>
    </w:p>
    <w:p w14:paraId="4C50DDC1" w14:textId="36140D4F" w:rsidR="00405A11" w:rsidRPr="00FD5646" w:rsidRDefault="00405A11" w:rsidP="00825DD7">
      <w:pPr>
        <w:spacing w:line="240" w:lineRule="auto"/>
        <w:rPr>
          <w:rFonts w:cs="Arial"/>
          <w:szCs w:val="22"/>
          <w:highlight w:val="yellow"/>
        </w:rPr>
      </w:pPr>
    </w:p>
    <w:p w14:paraId="1F041F72" w14:textId="2A635072" w:rsidR="00B21FD6" w:rsidRPr="00FD5646" w:rsidRDefault="00B21FD6" w:rsidP="00825DD7">
      <w:pPr>
        <w:spacing w:line="240" w:lineRule="auto"/>
        <w:rPr>
          <w:rFonts w:cs="Arial"/>
          <w:szCs w:val="22"/>
        </w:rPr>
      </w:pPr>
      <w:r w:rsidRPr="00FD5646">
        <w:rPr>
          <w:rFonts w:cs="Arial"/>
          <w:szCs w:val="22"/>
        </w:rPr>
        <w:t>Cr Louise Crawford</w:t>
      </w:r>
    </w:p>
    <w:p w14:paraId="54AFFEA9" w14:textId="0EBA9326" w:rsidR="00B21FD6" w:rsidRPr="00FD5646" w:rsidRDefault="00C82C05" w:rsidP="00825DD7">
      <w:pPr>
        <w:spacing w:line="240" w:lineRule="auto"/>
        <w:rPr>
          <w:rFonts w:cs="Arial"/>
          <w:szCs w:val="22"/>
          <w:highlight w:val="yellow"/>
        </w:rPr>
      </w:pPr>
      <w:hyperlink r:id="rId16">
        <w:r w:rsidR="10894849" w:rsidRPr="00FD5646">
          <w:rPr>
            <w:rStyle w:val="Hyperlink"/>
            <w:rFonts w:cs="Arial"/>
            <w:szCs w:val="22"/>
          </w:rPr>
          <w:t>Louise.Crawford@portphillip.vic.gov.au</w:t>
        </w:r>
      </w:hyperlink>
      <w:r w:rsidR="10894849" w:rsidRPr="00FD5646">
        <w:rPr>
          <w:rFonts w:cs="Arial"/>
          <w:szCs w:val="22"/>
        </w:rPr>
        <w:t xml:space="preserve"> </w:t>
      </w:r>
      <w:r w:rsidR="490D02E6" w:rsidRPr="00FD5646">
        <w:rPr>
          <w:rFonts w:cs="Arial"/>
          <w:szCs w:val="22"/>
        </w:rPr>
        <w:t xml:space="preserve"> </w:t>
      </w:r>
    </w:p>
    <w:p w14:paraId="7EC97C39" w14:textId="299B2102" w:rsidR="00B21FD6" w:rsidRPr="00FD5646" w:rsidRDefault="00A94E1E" w:rsidP="00825DD7">
      <w:pPr>
        <w:spacing w:line="240" w:lineRule="auto"/>
        <w:rPr>
          <w:rFonts w:cs="Arial"/>
          <w:szCs w:val="22"/>
        </w:rPr>
      </w:pPr>
      <w:r w:rsidRPr="00FD5646">
        <w:rPr>
          <w:rFonts w:cs="Arial"/>
          <w:szCs w:val="22"/>
        </w:rPr>
        <w:t>0466 514 643</w:t>
      </w:r>
    </w:p>
    <w:p w14:paraId="3F4E0A8A" w14:textId="77777777" w:rsidR="00825DD7" w:rsidRPr="00FD5646" w:rsidRDefault="00825DD7" w:rsidP="00825DD7">
      <w:pPr>
        <w:spacing w:line="240" w:lineRule="auto"/>
        <w:rPr>
          <w:rFonts w:cs="Arial"/>
          <w:szCs w:val="22"/>
          <w:highlight w:val="yellow"/>
        </w:rPr>
      </w:pPr>
    </w:p>
    <w:p w14:paraId="61CCDC0F" w14:textId="77777777" w:rsidR="00B21FD6" w:rsidRPr="002A7FB2" w:rsidRDefault="00B21FD6" w:rsidP="00544BB9">
      <w:pPr>
        <w:pStyle w:val="Heading3"/>
      </w:pPr>
      <w:r w:rsidRPr="002A7FB2">
        <w:t>Gateway Ward</w:t>
      </w:r>
    </w:p>
    <w:p w14:paraId="656EF1C1" w14:textId="54F634B1" w:rsidR="00B21FD6" w:rsidRPr="00FD5646" w:rsidRDefault="00B21FD6" w:rsidP="00B21FD6">
      <w:pPr>
        <w:rPr>
          <w:rFonts w:cs="Arial"/>
          <w:szCs w:val="22"/>
        </w:rPr>
      </w:pPr>
      <w:r w:rsidRPr="00FD5646">
        <w:rPr>
          <w:rFonts w:cs="Arial"/>
          <w:szCs w:val="22"/>
        </w:rPr>
        <w:t>Cr Heather Cunsolo</w:t>
      </w:r>
    </w:p>
    <w:p w14:paraId="6C3D66F5" w14:textId="4887C8D9" w:rsidR="00B21FD6" w:rsidRPr="00FD5646" w:rsidRDefault="00C82C05" w:rsidP="00B21FD6">
      <w:pPr>
        <w:rPr>
          <w:rFonts w:cs="Arial"/>
          <w:szCs w:val="22"/>
          <w:highlight w:val="yellow"/>
        </w:rPr>
      </w:pPr>
      <w:hyperlink r:id="rId17">
        <w:r w:rsidR="00553415" w:rsidRPr="00FD5646">
          <w:rPr>
            <w:rStyle w:val="Hyperlink"/>
            <w:rFonts w:cs="Arial"/>
            <w:szCs w:val="22"/>
          </w:rPr>
          <w:t>Heather.Cunsolo@portphillip.vic.gov.au</w:t>
        </w:r>
      </w:hyperlink>
      <w:r w:rsidR="00553415" w:rsidRPr="00FD5646">
        <w:rPr>
          <w:rFonts w:cs="Arial"/>
          <w:szCs w:val="22"/>
        </w:rPr>
        <w:t xml:space="preserve"> </w:t>
      </w:r>
    </w:p>
    <w:p w14:paraId="66C9C3F1" w14:textId="6074244C" w:rsidR="00B21FD6" w:rsidRPr="00FD5646" w:rsidRDefault="00904E2C" w:rsidP="003612A8">
      <w:pPr>
        <w:rPr>
          <w:rFonts w:cs="Arial"/>
          <w:szCs w:val="22"/>
        </w:rPr>
      </w:pPr>
      <w:r w:rsidRPr="00FD5646">
        <w:rPr>
          <w:rFonts w:cs="Arial"/>
          <w:szCs w:val="22"/>
        </w:rPr>
        <w:t>0466 227 014</w:t>
      </w:r>
    </w:p>
    <w:p w14:paraId="7DD9AD09" w14:textId="003E6452" w:rsidR="00904E2C" w:rsidRPr="00FD5646" w:rsidRDefault="00904E2C" w:rsidP="003612A8">
      <w:pPr>
        <w:rPr>
          <w:rFonts w:cs="Arial"/>
          <w:szCs w:val="22"/>
          <w:highlight w:val="yellow"/>
        </w:rPr>
      </w:pPr>
    </w:p>
    <w:p w14:paraId="7BE69B48" w14:textId="323252A5" w:rsidR="00B21FD6" w:rsidRPr="00FD5646" w:rsidRDefault="00B21FD6" w:rsidP="00B21FD6">
      <w:pPr>
        <w:rPr>
          <w:rFonts w:cs="Arial"/>
          <w:szCs w:val="22"/>
        </w:rPr>
      </w:pPr>
      <w:r w:rsidRPr="00FD5646">
        <w:rPr>
          <w:rFonts w:cs="Arial"/>
          <w:szCs w:val="22"/>
        </w:rPr>
        <w:t>Cr Peter Martin</w:t>
      </w:r>
    </w:p>
    <w:p w14:paraId="231D0739" w14:textId="05F48470" w:rsidR="00E93C9B" w:rsidRPr="00FD5646" w:rsidRDefault="00C82C05" w:rsidP="00B21FD6">
      <w:pPr>
        <w:rPr>
          <w:rFonts w:cs="Arial"/>
          <w:szCs w:val="22"/>
        </w:rPr>
      </w:pPr>
      <w:hyperlink r:id="rId18">
        <w:r w:rsidR="5EB55F6F" w:rsidRPr="00FD5646">
          <w:rPr>
            <w:rStyle w:val="Hyperlink"/>
            <w:rFonts w:cs="Arial"/>
            <w:szCs w:val="22"/>
          </w:rPr>
          <w:t>Peter.Martin@portphillip.vic.gov.au</w:t>
        </w:r>
      </w:hyperlink>
    </w:p>
    <w:p w14:paraId="17F3B800" w14:textId="4087FEEF" w:rsidR="00B21FD6" w:rsidRPr="00FD5646" w:rsidRDefault="00F36B1A" w:rsidP="003612A8">
      <w:pPr>
        <w:rPr>
          <w:rFonts w:cs="Arial"/>
          <w:szCs w:val="22"/>
        </w:rPr>
      </w:pPr>
      <w:r w:rsidRPr="00FD5646">
        <w:rPr>
          <w:rFonts w:cs="Arial"/>
          <w:szCs w:val="22"/>
        </w:rPr>
        <w:t>0435 390 821</w:t>
      </w:r>
    </w:p>
    <w:p w14:paraId="7A25181B" w14:textId="0BF3B59D" w:rsidR="00F36B1A" w:rsidRPr="00FD5646" w:rsidRDefault="00F36B1A" w:rsidP="003612A8">
      <w:pPr>
        <w:rPr>
          <w:rFonts w:cs="Arial"/>
          <w:szCs w:val="22"/>
          <w:highlight w:val="yellow"/>
        </w:rPr>
      </w:pPr>
    </w:p>
    <w:p w14:paraId="1BF32E23" w14:textId="273514D9" w:rsidR="00B21FD6" w:rsidRPr="00FD5646" w:rsidRDefault="00B21FD6" w:rsidP="00B21FD6">
      <w:pPr>
        <w:rPr>
          <w:rFonts w:cs="Arial"/>
          <w:szCs w:val="22"/>
        </w:rPr>
      </w:pPr>
      <w:r w:rsidRPr="00FD5646">
        <w:rPr>
          <w:rFonts w:cs="Arial"/>
          <w:szCs w:val="22"/>
        </w:rPr>
        <w:t>Cr Marcus Pearl</w:t>
      </w:r>
    </w:p>
    <w:p w14:paraId="3E30CC1A" w14:textId="476129D7" w:rsidR="00F36B1A" w:rsidRPr="00FD5646" w:rsidRDefault="00C82C05" w:rsidP="00B21FD6">
      <w:pPr>
        <w:rPr>
          <w:rFonts w:cs="Arial"/>
          <w:szCs w:val="22"/>
        </w:rPr>
      </w:pPr>
      <w:hyperlink r:id="rId19">
        <w:r w:rsidR="67A3032D" w:rsidRPr="00FD5646">
          <w:rPr>
            <w:rStyle w:val="Hyperlink"/>
            <w:rFonts w:cs="Arial"/>
            <w:szCs w:val="22"/>
          </w:rPr>
          <w:t>Marcus.Pearl@portphillip.vic.gov.au</w:t>
        </w:r>
      </w:hyperlink>
    </w:p>
    <w:p w14:paraId="54B0C144" w14:textId="303030C2" w:rsidR="00B21FD6" w:rsidRPr="00FD5646" w:rsidRDefault="00F36B1A" w:rsidP="003612A8">
      <w:pPr>
        <w:rPr>
          <w:rFonts w:cs="Arial"/>
          <w:szCs w:val="22"/>
        </w:rPr>
      </w:pPr>
      <w:r w:rsidRPr="00FD5646">
        <w:rPr>
          <w:rFonts w:cs="Arial"/>
          <w:szCs w:val="22"/>
        </w:rPr>
        <w:t>0466 448 272</w:t>
      </w:r>
    </w:p>
    <w:p w14:paraId="090F77AE" w14:textId="14E05598" w:rsidR="00B21FD6" w:rsidRPr="005158C3" w:rsidRDefault="00B21FD6" w:rsidP="00544BB9">
      <w:pPr>
        <w:pStyle w:val="Heading3"/>
      </w:pPr>
      <w:r w:rsidRPr="005158C3">
        <w:lastRenderedPageBreak/>
        <w:t>Lake Ward</w:t>
      </w:r>
    </w:p>
    <w:p w14:paraId="2977C86C" w14:textId="07D30075" w:rsidR="00B21FD6" w:rsidRPr="005158C3" w:rsidRDefault="00B21FD6" w:rsidP="00B21FD6">
      <w:pPr>
        <w:rPr>
          <w:rFonts w:cs="Arial"/>
          <w:szCs w:val="22"/>
        </w:rPr>
      </w:pPr>
      <w:r w:rsidRPr="005158C3">
        <w:rPr>
          <w:rFonts w:cs="Arial"/>
          <w:szCs w:val="22"/>
        </w:rPr>
        <w:t>Cr And</w:t>
      </w:r>
      <w:r w:rsidR="008D2C4C" w:rsidRPr="005158C3">
        <w:rPr>
          <w:rFonts w:cs="Arial"/>
          <w:szCs w:val="22"/>
        </w:rPr>
        <w:t>r</w:t>
      </w:r>
      <w:r w:rsidRPr="005158C3">
        <w:rPr>
          <w:rFonts w:cs="Arial"/>
          <w:szCs w:val="22"/>
        </w:rPr>
        <w:t>ew Bond</w:t>
      </w:r>
    </w:p>
    <w:p w14:paraId="0F63B81F" w14:textId="02893E11" w:rsidR="00B321C5" w:rsidRPr="005158C3" w:rsidRDefault="00C82C05" w:rsidP="00B21FD6">
      <w:pPr>
        <w:rPr>
          <w:rFonts w:cs="Arial"/>
          <w:szCs w:val="22"/>
        </w:rPr>
      </w:pPr>
      <w:hyperlink r:id="rId20">
        <w:r w:rsidR="5B5BA669" w:rsidRPr="005158C3">
          <w:rPr>
            <w:rStyle w:val="Hyperlink"/>
            <w:rFonts w:cs="Arial"/>
            <w:szCs w:val="22"/>
          </w:rPr>
          <w:t>Andrew.Bond@portphillip.vic.gov.au</w:t>
        </w:r>
      </w:hyperlink>
    </w:p>
    <w:p w14:paraId="7D405E8A" w14:textId="08A67C1C" w:rsidR="00B21FD6" w:rsidRPr="005158C3" w:rsidRDefault="00B321C5" w:rsidP="003612A8">
      <w:pPr>
        <w:rPr>
          <w:rFonts w:cs="Arial"/>
          <w:szCs w:val="22"/>
        </w:rPr>
      </w:pPr>
      <w:r w:rsidRPr="005158C3">
        <w:rPr>
          <w:rFonts w:cs="Arial"/>
          <w:szCs w:val="22"/>
        </w:rPr>
        <w:t>0481 034 028</w:t>
      </w:r>
    </w:p>
    <w:p w14:paraId="3F1F7F47" w14:textId="07DD631C" w:rsidR="00B321C5" w:rsidRPr="005158C3" w:rsidRDefault="00B321C5" w:rsidP="003612A8">
      <w:pPr>
        <w:rPr>
          <w:rFonts w:cs="Arial"/>
          <w:szCs w:val="22"/>
          <w:highlight w:val="yellow"/>
        </w:rPr>
      </w:pPr>
    </w:p>
    <w:p w14:paraId="4EBAD626" w14:textId="07673F11" w:rsidR="00B21FD6" w:rsidRPr="005158C3" w:rsidRDefault="00B21FD6" w:rsidP="00B21FD6">
      <w:pPr>
        <w:rPr>
          <w:rFonts w:cs="Arial"/>
          <w:szCs w:val="22"/>
        </w:rPr>
      </w:pPr>
      <w:r w:rsidRPr="005158C3">
        <w:rPr>
          <w:rFonts w:cs="Arial"/>
          <w:szCs w:val="22"/>
        </w:rPr>
        <w:t>Cr Katherine Copsey</w:t>
      </w:r>
    </w:p>
    <w:p w14:paraId="52B20EB0" w14:textId="6B8CADD6" w:rsidR="00B52819" w:rsidRPr="005158C3" w:rsidRDefault="00C82C05" w:rsidP="00B21FD6">
      <w:pPr>
        <w:rPr>
          <w:rFonts w:cs="Arial"/>
          <w:szCs w:val="22"/>
        </w:rPr>
      </w:pPr>
      <w:hyperlink r:id="rId21">
        <w:r w:rsidR="7152BFDB" w:rsidRPr="005158C3">
          <w:rPr>
            <w:rStyle w:val="Hyperlink"/>
            <w:rFonts w:cs="Arial"/>
            <w:szCs w:val="22"/>
          </w:rPr>
          <w:t>Katherine.Copsey@portphillip.vic.gov.au</w:t>
        </w:r>
      </w:hyperlink>
    </w:p>
    <w:p w14:paraId="59773F0E" w14:textId="5F29AD67" w:rsidR="00B21FD6" w:rsidRPr="005158C3" w:rsidRDefault="00B52819" w:rsidP="003612A8">
      <w:pPr>
        <w:rPr>
          <w:rFonts w:cs="Arial"/>
          <w:szCs w:val="22"/>
        </w:rPr>
      </w:pPr>
      <w:r w:rsidRPr="005158C3">
        <w:rPr>
          <w:rFonts w:cs="Arial"/>
          <w:szCs w:val="22"/>
        </w:rPr>
        <w:t>0466 478 949</w:t>
      </w:r>
    </w:p>
    <w:p w14:paraId="70E5BFE5" w14:textId="2A856A3C" w:rsidR="00B52819" w:rsidRPr="005158C3" w:rsidRDefault="00B52819" w:rsidP="003612A8">
      <w:pPr>
        <w:rPr>
          <w:rFonts w:cs="Arial"/>
          <w:szCs w:val="22"/>
          <w:highlight w:val="yellow"/>
        </w:rPr>
      </w:pPr>
    </w:p>
    <w:p w14:paraId="62B6D622" w14:textId="758F4800" w:rsidR="00B21FD6" w:rsidRPr="005158C3" w:rsidRDefault="00B21FD6" w:rsidP="00B21FD6">
      <w:pPr>
        <w:rPr>
          <w:rFonts w:cs="Arial"/>
          <w:szCs w:val="22"/>
        </w:rPr>
      </w:pPr>
      <w:r w:rsidRPr="005158C3">
        <w:rPr>
          <w:rFonts w:cs="Arial"/>
          <w:szCs w:val="22"/>
        </w:rPr>
        <w:t>Cr Christina Sirakoff</w:t>
      </w:r>
    </w:p>
    <w:p w14:paraId="30F87E82" w14:textId="26B768F4" w:rsidR="00C3276E" w:rsidRPr="005158C3" w:rsidRDefault="00C82C05" w:rsidP="00B21FD6">
      <w:pPr>
        <w:rPr>
          <w:rFonts w:cs="Arial"/>
          <w:szCs w:val="22"/>
        </w:rPr>
      </w:pPr>
      <w:hyperlink r:id="rId22">
        <w:r w:rsidR="4EC7B36A" w:rsidRPr="005158C3">
          <w:rPr>
            <w:rStyle w:val="Hyperlink"/>
            <w:rFonts w:cs="Arial"/>
            <w:szCs w:val="22"/>
          </w:rPr>
          <w:t>Christina.Sirakoff@portphillip.vic.gov.au</w:t>
        </w:r>
      </w:hyperlink>
    </w:p>
    <w:p w14:paraId="69187BB8" w14:textId="55FEED0D" w:rsidR="00D23B14" w:rsidRPr="005158C3" w:rsidRDefault="00C3276E">
      <w:pPr>
        <w:rPr>
          <w:rFonts w:cs="Arial"/>
          <w:szCs w:val="22"/>
        </w:rPr>
      </w:pPr>
      <w:r w:rsidRPr="005158C3">
        <w:rPr>
          <w:rFonts w:cs="Arial"/>
          <w:szCs w:val="22"/>
        </w:rPr>
        <w:t>0435 419 930</w:t>
      </w:r>
    </w:p>
    <w:p w14:paraId="130CA993" w14:textId="70E95307" w:rsidR="00C3276E" w:rsidRPr="005158C3" w:rsidRDefault="00C3276E">
      <w:pPr>
        <w:rPr>
          <w:rFonts w:cs="Arial"/>
          <w:szCs w:val="22"/>
          <w:highlight w:val="yellow"/>
        </w:rPr>
      </w:pPr>
    </w:p>
    <w:p w14:paraId="7E03E2FE" w14:textId="1A54540F" w:rsidR="420386F6" w:rsidRPr="005158C3" w:rsidRDefault="639FFCCE" w:rsidP="00461D4A">
      <w:pPr>
        <w:rPr>
          <w:rFonts w:cs="Arial"/>
          <w:szCs w:val="22"/>
        </w:rPr>
      </w:pPr>
      <w:r w:rsidRPr="005158C3">
        <w:rPr>
          <w:rFonts w:cs="Arial"/>
          <w:szCs w:val="22"/>
        </w:rPr>
        <w:t xml:space="preserve">For more </w:t>
      </w:r>
      <w:r w:rsidR="6BC0E967" w:rsidRPr="005158C3">
        <w:rPr>
          <w:rFonts w:cs="Arial"/>
          <w:szCs w:val="22"/>
        </w:rPr>
        <w:t>information about each Councillor</w:t>
      </w:r>
      <w:r w:rsidR="73B72F5A" w:rsidRPr="005158C3">
        <w:rPr>
          <w:rFonts w:cs="Arial"/>
          <w:szCs w:val="22"/>
        </w:rPr>
        <w:t xml:space="preserve">, </w:t>
      </w:r>
      <w:r w:rsidR="7E75B92D" w:rsidRPr="005158C3">
        <w:rPr>
          <w:rFonts w:cs="Arial"/>
          <w:szCs w:val="22"/>
        </w:rPr>
        <w:t>visit</w:t>
      </w:r>
      <w:r w:rsidR="73B72F5A" w:rsidRPr="005158C3">
        <w:rPr>
          <w:rFonts w:cs="Arial"/>
          <w:szCs w:val="22"/>
        </w:rPr>
        <w:t xml:space="preserve"> </w:t>
      </w:r>
      <w:r w:rsidR="371AE8E1" w:rsidRPr="005158C3">
        <w:rPr>
          <w:rFonts w:cs="Arial"/>
          <w:szCs w:val="22"/>
        </w:rPr>
        <w:t>Council</w:t>
      </w:r>
      <w:r w:rsidR="600C204B" w:rsidRPr="005158C3">
        <w:rPr>
          <w:rFonts w:cs="Arial"/>
          <w:szCs w:val="22"/>
        </w:rPr>
        <w:t>’</w:t>
      </w:r>
      <w:r w:rsidR="371AE8E1" w:rsidRPr="005158C3">
        <w:rPr>
          <w:rFonts w:cs="Arial"/>
          <w:szCs w:val="22"/>
        </w:rPr>
        <w:t>s</w:t>
      </w:r>
      <w:r w:rsidR="73B72F5A" w:rsidRPr="005158C3">
        <w:rPr>
          <w:rFonts w:cs="Arial"/>
          <w:szCs w:val="22"/>
        </w:rPr>
        <w:t xml:space="preserve"> </w:t>
      </w:r>
      <w:hyperlink r:id="rId23" w:history="1">
        <w:r w:rsidR="73B72F5A" w:rsidRPr="005158C3">
          <w:rPr>
            <w:rStyle w:val="Hyperlink"/>
            <w:rFonts w:cs="Arial"/>
            <w:szCs w:val="22"/>
          </w:rPr>
          <w:t>website</w:t>
        </w:r>
      </w:hyperlink>
      <w:r w:rsidR="73B72F5A" w:rsidRPr="005158C3">
        <w:rPr>
          <w:rFonts w:cs="Arial"/>
          <w:szCs w:val="22"/>
        </w:rPr>
        <w:t xml:space="preserve">. </w:t>
      </w:r>
    </w:p>
    <w:p w14:paraId="50F8881C" w14:textId="72460FD9" w:rsidR="5EBA7D37" w:rsidRDefault="5EBA7D37">
      <w:r>
        <w:br w:type="page"/>
      </w:r>
    </w:p>
    <w:p w14:paraId="52133EDE" w14:textId="5156B76B" w:rsidR="00B21FD6" w:rsidRDefault="009652E7" w:rsidP="004569CB">
      <w:pPr>
        <w:pStyle w:val="Heading1"/>
      </w:pPr>
      <w:bookmarkStart w:id="6" w:name="_Toc99645667"/>
      <w:bookmarkStart w:id="7" w:name="_Toc101526428"/>
      <w:r>
        <w:lastRenderedPageBreak/>
        <w:t>About the Plan</w:t>
      </w:r>
      <w:bookmarkEnd w:id="6"/>
      <w:bookmarkEnd w:id="7"/>
    </w:p>
    <w:p w14:paraId="56085DD9" w14:textId="24B5D4C9" w:rsidR="5EBA7D37" w:rsidRPr="00285FE8" w:rsidRDefault="6E307200" w:rsidP="00AD31E1">
      <w:pPr>
        <w:rPr>
          <w:rFonts w:cs="Arial"/>
          <w:szCs w:val="22"/>
        </w:rPr>
      </w:pPr>
      <w:r w:rsidRPr="00285FE8">
        <w:rPr>
          <w:rFonts w:eastAsia="Yu Mincho" w:cs="Arial"/>
          <w:szCs w:val="22"/>
        </w:rPr>
        <w:t>Developing a Council Plan in partnership with our community is one of the most important tasks Council will undertake in its four-year term.</w:t>
      </w:r>
      <w:r w:rsidR="00EB7688" w:rsidRPr="00285FE8">
        <w:rPr>
          <w:rFonts w:eastAsia="Yu Mincho" w:cs="Arial"/>
          <w:szCs w:val="22"/>
        </w:rPr>
        <w:t xml:space="preserve"> </w:t>
      </w:r>
      <w:r w:rsidR="51974955" w:rsidRPr="00285FE8">
        <w:rPr>
          <w:rFonts w:eastAsia="Yu Mincho" w:cs="Arial"/>
          <w:szCs w:val="22"/>
        </w:rPr>
        <w:t xml:space="preserve">The Local Government Act 2020 (LGA) requires councils to take an integrated approach to strategic planning and reporting. </w:t>
      </w:r>
    </w:p>
    <w:p w14:paraId="1DB08723" w14:textId="7B9752B5" w:rsidR="00EA7A85" w:rsidRPr="00285FE8" w:rsidRDefault="00A25F6E" w:rsidP="00EA7A85">
      <w:pPr>
        <w:rPr>
          <w:rFonts w:eastAsia="Yu Mincho" w:cs="Arial"/>
          <w:szCs w:val="22"/>
        </w:rPr>
      </w:pPr>
      <w:r w:rsidRPr="00285FE8">
        <w:rPr>
          <w:rFonts w:eastAsia="Yu Mincho" w:cs="Arial"/>
          <w:szCs w:val="22"/>
        </w:rPr>
        <w:t xml:space="preserve">This Council Plan brings together our long-term Community Vision, Municipal Public Health and Wellbeing </w:t>
      </w:r>
      <w:r w:rsidR="0005614F" w:rsidRPr="00285FE8">
        <w:rPr>
          <w:rFonts w:eastAsia="Yu Mincho" w:cs="Arial"/>
          <w:szCs w:val="22"/>
        </w:rPr>
        <w:t>P</w:t>
      </w:r>
      <w:r w:rsidRPr="00285FE8">
        <w:rPr>
          <w:rFonts w:eastAsia="Yu Mincho" w:cs="Arial"/>
          <w:szCs w:val="22"/>
        </w:rPr>
        <w:t>lan, revenue and rating plan, long-term financial plan and annual Budget to ensure we have a responsible roadmap to play our part in achieving the vision our community has for Port Phillip and to enhance health and wellbeing.</w:t>
      </w:r>
    </w:p>
    <w:p w14:paraId="3AFF01BE" w14:textId="12698376" w:rsidR="00A25F6E" w:rsidRPr="00285FE8" w:rsidRDefault="00A25F6E" w:rsidP="00A25F6E">
      <w:pPr>
        <w:rPr>
          <w:rFonts w:eastAsia="Yu Mincho" w:cs="Arial"/>
          <w:szCs w:val="22"/>
        </w:rPr>
      </w:pPr>
      <w:r w:rsidRPr="00285FE8">
        <w:rPr>
          <w:rFonts w:eastAsia="Yu Mincho" w:cs="Arial"/>
          <w:szCs w:val="22"/>
        </w:rPr>
        <w:t>Knowing where we are heading and what we want to achieve are crucial to providing the best possible outcomes for our City and community</w:t>
      </w:r>
      <w:r w:rsidR="000D2A1F" w:rsidRPr="00285FE8">
        <w:rPr>
          <w:rFonts w:eastAsia="Yu Mincho" w:cs="Arial"/>
          <w:szCs w:val="22"/>
        </w:rPr>
        <w:t xml:space="preserve"> -</w:t>
      </w:r>
      <w:r w:rsidRPr="00285FE8">
        <w:rPr>
          <w:rFonts w:eastAsia="Yu Mincho" w:cs="Arial"/>
          <w:szCs w:val="22"/>
        </w:rPr>
        <w:t xml:space="preserve"> both now and over the longer-term.</w:t>
      </w:r>
    </w:p>
    <w:p w14:paraId="7353ECB6" w14:textId="1382772F" w:rsidR="00EB7688" w:rsidRPr="00285FE8" w:rsidRDefault="00EB7688" w:rsidP="00EB7688">
      <w:pPr>
        <w:rPr>
          <w:rFonts w:cs="Arial"/>
          <w:szCs w:val="22"/>
        </w:rPr>
      </w:pPr>
      <w:r w:rsidRPr="00285FE8">
        <w:rPr>
          <w:rFonts w:eastAsia="Yu Mincho" w:cs="Arial"/>
          <w:szCs w:val="22"/>
        </w:rPr>
        <w:t>As recent years have shown, circumstances can suddenly change. This Plan has been reviewed, updated</w:t>
      </w:r>
      <w:r w:rsidR="000D2A1F" w:rsidRPr="00285FE8">
        <w:rPr>
          <w:rFonts w:eastAsia="Yu Mincho" w:cs="Arial"/>
          <w:szCs w:val="22"/>
        </w:rPr>
        <w:t>,</w:t>
      </w:r>
      <w:r w:rsidRPr="00285FE8">
        <w:rPr>
          <w:rFonts w:eastAsia="Yu Mincho" w:cs="Arial"/>
          <w:szCs w:val="22"/>
        </w:rPr>
        <w:t xml:space="preserve"> and improved for its second year and will continue to be updated annually. We also commit to regularly reporting on our progress towards achieving the Council indicators, initiatives</w:t>
      </w:r>
      <w:r w:rsidR="000D2A1F" w:rsidRPr="00285FE8">
        <w:rPr>
          <w:rFonts w:eastAsia="Yu Mincho" w:cs="Arial"/>
          <w:szCs w:val="22"/>
        </w:rPr>
        <w:t>,</w:t>
      </w:r>
      <w:r w:rsidRPr="00285FE8">
        <w:rPr>
          <w:rFonts w:eastAsia="Yu Mincho" w:cs="Arial"/>
          <w:szCs w:val="22"/>
        </w:rPr>
        <w:t xml:space="preserve"> and our financial performance. We will also report on the overall health of the City through a set of City indicators </w:t>
      </w:r>
    </w:p>
    <w:p w14:paraId="63F2AAFE" w14:textId="17377273" w:rsidR="00A25F6E" w:rsidRPr="00285FE8" w:rsidRDefault="00A25F6E" w:rsidP="00A25F6E">
      <w:pPr>
        <w:rPr>
          <w:rFonts w:eastAsia="Yu Mincho" w:cs="Arial"/>
          <w:szCs w:val="22"/>
        </w:rPr>
      </w:pPr>
      <w:r w:rsidRPr="00285FE8">
        <w:rPr>
          <w:rFonts w:eastAsia="Yu Mincho" w:cs="Arial"/>
          <w:szCs w:val="22"/>
        </w:rPr>
        <w:t>This Plan will help us navigate the inevitable challenges that will arise over the next four years and beyond</w:t>
      </w:r>
      <w:r w:rsidR="00834C2F" w:rsidRPr="00285FE8">
        <w:rPr>
          <w:rFonts w:eastAsia="Yu Mincho" w:cs="Arial"/>
          <w:szCs w:val="22"/>
        </w:rPr>
        <w:t>-</w:t>
      </w:r>
      <w:r w:rsidRPr="00285FE8">
        <w:rPr>
          <w:rFonts w:eastAsia="Yu Mincho" w:cs="Arial"/>
          <w:szCs w:val="22"/>
        </w:rPr>
        <w:t xml:space="preserve"> including social, economic, political</w:t>
      </w:r>
      <w:r w:rsidR="00834C2F" w:rsidRPr="00285FE8">
        <w:rPr>
          <w:rFonts w:eastAsia="Yu Mincho" w:cs="Arial"/>
          <w:szCs w:val="22"/>
        </w:rPr>
        <w:t>,</w:t>
      </w:r>
      <w:r w:rsidRPr="00285FE8">
        <w:rPr>
          <w:rFonts w:eastAsia="Yu Mincho" w:cs="Arial"/>
          <w:szCs w:val="22"/>
        </w:rPr>
        <w:t xml:space="preserve"> </w:t>
      </w:r>
      <w:r w:rsidR="002721E8">
        <w:rPr>
          <w:rFonts w:eastAsia="Yu Mincho" w:cs="Arial"/>
          <w:szCs w:val="22"/>
        </w:rPr>
        <w:t xml:space="preserve">technological </w:t>
      </w:r>
      <w:r w:rsidRPr="00285FE8">
        <w:rPr>
          <w:rFonts w:eastAsia="Yu Mincho" w:cs="Arial"/>
          <w:szCs w:val="22"/>
        </w:rPr>
        <w:t>and environmental issues. It also helps us take advantage of opportunities by ensuring we are resilient and agile.</w:t>
      </w:r>
    </w:p>
    <w:p w14:paraId="5C15F5BC" w14:textId="77777777" w:rsidR="00A25F6E" w:rsidRPr="00285FE8" w:rsidRDefault="00A25F6E" w:rsidP="00A25F6E">
      <w:pPr>
        <w:rPr>
          <w:rFonts w:eastAsia="Yu Mincho" w:cs="Arial"/>
          <w:szCs w:val="22"/>
        </w:rPr>
      </w:pPr>
      <w:r w:rsidRPr="00285FE8">
        <w:rPr>
          <w:rFonts w:eastAsia="Yu Mincho" w:cs="Arial"/>
          <w:szCs w:val="22"/>
        </w:rPr>
        <w:t>The Council Plan is the roadmap for everything we do.</w:t>
      </w:r>
    </w:p>
    <w:p w14:paraId="2AF3FFAB" w14:textId="0D498C1F" w:rsidR="5EBA7D37" w:rsidRPr="007676BB" w:rsidRDefault="51974955" w:rsidP="007676BB">
      <w:pPr>
        <w:pStyle w:val="Heading2"/>
      </w:pPr>
      <w:bookmarkStart w:id="8" w:name="_Toc99645668"/>
      <w:bookmarkStart w:id="9" w:name="_Toc101526429"/>
      <w:r w:rsidRPr="007676BB">
        <w:t>How does the Council Plan help us fulfil our responsibilities?</w:t>
      </w:r>
      <w:bookmarkEnd w:id="8"/>
      <w:bookmarkEnd w:id="9"/>
      <w:r w:rsidRPr="007676BB">
        <w:t xml:space="preserve"> </w:t>
      </w:r>
    </w:p>
    <w:p w14:paraId="3776C9C8" w14:textId="083B1772" w:rsidR="5EBA7D37" w:rsidRPr="004569CB" w:rsidRDefault="51974955" w:rsidP="00AD31E1">
      <w:pPr>
        <w:rPr>
          <w:rFonts w:cs="Arial"/>
          <w:szCs w:val="22"/>
        </w:rPr>
      </w:pPr>
      <w:r w:rsidRPr="004569CB">
        <w:rPr>
          <w:rFonts w:eastAsia="Yu Mincho" w:cs="Arial"/>
          <w:szCs w:val="22"/>
        </w:rPr>
        <w:t>This Plan provides the foundation, directions</w:t>
      </w:r>
      <w:r w:rsidR="006E3B6A" w:rsidRPr="004569CB">
        <w:rPr>
          <w:rFonts w:eastAsia="Yu Mincho" w:cs="Arial"/>
          <w:szCs w:val="22"/>
        </w:rPr>
        <w:t>,</w:t>
      </w:r>
      <w:r w:rsidRPr="004569CB">
        <w:rPr>
          <w:rFonts w:eastAsia="Yu Mincho" w:cs="Arial"/>
          <w:szCs w:val="22"/>
        </w:rPr>
        <w:t xml:space="preserve"> and strategies we need to fulfil the var</w:t>
      </w:r>
      <w:r w:rsidR="007E033F" w:rsidRPr="004569CB">
        <w:rPr>
          <w:rFonts w:eastAsia="Yu Mincho" w:cs="Arial"/>
          <w:szCs w:val="22"/>
        </w:rPr>
        <w:t>ious</w:t>
      </w:r>
      <w:r w:rsidRPr="004569CB">
        <w:rPr>
          <w:rFonts w:eastAsia="Yu Mincho" w:cs="Arial"/>
          <w:szCs w:val="22"/>
        </w:rPr>
        <w:t xml:space="preserve"> functions required of councils under the L</w:t>
      </w:r>
      <w:r w:rsidR="00374F99" w:rsidRPr="004569CB">
        <w:rPr>
          <w:rFonts w:eastAsia="Yu Mincho" w:cs="Arial"/>
          <w:szCs w:val="22"/>
        </w:rPr>
        <w:t>ocal Government Act 2020 (L</w:t>
      </w:r>
      <w:r w:rsidRPr="004569CB">
        <w:rPr>
          <w:rFonts w:eastAsia="Yu Mincho" w:cs="Arial"/>
          <w:szCs w:val="22"/>
        </w:rPr>
        <w:t>GA</w:t>
      </w:r>
      <w:r w:rsidR="00374F99" w:rsidRPr="004569CB">
        <w:rPr>
          <w:rFonts w:eastAsia="Yu Mincho" w:cs="Arial"/>
          <w:szCs w:val="22"/>
        </w:rPr>
        <w:t>)</w:t>
      </w:r>
      <w:r w:rsidRPr="004569CB">
        <w:rPr>
          <w:rFonts w:eastAsia="Yu Mincho" w:cs="Arial"/>
          <w:szCs w:val="22"/>
        </w:rPr>
        <w:t xml:space="preserve"> and other legislation.</w:t>
      </w:r>
    </w:p>
    <w:p w14:paraId="10D07C9E" w14:textId="5DFF210B" w:rsidR="5EBA7D37" w:rsidRPr="004569CB" w:rsidRDefault="51974955" w:rsidP="00AD31E1">
      <w:pPr>
        <w:rPr>
          <w:rFonts w:cs="Arial"/>
          <w:szCs w:val="22"/>
        </w:rPr>
      </w:pPr>
      <w:r w:rsidRPr="004569CB">
        <w:rPr>
          <w:rFonts w:eastAsia="Yu Mincho" w:cs="Arial"/>
          <w:szCs w:val="22"/>
        </w:rPr>
        <w:t>Australia has three levels of government: federal, state</w:t>
      </w:r>
      <w:r w:rsidR="006E3B6A" w:rsidRPr="004569CB">
        <w:rPr>
          <w:rFonts w:eastAsia="Yu Mincho" w:cs="Arial"/>
          <w:szCs w:val="22"/>
        </w:rPr>
        <w:t>,</w:t>
      </w:r>
      <w:r w:rsidRPr="004569CB">
        <w:rPr>
          <w:rFonts w:eastAsia="Yu Mincho" w:cs="Arial"/>
          <w:szCs w:val="22"/>
        </w:rPr>
        <w:t xml:space="preserve"> and local. Our level, local government, is responsible for planning and delivering a wide range of services for residents, businesses, and the local community.</w:t>
      </w:r>
    </w:p>
    <w:p w14:paraId="2180C8D1" w14:textId="040778BA" w:rsidR="5EBA7D37" w:rsidRPr="004569CB" w:rsidRDefault="51974955" w:rsidP="00AD31E1">
      <w:pPr>
        <w:rPr>
          <w:rFonts w:cs="Arial"/>
          <w:szCs w:val="22"/>
        </w:rPr>
      </w:pPr>
      <w:r w:rsidRPr="004569CB">
        <w:rPr>
          <w:rFonts w:eastAsia="Yu Mincho" w:cs="Arial"/>
          <w:szCs w:val="22"/>
        </w:rPr>
        <w:t>In Victoria, the role of a council is to provide good governance for the benefit and wellbeing of its community. This includes engaging the community in strategic planning and decision</w:t>
      </w:r>
      <w:r w:rsidR="57C38A47" w:rsidRPr="004569CB">
        <w:rPr>
          <w:rFonts w:eastAsia="Yu Mincho" w:cs="Arial"/>
          <w:szCs w:val="22"/>
        </w:rPr>
        <w:t>-</w:t>
      </w:r>
      <w:r w:rsidRPr="004569CB">
        <w:rPr>
          <w:rFonts w:eastAsia="Yu Mincho" w:cs="Arial"/>
          <w:szCs w:val="22"/>
        </w:rPr>
        <w:t xml:space="preserve">making. </w:t>
      </w:r>
    </w:p>
    <w:p w14:paraId="01C5B0AB" w14:textId="4E0004F9" w:rsidR="51974955" w:rsidRPr="004569CB" w:rsidRDefault="51974955" w:rsidP="3CC48FF8">
      <w:pPr>
        <w:rPr>
          <w:rFonts w:eastAsia="Yu Mincho" w:cs="Arial"/>
          <w:szCs w:val="22"/>
        </w:rPr>
      </w:pPr>
      <w:r w:rsidRPr="004569CB">
        <w:rPr>
          <w:rFonts w:eastAsia="Yu Mincho" w:cs="Arial"/>
          <w:szCs w:val="22"/>
        </w:rPr>
        <w:t xml:space="preserve">All councils have the power to make and enforce local laws and collect revenue to fund their services and activities. </w:t>
      </w:r>
      <w:r w:rsidR="25B3BC1C" w:rsidRPr="004569CB">
        <w:rPr>
          <w:rFonts w:eastAsia="Yu Mincho" w:cs="Arial"/>
          <w:szCs w:val="22"/>
        </w:rPr>
        <w:t>We work in partnership with all levels of government</w:t>
      </w:r>
      <w:r w:rsidR="00A93FE3" w:rsidRPr="004569CB">
        <w:rPr>
          <w:rFonts w:eastAsia="Yu Mincho" w:cs="Arial"/>
          <w:szCs w:val="22"/>
        </w:rPr>
        <w:t>;</w:t>
      </w:r>
      <w:r w:rsidR="25B3BC1C" w:rsidRPr="004569CB">
        <w:rPr>
          <w:rFonts w:eastAsia="Yu Mincho" w:cs="Arial"/>
          <w:szCs w:val="22"/>
        </w:rPr>
        <w:t xml:space="preserve"> private and not-for-profit entities </w:t>
      </w:r>
      <w:r w:rsidR="00A93FE3" w:rsidRPr="004569CB">
        <w:rPr>
          <w:rFonts w:eastAsia="Yu Mincho" w:cs="Arial"/>
          <w:szCs w:val="22"/>
        </w:rPr>
        <w:t xml:space="preserve">as well as </w:t>
      </w:r>
      <w:r w:rsidR="25B3BC1C" w:rsidRPr="004569CB">
        <w:rPr>
          <w:rFonts w:eastAsia="Yu Mincho" w:cs="Arial"/>
          <w:szCs w:val="22"/>
        </w:rPr>
        <w:t>our local communities</w:t>
      </w:r>
      <w:r w:rsidR="55F362BB" w:rsidRPr="004569CB">
        <w:rPr>
          <w:rFonts w:eastAsia="Yu Mincho" w:cs="Arial"/>
          <w:szCs w:val="22"/>
        </w:rPr>
        <w:t xml:space="preserve"> to achieve improved outcomes for everyone.</w:t>
      </w:r>
    </w:p>
    <w:p w14:paraId="37179CD5" w14:textId="71CB9CF2" w:rsidR="00C7588B" w:rsidRPr="004569CB" w:rsidRDefault="00C7588B" w:rsidP="3CC48FF8">
      <w:pPr>
        <w:rPr>
          <w:rFonts w:eastAsia="Yu Mincho" w:cs="Arial"/>
          <w:szCs w:val="22"/>
        </w:rPr>
      </w:pPr>
      <w:r w:rsidRPr="004569CB">
        <w:rPr>
          <w:rFonts w:eastAsia="Yu Mincho" w:cs="Arial"/>
          <w:szCs w:val="22"/>
        </w:rPr>
        <w:t>This Plan defines what you can expect from Council over the next four years by identifying what we will provide, how we will work in partnership with other entities and what we will advocate for on behalf of our communities.</w:t>
      </w:r>
    </w:p>
    <w:p w14:paraId="29E32AE5" w14:textId="0CBE169A" w:rsidR="00BE7706" w:rsidRPr="007676BB" w:rsidRDefault="00C7588B" w:rsidP="007676BB">
      <w:pPr>
        <w:pStyle w:val="Heading2"/>
      </w:pPr>
      <w:bookmarkStart w:id="10" w:name="_Toc99645669"/>
      <w:bookmarkStart w:id="11" w:name="_Toc101526430"/>
      <w:r w:rsidRPr="007676BB">
        <w:t>Our commitment to social justice and equity</w:t>
      </w:r>
      <w:bookmarkEnd w:id="10"/>
      <w:bookmarkEnd w:id="11"/>
    </w:p>
    <w:p w14:paraId="55C6000B" w14:textId="11A2DC18" w:rsidR="00C7588B" w:rsidRPr="004569CB" w:rsidRDefault="00C7588B" w:rsidP="00C7588B">
      <w:pPr>
        <w:rPr>
          <w:rFonts w:eastAsia="Yu Mincho" w:cs="Arial"/>
          <w:szCs w:val="22"/>
        </w:rPr>
      </w:pPr>
      <w:r w:rsidRPr="004569CB">
        <w:rPr>
          <w:rFonts w:eastAsia="Yu Mincho" w:cs="Arial"/>
          <w:szCs w:val="22"/>
        </w:rPr>
        <w:t>As a public authority</w:t>
      </w:r>
      <w:r w:rsidR="00953E5D" w:rsidRPr="004569CB">
        <w:rPr>
          <w:rFonts w:eastAsia="Yu Mincho" w:cs="Arial"/>
          <w:szCs w:val="22"/>
        </w:rPr>
        <w:t>,</w:t>
      </w:r>
      <w:r w:rsidRPr="004569CB">
        <w:rPr>
          <w:rFonts w:eastAsia="Yu Mincho" w:cs="Arial"/>
          <w:szCs w:val="22"/>
        </w:rPr>
        <w:t xml:space="preserve"> Council is bound by the Victorian Charter of Human Rights and Responsibilities Act 2006 to ensure basic human rights are a priority for present and future </w:t>
      </w:r>
      <w:r w:rsidRPr="004569CB">
        <w:rPr>
          <w:rFonts w:eastAsia="Yu Mincho" w:cs="Arial"/>
          <w:szCs w:val="22"/>
        </w:rPr>
        <w:lastRenderedPageBreak/>
        <w:t xml:space="preserve">governments. </w:t>
      </w:r>
      <w:r w:rsidR="00AE50E6" w:rsidRPr="004569CB">
        <w:rPr>
          <w:rFonts w:cs="Arial"/>
          <w:szCs w:val="22"/>
        </w:rPr>
        <w:t>The Council Plan drives this commitment to ensure that the rights of all people are considered in a fair and equitable way.</w:t>
      </w:r>
    </w:p>
    <w:p w14:paraId="6C21C7C1" w14:textId="5F3E2B76" w:rsidR="00C7588B" w:rsidRPr="004569CB" w:rsidRDefault="00C7588B" w:rsidP="00C7588B">
      <w:pPr>
        <w:rPr>
          <w:rFonts w:eastAsia="Yu Mincho" w:cs="Arial"/>
          <w:szCs w:val="22"/>
        </w:rPr>
      </w:pPr>
      <w:r w:rsidRPr="004569CB">
        <w:rPr>
          <w:rFonts w:eastAsia="Yu Mincho" w:cs="Arial"/>
          <w:szCs w:val="22"/>
        </w:rPr>
        <w:t xml:space="preserve">Council recognises that the intersection between different types of inequality and discrimination can amplify disadvantage for particular people and will strive to address barriers for </w:t>
      </w:r>
      <w:r w:rsidR="00FA47FE" w:rsidRPr="004569CB">
        <w:rPr>
          <w:rFonts w:eastAsia="Yu Mincho" w:cs="Arial"/>
          <w:szCs w:val="22"/>
        </w:rPr>
        <w:t xml:space="preserve">those </w:t>
      </w:r>
      <w:r w:rsidRPr="004569CB">
        <w:rPr>
          <w:rFonts w:eastAsia="Yu Mincho" w:cs="Arial"/>
          <w:szCs w:val="22"/>
        </w:rPr>
        <w:t>experienc</w:t>
      </w:r>
      <w:r w:rsidR="00FA47FE" w:rsidRPr="004569CB">
        <w:rPr>
          <w:rFonts w:eastAsia="Yu Mincho" w:cs="Arial"/>
          <w:szCs w:val="22"/>
        </w:rPr>
        <w:t>ing</w:t>
      </w:r>
      <w:r w:rsidRPr="004569CB">
        <w:rPr>
          <w:rFonts w:eastAsia="Yu Mincho" w:cs="Arial"/>
          <w:szCs w:val="22"/>
        </w:rPr>
        <w:t xml:space="preserve"> marginalisation, discrimination, and disadvantage </w:t>
      </w:r>
      <w:r w:rsidR="00AE50E6" w:rsidRPr="004569CB">
        <w:rPr>
          <w:rFonts w:eastAsia="Yu Mincho" w:cs="Arial"/>
          <w:szCs w:val="22"/>
        </w:rPr>
        <w:t>based on</w:t>
      </w:r>
      <w:r w:rsidRPr="004569CB">
        <w:rPr>
          <w:rFonts w:eastAsia="Yu Mincho" w:cs="Arial"/>
          <w:szCs w:val="22"/>
        </w:rPr>
        <w:t xml:space="preserve"> their circumstances, identity</w:t>
      </w:r>
      <w:r w:rsidR="00BA0EAC" w:rsidRPr="004569CB">
        <w:rPr>
          <w:rFonts w:eastAsia="Yu Mincho" w:cs="Arial"/>
          <w:szCs w:val="22"/>
        </w:rPr>
        <w:t>,</w:t>
      </w:r>
      <w:r w:rsidRPr="004569CB">
        <w:rPr>
          <w:rFonts w:eastAsia="Yu Mincho" w:cs="Arial"/>
          <w:szCs w:val="22"/>
        </w:rPr>
        <w:t xml:space="preserve"> or other attributes.  </w:t>
      </w:r>
    </w:p>
    <w:p w14:paraId="66F9203C" w14:textId="77777777" w:rsidR="00C7588B" w:rsidRPr="004569CB" w:rsidRDefault="00C7588B" w:rsidP="00C7588B">
      <w:pPr>
        <w:rPr>
          <w:rFonts w:eastAsia="Yu Mincho" w:cs="Arial"/>
          <w:szCs w:val="22"/>
        </w:rPr>
      </w:pPr>
      <w:r w:rsidRPr="004569CB">
        <w:rPr>
          <w:rFonts w:eastAsia="Yu Mincho" w:cs="Arial"/>
          <w:szCs w:val="22"/>
        </w:rPr>
        <w:t xml:space="preserve">Council’s commitment to social justice ensures that all people </w:t>
      </w:r>
    </w:p>
    <w:p w14:paraId="7E569800" w14:textId="77777777" w:rsidR="00C7588B" w:rsidRPr="004569CB" w:rsidRDefault="00C7588B" w:rsidP="00C7588B">
      <w:pPr>
        <w:rPr>
          <w:rFonts w:eastAsia="Yu Mincho" w:cs="Arial"/>
          <w:szCs w:val="22"/>
        </w:rPr>
      </w:pPr>
      <w:r w:rsidRPr="004569CB">
        <w:rPr>
          <w:rFonts w:eastAsia="Yu Mincho" w:cs="Arial"/>
          <w:szCs w:val="22"/>
        </w:rPr>
        <w:t>•</w:t>
      </w:r>
      <w:r w:rsidRPr="004569CB">
        <w:rPr>
          <w:rFonts w:eastAsia="Yu Mincho" w:cs="Arial"/>
          <w:szCs w:val="22"/>
        </w:rPr>
        <w:tab/>
        <w:t>can have the opportunity to become involved in political and civic processes</w:t>
      </w:r>
    </w:p>
    <w:p w14:paraId="5B124204" w14:textId="77777777" w:rsidR="00C7588B" w:rsidRPr="004569CB" w:rsidRDefault="00C7588B" w:rsidP="00C7588B">
      <w:pPr>
        <w:rPr>
          <w:rFonts w:eastAsia="Yu Mincho" w:cs="Arial"/>
          <w:szCs w:val="22"/>
        </w:rPr>
      </w:pPr>
      <w:r w:rsidRPr="004569CB">
        <w:rPr>
          <w:rFonts w:eastAsia="Yu Mincho" w:cs="Arial"/>
          <w:szCs w:val="22"/>
        </w:rPr>
        <w:t>•</w:t>
      </w:r>
      <w:r w:rsidRPr="004569CB">
        <w:rPr>
          <w:rFonts w:eastAsia="Yu Mincho" w:cs="Arial"/>
          <w:szCs w:val="22"/>
        </w:rPr>
        <w:tab/>
        <w:t>are treated with respect and in turn treat others with respect</w:t>
      </w:r>
    </w:p>
    <w:p w14:paraId="667B83C5" w14:textId="77777777" w:rsidR="00C7588B" w:rsidRPr="004569CB" w:rsidRDefault="00C7588B" w:rsidP="00C7588B">
      <w:pPr>
        <w:rPr>
          <w:rFonts w:eastAsia="Yu Mincho" w:cs="Arial"/>
          <w:szCs w:val="22"/>
        </w:rPr>
      </w:pPr>
      <w:r w:rsidRPr="004569CB">
        <w:rPr>
          <w:rFonts w:eastAsia="Yu Mincho" w:cs="Arial"/>
          <w:szCs w:val="22"/>
        </w:rPr>
        <w:t>•</w:t>
      </w:r>
      <w:r w:rsidRPr="004569CB">
        <w:rPr>
          <w:rFonts w:eastAsia="Yu Mincho" w:cs="Arial"/>
          <w:szCs w:val="22"/>
        </w:rPr>
        <w:tab/>
        <w:t>have access to resources and services they need</w:t>
      </w:r>
    </w:p>
    <w:p w14:paraId="586660FE" w14:textId="66754F43" w:rsidR="5EBA7D37" w:rsidRPr="007676BB" w:rsidRDefault="51974955" w:rsidP="007676BB">
      <w:pPr>
        <w:pStyle w:val="Heading2"/>
      </w:pPr>
      <w:bookmarkStart w:id="12" w:name="_Toc99645670"/>
      <w:bookmarkStart w:id="13" w:name="_Toc101526431"/>
      <w:r w:rsidRPr="007676BB">
        <w:t>How we’ve structured the Plan</w:t>
      </w:r>
      <w:bookmarkEnd w:id="12"/>
      <w:bookmarkEnd w:id="13"/>
    </w:p>
    <w:p w14:paraId="0211B881" w14:textId="6FF022F0" w:rsidR="00583B2A" w:rsidRPr="00DC2F27" w:rsidRDefault="51974955" w:rsidP="00AD31E1">
      <w:pPr>
        <w:rPr>
          <w:rFonts w:eastAsia="Yu Mincho" w:cs="Arial"/>
          <w:szCs w:val="22"/>
        </w:rPr>
      </w:pPr>
      <w:r w:rsidRPr="00DC2F27">
        <w:rPr>
          <w:rFonts w:eastAsia="Yu Mincho" w:cs="Arial"/>
          <w:szCs w:val="22"/>
        </w:rPr>
        <w:t xml:space="preserve">Our Community Vision </w:t>
      </w:r>
      <w:r w:rsidR="38DA4A4C" w:rsidRPr="00DC2F27">
        <w:rPr>
          <w:rFonts w:eastAsia="Yu Mincho" w:cs="Arial"/>
          <w:szCs w:val="22"/>
        </w:rPr>
        <w:t>w</w:t>
      </w:r>
      <w:r w:rsidR="00440A0B" w:rsidRPr="00DC2F27">
        <w:rPr>
          <w:rFonts w:eastAsia="Yu Mincho" w:cs="Arial"/>
          <w:szCs w:val="22"/>
        </w:rPr>
        <w:t xml:space="preserve">as shaped by input from our community </w:t>
      </w:r>
      <w:r w:rsidR="44632F75" w:rsidRPr="00DC2F27">
        <w:rPr>
          <w:rFonts w:eastAsia="Yu Mincho" w:cs="Arial"/>
          <w:szCs w:val="22"/>
        </w:rPr>
        <w:t xml:space="preserve">in 2021 </w:t>
      </w:r>
      <w:r w:rsidR="00440A0B" w:rsidRPr="00DC2F27">
        <w:rPr>
          <w:rFonts w:eastAsia="Yu Mincho" w:cs="Arial"/>
          <w:szCs w:val="22"/>
        </w:rPr>
        <w:t xml:space="preserve">and reflects </w:t>
      </w:r>
      <w:r w:rsidRPr="00DC2F27">
        <w:rPr>
          <w:rFonts w:eastAsia="Yu Mincho" w:cs="Arial"/>
          <w:szCs w:val="22"/>
        </w:rPr>
        <w:t xml:space="preserve">the </w:t>
      </w:r>
      <w:r w:rsidR="00627CDC" w:rsidRPr="00DC2F27">
        <w:rPr>
          <w:rFonts w:eastAsia="Yu Mincho" w:cs="Arial"/>
          <w:szCs w:val="22"/>
        </w:rPr>
        <w:t xml:space="preserve">aspirations </w:t>
      </w:r>
      <w:r w:rsidR="00FA47FE" w:rsidRPr="00DC2F27">
        <w:rPr>
          <w:rFonts w:eastAsia="Yu Mincho" w:cs="Arial"/>
          <w:szCs w:val="22"/>
        </w:rPr>
        <w:t>its members have</w:t>
      </w:r>
      <w:r w:rsidR="00DF0B68" w:rsidRPr="00DC2F27">
        <w:rPr>
          <w:rFonts w:eastAsia="Yu Mincho" w:cs="Arial"/>
          <w:szCs w:val="22"/>
        </w:rPr>
        <w:t xml:space="preserve"> </w:t>
      </w:r>
      <w:r w:rsidR="004861D7" w:rsidRPr="00DC2F27">
        <w:rPr>
          <w:rFonts w:eastAsia="Yu Mincho" w:cs="Arial"/>
          <w:szCs w:val="22"/>
        </w:rPr>
        <w:t xml:space="preserve">for </w:t>
      </w:r>
      <w:r w:rsidR="00440A0B" w:rsidRPr="00DC2F27">
        <w:rPr>
          <w:rFonts w:eastAsia="Yu Mincho" w:cs="Arial"/>
          <w:szCs w:val="22"/>
        </w:rPr>
        <w:t xml:space="preserve">our </w:t>
      </w:r>
      <w:r w:rsidR="0053290F" w:rsidRPr="00DC2F27">
        <w:rPr>
          <w:rFonts w:eastAsia="Yu Mincho" w:cs="Arial"/>
          <w:szCs w:val="22"/>
        </w:rPr>
        <w:t>C</w:t>
      </w:r>
      <w:r w:rsidR="00440A0B" w:rsidRPr="00DC2F27">
        <w:rPr>
          <w:rFonts w:eastAsia="Yu Mincho" w:cs="Arial"/>
          <w:szCs w:val="22"/>
        </w:rPr>
        <w:t>ity</w:t>
      </w:r>
      <w:r w:rsidR="004861D7" w:rsidRPr="00DC2F27">
        <w:rPr>
          <w:rFonts w:eastAsia="Yu Mincho" w:cs="Arial"/>
          <w:szCs w:val="22"/>
        </w:rPr>
        <w:t xml:space="preserve"> over</w:t>
      </w:r>
      <w:r w:rsidR="00897593" w:rsidRPr="00DC2F27">
        <w:rPr>
          <w:rFonts w:eastAsia="Yu Mincho" w:cs="Arial"/>
          <w:szCs w:val="22"/>
        </w:rPr>
        <w:t xml:space="preserve"> the next </w:t>
      </w:r>
      <w:r w:rsidR="124DAFC7" w:rsidRPr="00DC2F27">
        <w:rPr>
          <w:rFonts w:eastAsia="Yu Mincho" w:cs="Arial"/>
          <w:szCs w:val="22"/>
        </w:rPr>
        <w:t xml:space="preserve">10 </w:t>
      </w:r>
      <w:r w:rsidR="00897593" w:rsidRPr="00DC2F27">
        <w:rPr>
          <w:rFonts w:eastAsia="Yu Mincho" w:cs="Arial"/>
          <w:szCs w:val="22"/>
        </w:rPr>
        <w:t xml:space="preserve">years. </w:t>
      </w:r>
      <w:r w:rsidR="00115B8E" w:rsidRPr="00DC2F27">
        <w:rPr>
          <w:rFonts w:eastAsia="Yu Mincho" w:cs="Arial"/>
          <w:szCs w:val="22"/>
        </w:rPr>
        <w:t>Achieving this vision will require</w:t>
      </w:r>
      <w:r w:rsidR="00583B2A" w:rsidRPr="00DC2F27">
        <w:rPr>
          <w:rFonts w:eastAsia="Yu Mincho" w:cs="Arial"/>
          <w:szCs w:val="22"/>
        </w:rPr>
        <w:t xml:space="preserve"> </w:t>
      </w:r>
      <w:r w:rsidR="1030E711" w:rsidRPr="00DC2F27">
        <w:rPr>
          <w:rFonts w:eastAsia="Yu Mincho" w:cs="Arial"/>
          <w:szCs w:val="22"/>
        </w:rPr>
        <w:t>Council to undertake its responsibilities relative to the LGA</w:t>
      </w:r>
      <w:r w:rsidR="4F065111" w:rsidRPr="00DC2F27">
        <w:rPr>
          <w:rFonts w:eastAsia="Yu Mincho" w:cs="Arial"/>
          <w:szCs w:val="22"/>
        </w:rPr>
        <w:t xml:space="preserve"> </w:t>
      </w:r>
      <w:r w:rsidR="00DE23ED" w:rsidRPr="00DC2F27">
        <w:rPr>
          <w:rFonts w:eastAsia="Yu Mincho" w:cs="Arial"/>
          <w:szCs w:val="22"/>
        </w:rPr>
        <w:t>(and</w:t>
      </w:r>
      <w:r w:rsidR="1030E711" w:rsidRPr="00DC2F27">
        <w:rPr>
          <w:rFonts w:eastAsia="Yu Mincho" w:cs="Arial"/>
          <w:szCs w:val="22"/>
        </w:rPr>
        <w:t xml:space="preserve"> </w:t>
      </w:r>
      <w:r w:rsidR="00115B8E" w:rsidRPr="00DC2F27">
        <w:rPr>
          <w:rFonts w:eastAsia="Yu Mincho" w:cs="Arial"/>
          <w:szCs w:val="22"/>
        </w:rPr>
        <w:t xml:space="preserve">other levels of </w:t>
      </w:r>
      <w:r w:rsidR="00FA47FE" w:rsidRPr="00DC2F27">
        <w:rPr>
          <w:rFonts w:eastAsia="Yu Mincho" w:cs="Arial"/>
          <w:szCs w:val="22"/>
        </w:rPr>
        <w:t>g</w:t>
      </w:r>
      <w:r w:rsidR="00115B8E" w:rsidRPr="00DC2F27">
        <w:rPr>
          <w:rFonts w:eastAsia="Yu Mincho" w:cs="Arial"/>
          <w:szCs w:val="22"/>
        </w:rPr>
        <w:t>overnment</w:t>
      </w:r>
      <w:r w:rsidR="00DE23ED" w:rsidRPr="00DC2F27">
        <w:rPr>
          <w:rFonts w:eastAsia="Yu Mincho" w:cs="Arial"/>
          <w:szCs w:val="22"/>
        </w:rPr>
        <w:t>)</w:t>
      </w:r>
      <w:r w:rsidR="00115B8E" w:rsidRPr="00DC2F27">
        <w:rPr>
          <w:rFonts w:eastAsia="Yu Mincho" w:cs="Arial"/>
          <w:szCs w:val="22"/>
        </w:rPr>
        <w:t xml:space="preserve"> to fulfill </w:t>
      </w:r>
      <w:r w:rsidR="00FA47FE" w:rsidRPr="00DC2F27">
        <w:rPr>
          <w:rFonts w:eastAsia="Yu Mincho" w:cs="Arial"/>
          <w:szCs w:val="22"/>
        </w:rPr>
        <w:t xml:space="preserve">its </w:t>
      </w:r>
      <w:r w:rsidR="00115B8E" w:rsidRPr="00DC2F27">
        <w:rPr>
          <w:rFonts w:eastAsia="Yu Mincho" w:cs="Arial"/>
          <w:szCs w:val="22"/>
        </w:rPr>
        <w:t>responsibilities</w:t>
      </w:r>
      <w:r w:rsidR="007B7CA1" w:rsidRPr="00DC2F27">
        <w:rPr>
          <w:rFonts w:eastAsia="Yu Mincho" w:cs="Arial"/>
          <w:szCs w:val="22"/>
        </w:rPr>
        <w:t>,</w:t>
      </w:r>
      <w:r w:rsidR="00115B8E" w:rsidRPr="00DC2F27">
        <w:rPr>
          <w:rFonts w:eastAsia="Yu Mincho" w:cs="Arial"/>
          <w:szCs w:val="22"/>
        </w:rPr>
        <w:t xml:space="preserve"> </w:t>
      </w:r>
      <w:r w:rsidR="00583B2A" w:rsidRPr="00DC2F27">
        <w:rPr>
          <w:rFonts w:eastAsia="Yu Mincho" w:cs="Arial"/>
          <w:szCs w:val="22"/>
        </w:rPr>
        <w:t>and the community working together collaboratively to achieve these aims.</w:t>
      </w:r>
      <w:r w:rsidRPr="00DC2F27">
        <w:rPr>
          <w:rFonts w:eastAsia="Yu Mincho" w:cs="Arial"/>
          <w:szCs w:val="22"/>
        </w:rPr>
        <w:t xml:space="preserve">  </w:t>
      </w:r>
    </w:p>
    <w:p w14:paraId="617E2FCC" w14:textId="0AE41289" w:rsidR="5EBA7D37" w:rsidRPr="00DC2F27" w:rsidRDefault="51974955" w:rsidP="2705B5DC">
      <w:pPr>
        <w:rPr>
          <w:rFonts w:eastAsia="Yu Mincho" w:cs="Arial"/>
          <w:szCs w:val="22"/>
        </w:rPr>
      </w:pPr>
      <w:r w:rsidRPr="00DC2F27">
        <w:rPr>
          <w:rFonts w:eastAsia="Yu Mincho" w:cs="Arial"/>
          <w:szCs w:val="22"/>
        </w:rPr>
        <w:t xml:space="preserve">We have identified a range of </w:t>
      </w:r>
      <w:r w:rsidR="00440A0B" w:rsidRPr="00DC2F27">
        <w:rPr>
          <w:rFonts w:eastAsia="Yu Mincho" w:cs="Arial"/>
          <w:b/>
          <w:bCs/>
          <w:szCs w:val="22"/>
        </w:rPr>
        <w:t>City I</w:t>
      </w:r>
      <w:r w:rsidRPr="00DC2F27">
        <w:rPr>
          <w:rFonts w:eastAsia="Yu Mincho" w:cs="Arial"/>
          <w:b/>
          <w:bCs/>
          <w:szCs w:val="22"/>
        </w:rPr>
        <w:t>ndicators</w:t>
      </w:r>
      <w:r w:rsidRPr="00DC2F27">
        <w:rPr>
          <w:rFonts w:eastAsia="Yu Mincho" w:cs="Arial"/>
          <w:szCs w:val="22"/>
        </w:rPr>
        <w:t xml:space="preserve"> that </w:t>
      </w:r>
      <w:r w:rsidR="00703E7D" w:rsidRPr="00DC2F27">
        <w:rPr>
          <w:rFonts w:eastAsia="Yu Mincho" w:cs="Arial"/>
          <w:szCs w:val="22"/>
        </w:rPr>
        <w:t xml:space="preserve">help </w:t>
      </w:r>
      <w:r w:rsidR="00583B2A" w:rsidRPr="00DC2F27">
        <w:rPr>
          <w:rFonts w:eastAsia="Yu Mincho" w:cs="Arial"/>
          <w:szCs w:val="22"/>
        </w:rPr>
        <w:t>us</w:t>
      </w:r>
      <w:r w:rsidR="00703E7D" w:rsidRPr="00DC2F27">
        <w:rPr>
          <w:rFonts w:eastAsia="Yu Mincho" w:cs="Arial"/>
          <w:szCs w:val="22"/>
        </w:rPr>
        <w:t xml:space="preserve"> track </w:t>
      </w:r>
      <w:r w:rsidR="00583B2A" w:rsidRPr="00DC2F27">
        <w:rPr>
          <w:rFonts w:eastAsia="Yu Mincho" w:cs="Arial"/>
          <w:szCs w:val="22"/>
        </w:rPr>
        <w:t>progress against these</w:t>
      </w:r>
      <w:r w:rsidR="00703E7D" w:rsidRPr="00DC2F27">
        <w:rPr>
          <w:rFonts w:eastAsia="Yu Mincho" w:cs="Arial"/>
          <w:szCs w:val="22"/>
        </w:rPr>
        <w:t xml:space="preserve"> aspiration</w:t>
      </w:r>
      <w:r w:rsidR="00583B2A" w:rsidRPr="00DC2F27">
        <w:rPr>
          <w:rFonts w:eastAsia="Yu Mincho" w:cs="Arial"/>
          <w:szCs w:val="22"/>
        </w:rPr>
        <w:t>s</w:t>
      </w:r>
      <w:r w:rsidR="7C99C94C" w:rsidRPr="00DC2F27">
        <w:rPr>
          <w:rFonts w:eastAsia="Yu Mincho" w:cs="Arial"/>
          <w:szCs w:val="22"/>
        </w:rPr>
        <w:t xml:space="preserve">. </w:t>
      </w:r>
      <w:r w:rsidR="00187688">
        <w:t>City indicators are indicators of the City’s progress against our aspirations, progress against these indicators is dependent on a range of factors external to Council including actions from other levels of Government.</w:t>
      </w:r>
    </w:p>
    <w:p w14:paraId="4C715AC9" w14:textId="7B310557" w:rsidR="5EBA7D37" w:rsidRPr="00DC2F27" w:rsidRDefault="00583B2A" w:rsidP="00AD31E1">
      <w:pPr>
        <w:rPr>
          <w:rFonts w:eastAsia="Yu Mincho" w:cs="Arial"/>
          <w:szCs w:val="22"/>
        </w:rPr>
      </w:pPr>
      <w:r w:rsidRPr="00DC2F27">
        <w:rPr>
          <w:rFonts w:eastAsia="Yu Mincho" w:cs="Arial"/>
          <w:szCs w:val="22"/>
        </w:rPr>
        <w:t>Council</w:t>
      </w:r>
      <w:r w:rsidR="00FC6EB8" w:rsidRPr="00DC2F27">
        <w:rPr>
          <w:rFonts w:eastAsia="Yu Mincho" w:cs="Arial"/>
          <w:szCs w:val="22"/>
        </w:rPr>
        <w:t xml:space="preserve"> will play its</w:t>
      </w:r>
      <w:r w:rsidRPr="00DC2F27">
        <w:rPr>
          <w:rFonts w:eastAsia="Yu Mincho" w:cs="Arial"/>
          <w:szCs w:val="22"/>
        </w:rPr>
        <w:t xml:space="preserve"> part</w:t>
      </w:r>
      <w:r w:rsidR="50BF4638" w:rsidRPr="00DC2F27">
        <w:rPr>
          <w:rFonts w:eastAsia="Yu Mincho" w:cs="Arial"/>
          <w:szCs w:val="22"/>
        </w:rPr>
        <w:t xml:space="preserve"> in contributing to this </w:t>
      </w:r>
      <w:r w:rsidR="36867A36" w:rsidRPr="00DC2F27">
        <w:rPr>
          <w:rFonts w:eastAsia="Yu Mincho" w:cs="Arial"/>
          <w:szCs w:val="22"/>
        </w:rPr>
        <w:t>C</w:t>
      </w:r>
      <w:r w:rsidR="71CD307C" w:rsidRPr="00DC2F27">
        <w:rPr>
          <w:rFonts w:eastAsia="Yu Mincho" w:cs="Arial"/>
          <w:szCs w:val="22"/>
        </w:rPr>
        <w:t xml:space="preserve">ommunity </w:t>
      </w:r>
      <w:r w:rsidR="06F4790B" w:rsidRPr="00DC2F27">
        <w:rPr>
          <w:rFonts w:eastAsia="Yu Mincho" w:cs="Arial"/>
          <w:szCs w:val="22"/>
        </w:rPr>
        <w:t>V</w:t>
      </w:r>
      <w:r w:rsidR="71CD307C" w:rsidRPr="00DC2F27">
        <w:rPr>
          <w:rFonts w:eastAsia="Yu Mincho" w:cs="Arial"/>
          <w:szCs w:val="22"/>
        </w:rPr>
        <w:t>ision</w:t>
      </w:r>
      <w:r w:rsidRPr="00DC2F27">
        <w:rPr>
          <w:rFonts w:eastAsia="Yu Mincho" w:cs="Arial"/>
          <w:szCs w:val="22"/>
        </w:rPr>
        <w:t xml:space="preserve"> </w:t>
      </w:r>
      <w:r w:rsidR="00FC6EB8" w:rsidRPr="00DC2F27">
        <w:rPr>
          <w:rFonts w:eastAsia="Yu Mincho" w:cs="Arial"/>
          <w:szCs w:val="22"/>
        </w:rPr>
        <w:t>by delivering on</w:t>
      </w:r>
      <w:r w:rsidRPr="00DC2F27">
        <w:rPr>
          <w:rFonts w:eastAsia="Yu Mincho" w:cs="Arial"/>
          <w:szCs w:val="22"/>
        </w:rPr>
        <w:t xml:space="preserve"> </w:t>
      </w:r>
      <w:r w:rsidR="51974955" w:rsidRPr="00DC2F27">
        <w:rPr>
          <w:rFonts w:eastAsia="Yu Mincho" w:cs="Arial"/>
          <w:szCs w:val="22"/>
        </w:rPr>
        <w:t xml:space="preserve">five </w:t>
      </w:r>
      <w:r w:rsidR="51974955" w:rsidRPr="00DC2F27">
        <w:rPr>
          <w:rFonts w:eastAsia="Yu Mincho" w:cs="Arial"/>
          <w:b/>
          <w:bCs/>
          <w:szCs w:val="22"/>
        </w:rPr>
        <w:t>strategic directions</w:t>
      </w:r>
      <w:r w:rsidR="00676AE3" w:rsidRPr="00DC2F27">
        <w:rPr>
          <w:rFonts w:eastAsia="Yu Mincho" w:cs="Arial"/>
          <w:b/>
          <w:bCs/>
          <w:szCs w:val="22"/>
        </w:rPr>
        <w:t xml:space="preserve"> </w:t>
      </w:r>
      <w:r w:rsidR="00676AE3" w:rsidRPr="00DC2F27">
        <w:rPr>
          <w:rFonts w:eastAsia="Yu Mincho" w:cs="Arial"/>
          <w:szCs w:val="22"/>
        </w:rPr>
        <w:t>for our City</w:t>
      </w:r>
      <w:r w:rsidR="00CC48C7" w:rsidRPr="00DC2F27">
        <w:rPr>
          <w:rFonts w:eastAsia="Yu Mincho" w:cs="Arial"/>
          <w:b/>
          <w:bCs/>
          <w:szCs w:val="22"/>
        </w:rPr>
        <w:t>.</w:t>
      </w:r>
      <w:r w:rsidR="51974955" w:rsidRPr="00DC2F27">
        <w:rPr>
          <w:rFonts w:eastAsia="Yu Mincho" w:cs="Arial"/>
          <w:szCs w:val="22"/>
        </w:rPr>
        <w:t xml:space="preserve"> </w:t>
      </w:r>
    </w:p>
    <w:p w14:paraId="2F11A921" w14:textId="70E7A2A9" w:rsidR="005005BB" w:rsidRPr="00DC2F27" w:rsidRDefault="7E36E382" w:rsidP="1472BDD8">
      <w:pPr>
        <w:ind w:left="2880" w:hanging="2160"/>
        <w:rPr>
          <w:rFonts w:eastAsia="Yu Mincho" w:cs="Arial"/>
          <w:szCs w:val="22"/>
        </w:rPr>
      </w:pPr>
      <w:r w:rsidRPr="00DC2F27">
        <w:rPr>
          <w:rFonts w:eastAsia="Yu Mincho" w:cs="Arial"/>
          <w:b/>
          <w:szCs w:val="22"/>
        </w:rPr>
        <w:t>Inclusive</w:t>
      </w:r>
      <w:r w:rsidRPr="00DC2F27">
        <w:rPr>
          <w:rFonts w:eastAsia="Yu Mincho" w:cs="Arial"/>
          <w:szCs w:val="22"/>
        </w:rPr>
        <w:t>:</w:t>
      </w:r>
      <w:r w:rsidRPr="00DC2F27">
        <w:rPr>
          <w:rFonts w:cs="Arial"/>
          <w:szCs w:val="22"/>
        </w:rPr>
        <w:tab/>
      </w:r>
      <w:r w:rsidR="00676AE3" w:rsidRPr="00DC2F27">
        <w:rPr>
          <w:rFonts w:cs="Arial"/>
          <w:szCs w:val="22"/>
        </w:rPr>
        <w:t>A</w:t>
      </w:r>
      <w:r w:rsidR="00CC48C7" w:rsidRPr="00DC2F27">
        <w:rPr>
          <w:rFonts w:eastAsia="Yu Mincho" w:cs="Arial"/>
          <w:szCs w:val="22"/>
        </w:rPr>
        <w:t xml:space="preserve"> </w:t>
      </w:r>
      <w:r w:rsidR="07BDAD00" w:rsidRPr="00DC2F27">
        <w:rPr>
          <w:rFonts w:eastAsia="Yu Mincho" w:cs="Arial"/>
          <w:szCs w:val="22"/>
        </w:rPr>
        <w:t>place for all members of our community, where people feel supported and comfortable being themselves and expressing their identities</w:t>
      </w:r>
      <w:r w:rsidR="61E97FD5" w:rsidRPr="00DC2F27">
        <w:rPr>
          <w:rFonts w:eastAsia="Yu Mincho" w:cs="Arial"/>
          <w:szCs w:val="22"/>
        </w:rPr>
        <w:t>.</w:t>
      </w:r>
    </w:p>
    <w:p w14:paraId="5FFD954A" w14:textId="60C8E8C5" w:rsidR="75EAED9B" w:rsidRPr="00DC2F27" w:rsidRDefault="7E36E382" w:rsidP="1472BDD8">
      <w:pPr>
        <w:ind w:left="2880" w:hanging="2160"/>
        <w:rPr>
          <w:rFonts w:eastAsia="Yu Mincho" w:cs="Arial"/>
          <w:szCs w:val="22"/>
        </w:rPr>
      </w:pPr>
      <w:r w:rsidRPr="00DC2F27">
        <w:rPr>
          <w:rFonts w:eastAsia="Yu Mincho" w:cs="Arial"/>
          <w:b/>
          <w:szCs w:val="22"/>
        </w:rPr>
        <w:t>Liveable</w:t>
      </w:r>
      <w:r w:rsidRPr="00DC2F27">
        <w:rPr>
          <w:rFonts w:eastAsia="Yu Mincho" w:cs="Arial"/>
          <w:szCs w:val="22"/>
        </w:rPr>
        <w:t>:</w:t>
      </w:r>
      <w:r w:rsidR="40B7A3FA" w:rsidRPr="00DC2F27">
        <w:rPr>
          <w:rFonts w:eastAsia="Yu Mincho" w:cs="Arial"/>
          <w:szCs w:val="22"/>
        </w:rPr>
        <w:t xml:space="preserve"> </w:t>
      </w:r>
      <w:r w:rsidRPr="00DC2F27">
        <w:rPr>
          <w:rFonts w:cs="Arial"/>
          <w:szCs w:val="22"/>
        </w:rPr>
        <w:tab/>
      </w:r>
      <w:r w:rsidR="002E1DDA" w:rsidRPr="00DC2F27">
        <w:rPr>
          <w:rFonts w:eastAsia="Yu Mincho" w:cs="Arial"/>
          <w:szCs w:val="22"/>
        </w:rPr>
        <w:t>A</w:t>
      </w:r>
      <w:r w:rsidR="00CC48C7" w:rsidRPr="00DC2F27">
        <w:rPr>
          <w:rFonts w:eastAsia="Yu Mincho" w:cs="Arial"/>
          <w:szCs w:val="22"/>
        </w:rPr>
        <w:t xml:space="preserve"> </w:t>
      </w:r>
      <w:r w:rsidR="73094686" w:rsidRPr="00DC2F27">
        <w:rPr>
          <w:rFonts w:eastAsia="Yu Mincho" w:cs="Arial"/>
          <w:szCs w:val="22"/>
        </w:rPr>
        <w:t>great place to live, where our community has access to high quality public spaces, development and growth are well</w:t>
      </w:r>
      <w:r w:rsidR="047F864D" w:rsidRPr="00DC2F27">
        <w:rPr>
          <w:rFonts w:eastAsia="Yu Mincho" w:cs="Arial"/>
          <w:szCs w:val="22"/>
        </w:rPr>
        <w:t>-</w:t>
      </w:r>
      <w:r w:rsidR="73094686" w:rsidRPr="00DC2F27">
        <w:rPr>
          <w:rFonts w:eastAsia="Yu Mincho" w:cs="Arial"/>
          <w:szCs w:val="22"/>
        </w:rPr>
        <w:t xml:space="preserve">managed, and it is </w:t>
      </w:r>
      <w:r w:rsidR="00DB5D3D" w:rsidRPr="00DC2F27">
        <w:rPr>
          <w:rFonts w:eastAsia="Yu Mincho" w:cs="Arial"/>
          <w:szCs w:val="22"/>
        </w:rPr>
        <w:t xml:space="preserve">safer and </w:t>
      </w:r>
      <w:r w:rsidR="73094686" w:rsidRPr="00DC2F27">
        <w:rPr>
          <w:rFonts w:eastAsia="Yu Mincho" w:cs="Arial"/>
          <w:szCs w:val="22"/>
        </w:rPr>
        <w:t>easy to connect and travel within.</w:t>
      </w:r>
    </w:p>
    <w:p w14:paraId="5CBC9049" w14:textId="5C5FB393" w:rsidR="005637EB" w:rsidRPr="00DC2F27" w:rsidRDefault="7E36E382" w:rsidP="1472BDD8">
      <w:pPr>
        <w:ind w:left="2880" w:hanging="2160"/>
        <w:rPr>
          <w:rFonts w:eastAsia="Yu Mincho" w:cs="Arial"/>
          <w:szCs w:val="22"/>
        </w:rPr>
      </w:pPr>
      <w:r w:rsidRPr="00DC2F27">
        <w:rPr>
          <w:rFonts w:eastAsia="Yu Mincho" w:cs="Arial"/>
          <w:b/>
          <w:szCs w:val="22"/>
        </w:rPr>
        <w:t>Sustainable</w:t>
      </w:r>
      <w:r w:rsidRPr="00DC2F27">
        <w:rPr>
          <w:rFonts w:eastAsia="Yu Mincho" w:cs="Arial"/>
          <w:szCs w:val="22"/>
        </w:rPr>
        <w:t>:</w:t>
      </w:r>
      <w:r w:rsidRPr="00DC2F27">
        <w:rPr>
          <w:rFonts w:cs="Arial"/>
          <w:szCs w:val="22"/>
        </w:rPr>
        <w:tab/>
      </w:r>
      <w:r w:rsidR="00CC48C7" w:rsidRPr="00DC2F27">
        <w:rPr>
          <w:rFonts w:cs="Arial"/>
          <w:szCs w:val="22"/>
        </w:rPr>
        <w:t>A</w:t>
      </w:r>
      <w:r w:rsidR="07E38C41" w:rsidRPr="00DC2F27">
        <w:rPr>
          <w:rFonts w:eastAsia="Yu Mincho" w:cs="Arial"/>
          <w:szCs w:val="22"/>
        </w:rPr>
        <w:t xml:space="preserve"> </w:t>
      </w:r>
      <w:r w:rsidR="6E50D9BD" w:rsidRPr="00DC2F27">
        <w:rPr>
          <w:rFonts w:eastAsia="Yu Mincho" w:cs="Arial"/>
          <w:szCs w:val="22"/>
        </w:rPr>
        <w:t xml:space="preserve">sustainable future, </w:t>
      </w:r>
      <w:r w:rsidR="18D6D815" w:rsidRPr="00DC2F27">
        <w:rPr>
          <w:rFonts w:eastAsia="Yu Mincho" w:cs="Arial"/>
          <w:szCs w:val="22"/>
        </w:rPr>
        <w:t>w</w:t>
      </w:r>
      <w:r w:rsidR="40676888" w:rsidRPr="00DC2F27">
        <w:rPr>
          <w:rFonts w:eastAsia="Yu Mincho" w:cs="Arial"/>
          <w:szCs w:val="22"/>
        </w:rPr>
        <w:t>he</w:t>
      </w:r>
      <w:r w:rsidR="5EA366E0" w:rsidRPr="00DC2F27">
        <w:rPr>
          <w:rFonts w:eastAsia="Yu Mincho" w:cs="Arial"/>
          <w:szCs w:val="22"/>
        </w:rPr>
        <w:t>r</w:t>
      </w:r>
      <w:r w:rsidR="40676888" w:rsidRPr="00DC2F27">
        <w:rPr>
          <w:rFonts w:eastAsia="Yu Mincho" w:cs="Arial"/>
          <w:szCs w:val="22"/>
        </w:rPr>
        <w:t>e</w:t>
      </w:r>
      <w:r w:rsidR="3E5BA0EC" w:rsidRPr="00DC2F27">
        <w:rPr>
          <w:rFonts w:eastAsia="Yu Mincho" w:cs="Arial"/>
          <w:szCs w:val="22"/>
        </w:rPr>
        <w:t xml:space="preserve"> our </w:t>
      </w:r>
      <w:r w:rsidR="00486F6D" w:rsidRPr="00DC2F27">
        <w:rPr>
          <w:rFonts w:eastAsia="Yu Mincho" w:cs="Arial"/>
          <w:szCs w:val="22"/>
        </w:rPr>
        <w:t xml:space="preserve">environmentally aware and active </w:t>
      </w:r>
      <w:r w:rsidR="6E50D9BD" w:rsidRPr="00DC2F27">
        <w:rPr>
          <w:rFonts w:eastAsia="Yu Mincho" w:cs="Arial"/>
          <w:szCs w:val="22"/>
        </w:rPr>
        <w:t xml:space="preserve">community </w:t>
      </w:r>
      <w:r w:rsidR="74D8275B" w:rsidRPr="00DC2F27">
        <w:rPr>
          <w:rFonts w:eastAsia="Yu Mincho" w:cs="Arial"/>
          <w:szCs w:val="22"/>
        </w:rPr>
        <w:t>benefits from living in a bayside city that is greener, cooler</w:t>
      </w:r>
      <w:r w:rsidR="00486F6D" w:rsidRPr="00DC2F27">
        <w:rPr>
          <w:rFonts w:eastAsia="Yu Mincho" w:cs="Arial"/>
          <w:szCs w:val="22"/>
        </w:rPr>
        <w:t>, cleaner</w:t>
      </w:r>
      <w:r w:rsidR="002E6BAB" w:rsidRPr="00DC2F27">
        <w:rPr>
          <w:rFonts w:eastAsia="Yu Mincho" w:cs="Arial"/>
          <w:szCs w:val="22"/>
        </w:rPr>
        <w:t>,</w:t>
      </w:r>
      <w:r w:rsidR="00486F6D" w:rsidRPr="00DC2F27">
        <w:rPr>
          <w:rFonts w:eastAsia="Yu Mincho" w:cs="Arial"/>
          <w:szCs w:val="22"/>
        </w:rPr>
        <w:t xml:space="preserve"> and climate resilient</w:t>
      </w:r>
      <w:r w:rsidR="74D8275B" w:rsidRPr="00DC2F27">
        <w:rPr>
          <w:rFonts w:eastAsia="Yu Mincho" w:cs="Arial"/>
          <w:szCs w:val="22"/>
        </w:rPr>
        <w:t>.</w:t>
      </w:r>
    </w:p>
    <w:p w14:paraId="06B5427B" w14:textId="40B6A99A" w:rsidR="75EAED9B" w:rsidRPr="00DC2F27" w:rsidRDefault="7E36E382" w:rsidP="1472BDD8">
      <w:pPr>
        <w:ind w:left="2880" w:hanging="2160"/>
        <w:rPr>
          <w:rFonts w:eastAsia="Yu Mincho" w:cs="Arial"/>
          <w:szCs w:val="22"/>
        </w:rPr>
      </w:pPr>
      <w:r w:rsidRPr="00DC2F27">
        <w:rPr>
          <w:rFonts w:eastAsia="Yu Mincho" w:cs="Arial"/>
          <w:b/>
          <w:szCs w:val="22"/>
        </w:rPr>
        <w:t>Vibrant</w:t>
      </w:r>
      <w:r w:rsidRPr="00DC2F27">
        <w:rPr>
          <w:rFonts w:eastAsia="Yu Mincho" w:cs="Arial"/>
          <w:szCs w:val="22"/>
        </w:rPr>
        <w:t>:</w:t>
      </w:r>
      <w:r w:rsidRPr="00DC2F27">
        <w:rPr>
          <w:rFonts w:cs="Arial"/>
          <w:szCs w:val="22"/>
        </w:rPr>
        <w:tab/>
      </w:r>
      <w:r w:rsidR="00CC48C7" w:rsidRPr="00DC2F27">
        <w:rPr>
          <w:rFonts w:cs="Arial"/>
          <w:szCs w:val="22"/>
        </w:rPr>
        <w:t xml:space="preserve">A </w:t>
      </w:r>
      <w:r w:rsidR="26551DDF" w:rsidRPr="00DC2F27">
        <w:rPr>
          <w:rFonts w:eastAsia="Yu Mincho" w:cs="Arial"/>
          <w:szCs w:val="22"/>
        </w:rPr>
        <w:t>flourishing economy, where our community and local business</w:t>
      </w:r>
      <w:r w:rsidR="20171502" w:rsidRPr="00DC2F27">
        <w:rPr>
          <w:rFonts w:eastAsia="Yu Mincho" w:cs="Arial"/>
          <w:szCs w:val="22"/>
        </w:rPr>
        <w:t>es</w:t>
      </w:r>
      <w:r w:rsidR="26551DDF" w:rsidRPr="00DC2F27">
        <w:rPr>
          <w:rFonts w:eastAsia="Yu Mincho" w:cs="Arial"/>
          <w:szCs w:val="22"/>
        </w:rPr>
        <w:t xml:space="preserve"> thrive and we maintain and enhance our reputation as one of Melbourne’s cultural and creative hubs.</w:t>
      </w:r>
    </w:p>
    <w:p w14:paraId="049F6F15" w14:textId="5FB92E64" w:rsidR="75EAED9B" w:rsidRPr="00DC2F27" w:rsidRDefault="7E36E382" w:rsidP="1472BDD8">
      <w:pPr>
        <w:ind w:left="2880" w:hanging="2160"/>
        <w:rPr>
          <w:rFonts w:eastAsia="Yu Mincho" w:cs="Arial"/>
          <w:szCs w:val="22"/>
        </w:rPr>
      </w:pPr>
      <w:r w:rsidRPr="00DC2F27">
        <w:rPr>
          <w:rFonts w:eastAsia="Yu Mincho" w:cs="Arial"/>
          <w:b/>
          <w:szCs w:val="22"/>
        </w:rPr>
        <w:t>Well-Governed</w:t>
      </w:r>
      <w:r w:rsidR="072EE245" w:rsidRPr="00DC2F27">
        <w:rPr>
          <w:rFonts w:eastAsia="Yu Mincho" w:cs="Arial"/>
          <w:szCs w:val="22"/>
        </w:rPr>
        <w:t>:</w:t>
      </w:r>
      <w:r w:rsidR="3DF2AC42" w:rsidRPr="00DC2F27">
        <w:rPr>
          <w:rFonts w:eastAsia="Yu Mincho" w:cs="Arial"/>
          <w:szCs w:val="22"/>
        </w:rPr>
        <w:t xml:space="preserve"> </w:t>
      </w:r>
      <w:r w:rsidRPr="00DC2F27">
        <w:rPr>
          <w:rFonts w:cs="Arial"/>
          <w:szCs w:val="22"/>
        </w:rPr>
        <w:tab/>
      </w:r>
      <w:r w:rsidR="00CC48C7" w:rsidRPr="00DC2F27">
        <w:rPr>
          <w:rFonts w:cs="Arial"/>
          <w:szCs w:val="22"/>
        </w:rPr>
        <w:t xml:space="preserve">A </w:t>
      </w:r>
      <w:r w:rsidR="3DF2AC42" w:rsidRPr="00DC2F27">
        <w:rPr>
          <w:rFonts w:eastAsia="Yu Mincho" w:cs="Arial"/>
          <w:szCs w:val="22"/>
        </w:rPr>
        <w:t>leading local government authority, where our community and our organisation are in a better place as a result of our collective efforts.</w:t>
      </w:r>
    </w:p>
    <w:p w14:paraId="20F69D52" w14:textId="793B44F1" w:rsidR="5EBA7D37" w:rsidRPr="00DC2F27" w:rsidRDefault="51974955" w:rsidP="00AD31E1">
      <w:pPr>
        <w:rPr>
          <w:rFonts w:eastAsia="Yu Mincho" w:cs="Arial"/>
          <w:szCs w:val="22"/>
        </w:rPr>
      </w:pPr>
      <w:r w:rsidRPr="00DC2F27">
        <w:rPr>
          <w:rFonts w:eastAsia="Yu Mincho" w:cs="Arial"/>
          <w:szCs w:val="22"/>
        </w:rPr>
        <w:t>Each strategic direction identifies the specific outcomes (</w:t>
      </w:r>
      <w:r w:rsidRPr="00DC2F27">
        <w:rPr>
          <w:rFonts w:eastAsia="Yu Mincho" w:cs="Arial"/>
          <w:b/>
          <w:szCs w:val="22"/>
        </w:rPr>
        <w:t>objectives</w:t>
      </w:r>
      <w:r w:rsidRPr="00DC2F27">
        <w:rPr>
          <w:rFonts w:eastAsia="Yu Mincho" w:cs="Arial"/>
          <w:szCs w:val="22"/>
        </w:rPr>
        <w:t>) we want to achieve for each direction.</w:t>
      </w:r>
    </w:p>
    <w:p w14:paraId="4C80F2C1" w14:textId="7CBF33BE" w:rsidR="5EBA7D37" w:rsidRPr="00DC2F27" w:rsidRDefault="51974955" w:rsidP="003F141E">
      <w:pPr>
        <w:pStyle w:val="ListParagraph"/>
        <w:numPr>
          <w:ilvl w:val="0"/>
          <w:numId w:val="36"/>
        </w:numPr>
        <w:rPr>
          <w:rFonts w:eastAsia="Yu Mincho" w:cs="Arial"/>
          <w:szCs w:val="22"/>
        </w:rPr>
      </w:pPr>
      <w:r w:rsidRPr="00DC2F27">
        <w:rPr>
          <w:rFonts w:eastAsia="Yu Mincho" w:cs="Arial"/>
          <w:b/>
          <w:szCs w:val="22"/>
        </w:rPr>
        <w:t xml:space="preserve">Strategies </w:t>
      </w:r>
      <w:r w:rsidRPr="00DC2F27">
        <w:rPr>
          <w:rFonts w:eastAsia="Yu Mincho" w:cs="Arial"/>
          <w:szCs w:val="22"/>
        </w:rPr>
        <w:t>set out what we will work towards in the next four years to achieve those objectives.</w:t>
      </w:r>
    </w:p>
    <w:p w14:paraId="5F0551B3" w14:textId="6E4423C6" w:rsidR="5EBA7D37" w:rsidRDefault="51974955" w:rsidP="003F141E">
      <w:pPr>
        <w:pStyle w:val="ListParagraph"/>
        <w:numPr>
          <w:ilvl w:val="0"/>
          <w:numId w:val="36"/>
        </w:numPr>
        <w:rPr>
          <w:rFonts w:eastAsia="Yu Mincho" w:cs="Arial"/>
          <w:szCs w:val="22"/>
        </w:rPr>
      </w:pPr>
      <w:r w:rsidRPr="00DC2F27">
        <w:rPr>
          <w:rFonts w:eastAsia="Yu Mincho" w:cs="Arial"/>
          <w:b/>
          <w:bCs/>
          <w:szCs w:val="22"/>
        </w:rPr>
        <w:lastRenderedPageBreak/>
        <w:t>Council Indicators</w:t>
      </w:r>
      <w:r w:rsidRPr="00DC2F27">
        <w:rPr>
          <w:rFonts w:eastAsia="Yu Mincho" w:cs="Arial"/>
          <w:szCs w:val="22"/>
        </w:rPr>
        <w:t xml:space="preserve"> set out the performance measures we will use to track our progress</w:t>
      </w:r>
      <w:r w:rsidR="4DE38ACC" w:rsidRPr="00DC2F27">
        <w:rPr>
          <w:rFonts w:eastAsia="Yu Mincho" w:cs="Arial"/>
          <w:szCs w:val="22"/>
        </w:rPr>
        <w:t xml:space="preserve"> and include</w:t>
      </w:r>
      <w:r w:rsidRPr="00DC2F27">
        <w:rPr>
          <w:rFonts w:eastAsia="Yu Mincho" w:cs="Arial"/>
          <w:szCs w:val="22"/>
        </w:rPr>
        <w:t xml:space="preserve"> </w:t>
      </w:r>
      <w:r w:rsidR="00620DD0" w:rsidRPr="00DC2F27">
        <w:rPr>
          <w:rFonts w:eastAsia="Yu Mincho" w:cs="Arial"/>
          <w:szCs w:val="22"/>
        </w:rPr>
        <w:t>a</w:t>
      </w:r>
      <w:r w:rsidRPr="00DC2F27">
        <w:rPr>
          <w:rFonts w:eastAsia="Yu Mincho" w:cs="Arial"/>
          <w:szCs w:val="22"/>
        </w:rPr>
        <w:t xml:space="preserve"> target range for each indicator.</w:t>
      </w:r>
    </w:p>
    <w:p w14:paraId="471D51AC" w14:textId="2D4B3C61" w:rsidR="00FB225C" w:rsidRPr="00DC2F27" w:rsidRDefault="00260654" w:rsidP="003F141E">
      <w:pPr>
        <w:pStyle w:val="ListParagraph"/>
        <w:numPr>
          <w:ilvl w:val="0"/>
          <w:numId w:val="36"/>
        </w:numPr>
        <w:rPr>
          <w:rFonts w:eastAsia="Yu Mincho" w:cs="Arial"/>
          <w:szCs w:val="22"/>
        </w:rPr>
      </w:pPr>
      <w:r w:rsidRPr="00260654">
        <w:rPr>
          <w:b/>
          <w:bCs/>
        </w:rPr>
        <w:t>City indicators</w:t>
      </w:r>
      <w:r>
        <w:t xml:space="preserve"> are indicators of the City’s progress against our aspirations, progress against these indicators is dependent on a range of factors external to Council including actions from other levels of Government.</w:t>
      </w:r>
    </w:p>
    <w:p w14:paraId="52DFED38" w14:textId="241E5422" w:rsidR="5EBA7D37" w:rsidRPr="00DC2F27" w:rsidRDefault="51974955" w:rsidP="003F141E">
      <w:pPr>
        <w:pStyle w:val="ListParagraph"/>
        <w:numPr>
          <w:ilvl w:val="0"/>
          <w:numId w:val="36"/>
        </w:numPr>
        <w:rPr>
          <w:rFonts w:eastAsia="Yu Mincho" w:cs="Arial"/>
          <w:szCs w:val="22"/>
        </w:rPr>
      </w:pPr>
      <w:r w:rsidRPr="00DC2F27">
        <w:rPr>
          <w:rFonts w:eastAsia="Yu Mincho" w:cs="Arial"/>
          <w:b/>
          <w:szCs w:val="22"/>
        </w:rPr>
        <w:t xml:space="preserve">Initiatives </w:t>
      </w:r>
      <w:r w:rsidRPr="00DC2F27">
        <w:rPr>
          <w:rFonts w:eastAsia="Yu Mincho" w:cs="Arial"/>
          <w:szCs w:val="22"/>
        </w:rPr>
        <w:t>provide further detail, such as what Council will provide, facilitate</w:t>
      </w:r>
      <w:r w:rsidR="006150DB" w:rsidRPr="00DC2F27">
        <w:rPr>
          <w:rFonts w:eastAsia="Yu Mincho" w:cs="Arial"/>
          <w:szCs w:val="22"/>
        </w:rPr>
        <w:t>,</w:t>
      </w:r>
      <w:r w:rsidRPr="00DC2F27">
        <w:rPr>
          <w:rFonts w:eastAsia="Yu Mincho" w:cs="Arial"/>
          <w:szCs w:val="22"/>
        </w:rPr>
        <w:t xml:space="preserve"> and advocate for and who our partners will be.</w:t>
      </w:r>
    </w:p>
    <w:p w14:paraId="0A37C612" w14:textId="452D81F3" w:rsidR="5EBA7D37" w:rsidRPr="00DC2F27" w:rsidRDefault="51974955" w:rsidP="00286E01">
      <w:pPr>
        <w:pStyle w:val="ListParagraph"/>
        <w:rPr>
          <w:rFonts w:eastAsia="Yu Mincho" w:cs="Arial"/>
          <w:szCs w:val="22"/>
        </w:rPr>
      </w:pPr>
      <w:r w:rsidRPr="00DC2F27">
        <w:rPr>
          <w:rFonts w:cs="Arial"/>
          <w:b/>
          <w:szCs w:val="22"/>
        </w:rPr>
        <w:t>Services</w:t>
      </w:r>
      <w:r w:rsidRPr="00DC2F27">
        <w:rPr>
          <w:rFonts w:cs="Arial"/>
          <w:szCs w:val="22"/>
        </w:rPr>
        <w:t xml:space="preserve"> </w:t>
      </w:r>
      <w:r w:rsidR="3FAD4C99" w:rsidRPr="00DC2F27">
        <w:rPr>
          <w:rFonts w:cs="Arial"/>
          <w:szCs w:val="22"/>
        </w:rPr>
        <w:t xml:space="preserve">are the things we do </w:t>
      </w:r>
      <w:r w:rsidRPr="00DC2F27">
        <w:rPr>
          <w:rFonts w:cs="Arial"/>
          <w:szCs w:val="22"/>
        </w:rPr>
        <w:t>that contribute to our Strategic Directions</w:t>
      </w:r>
      <w:r w:rsidR="583642B6" w:rsidRPr="00DC2F27">
        <w:rPr>
          <w:rFonts w:cs="Arial"/>
          <w:szCs w:val="22"/>
        </w:rPr>
        <w:t>.</w:t>
      </w:r>
    </w:p>
    <w:p w14:paraId="12890766" w14:textId="3CE14804" w:rsidR="5EBA7D37" w:rsidRPr="007676BB" w:rsidRDefault="51974955" w:rsidP="007676BB">
      <w:pPr>
        <w:pStyle w:val="Heading2"/>
      </w:pPr>
      <w:bookmarkStart w:id="14" w:name="_Toc99645671"/>
      <w:bookmarkStart w:id="15" w:name="_Toc101526432"/>
      <w:r w:rsidRPr="007676BB">
        <w:t>Shaping the Plan</w:t>
      </w:r>
      <w:bookmarkEnd w:id="14"/>
      <w:bookmarkEnd w:id="15"/>
    </w:p>
    <w:p w14:paraId="4E7A04CB" w14:textId="17C416E2" w:rsidR="0068075E" w:rsidRPr="007E09A8" w:rsidRDefault="51974955" w:rsidP="00B142C1">
      <w:pPr>
        <w:spacing w:before="80"/>
        <w:rPr>
          <w:rFonts w:cs="Arial"/>
          <w:szCs w:val="22"/>
        </w:rPr>
      </w:pPr>
      <w:r w:rsidRPr="007E09A8">
        <w:rPr>
          <w:rFonts w:cs="Arial"/>
          <w:szCs w:val="22"/>
        </w:rPr>
        <w:t xml:space="preserve">The Council Plan 2021-31 </w:t>
      </w:r>
      <w:r w:rsidR="00D455E4" w:rsidRPr="007E09A8">
        <w:rPr>
          <w:rFonts w:cs="Arial"/>
          <w:szCs w:val="22"/>
        </w:rPr>
        <w:t xml:space="preserve">continues to </w:t>
      </w:r>
      <w:r w:rsidR="00DC56BD" w:rsidRPr="007E09A8">
        <w:rPr>
          <w:rFonts w:cs="Arial"/>
          <w:szCs w:val="22"/>
        </w:rPr>
        <w:t>refle</w:t>
      </w:r>
      <w:r w:rsidR="00D455E4" w:rsidRPr="007E09A8">
        <w:rPr>
          <w:rFonts w:cs="Arial"/>
          <w:szCs w:val="22"/>
        </w:rPr>
        <w:t>ct the view</w:t>
      </w:r>
      <w:r w:rsidR="00FA47FE" w:rsidRPr="007E09A8">
        <w:rPr>
          <w:rFonts w:cs="Arial"/>
          <w:szCs w:val="22"/>
        </w:rPr>
        <w:t>s</w:t>
      </w:r>
      <w:r w:rsidR="00D455E4" w:rsidRPr="007E09A8">
        <w:rPr>
          <w:rFonts w:cs="Arial"/>
          <w:szCs w:val="22"/>
        </w:rPr>
        <w:t xml:space="preserve"> of our community.</w:t>
      </w:r>
    </w:p>
    <w:p w14:paraId="5118AEE3" w14:textId="2867A9B7" w:rsidR="5EBA7D37" w:rsidRPr="007E09A8" w:rsidRDefault="000A109D">
      <w:pPr>
        <w:rPr>
          <w:rFonts w:cs="Arial"/>
          <w:szCs w:val="22"/>
        </w:rPr>
      </w:pPr>
      <w:r w:rsidRPr="007E09A8">
        <w:rPr>
          <w:rFonts w:cs="Arial"/>
          <w:szCs w:val="22"/>
        </w:rPr>
        <w:t xml:space="preserve">In line with the </w:t>
      </w:r>
      <w:r w:rsidR="51974955" w:rsidRPr="007E09A8">
        <w:rPr>
          <w:rFonts w:cs="Arial"/>
          <w:szCs w:val="22"/>
        </w:rPr>
        <w:t>LGA</w:t>
      </w:r>
      <w:r w:rsidRPr="007E09A8">
        <w:rPr>
          <w:rFonts w:cs="Arial"/>
          <w:szCs w:val="22"/>
        </w:rPr>
        <w:t xml:space="preserve">, </w:t>
      </w:r>
      <w:r w:rsidR="00B56EEC" w:rsidRPr="007E09A8">
        <w:rPr>
          <w:rFonts w:cs="Arial"/>
          <w:szCs w:val="22"/>
        </w:rPr>
        <w:t xml:space="preserve">we </w:t>
      </w:r>
      <w:r w:rsidR="51974955" w:rsidRPr="007E09A8">
        <w:rPr>
          <w:rFonts w:cs="Arial"/>
          <w:szCs w:val="22"/>
        </w:rPr>
        <w:t>develop</w:t>
      </w:r>
      <w:r w:rsidR="00B56EEC" w:rsidRPr="007E09A8">
        <w:rPr>
          <w:rFonts w:cs="Arial"/>
          <w:szCs w:val="22"/>
        </w:rPr>
        <w:t xml:space="preserve">ed our </w:t>
      </w:r>
      <w:r w:rsidR="00FA47FE" w:rsidRPr="007E09A8">
        <w:rPr>
          <w:rFonts w:cs="Arial"/>
          <w:szCs w:val="22"/>
        </w:rPr>
        <w:t>C</w:t>
      </w:r>
      <w:r w:rsidR="51974955" w:rsidRPr="007E09A8">
        <w:rPr>
          <w:rFonts w:cs="Arial"/>
          <w:szCs w:val="22"/>
        </w:rPr>
        <w:t xml:space="preserve">ouncil </w:t>
      </w:r>
      <w:r w:rsidR="00FA47FE" w:rsidRPr="007E09A8">
        <w:rPr>
          <w:rFonts w:cs="Arial"/>
          <w:szCs w:val="22"/>
        </w:rPr>
        <w:t>P</w:t>
      </w:r>
      <w:r w:rsidR="51974955" w:rsidRPr="007E09A8">
        <w:rPr>
          <w:rFonts w:cs="Arial"/>
          <w:szCs w:val="22"/>
        </w:rPr>
        <w:t>lan through deliberative engagement practices (as outlined in the community engagement policy).</w:t>
      </w:r>
      <w:r w:rsidR="6064CF58" w:rsidRPr="007E09A8">
        <w:rPr>
          <w:rFonts w:cs="Arial"/>
          <w:szCs w:val="22"/>
        </w:rPr>
        <w:t xml:space="preserve"> Our Community Engagement Policy defines deliberative engagement as a process that enables </w:t>
      </w:r>
      <w:r w:rsidR="40DFD370" w:rsidRPr="007E09A8">
        <w:rPr>
          <w:rFonts w:cs="Arial"/>
          <w:szCs w:val="22"/>
        </w:rPr>
        <w:t>us</w:t>
      </w:r>
      <w:r w:rsidR="6064CF58" w:rsidRPr="007E09A8">
        <w:rPr>
          <w:rFonts w:cs="Arial"/>
          <w:szCs w:val="22"/>
        </w:rPr>
        <w:t xml:space="preserve"> to draw on collective wisdom and expert advice to work through issues and explore potential solutions together.</w:t>
      </w:r>
      <w:r w:rsidR="00B56EEC" w:rsidRPr="007E09A8">
        <w:rPr>
          <w:rFonts w:cs="Arial"/>
          <w:szCs w:val="22"/>
        </w:rPr>
        <w:t xml:space="preserve">  A representative group </w:t>
      </w:r>
      <w:r w:rsidR="002A703C" w:rsidRPr="007E09A8">
        <w:rPr>
          <w:rFonts w:cs="Arial"/>
          <w:szCs w:val="22"/>
        </w:rPr>
        <w:t>of</w:t>
      </w:r>
      <w:r w:rsidR="00B56EEC" w:rsidRPr="007E09A8">
        <w:rPr>
          <w:rFonts w:cs="Arial"/>
          <w:szCs w:val="22"/>
        </w:rPr>
        <w:t xml:space="preserve"> our community </w:t>
      </w:r>
      <w:r w:rsidR="002A703C" w:rsidRPr="007E09A8">
        <w:rPr>
          <w:rFonts w:cs="Arial"/>
          <w:szCs w:val="22"/>
        </w:rPr>
        <w:t>came together</w:t>
      </w:r>
      <w:r w:rsidR="00C36D0E" w:rsidRPr="007E09A8">
        <w:rPr>
          <w:rFonts w:cs="Arial"/>
          <w:szCs w:val="22"/>
        </w:rPr>
        <w:t xml:space="preserve"> </w:t>
      </w:r>
      <w:r w:rsidR="00FA47FE" w:rsidRPr="007E09A8">
        <w:rPr>
          <w:rFonts w:cs="Arial"/>
          <w:szCs w:val="22"/>
        </w:rPr>
        <w:t xml:space="preserve">to </w:t>
      </w:r>
      <w:r w:rsidR="00C36D0E" w:rsidRPr="007E09A8">
        <w:rPr>
          <w:rFonts w:cs="Arial"/>
          <w:szCs w:val="22"/>
        </w:rPr>
        <w:t>identify and refine key themes and messages to support a Community Vision</w:t>
      </w:r>
      <w:r w:rsidR="00014270" w:rsidRPr="007E09A8">
        <w:rPr>
          <w:rFonts w:cs="Arial"/>
          <w:szCs w:val="22"/>
        </w:rPr>
        <w:t>.</w:t>
      </w:r>
    </w:p>
    <w:p w14:paraId="5962B84A" w14:textId="45EEF805" w:rsidR="00B64B5E" w:rsidRPr="007E09A8" w:rsidRDefault="00F16660">
      <w:pPr>
        <w:rPr>
          <w:rFonts w:cs="Arial"/>
          <w:szCs w:val="22"/>
        </w:rPr>
      </w:pPr>
      <w:r w:rsidRPr="007E09A8">
        <w:rPr>
          <w:rFonts w:cs="Arial"/>
          <w:szCs w:val="22"/>
        </w:rPr>
        <w:t xml:space="preserve">Year </w:t>
      </w:r>
      <w:r w:rsidR="00FA47FE" w:rsidRPr="007E09A8">
        <w:rPr>
          <w:rFonts w:cs="Arial"/>
          <w:szCs w:val="22"/>
        </w:rPr>
        <w:t>T</w:t>
      </w:r>
      <w:r w:rsidRPr="007E09A8">
        <w:rPr>
          <w:rFonts w:cs="Arial"/>
          <w:szCs w:val="22"/>
        </w:rPr>
        <w:t xml:space="preserve">wo of the Council Plan focused on </w:t>
      </w:r>
      <w:r w:rsidR="00371F73" w:rsidRPr="007E09A8">
        <w:rPr>
          <w:rFonts w:cs="Arial"/>
          <w:szCs w:val="22"/>
        </w:rPr>
        <w:t>a review of our rating and waste management strategies</w:t>
      </w:r>
      <w:r w:rsidR="003A6B88" w:rsidRPr="007E09A8">
        <w:rPr>
          <w:rFonts w:cs="Arial"/>
          <w:szCs w:val="22"/>
        </w:rPr>
        <w:t>, to inform development of Budget 2022/23</w:t>
      </w:r>
      <w:r w:rsidR="00371F73" w:rsidRPr="007E09A8">
        <w:rPr>
          <w:rFonts w:cs="Arial"/>
          <w:szCs w:val="22"/>
        </w:rPr>
        <w:t xml:space="preserve">. </w:t>
      </w:r>
      <w:r w:rsidR="00FA47FE" w:rsidRPr="007E09A8">
        <w:rPr>
          <w:rFonts w:cs="Arial"/>
          <w:szCs w:val="22"/>
        </w:rPr>
        <w:t>From 1</w:t>
      </w:r>
      <w:r w:rsidR="004D2814" w:rsidRPr="007E09A8">
        <w:rPr>
          <w:rFonts w:cs="Arial"/>
          <w:szCs w:val="22"/>
        </w:rPr>
        <w:t xml:space="preserve"> February </w:t>
      </w:r>
      <w:r w:rsidR="00FA47FE" w:rsidRPr="007E09A8">
        <w:rPr>
          <w:rFonts w:cs="Arial"/>
          <w:szCs w:val="22"/>
        </w:rPr>
        <w:t xml:space="preserve">to 1 March </w:t>
      </w:r>
      <w:r w:rsidR="00925AD7" w:rsidRPr="007E09A8">
        <w:rPr>
          <w:rFonts w:cs="Arial"/>
          <w:szCs w:val="22"/>
        </w:rPr>
        <w:t>2022</w:t>
      </w:r>
      <w:r w:rsidR="00FA47FE" w:rsidRPr="007E09A8">
        <w:rPr>
          <w:rFonts w:cs="Arial"/>
          <w:szCs w:val="22"/>
        </w:rPr>
        <w:t xml:space="preserve">, </w:t>
      </w:r>
      <w:r w:rsidR="004D2814" w:rsidRPr="007E09A8">
        <w:rPr>
          <w:rFonts w:cs="Arial"/>
          <w:szCs w:val="22"/>
        </w:rPr>
        <w:t xml:space="preserve">we undertook </w:t>
      </w:r>
      <w:r w:rsidR="00925AD7" w:rsidRPr="007E09A8">
        <w:rPr>
          <w:rFonts w:cs="Arial"/>
          <w:szCs w:val="22"/>
        </w:rPr>
        <w:t xml:space="preserve">deliberative and consultative engagement </w:t>
      </w:r>
      <w:r w:rsidR="00F324BD" w:rsidRPr="007E09A8">
        <w:rPr>
          <w:rFonts w:cs="Arial"/>
          <w:szCs w:val="22"/>
        </w:rPr>
        <w:t xml:space="preserve">programs </w:t>
      </w:r>
      <w:r w:rsidR="00925AD7" w:rsidRPr="007E09A8">
        <w:rPr>
          <w:rFonts w:cs="Arial"/>
          <w:szCs w:val="22"/>
        </w:rPr>
        <w:t>with our community</w:t>
      </w:r>
      <w:r w:rsidR="00D65312" w:rsidRPr="007E09A8">
        <w:rPr>
          <w:rFonts w:cs="Arial"/>
          <w:szCs w:val="22"/>
        </w:rPr>
        <w:t>.</w:t>
      </w:r>
    </w:p>
    <w:p w14:paraId="16B4F189" w14:textId="0E666F70" w:rsidR="5EBA7D37" w:rsidRPr="007E09A8" w:rsidRDefault="00130D17">
      <w:pPr>
        <w:rPr>
          <w:rFonts w:cs="Arial"/>
          <w:szCs w:val="22"/>
        </w:rPr>
      </w:pPr>
      <w:r w:rsidRPr="007E09A8">
        <w:rPr>
          <w:rFonts w:cs="Arial"/>
          <w:szCs w:val="22"/>
        </w:rPr>
        <w:t>Following an expression of interest to participate in this program</w:t>
      </w:r>
      <w:r w:rsidR="00B80128" w:rsidRPr="007E09A8">
        <w:rPr>
          <w:rFonts w:cs="Arial"/>
          <w:szCs w:val="22"/>
        </w:rPr>
        <w:t>, w</w:t>
      </w:r>
      <w:r w:rsidR="51974955" w:rsidRPr="007E09A8">
        <w:rPr>
          <w:rFonts w:cs="Arial"/>
          <w:szCs w:val="22"/>
        </w:rPr>
        <w:t>e randomly select</w:t>
      </w:r>
      <w:r w:rsidRPr="007E09A8">
        <w:rPr>
          <w:rFonts w:cs="Arial"/>
          <w:szCs w:val="22"/>
        </w:rPr>
        <w:t>ed</w:t>
      </w:r>
      <w:r w:rsidR="51974955" w:rsidRPr="007E09A8">
        <w:rPr>
          <w:rFonts w:cs="Arial"/>
          <w:szCs w:val="22"/>
        </w:rPr>
        <w:t xml:space="preserve"> </w:t>
      </w:r>
      <w:r w:rsidRPr="007E09A8">
        <w:rPr>
          <w:rFonts w:cs="Arial"/>
          <w:szCs w:val="22"/>
        </w:rPr>
        <w:t xml:space="preserve">panellists who broadly represented our </w:t>
      </w:r>
      <w:r w:rsidR="00697E7A" w:rsidRPr="007E09A8">
        <w:rPr>
          <w:rFonts w:cs="Arial"/>
          <w:szCs w:val="22"/>
        </w:rPr>
        <w:t xml:space="preserve">City’s demographic including people from </w:t>
      </w:r>
      <w:r w:rsidR="00FF34E3" w:rsidRPr="007E09A8">
        <w:rPr>
          <w:rFonts w:cs="Arial"/>
          <w:szCs w:val="22"/>
        </w:rPr>
        <w:t>different types of housing and households</w:t>
      </w:r>
      <w:r w:rsidR="009417DB" w:rsidRPr="007E09A8">
        <w:rPr>
          <w:rFonts w:cs="Arial"/>
          <w:szCs w:val="22"/>
        </w:rPr>
        <w:t xml:space="preserve"> (</w:t>
      </w:r>
      <w:r w:rsidR="00FF34E3" w:rsidRPr="007E09A8">
        <w:rPr>
          <w:rFonts w:cs="Arial"/>
          <w:szCs w:val="22"/>
        </w:rPr>
        <w:t>both owners and tenants</w:t>
      </w:r>
      <w:r w:rsidR="009417DB" w:rsidRPr="007E09A8">
        <w:rPr>
          <w:rFonts w:cs="Arial"/>
          <w:szCs w:val="22"/>
        </w:rPr>
        <w:t>)</w:t>
      </w:r>
      <w:r w:rsidR="00FF34E3" w:rsidRPr="007E09A8">
        <w:rPr>
          <w:rFonts w:cs="Arial"/>
          <w:szCs w:val="22"/>
        </w:rPr>
        <w:t>, business owners and members of different community, advocacy and sporting groups</w:t>
      </w:r>
      <w:r w:rsidR="00256144" w:rsidRPr="007E09A8">
        <w:rPr>
          <w:rFonts w:cs="Arial"/>
          <w:szCs w:val="22"/>
        </w:rPr>
        <w:t>.</w:t>
      </w:r>
      <w:r w:rsidR="00FF34E3" w:rsidRPr="007E09A8">
        <w:rPr>
          <w:rFonts w:cs="Arial"/>
          <w:szCs w:val="22"/>
        </w:rPr>
        <w:t xml:space="preserve"> </w:t>
      </w:r>
    </w:p>
    <w:p w14:paraId="3B246082" w14:textId="7AF27DFE" w:rsidR="00365F39" w:rsidRPr="007E09A8" w:rsidRDefault="51974955" w:rsidP="009E7FAD">
      <w:pPr>
        <w:rPr>
          <w:rFonts w:eastAsia="Yu Mincho" w:cs="Arial"/>
          <w:szCs w:val="22"/>
          <w:highlight w:val="yellow"/>
        </w:rPr>
      </w:pPr>
      <w:r w:rsidRPr="007E09A8">
        <w:rPr>
          <w:rFonts w:eastAsia="Yu Mincho" w:cs="Arial"/>
          <w:szCs w:val="22"/>
        </w:rPr>
        <w:t>The</w:t>
      </w:r>
      <w:r w:rsidR="002B4894" w:rsidRPr="007E09A8">
        <w:rPr>
          <w:rFonts w:eastAsia="Yu Mincho" w:cs="Arial"/>
          <w:szCs w:val="22"/>
        </w:rPr>
        <w:t xml:space="preserve"> Panel met </w:t>
      </w:r>
      <w:r w:rsidR="00256BCF" w:rsidRPr="007E09A8">
        <w:rPr>
          <w:rFonts w:eastAsia="Yu Mincho" w:cs="Arial"/>
          <w:szCs w:val="22"/>
        </w:rPr>
        <w:t xml:space="preserve">over </w:t>
      </w:r>
      <w:r w:rsidR="002B4894" w:rsidRPr="007E09A8">
        <w:rPr>
          <w:rFonts w:eastAsia="Yu Mincho" w:cs="Arial"/>
          <w:szCs w:val="22"/>
        </w:rPr>
        <w:t xml:space="preserve">five </w:t>
      </w:r>
      <w:r w:rsidR="00256BCF" w:rsidRPr="007E09A8">
        <w:rPr>
          <w:rFonts w:eastAsia="Yu Mincho" w:cs="Arial"/>
          <w:szCs w:val="22"/>
        </w:rPr>
        <w:t>sessions</w:t>
      </w:r>
      <w:r w:rsidR="002B4894" w:rsidRPr="007E09A8">
        <w:rPr>
          <w:rFonts w:eastAsia="Yu Mincho" w:cs="Arial"/>
          <w:szCs w:val="22"/>
        </w:rPr>
        <w:t xml:space="preserve"> to consider and </w:t>
      </w:r>
      <w:r w:rsidR="00747980" w:rsidRPr="007E09A8">
        <w:rPr>
          <w:rFonts w:eastAsia="Yu Mincho" w:cs="Arial"/>
          <w:szCs w:val="22"/>
        </w:rPr>
        <w:t xml:space="preserve">develop a response </w:t>
      </w:r>
      <w:r w:rsidR="00A80E44" w:rsidRPr="007E09A8">
        <w:rPr>
          <w:rFonts w:eastAsia="Yu Mincho" w:cs="Arial"/>
          <w:szCs w:val="22"/>
        </w:rPr>
        <w:t xml:space="preserve">to </w:t>
      </w:r>
      <w:r w:rsidR="00264B1B" w:rsidRPr="007E09A8">
        <w:rPr>
          <w:rFonts w:eastAsia="Yu Mincho" w:cs="Arial"/>
          <w:szCs w:val="22"/>
        </w:rPr>
        <w:t>Council’s proposal for</w:t>
      </w:r>
      <w:r w:rsidR="002B4894" w:rsidRPr="007E09A8">
        <w:rPr>
          <w:rFonts w:eastAsia="Yu Mincho" w:cs="Arial"/>
          <w:szCs w:val="22"/>
        </w:rPr>
        <w:t xml:space="preserve"> </w:t>
      </w:r>
      <w:r w:rsidR="00A808C8" w:rsidRPr="007E09A8">
        <w:rPr>
          <w:rFonts w:cs="Arial"/>
          <w:szCs w:val="22"/>
        </w:rPr>
        <w:t xml:space="preserve">potential changes to the </w:t>
      </w:r>
      <w:r w:rsidR="00A80C13" w:rsidRPr="007E09A8">
        <w:rPr>
          <w:rFonts w:cs="Arial"/>
          <w:szCs w:val="22"/>
        </w:rPr>
        <w:t>way we calculate o</w:t>
      </w:r>
      <w:r w:rsidR="001078ED" w:rsidRPr="007E09A8">
        <w:rPr>
          <w:rFonts w:cs="Arial"/>
          <w:szCs w:val="22"/>
        </w:rPr>
        <w:t>u</w:t>
      </w:r>
      <w:r w:rsidR="00A80C13" w:rsidRPr="007E09A8">
        <w:rPr>
          <w:rFonts w:cs="Arial"/>
          <w:szCs w:val="22"/>
        </w:rPr>
        <w:t>r rates</w:t>
      </w:r>
      <w:r w:rsidR="00A808C8" w:rsidRPr="007E09A8">
        <w:rPr>
          <w:rFonts w:cs="Arial"/>
          <w:szCs w:val="22"/>
        </w:rPr>
        <w:t xml:space="preserve"> and </w:t>
      </w:r>
      <w:r w:rsidR="00D547E6" w:rsidRPr="007E09A8">
        <w:rPr>
          <w:rFonts w:cs="Arial"/>
          <w:szCs w:val="22"/>
        </w:rPr>
        <w:t>a potential</w:t>
      </w:r>
      <w:r w:rsidR="00A97DAE" w:rsidRPr="007E09A8">
        <w:rPr>
          <w:rFonts w:cs="Arial"/>
          <w:szCs w:val="22"/>
        </w:rPr>
        <w:t xml:space="preserve"> separate</w:t>
      </w:r>
      <w:r w:rsidR="00D547E6" w:rsidRPr="007E09A8">
        <w:rPr>
          <w:rFonts w:cs="Arial"/>
          <w:szCs w:val="22"/>
        </w:rPr>
        <w:t>d</w:t>
      </w:r>
      <w:r w:rsidR="00A97DAE" w:rsidRPr="007E09A8">
        <w:rPr>
          <w:rFonts w:cs="Arial"/>
          <w:szCs w:val="22"/>
        </w:rPr>
        <w:t xml:space="preserve"> </w:t>
      </w:r>
      <w:r w:rsidR="00A808C8" w:rsidRPr="007E09A8">
        <w:rPr>
          <w:rFonts w:cs="Arial"/>
          <w:szCs w:val="22"/>
        </w:rPr>
        <w:t>waste charge to fund existing and new waste services</w:t>
      </w:r>
      <w:r w:rsidR="00E73AAE" w:rsidRPr="007E09A8">
        <w:rPr>
          <w:rFonts w:cs="Arial"/>
          <w:szCs w:val="22"/>
        </w:rPr>
        <w:t>.</w:t>
      </w:r>
      <w:r w:rsidR="00A808C8" w:rsidRPr="007E09A8">
        <w:rPr>
          <w:rFonts w:eastAsia="Yu Mincho" w:cs="Arial"/>
          <w:szCs w:val="22"/>
        </w:rPr>
        <w:t xml:space="preserve"> </w:t>
      </w:r>
      <w:r w:rsidR="00256BCF" w:rsidRPr="007E09A8">
        <w:rPr>
          <w:rFonts w:cs="Arial"/>
          <w:szCs w:val="22"/>
        </w:rPr>
        <w:t>All sessions were held online due to government health advice at the time in response to the high number of COVID-19 cases.</w:t>
      </w:r>
    </w:p>
    <w:p w14:paraId="607E3719" w14:textId="25957935" w:rsidR="00EE5C86" w:rsidRPr="007E09A8" w:rsidRDefault="00EE5C86" w:rsidP="00D1509D">
      <w:pPr>
        <w:rPr>
          <w:rFonts w:cs="Arial"/>
          <w:szCs w:val="22"/>
        </w:rPr>
      </w:pPr>
      <w:r w:rsidRPr="007E09A8">
        <w:rPr>
          <w:rFonts w:cs="Arial"/>
          <w:szCs w:val="22"/>
        </w:rPr>
        <w:t xml:space="preserve">To </w:t>
      </w:r>
      <w:r w:rsidR="00B80128" w:rsidRPr="007E09A8">
        <w:rPr>
          <w:rFonts w:cs="Arial"/>
          <w:szCs w:val="22"/>
        </w:rPr>
        <w:t>support the</w:t>
      </w:r>
      <w:r w:rsidR="006C77A1" w:rsidRPr="007E09A8">
        <w:rPr>
          <w:rFonts w:cs="Arial"/>
          <w:szCs w:val="22"/>
        </w:rPr>
        <w:t xml:space="preserve">m </w:t>
      </w:r>
      <w:r w:rsidR="005D6C3F" w:rsidRPr="007E09A8">
        <w:rPr>
          <w:rFonts w:cs="Arial"/>
          <w:szCs w:val="22"/>
        </w:rPr>
        <w:t>with</w:t>
      </w:r>
      <w:r w:rsidR="00B80128" w:rsidRPr="007E09A8">
        <w:rPr>
          <w:rFonts w:cs="Arial"/>
          <w:szCs w:val="22"/>
        </w:rPr>
        <w:t xml:space="preserve"> their task</w:t>
      </w:r>
      <w:r w:rsidR="006C77A1" w:rsidRPr="007E09A8">
        <w:rPr>
          <w:rFonts w:cs="Arial"/>
          <w:szCs w:val="22"/>
        </w:rPr>
        <w:t>, the Panel was provided with</w:t>
      </w:r>
      <w:r w:rsidRPr="007E09A8">
        <w:rPr>
          <w:rFonts w:cs="Arial"/>
          <w:szCs w:val="22"/>
        </w:rPr>
        <w:t>:</w:t>
      </w:r>
    </w:p>
    <w:p w14:paraId="74B42F78" w14:textId="43D86E9C" w:rsidR="00EE5C86" w:rsidRPr="007E09A8" w:rsidRDefault="00EE5C86" w:rsidP="00D1509D">
      <w:pPr>
        <w:pStyle w:val="Bullets"/>
        <w:rPr>
          <w:rFonts w:cs="Arial"/>
          <w:szCs w:val="22"/>
        </w:rPr>
      </w:pPr>
      <w:r w:rsidRPr="007E09A8">
        <w:rPr>
          <w:rFonts w:cs="Arial"/>
          <w:szCs w:val="22"/>
        </w:rPr>
        <w:t>an induction session to meet each other</w:t>
      </w:r>
      <w:r w:rsidR="00581826" w:rsidRPr="007E09A8">
        <w:rPr>
          <w:rFonts w:cs="Arial"/>
          <w:szCs w:val="22"/>
        </w:rPr>
        <w:t xml:space="preserve"> and</w:t>
      </w:r>
      <w:r w:rsidRPr="007E09A8">
        <w:rPr>
          <w:rFonts w:cs="Arial"/>
          <w:szCs w:val="22"/>
        </w:rPr>
        <w:t xml:space="preserve"> Council </w:t>
      </w:r>
      <w:r w:rsidR="007767CD" w:rsidRPr="007E09A8">
        <w:rPr>
          <w:rFonts w:cs="Arial"/>
          <w:szCs w:val="22"/>
        </w:rPr>
        <w:t>officers</w:t>
      </w:r>
      <w:r w:rsidR="00581826" w:rsidRPr="007E09A8">
        <w:rPr>
          <w:rFonts w:cs="Arial"/>
          <w:szCs w:val="22"/>
        </w:rPr>
        <w:t>,</w:t>
      </w:r>
      <w:r w:rsidRPr="007E09A8">
        <w:rPr>
          <w:rFonts w:cs="Arial"/>
          <w:szCs w:val="22"/>
        </w:rPr>
        <w:t xml:space="preserve"> and learn about the </w:t>
      </w:r>
      <w:r w:rsidR="00FA47FE" w:rsidRPr="007E09A8">
        <w:rPr>
          <w:rFonts w:cs="Arial"/>
          <w:szCs w:val="22"/>
        </w:rPr>
        <w:t>p</w:t>
      </w:r>
      <w:r w:rsidRPr="007E09A8">
        <w:rPr>
          <w:rFonts w:cs="Arial"/>
          <w:szCs w:val="22"/>
        </w:rPr>
        <w:t>anel process</w:t>
      </w:r>
    </w:p>
    <w:p w14:paraId="3F8E04E8" w14:textId="4401770A" w:rsidR="00EE5C86" w:rsidRPr="007E09A8" w:rsidRDefault="00EE5C86" w:rsidP="00D1509D">
      <w:pPr>
        <w:pStyle w:val="Bullets"/>
        <w:rPr>
          <w:rFonts w:cs="Arial"/>
          <w:szCs w:val="22"/>
        </w:rPr>
      </w:pPr>
      <w:r w:rsidRPr="007E09A8">
        <w:rPr>
          <w:rFonts w:cs="Arial"/>
          <w:szCs w:val="22"/>
        </w:rPr>
        <w:t xml:space="preserve">an information pack compiled by Council officers outlining the proposal and some key impacts for </w:t>
      </w:r>
      <w:r w:rsidR="00FD3F39" w:rsidRPr="007E09A8">
        <w:rPr>
          <w:rFonts w:cs="Arial"/>
          <w:szCs w:val="22"/>
        </w:rPr>
        <w:t>their deliberations</w:t>
      </w:r>
    </w:p>
    <w:p w14:paraId="465F0AED" w14:textId="77777777" w:rsidR="00EE5C86" w:rsidRPr="007E09A8" w:rsidRDefault="00EE5C86" w:rsidP="00D1509D">
      <w:pPr>
        <w:pStyle w:val="Bullets"/>
        <w:rPr>
          <w:rFonts w:cs="Arial"/>
          <w:szCs w:val="22"/>
        </w:rPr>
      </w:pPr>
      <w:r w:rsidRPr="007E09A8">
        <w:rPr>
          <w:rFonts w:cs="Arial"/>
          <w:szCs w:val="22"/>
        </w:rPr>
        <w:t>short videos from the facilitator to help them prepare for each session</w:t>
      </w:r>
    </w:p>
    <w:p w14:paraId="47330D59" w14:textId="0A6D62EF" w:rsidR="00EE5C86" w:rsidRPr="007E09A8" w:rsidRDefault="00EE5C86" w:rsidP="00D1509D">
      <w:pPr>
        <w:pStyle w:val="Bullets"/>
        <w:rPr>
          <w:rFonts w:cs="Arial"/>
          <w:szCs w:val="22"/>
        </w:rPr>
      </w:pPr>
      <w:r w:rsidRPr="007E09A8">
        <w:rPr>
          <w:rFonts w:cs="Arial"/>
          <w:szCs w:val="22"/>
        </w:rPr>
        <w:t>facilitated Q</w:t>
      </w:r>
      <w:r w:rsidR="006F6FD4" w:rsidRPr="007E09A8">
        <w:rPr>
          <w:rFonts w:cs="Arial"/>
          <w:szCs w:val="22"/>
        </w:rPr>
        <w:t xml:space="preserve"> </w:t>
      </w:r>
      <w:r w:rsidR="008F2982" w:rsidRPr="007E09A8">
        <w:rPr>
          <w:rFonts w:cs="Arial"/>
          <w:szCs w:val="22"/>
        </w:rPr>
        <w:t>and</w:t>
      </w:r>
      <w:r w:rsidR="006F6FD4" w:rsidRPr="007E09A8">
        <w:rPr>
          <w:rFonts w:cs="Arial"/>
          <w:szCs w:val="22"/>
        </w:rPr>
        <w:t xml:space="preserve"> </w:t>
      </w:r>
      <w:r w:rsidRPr="007E09A8">
        <w:rPr>
          <w:rFonts w:cs="Arial"/>
          <w:szCs w:val="22"/>
        </w:rPr>
        <w:t>A</w:t>
      </w:r>
      <w:r w:rsidR="00BB3480" w:rsidRPr="007E09A8">
        <w:rPr>
          <w:rFonts w:cs="Arial"/>
          <w:szCs w:val="22"/>
        </w:rPr>
        <w:t xml:space="preserve"> sessions</w:t>
      </w:r>
      <w:r w:rsidRPr="007E09A8">
        <w:rPr>
          <w:rFonts w:cs="Arial"/>
          <w:szCs w:val="22"/>
        </w:rPr>
        <w:t xml:space="preserve"> with </w:t>
      </w:r>
      <w:r w:rsidR="00FA47FE" w:rsidRPr="007E09A8">
        <w:rPr>
          <w:rFonts w:cs="Arial"/>
          <w:szCs w:val="22"/>
        </w:rPr>
        <w:t>s</w:t>
      </w:r>
      <w:r w:rsidRPr="007E09A8">
        <w:rPr>
          <w:rFonts w:cs="Arial"/>
          <w:szCs w:val="22"/>
        </w:rPr>
        <w:t xml:space="preserve">ubject </w:t>
      </w:r>
      <w:r w:rsidR="00FA47FE" w:rsidRPr="007E09A8">
        <w:rPr>
          <w:rFonts w:cs="Arial"/>
          <w:szCs w:val="22"/>
        </w:rPr>
        <w:t>m</w:t>
      </w:r>
      <w:r w:rsidRPr="007E09A8">
        <w:rPr>
          <w:rFonts w:cs="Arial"/>
          <w:szCs w:val="22"/>
        </w:rPr>
        <w:t xml:space="preserve">atter </w:t>
      </w:r>
      <w:r w:rsidR="00FA47FE" w:rsidRPr="007E09A8">
        <w:rPr>
          <w:rFonts w:cs="Arial"/>
          <w:szCs w:val="22"/>
        </w:rPr>
        <w:t>e</w:t>
      </w:r>
      <w:r w:rsidRPr="007E09A8">
        <w:rPr>
          <w:rFonts w:cs="Arial"/>
          <w:szCs w:val="22"/>
        </w:rPr>
        <w:t>xperts</w:t>
      </w:r>
    </w:p>
    <w:p w14:paraId="0C93F4B7" w14:textId="2CBBCC8B" w:rsidR="00EE5C86" w:rsidRPr="007E09A8" w:rsidRDefault="00EE5C86" w:rsidP="00D1509D">
      <w:pPr>
        <w:pStyle w:val="Bullets"/>
        <w:rPr>
          <w:rFonts w:cs="Arial"/>
          <w:szCs w:val="22"/>
        </w:rPr>
      </w:pPr>
      <w:r w:rsidRPr="007E09A8">
        <w:rPr>
          <w:rFonts w:cs="Arial"/>
          <w:szCs w:val="22"/>
        </w:rPr>
        <w:t>two dedicated Q</w:t>
      </w:r>
      <w:r w:rsidR="006F6FD4" w:rsidRPr="007E09A8">
        <w:rPr>
          <w:rFonts w:cs="Arial"/>
          <w:szCs w:val="22"/>
        </w:rPr>
        <w:t xml:space="preserve"> </w:t>
      </w:r>
      <w:r w:rsidR="008F2982" w:rsidRPr="007E09A8">
        <w:rPr>
          <w:rFonts w:cs="Arial"/>
          <w:szCs w:val="22"/>
        </w:rPr>
        <w:t>and</w:t>
      </w:r>
      <w:r w:rsidR="006F6FD4" w:rsidRPr="007E09A8">
        <w:rPr>
          <w:rFonts w:cs="Arial"/>
          <w:szCs w:val="22"/>
        </w:rPr>
        <w:t xml:space="preserve"> </w:t>
      </w:r>
      <w:r w:rsidRPr="007E09A8">
        <w:rPr>
          <w:rFonts w:cs="Arial"/>
          <w:szCs w:val="22"/>
        </w:rPr>
        <w:t xml:space="preserve">A webinars hosted by Council after </w:t>
      </w:r>
      <w:r w:rsidR="00FD3F39" w:rsidRPr="007E09A8">
        <w:rPr>
          <w:rFonts w:cs="Arial"/>
          <w:szCs w:val="22"/>
        </w:rPr>
        <w:t>session</w:t>
      </w:r>
      <w:r w:rsidRPr="007E09A8">
        <w:rPr>
          <w:rFonts w:cs="Arial"/>
          <w:szCs w:val="22"/>
        </w:rPr>
        <w:t>s 3 and 4.</w:t>
      </w:r>
    </w:p>
    <w:p w14:paraId="231FBABE" w14:textId="2F41A4A7" w:rsidR="00EE5C86" w:rsidRPr="007E09A8" w:rsidRDefault="00EE5C86" w:rsidP="00D1509D">
      <w:pPr>
        <w:rPr>
          <w:rFonts w:cs="Arial"/>
          <w:szCs w:val="22"/>
        </w:rPr>
      </w:pPr>
      <w:r w:rsidRPr="007E09A8">
        <w:rPr>
          <w:rFonts w:cs="Arial"/>
          <w:szCs w:val="22"/>
        </w:rPr>
        <w:t>A</w:t>
      </w:r>
      <w:r w:rsidR="00857B36" w:rsidRPr="007E09A8">
        <w:rPr>
          <w:rFonts w:cs="Arial"/>
          <w:szCs w:val="22"/>
        </w:rPr>
        <w:t>n online hub was established on Council’s</w:t>
      </w:r>
      <w:r w:rsidRPr="007E09A8">
        <w:rPr>
          <w:rFonts w:cs="Arial"/>
          <w:szCs w:val="22"/>
        </w:rPr>
        <w:t xml:space="preserve"> </w:t>
      </w:r>
      <w:r w:rsidRPr="007E09A8">
        <w:rPr>
          <w:rFonts w:cs="Arial"/>
          <w:i/>
          <w:szCs w:val="22"/>
        </w:rPr>
        <w:t>Have Your Say</w:t>
      </w:r>
      <w:r w:rsidRPr="007E09A8">
        <w:rPr>
          <w:rFonts w:cs="Arial"/>
          <w:szCs w:val="22"/>
        </w:rPr>
        <w:t xml:space="preserve"> </w:t>
      </w:r>
      <w:r w:rsidR="00857B36" w:rsidRPr="007E09A8">
        <w:rPr>
          <w:rFonts w:cs="Arial"/>
          <w:szCs w:val="22"/>
        </w:rPr>
        <w:t>engagement</w:t>
      </w:r>
      <w:r w:rsidRPr="007E09A8">
        <w:rPr>
          <w:rFonts w:cs="Arial"/>
          <w:szCs w:val="22"/>
        </w:rPr>
        <w:t xml:space="preserve"> portal </w:t>
      </w:r>
      <w:r w:rsidR="00857B36" w:rsidRPr="007E09A8">
        <w:rPr>
          <w:rFonts w:cs="Arial"/>
          <w:szCs w:val="22"/>
        </w:rPr>
        <w:t>f</w:t>
      </w:r>
      <w:r w:rsidRPr="007E09A8">
        <w:rPr>
          <w:rFonts w:cs="Arial"/>
          <w:szCs w:val="22"/>
        </w:rPr>
        <w:t>o</w:t>
      </w:r>
      <w:r w:rsidR="00857B36" w:rsidRPr="007E09A8">
        <w:rPr>
          <w:rFonts w:cs="Arial"/>
          <w:szCs w:val="22"/>
        </w:rPr>
        <w:t xml:space="preserve">r Panel members </w:t>
      </w:r>
      <w:r w:rsidRPr="007E09A8">
        <w:rPr>
          <w:rFonts w:cs="Arial"/>
          <w:szCs w:val="22"/>
        </w:rPr>
        <w:t xml:space="preserve">to ask questions and discuss aspects of the </w:t>
      </w:r>
      <w:r w:rsidR="00826630" w:rsidRPr="007E09A8">
        <w:rPr>
          <w:rFonts w:cs="Arial"/>
          <w:szCs w:val="22"/>
        </w:rPr>
        <w:t>p</w:t>
      </w:r>
      <w:r w:rsidRPr="007E09A8">
        <w:rPr>
          <w:rFonts w:cs="Arial"/>
          <w:szCs w:val="22"/>
        </w:rPr>
        <w:t>roposal</w:t>
      </w:r>
      <w:r w:rsidR="00826630" w:rsidRPr="007E09A8">
        <w:rPr>
          <w:rFonts w:cs="Arial"/>
          <w:szCs w:val="22"/>
        </w:rPr>
        <w:t xml:space="preserve"> and</w:t>
      </w:r>
      <w:r w:rsidRPr="007E09A8">
        <w:rPr>
          <w:rFonts w:cs="Arial"/>
          <w:szCs w:val="22"/>
        </w:rPr>
        <w:t xml:space="preserve"> to review additional information from Council</w:t>
      </w:r>
      <w:r w:rsidR="00857B36" w:rsidRPr="007E09A8">
        <w:rPr>
          <w:rFonts w:cs="Arial"/>
          <w:szCs w:val="22"/>
        </w:rPr>
        <w:t xml:space="preserve"> and </w:t>
      </w:r>
      <w:r w:rsidRPr="007E09A8">
        <w:rPr>
          <w:rFonts w:cs="Arial"/>
          <w:szCs w:val="22"/>
        </w:rPr>
        <w:t xml:space="preserve">their </w:t>
      </w:r>
      <w:r w:rsidR="00857B36" w:rsidRPr="007E09A8">
        <w:rPr>
          <w:rFonts w:cs="Arial"/>
          <w:szCs w:val="22"/>
        </w:rPr>
        <w:t>outputs from</w:t>
      </w:r>
      <w:r w:rsidRPr="007E09A8">
        <w:rPr>
          <w:rFonts w:cs="Arial"/>
          <w:szCs w:val="22"/>
        </w:rPr>
        <w:t xml:space="preserve"> each session.</w:t>
      </w:r>
    </w:p>
    <w:p w14:paraId="00C10552" w14:textId="3A111406" w:rsidR="00890076" w:rsidRPr="007E09A8" w:rsidRDefault="00857B36" w:rsidP="009E7FAD">
      <w:pPr>
        <w:rPr>
          <w:rFonts w:eastAsia="Yu Mincho" w:cs="Arial"/>
          <w:szCs w:val="22"/>
        </w:rPr>
      </w:pPr>
      <w:r w:rsidRPr="007E09A8">
        <w:rPr>
          <w:rFonts w:eastAsia="Yu Mincho" w:cs="Arial"/>
          <w:szCs w:val="22"/>
        </w:rPr>
        <w:t xml:space="preserve">Alongside </w:t>
      </w:r>
      <w:r w:rsidR="002F590A" w:rsidRPr="007E09A8">
        <w:rPr>
          <w:rFonts w:eastAsia="Yu Mincho" w:cs="Arial"/>
          <w:szCs w:val="22"/>
        </w:rPr>
        <w:t xml:space="preserve">the deliberative engagement process, broader community </w:t>
      </w:r>
      <w:r w:rsidR="00B837AB" w:rsidRPr="007E09A8">
        <w:rPr>
          <w:rFonts w:eastAsia="Yu Mincho" w:cs="Arial"/>
          <w:szCs w:val="22"/>
        </w:rPr>
        <w:t>feedback was sought on proposed</w:t>
      </w:r>
      <w:r w:rsidR="007D6D79" w:rsidRPr="007E09A8">
        <w:rPr>
          <w:rFonts w:eastAsia="Yu Mincho" w:cs="Arial"/>
          <w:szCs w:val="22"/>
        </w:rPr>
        <w:t xml:space="preserve"> changes to how Council manages waste</w:t>
      </w:r>
      <w:r w:rsidR="00582CEA" w:rsidRPr="007E09A8">
        <w:rPr>
          <w:rFonts w:eastAsia="Yu Mincho" w:cs="Arial"/>
          <w:szCs w:val="22"/>
        </w:rPr>
        <w:t xml:space="preserve">, </w:t>
      </w:r>
      <w:r w:rsidR="00F80401" w:rsidRPr="007E09A8">
        <w:rPr>
          <w:rFonts w:eastAsia="Yu Mincho" w:cs="Arial"/>
          <w:szCs w:val="22"/>
        </w:rPr>
        <w:t xml:space="preserve">to inform the review of </w:t>
      </w:r>
      <w:r w:rsidR="000725D4" w:rsidRPr="007E09A8">
        <w:rPr>
          <w:rFonts w:eastAsia="Yu Mincho" w:cs="Arial"/>
          <w:szCs w:val="22"/>
        </w:rPr>
        <w:t>Council’s</w:t>
      </w:r>
      <w:r w:rsidR="00F80401" w:rsidRPr="007E09A8">
        <w:rPr>
          <w:rFonts w:eastAsia="Yu Mincho" w:cs="Arial"/>
          <w:szCs w:val="22"/>
        </w:rPr>
        <w:t xml:space="preserve"> </w:t>
      </w:r>
      <w:r w:rsidR="000725D4" w:rsidRPr="007E09A8">
        <w:rPr>
          <w:rFonts w:eastAsia="Yu Mincho" w:cs="Arial"/>
          <w:i/>
          <w:iCs/>
          <w:szCs w:val="22"/>
        </w:rPr>
        <w:t>Don’t Waste It!</w:t>
      </w:r>
      <w:r w:rsidR="000725D4" w:rsidRPr="007E09A8">
        <w:rPr>
          <w:rFonts w:eastAsia="Yu Mincho" w:cs="Arial"/>
          <w:szCs w:val="22"/>
        </w:rPr>
        <w:t xml:space="preserve"> w</w:t>
      </w:r>
      <w:r w:rsidR="00F80401" w:rsidRPr="007E09A8">
        <w:rPr>
          <w:rFonts w:eastAsia="Yu Mincho" w:cs="Arial"/>
          <w:szCs w:val="22"/>
        </w:rPr>
        <w:t xml:space="preserve">aste </w:t>
      </w:r>
      <w:r w:rsidR="000725D4" w:rsidRPr="007E09A8">
        <w:rPr>
          <w:rFonts w:eastAsia="Yu Mincho" w:cs="Arial"/>
          <w:szCs w:val="22"/>
        </w:rPr>
        <w:t>m</w:t>
      </w:r>
      <w:r w:rsidR="00F80401" w:rsidRPr="007E09A8">
        <w:rPr>
          <w:rFonts w:eastAsia="Yu Mincho" w:cs="Arial"/>
          <w:szCs w:val="22"/>
        </w:rPr>
        <w:t xml:space="preserve">anagement </w:t>
      </w:r>
      <w:r w:rsidR="000725D4" w:rsidRPr="007E09A8">
        <w:rPr>
          <w:rFonts w:eastAsia="Yu Mincho" w:cs="Arial"/>
          <w:szCs w:val="22"/>
        </w:rPr>
        <w:t>s</w:t>
      </w:r>
      <w:r w:rsidR="00F80401" w:rsidRPr="007E09A8">
        <w:rPr>
          <w:rFonts w:eastAsia="Yu Mincho" w:cs="Arial"/>
          <w:szCs w:val="22"/>
        </w:rPr>
        <w:t>trategy</w:t>
      </w:r>
      <w:r w:rsidR="000725D4" w:rsidRPr="007E09A8">
        <w:rPr>
          <w:rFonts w:eastAsia="Yu Mincho" w:cs="Arial"/>
          <w:szCs w:val="22"/>
        </w:rPr>
        <w:t xml:space="preserve">. </w:t>
      </w:r>
    </w:p>
    <w:p w14:paraId="6FB482D9" w14:textId="4EDCF12F" w:rsidR="00493448" w:rsidRPr="007E09A8" w:rsidRDefault="00B837AB" w:rsidP="009E7FAD">
      <w:pPr>
        <w:rPr>
          <w:rFonts w:eastAsia="Yu Mincho" w:cs="Arial"/>
          <w:szCs w:val="22"/>
        </w:rPr>
      </w:pPr>
      <w:r w:rsidRPr="007E09A8">
        <w:rPr>
          <w:rFonts w:eastAsia="Yu Mincho" w:cs="Arial"/>
          <w:szCs w:val="22"/>
        </w:rPr>
        <w:lastRenderedPageBreak/>
        <w:t>C</w:t>
      </w:r>
      <w:r w:rsidR="00582CEA" w:rsidRPr="007E09A8">
        <w:rPr>
          <w:rFonts w:eastAsia="Yu Mincho" w:cs="Arial"/>
          <w:szCs w:val="22"/>
        </w:rPr>
        <w:t xml:space="preserve">onsultation </w:t>
      </w:r>
      <w:r w:rsidR="003C2340" w:rsidRPr="007E09A8">
        <w:rPr>
          <w:rFonts w:eastAsia="Yu Mincho" w:cs="Arial"/>
          <w:szCs w:val="22"/>
        </w:rPr>
        <w:t xml:space="preserve">ran from 10 February to </w:t>
      </w:r>
      <w:r w:rsidR="009E7FAD" w:rsidRPr="007E09A8">
        <w:rPr>
          <w:rFonts w:eastAsia="Yu Mincho" w:cs="Arial"/>
          <w:szCs w:val="22"/>
        </w:rPr>
        <w:t>5 March and</w:t>
      </w:r>
      <w:r w:rsidR="003C2340" w:rsidRPr="007E09A8">
        <w:rPr>
          <w:rFonts w:eastAsia="Yu Mincho" w:cs="Arial"/>
          <w:szCs w:val="22"/>
        </w:rPr>
        <w:t xml:space="preserve"> </w:t>
      </w:r>
      <w:r w:rsidR="00582CEA" w:rsidRPr="007E09A8">
        <w:rPr>
          <w:rFonts w:eastAsia="Yu Mincho" w:cs="Arial"/>
          <w:szCs w:val="22"/>
        </w:rPr>
        <w:t>included information about changes to the waste sector and related legislation and Council’s proposal for accelerated transition to a four-</w:t>
      </w:r>
      <w:r w:rsidR="00A15EC7" w:rsidRPr="007E09A8">
        <w:rPr>
          <w:rFonts w:eastAsia="Yu Mincho" w:cs="Arial"/>
          <w:szCs w:val="22"/>
        </w:rPr>
        <w:t xml:space="preserve">stream </w:t>
      </w:r>
      <w:r w:rsidR="00582CEA" w:rsidRPr="007E09A8">
        <w:rPr>
          <w:rFonts w:eastAsia="Yu Mincho" w:cs="Arial"/>
          <w:szCs w:val="22"/>
        </w:rPr>
        <w:t xml:space="preserve">waste collection model. </w:t>
      </w:r>
      <w:r w:rsidR="00890076" w:rsidRPr="007E09A8">
        <w:rPr>
          <w:rFonts w:eastAsia="Yu Mincho" w:cs="Arial"/>
          <w:szCs w:val="22"/>
        </w:rPr>
        <w:t>Our community was asked to provide f</w:t>
      </w:r>
      <w:r w:rsidR="00493448" w:rsidRPr="007E09A8">
        <w:rPr>
          <w:rFonts w:eastAsia="Yu Mincho" w:cs="Arial"/>
          <w:szCs w:val="22"/>
        </w:rPr>
        <w:t>eedback</w:t>
      </w:r>
      <w:r w:rsidR="00890076" w:rsidRPr="007E09A8">
        <w:rPr>
          <w:rFonts w:eastAsia="Yu Mincho" w:cs="Arial"/>
          <w:szCs w:val="22"/>
        </w:rPr>
        <w:t xml:space="preserve"> </w:t>
      </w:r>
      <w:r w:rsidR="00493448" w:rsidRPr="007E09A8">
        <w:rPr>
          <w:rFonts w:eastAsia="Yu Mincho" w:cs="Arial"/>
          <w:szCs w:val="22"/>
        </w:rPr>
        <w:t>on:</w:t>
      </w:r>
    </w:p>
    <w:p w14:paraId="47ADE809" w14:textId="091A5193" w:rsidR="00EF4326" w:rsidRPr="007E09A8" w:rsidRDefault="00EF4326" w:rsidP="00D1509D">
      <w:pPr>
        <w:pStyle w:val="Bullets"/>
        <w:rPr>
          <w:rFonts w:cs="Arial"/>
          <w:szCs w:val="22"/>
        </w:rPr>
      </w:pPr>
      <w:r w:rsidRPr="007E09A8">
        <w:rPr>
          <w:rFonts w:cs="Arial"/>
          <w:szCs w:val="22"/>
        </w:rPr>
        <w:t>criteria and locations for proposed communal hubs for food organics and garden organics (FOGO) and glass recycling</w:t>
      </w:r>
    </w:p>
    <w:p w14:paraId="75AB7FAD" w14:textId="091A5193" w:rsidR="00EF4326" w:rsidRPr="007E09A8" w:rsidRDefault="00EF4326" w:rsidP="00D1509D">
      <w:pPr>
        <w:pStyle w:val="Bullets"/>
        <w:rPr>
          <w:rFonts w:cs="Arial"/>
          <w:szCs w:val="22"/>
        </w:rPr>
      </w:pPr>
      <w:r w:rsidRPr="007E09A8">
        <w:rPr>
          <w:rFonts w:cs="Arial"/>
          <w:szCs w:val="22"/>
        </w:rPr>
        <w:t>collection cycles for those who would receive kerbside collection service</w:t>
      </w:r>
    </w:p>
    <w:p w14:paraId="4F4E0AF4" w14:textId="091A5193" w:rsidR="00EF4326" w:rsidRPr="007E09A8" w:rsidRDefault="00EF4326" w:rsidP="00D1509D">
      <w:pPr>
        <w:pStyle w:val="Bullets"/>
        <w:rPr>
          <w:rFonts w:cs="Arial"/>
          <w:szCs w:val="22"/>
        </w:rPr>
      </w:pPr>
      <w:r w:rsidRPr="007E09A8">
        <w:rPr>
          <w:rFonts w:cs="Arial"/>
          <w:szCs w:val="22"/>
        </w:rPr>
        <w:t>level of support for a proposed flat waste charge to pay for increasing service costs</w:t>
      </w:r>
    </w:p>
    <w:p w14:paraId="00071D45" w14:textId="091A5193" w:rsidR="00EF4326" w:rsidRPr="007E09A8" w:rsidRDefault="00EF4326" w:rsidP="00D1509D">
      <w:pPr>
        <w:pStyle w:val="Bullets"/>
        <w:rPr>
          <w:rFonts w:cs="Arial"/>
          <w:szCs w:val="22"/>
        </w:rPr>
      </w:pPr>
      <w:r w:rsidRPr="007E09A8">
        <w:rPr>
          <w:rFonts w:cs="Arial"/>
          <w:szCs w:val="22"/>
        </w:rPr>
        <w:t>level of support for potential considerations for inclusion as part of a waste charge.</w:t>
      </w:r>
    </w:p>
    <w:p w14:paraId="3593F723" w14:textId="5F2D64E0" w:rsidR="00493448" w:rsidRPr="007E09A8" w:rsidRDefault="005D7AF5" w:rsidP="00AD31E1">
      <w:pPr>
        <w:rPr>
          <w:rFonts w:eastAsia="Yu Mincho" w:cs="Arial"/>
          <w:szCs w:val="22"/>
        </w:rPr>
      </w:pPr>
      <w:r w:rsidRPr="007E09A8">
        <w:rPr>
          <w:rFonts w:cs="Arial"/>
          <w:szCs w:val="22"/>
        </w:rPr>
        <w:t xml:space="preserve">Feedback and outcomes from the engagement program </w:t>
      </w:r>
      <w:r w:rsidR="005D6C3F" w:rsidRPr="007E09A8">
        <w:rPr>
          <w:rFonts w:cs="Arial"/>
          <w:szCs w:val="22"/>
        </w:rPr>
        <w:t>have been shared with Councillors</w:t>
      </w:r>
      <w:r w:rsidR="00AC31F1" w:rsidRPr="007E09A8">
        <w:rPr>
          <w:rFonts w:cs="Arial"/>
          <w:szCs w:val="22"/>
        </w:rPr>
        <w:t xml:space="preserve"> to inform their </w:t>
      </w:r>
      <w:r w:rsidR="00195552" w:rsidRPr="007E09A8">
        <w:rPr>
          <w:rFonts w:cs="Arial"/>
          <w:szCs w:val="22"/>
        </w:rPr>
        <w:t xml:space="preserve">own </w:t>
      </w:r>
      <w:r w:rsidR="00AD7152" w:rsidRPr="007E09A8">
        <w:rPr>
          <w:rFonts w:cs="Arial"/>
          <w:szCs w:val="22"/>
        </w:rPr>
        <w:t>d</w:t>
      </w:r>
      <w:r w:rsidR="00195552" w:rsidRPr="007E09A8">
        <w:rPr>
          <w:rFonts w:cs="Arial"/>
          <w:szCs w:val="22"/>
        </w:rPr>
        <w:t>eliberation</w:t>
      </w:r>
      <w:r w:rsidR="00AD7152" w:rsidRPr="007E09A8">
        <w:rPr>
          <w:rFonts w:cs="Arial"/>
          <w:szCs w:val="22"/>
        </w:rPr>
        <w:t xml:space="preserve">s </w:t>
      </w:r>
      <w:r w:rsidR="00195552" w:rsidRPr="007E09A8">
        <w:rPr>
          <w:rFonts w:cs="Arial"/>
          <w:szCs w:val="22"/>
        </w:rPr>
        <w:t>as part of the annual budget development and</w:t>
      </w:r>
      <w:r w:rsidR="00982A7B" w:rsidRPr="007E09A8">
        <w:rPr>
          <w:rFonts w:cs="Arial"/>
          <w:szCs w:val="22"/>
        </w:rPr>
        <w:t xml:space="preserve"> </w:t>
      </w:r>
      <w:r w:rsidR="006218A6" w:rsidRPr="007E09A8">
        <w:rPr>
          <w:rFonts w:cs="Arial"/>
          <w:szCs w:val="22"/>
        </w:rPr>
        <w:t>Council Plan review</w:t>
      </w:r>
      <w:r w:rsidR="00300847" w:rsidRPr="007E09A8">
        <w:rPr>
          <w:rFonts w:cs="Arial"/>
          <w:szCs w:val="22"/>
        </w:rPr>
        <w:t xml:space="preserve"> process</w:t>
      </w:r>
      <w:r w:rsidR="00826630" w:rsidRPr="007E09A8">
        <w:rPr>
          <w:rFonts w:cs="Arial"/>
          <w:szCs w:val="22"/>
        </w:rPr>
        <w:t>. There is also</w:t>
      </w:r>
      <w:r w:rsidR="00A15EC7" w:rsidRPr="007E09A8">
        <w:rPr>
          <w:rFonts w:cs="Arial"/>
          <w:szCs w:val="22"/>
        </w:rPr>
        <w:t xml:space="preserve"> </w:t>
      </w:r>
      <w:r w:rsidR="00705500" w:rsidRPr="007E09A8">
        <w:rPr>
          <w:rFonts w:cs="Arial"/>
          <w:szCs w:val="22"/>
        </w:rPr>
        <w:t xml:space="preserve">further opportunity for community feedback on the draft Budget 2022/23, draft Rating Strategy </w:t>
      </w:r>
      <w:r w:rsidR="007B17D6" w:rsidRPr="007E09A8">
        <w:rPr>
          <w:rFonts w:cs="Arial"/>
          <w:szCs w:val="22"/>
        </w:rPr>
        <w:t xml:space="preserve">and draft Waste Management Plan, as well as Council’s draft </w:t>
      </w:r>
      <w:r w:rsidR="000C68EE" w:rsidRPr="007E09A8">
        <w:rPr>
          <w:rFonts w:cs="Arial"/>
          <w:szCs w:val="22"/>
        </w:rPr>
        <w:t>Enterprise Asset Management Plan</w:t>
      </w:r>
      <w:r w:rsidR="00826630" w:rsidRPr="007E09A8">
        <w:rPr>
          <w:rFonts w:cs="Arial"/>
          <w:szCs w:val="22"/>
        </w:rPr>
        <w:t>,</w:t>
      </w:r>
      <w:r w:rsidR="000C68EE" w:rsidRPr="007E09A8">
        <w:rPr>
          <w:rFonts w:cs="Arial"/>
          <w:szCs w:val="22"/>
        </w:rPr>
        <w:t xml:space="preserve"> </w:t>
      </w:r>
      <w:r w:rsidR="00E717F5" w:rsidRPr="007E09A8">
        <w:rPr>
          <w:rFonts w:cs="Arial"/>
          <w:szCs w:val="22"/>
        </w:rPr>
        <w:t xml:space="preserve">in April 2022 </w:t>
      </w:r>
      <w:r w:rsidR="00826630" w:rsidRPr="007E09A8">
        <w:rPr>
          <w:rFonts w:cs="Arial"/>
          <w:szCs w:val="22"/>
        </w:rPr>
        <w:t xml:space="preserve">before </w:t>
      </w:r>
      <w:r w:rsidR="00E717F5" w:rsidRPr="007E09A8">
        <w:rPr>
          <w:rFonts w:cs="Arial"/>
          <w:szCs w:val="22"/>
        </w:rPr>
        <w:t xml:space="preserve">adoption of these key strategic </w:t>
      </w:r>
      <w:r w:rsidR="00095B9D" w:rsidRPr="007E09A8">
        <w:rPr>
          <w:rFonts w:cs="Arial"/>
          <w:szCs w:val="22"/>
        </w:rPr>
        <w:t>documents</w:t>
      </w:r>
      <w:r w:rsidR="00300847" w:rsidRPr="007E09A8">
        <w:rPr>
          <w:rFonts w:cs="Arial"/>
          <w:szCs w:val="22"/>
        </w:rPr>
        <w:t xml:space="preserve"> in June 2022</w:t>
      </w:r>
      <w:r w:rsidR="00E717F5" w:rsidRPr="007E09A8">
        <w:rPr>
          <w:rFonts w:eastAsia="Yu Mincho" w:cs="Arial"/>
          <w:szCs w:val="22"/>
        </w:rPr>
        <w:t>.</w:t>
      </w:r>
    </w:p>
    <w:p w14:paraId="1266FE65" w14:textId="194DCF4C" w:rsidR="5EBA7D37" w:rsidRPr="003464E9" w:rsidRDefault="5EBA7D37" w:rsidP="00AD31E1">
      <w:pPr>
        <w:rPr>
          <w:rFonts w:eastAsia="Yu Mincho" w:cs="Yu Mincho"/>
          <w:szCs w:val="24"/>
        </w:rPr>
      </w:pPr>
    </w:p>
    <w:p w14:paraId="0DCDFBB8" w14:textId="4730DDA3" w:rsidR="1472BDD8" w:rsidRPr="007676BB" w:rsidRDefault="008169ED" w:rsidP="007676BB">
      <w:pPr>
        <w:pStyle w:val="Heading2"/>
      </w:pPr>
      <w:bookmarkStart w:id="16" w:name="_Toc99645672"/>
      <w:bookmarkStart w:id="17" w:name="_Toc101526433"/>
      <w:r w:rsidRPr="007676BB">
        <w:t>Changes to this plan</w:t>
      </w:r>
      <w:r w:rsidR="000524B7" w:rsidRPr="007676BB">
        <w:t xml:space="preserve"> for Year Two</w:t>
      </w:r>
      <w:r w:rsidR="005A6CA9" w:rsidRPr="007676BB">
        <w:t xml:space="preserve"> 2022</w:t>
      </w:r>
      <w:r w:rsidRPr="007676BB">
        <w:t>/</w:t>
      </w:r>
      <w:r w:rsidR="005A6CA9" w:rsidRPr="007676BB">
        <w:t>23</w:t>
      </w:r>
      <w:bookmarkEnd w:id="16"/>
      <w:bookmarkEnd w:id="17"/>
    </w:p>
    <w:p w14:paraId="03D1CC17" w14:textId="39A12A4B" w:rsidR="008169ED" w:rsidRPr="006B7A32" w:rsidRDefault="008169ED" w:rsidP="008169ED">
      <w:pPr>
        <w:rPr>
          <w:rFonts w:cs="Arial"/>
          <w:szCs w:val="22"/>
        </w:rPr>
      </w:pPr>
      <w:r w:rsidRPr="006B7A32">
        <w:rPr>
          <w:rFonts w:cs="Arial"/>
          <w:szCs w:val="22"/>
        </w:rPr>
        <w:t>Each year we undertake a review of our Council Plan to determine whether strategic directions, initiatives and indicators require adjustment</w:t>
      </w:r>
      <w:r w:rsidR="00184EFF" w:rsidRPr="006B7A32">
        <w:rPr>
          <w:rFonts w:cs="Arial"/>
          <w:szCs w:val="22"/>
        </w:rPr>
        <w:t>.</w:t>
      </w:r>
    </w:p>
    <w:p w14:paraId="5BF2659A" w14:textId="76E056FC" w:rsidR="000302AE" w:rsidRPr="006B7A32" w:rsidRDefault="008169ED" w:rsidP="000524B7">
      <w:pPr>
        <w:rPr>
          <w:rFonts w:cs="Arial"/>
          <w:szCs w:val="22"/>
        </w:rPr>
      </w:pPr>
      <w:r w:rsidRPr="006B7A32">
        <w:rPr>
          <w:rFonts w:cs="Arial"/>
          <w:szCs w:val="22"/>
        </w:rPr>
        <w:t>We also develop an annual Budget, which includes detail on capital and operating programs.</w:t>
      </w:r>
      <w:r w:rsidR="00CC28BE" w:rsidRPr="006B7A32">
        <w:rPr>
          <w:rFonts w:cs="Arial"/>
          <w:szCs w:val="22"/>
        </w:rPr>
        <w:t xml:space="preserve"> We have updated </w:t>
      </w:r>
      <w:r w:rsidR="00662D0F" w:rsidRPr="006B7A32">
        <w:rPr>
          <w:rFonts w:cs="Arial"/>
          <w:szCs w:val="22"/>
        </w:rPr>
        <w:t>‘</w:t>
      </w:r>
      <w:r w:rsidR="00184EFF" w:rsidRPr="006B7A32">
        <w:rPr>
          <w:rFonts w:cs="Arial"/>
          <w:szCs w:val="22"/>
        </w:rPr>
        <w:t>O</w:t>
      </w:r>
      <w:r w:rsidR="00CC28BE" w:rsidRPr="006B7A32">
        <w:rPr>
          <w:rFonts w:cs="Arial"/>
          <w:szCs w:val="22"/>
        </w:rPr>
        <w:t>ur chal</w:t>
      </w:r>
      <w:r w:rsidR="003901A0" w:rsidRPr="006B7A32">
        <w:rPr>
          <w:rFonts w:cs="Arial"/>
          <w:szCs w:val="22"/>
        </w:rPr>
        <w:t>l</w:t>
      </w:r>
      <w:r w:rsidR="002A3DA6" w:rsidRPr="006B7A32">
        <w:rPr>
          <w:rFonts w:cs="Arial"/>
          <w:szCs w:val="22"/>
        </w:rPr>
        <w:t>e</w:t>
      </w:r>
      <w:r w:rsidR="00184EFF" w:rsidRPr="006B7A32">
        <w:rPr>
          <w:rFonts w:cs="Arial"/>
          <w:szCs w:val="22"/>
        </w:rPr>
        <w:t>nges</w:t>
      </w:r>
      <w:r w:rsidR="00662D0F" w:rsidRPr="006B7A32">
        <w:rPr>
          <w:rFonts w:cs="Arial"/>
          <w:szCs w:val="22"/>
        </w:rPr>
        <w:t>’</w:t>
      </w:r>
      <w:r w:rsidR="00184EFF" w:rsidRPr="006B7A32">
        <w:rPr>
          <w:rFonts w:cs="Arial"/>
          <w:szCs w:val="22"/>
        </w:rPr>
        <w:t xml:space="preserve"> </w:t>
      </w:r>
      <w:r w:rsidR="00BD534D" w:rsidRPr="006B7A32">
        <w:rPr>
          <w:rFonts w:cs="Arial"/>
          <w:szCs w:val="22"/>
        </w:rPr>
        <w:t xml:space="preserve">which </w:t>
      </w:r>
      <w:r w:rsidR="00184EFF" w:rsidRPr="006B7A32">
        <w:rPr>
          <w:rFonts w:cs="Arial"/>
          <w:szCs w:val="22"/>
        </w:rPr>
        <w:t>provide</w:t>
      </w:r>
      <w:r w:rsidR="00BD534D" w:rsidRPr="006B7A32">
        <w:rPr>
          <w:rFonts w:cs="Arial"/>
          <w:szCs w:val="22"/>
        </w:rPr>
        <w:t>s</w:t>
      </w:r>
      <w:r w:rsidR="00184EFF" w:rsidRPr="006B7A32">
        <w:rPr>
          <w:rFonts w:cs="Arial"/>
          <w:szCs w:val="22"/>
        </w:rPr>
        <w:t xml:space="preserve"> the strategic context for </w:t>
      </w:r>
      <w:r w:rsidR="005B597C" w:rsidRPr="006B7A32">
        <w:rPr>
          <w:rFonts w:cs="Arial"/>
          <w:szCs w:val="22"/>
        </w:rPr>
        <w:t>how we operate.</w:t>
      </w:r>
      <w:r w:rsidRPr="006B7A32">
        <w:rPr>
          <w:rFonts w:cs="Arial"/>
          <w:szCs w:val="22"/>
        </w:rPr>
        <w:t xml:space="preserve"> </w:t>
      </w:r>
      <w:r w:rsidR="00F33F22" w:rsidRPr="006B7A32">
        <w:rPr>
          <w:rFonts w:cs="Arial"/>
          <w:szCs w:val="22"/>
        </w:rPr>
        <w:t xml:space="preserve">Below are the amendments to our Council Plan adopted </w:t>
      </w:r>
      <w:r w:rsidR="00826630" w:rsidRPr="006B7A32">
        <w:rPr>
          <w:rFonts w:cs="Arial"/>
          <w:szCs w:val="22"/>
        </w:rPr>
        <w:t>i</w:t>
      </w:r>
      <w:r w:rsidR="00F33F22" w:rsidRPr="006B7A32">
        <w:rPr>
          <w:rFonts w:cs="Arial"/>
          <w:szCs w:val="22"/>
        </w:rPr>
        <w:t>n June 2021</w:t>
      </w:r>
      <w:r w:rsidR="00826630" w:rsidRPr="006B7A32">
        <w:rPr>
          <w:rFonts w:cs="Arial"/>
          <w:szCs w:val="22"/>
        </w:rPr>
        <w:t>:</w:t>
      </w:r>
    </w:p>
    <w:p w14:paraId="578C34A4" w14:textId="69E11311" w:rsidR="00CC48C7" w:rsidRPr="00B145B5" w:rsidRDefault="008169ED" w:rsidP="00544BB9">
      <w:pPr>
        <w:pStyle w:val="Heading3"/>
        <w:rPr>
          <w:sz w:val="32"/>
          <w:szCs w:val="32"/>
        </w:rPr>
      </w:pPr>
      <w:r w:rsidRPr="00B145B5">
        <w:rPr>
          <w:sz w:val="32"/>
          <w:szCs w:val="32"/>
        </w:rPr>
        <w:t>Our Budget for 2022/23</w:t>
      </w:r>
    </w:p>
    <w:p w14:paraId="430CC207" w14:textId="1775F64A" w:rsidR="00BC71FC" w:rsidRPr="00123AA9" w:rsidRDefault="0042039C" w:rsidP="00BC71FC">
      <w:pPr>
        <w:rPr>
          <w:rFonts w:cs="Arial"/>
          <w:szCs w:val="22"/>
        </w:rPr>
      </w:pPr>
      <w:r w:rsidRPr="00123AA9">
        <w:rPr>
          <w:rFonts w:cs="Arial"/>
          <w:szCs w:val="22"/>
        </w:rPr>
        <w:t>Budget 2022/23</w:t>
      </w:r>
      <w:r w:rsidR="00047C28" w:rsidRPr="00123AA9">
        <w:rPr>
          <w:rFonts w:cs="Arial"/>
          <w:szCs w:val="22"/>
        </w:rPr>
        <w:t>, a post COVID-19</w:t>
      </w:r>
      <w:r w:rsidR="00826630" w:rsidRPr="00123AA9">
        <w:rPr>
          <w:rFonts w:cs="Arial"/>
          <w:szCs w:val="22"/>
        </w:rPr>
        <w:t xml:space="preserve"> budget</w:t>
      </w:r>
      <w:r w:rsidR="00047C28" w:rsidRPr="00123AA9">
        <w:rPr>
          <w:rFonts w:cs="Arial"/>
          <w:szCs w:val="22"/>
        </w:rPr>
        <w:t>, contains</w:t>
      </w:r>
      <w:r w:rsidR="00F532C7" w:rsidRPr="00123AA9">
        <w:rPr>
          <w:rFonts w:cs="Arial"/>
          <w:szCs w:val="22"/>
        </w:rPr>
        <w:t xml:space="preserve"> a number</w:t>
      </w:r>
      <w:r w:rsidR="00480E3F" w:rsidRPr="00123AA9">
        <w:rPr>
          <w:rFonts w:cs="Arial"/>
          <w:szCs w:val="22"/>
        </w:rPr>
        <w:t xml:space="preserve"> of</w:t>
      </w:r>
      <w:r w:rsidR="00F532C7" w:rsidRPr="00123AA9">
        <w:rPr>
          <w:rFonts w:cs="Arial"/>
          <w:szCs w:val="22"/>
        </w:rPr>
        <w:t xml:space="preserve"> </w:t>
      </w:r>
      <w:r w:rsidR="004D6502" w:rsidRPr="00123AA9">
        <w:rPr>
          <w:rFonts w:cs="Arial"/>
          <w:szCs w:val="22"/>
        </w:rPr>
        <w:t>material</w:t>
      </w:r>
      <w:r w:rsidR="00F532C7" w:rsidRPr="00123AA9">
        <w:rPr>
          <w:rFonts w:cs="Arial"/>
          <w:szCs w:val="22"/>
        </w:rPr>
        <w:t xml:space="preserve"> changes</w:t>
      </w:r>
      <w:r w:rsidR="00BC71FC" w:rsidRPr="00123AA9">
        <w:rPr>
          <w:rFonts w:cs="Arial"/>
          <w:szCs w:val="22"/>
        </w:rPr>
        <w:t>:</w:t>
      </w:r>
      <w:r w:rsidR="00F532C7" w:rsidRPr="00123AA9">
        <w:rPr>
          <w:rFonts w:cs="Arial"/>
          <w:szCs w:val="22"/>
        </w:rPr>
        <w:t xml:space="preserve"> </w:t>
      </w:r>
    </w:p>
    <w:p w14:paraId="68FB75F9" w14:textId="788D62CB" w:rsidR="004E3657" w:rsidRPr="00123AA9" w:rsidRDefault="004E3657" w:rsidP="000413A8">
      <w:pPr>
        <w:pStyle w:val="ListParagraph"/>
        <w:numPr>
          <w:ilvl w:val="0"/>
          <w:numId w:val="39"/>
        </w:numPr>
        <w:rPr>
          <w:rFonts w:cs="Arial"/>
          <w:szCs w:val="22"/>
        </w:rPr>
      </w:pPr>
      <w:r w:rsidRPr="00123AA9">
        <w:rPr>
          <w:rFonts w:cs="Arial"/>
          <w:szCs w:val="22"/>
        </w:rPr>
        <w:t>Rates cap increase of 1.75</w:t>
      </w:r>
      <w:r w:rsidR="00826630" w:rsidRPr="00123AA9">
        <w:rPr>
          <w:rFonts w:cs="Arial"/>
          <w:szCs w:val="22"/>
        </w:rPr>
        <w:t xml:space="preserve"> per cent </w:t>
      </w:r>
      <w:r w:rsidR="00FA49D6" w:rsidRPr="00123AA9">
        <w:rPr>
          <w:rFonts w:cs="Arial"/>
          <w:szCs w:val="22"/>
        </w:rPr>
        <w:t xml:space="preserve">which is </w:t>
      </w:r>
      <w:r w:rsidRPr="00123AA9">
        <w:rPr>
          <w:rFonts w:cs="Arial"/>
          <w:szCs w:val="22"/>
        </w:rPr>
        <w:t>1</w:t>
      </w:r>
      <w:r w:rsidR="00826630" w:rsidRPr="00123AA9">
        <w:rPr>
          <w:rFonts w:cs="Arial"/>
          <w:szCs w:val="22"/>
        </w:rPr>
        <w:t xml:space="preserve"> per cent </w:t>
      </w:r>
      <w:r w:rsidRPr="00123AA9">
        <w:rPr>
          <w:rFonts w:cs="Arial"/>
          <w:szCs w:val="22"/>
        </w:rPr>
        <w:t>lower than forecast inflation</w:t>
      </w:r>
      <w:r w:rsidR="00C77648">
        <w:rPr>
          <w:rFonts w:cs="Arial"/>
          <w:szCs w:val="22"/>
        </w:rPr>
        <w:t xml:space="preserve"> (</w:t>
      </w:r>
      <w:r w:rsidR="00402C33">
        <w:rPr>
          <w:rFonts w:cs="Arial"/>
          <w:szCs w:val="22"/>
        </w:rPr>
        <w:t>1.75 per cent lower than latest Deloitte Access Economic forecast of 3.5 per cent)</w:t>
      </w:r>
      <w:r w:rsidR="006634F8">
        <w:rPr>
          <w:rFonts w:cs="Arial"/>
          <w:szCs w:val="22"/>
        </w:rPr>
        <w:t>.</w:t>
      </w:r>
    </w:p>
    <w:p w14:paraId="6C6D4AD3" w14:textId="50084993" w:rsidR="000A30A4" w:rsidRPr="00123AA9" w:rsidRDefault="00BC71FC" w:rsidP="000413A8">
      <w:pPr>
        <w:pStyle w:val="ListParagraph"/>
        <w:numPr>
          <w:ilvl w:val="0"/>
          <w:numId w:val="39"/>
        </w:numPr>
        <w:rPr>
          <w:rFonts w:cs="Arial"/>
          <w:szCs w:val="22"/>
        </w:rPr>
      </w:pPr>
      <w:r w:rsidRPr="00123AA9">
        <w:rPr>
          <w:rFonts w:cs="Arial"/>
          <w:szCs w:val="22"/>
        </w:rPr>
        <w:t>R</w:t>
      </w:r>
      <w:r w:rsidR="00F532C7" w:rsidRPr="00123AA9">
        <w:rPr>
          <w:rFonts w:cs="Arial"/>
          <w:szCs w:val="22"/>
        </w:rPr>
        <w:t>einstatement of</w:t>
      </w:r>
      <w:r w:rsidR="00047C28" w:rsidRPr="00123AA9">
        <w:rPr>
          <w:rFonts w:cs="Arial"/>
          <w:szCs w:val="22"/>
        </w:rPr>
        <w:t xml:space="preserve"> </w:t>
      </w:r>
      <w:r w:rsidR="000A30A4" w:rsidRPr="00123AA9">
        <w:rPr>
          <w:rFonts w:cs="Arial"/>
          <w:szCs w:val="22"/>
        </w:rPr>
        <w:t>revenue</w:t>
      </w:r>
      <w:r w:rsidR="00047C28" w:rsidRPr="00123AA9">
        <w:rPr>
          <w:rFonts w:cs="Arial"/>
          <w:szCs w:val="22"/>
        </w:rPr>
        <w:t xml:space="preserve"> and expenditure reduced due to COVID-19</w:t>
      </w:r>
      <w:r w:rsidR="00410B04" w:rsidRPr="00123AA9">
        <w:rPr>
          <w:rFonts w:cs="Arial"/>
          <w:szCs w:val="22"/>
        </w:rPr>
        <w:t>:</w:t>
      </w:r>
    </w:p>
    <w:p w14:paraId="517E7FC8" w14:textId="6AD7E565" w:rsidR="00BC71FC" w:rsidRPr="00123AA9" w:rsidRDefault="00BC71FC" w:rsidP="000413A8">
      <w:pPr>
        <w:pStyle w:val="ListParagraph"/>
        <w:numPr>
          <w:ilvl w:val="0"/>
          <w:numId w:val="38"/>
        </w:numPr>
        <w:rPr>
          <w:rFonts w:cs="Arial"/>
          <w:szCs w:val="22"/>
        </w:rPr>
      </w:pPr>
      <w:r w:rsidRPr="00123AA9">
        <w:rPr>
          <w:rFonts w:cs="Arial"/>
          <w:szCs w:val="22"/>
        </w:rPr>
        <w:t>P</w:t>
      </w:r>
      <w:r w:rsidR="00047C28" w:rsidRPr="00123AA9">
        <w:rPr>
          <w:rFonts w:cs="Arial"/>
          <w:szCs w:val="22"/>
        </w:rPr>
        <w:t>arking revenue</w:t>
      </w:r>
      <w:r w:rsidR="00DA172F" w:rsidRPr="00123AA9">
        <w:rPr>
          <w:rFonts w:cs="Arial"/>
          <w:szCs w:val="22"/>
        </w:rPr>
        <w:t xml:space="preserve"> increase of $4.9 million</w:t>
      </w:r>
      <w:r w:rsidR="00047C28" w:rsidRPr="00123AA9">
        <w:rPr>
          <w:rFonts w:cs="Arial"/>
          <w:szCs w:val="22"/>
        </w:rPr>
        <w:t xml:space="preserve"> </w:t>
      </w:r>
    </w:p>
    <w:p w14:paraId="776489FE" w14:textId="778845CE" w:rsidR="00BC71FC" w:rsidRPr="00123AA9" w:rsidRDefault="00276649" w:rsidP="000413A8">
      <w:pPr>
        <w:pStyle w:val="ListParagraph"/>
        <w:numPr>
          <w:ilvl w:val="0"/>
          <w:numId w:val="38"/>
        </w:numPr>
        <w:rPr>
          <w:rFonts w:cs="Arial"/>
          <w:szCs w:val="22"/>
        </w:rPr>
      </w:pPr>
      <w:r w:rsidRPr="00123AA9">
        <w:rPr>
          <w:rFonts w:cs="Arial"/>
          <w:szCs w:val="22"/>
        </w:rPr>
        <w:t>St Kilda Film Festival</w:t>
      </w:r>
      <w:r w:rsidR="00DA172F" w:rsidRPr="00123AA9">
        <w:rPr>
          <w:rFonts w:cs="Arial"/>
          <w:szCs w:val="22"/>
        </w:rPr>
        <w:t xml:space="preserve"> expenditure $0.18</w:t>
      </w:r>
      <w:r w:rsidR="00C21E1A" w:rsidRPr="00123AA9">
        <w:rPr>
          <w:rFonts w:cs="Arial"/>
          <w:szCs w:val="22"/>
        </w:rPr>
        <w:t xml:space="preserve"> million</w:t>
      </w:r>
      <w:r w:rsidRPr="00123AA9">
        <w:rPr>
          <w:rFonts w:cs="Arial"/>
          <w:szCs w:val="22"/>
        </w:rPr>
        <w:t xml:space="preserve"> </w:t>
      </w:r>
    </w:p>
    <w:p w14:paraId="2B72F5B9" w14:textId="6AF6992C" w:rsidR="00C95AE4" w:rsidRPr="00123AA9" w:rsidRDefault="004D3C52" w:rsidP="000413A8">
      <w:pPr>
        <w:pStyle w:val="ListParagraph"/>
        <w:numPr>
          <w:ilvl w:val="0"/>
          <w:numId w:val="38"/>
        </w:numPr>
        <w:rPr>
          <w:rFonts w:cs="Arial"/>
          <w:szCs w:val="22"/>
        </w:rPr>
      </w:pPr>
      <w:r w:rsidRPr="00123AA9">
        <w:rPr>
          <w:rFonts w:cs="Arial"/>
          <w:szCs w:val="22"/>
        </w:rPr>
        <w:t>C</w:t>
      </w:r>
      <w:r w:rsidR="00276649" w:rsidRPr="00123AA9">
        <w:rPr>
          <w:rFonts w:cs="Arial"/>
          <w:szCs w:val="22"/>
        </w:rPr>
        <w:t>hildcare utilisation</w:t>
      </w:r>
      <w:r w:rsidR="00C95AE4" w:rsidRPr="00123AA9">
        <w:rPr>
          <w:rFonts w:cs="Arial"/>
          <w:szCs w:val="22"/>
        </w:rPr>
        <w:t>s</w:t>
      </w:r>
      <w:r w:rsidR="005313E8" w:rsidRPr="00123AA9">
        <w:rPr>
          <w:rFonts w:cs="Arial"/>
          <w:szCs w:val="22"/>
        </w:rPr>
        <w:t xml:space="preserve"> increase to </w:t>
      </w:r>
      <w:r w:rsidR="00727BB5" w:rsidRPr="00123AA9">
        <w:rPr>
          <w:rFonts w:cs="Arial"/>
          <w:szCs w:val="22"/>
        </w:rPr>
        <w:t>78</w:t>
      </w:r>
      <w:r w:rsidR="00D93560" w:rsidRPr="00123AA9">
        <w:rPr>
          <w:rFonts w:cs="Arial"/>
          <w:szCs w:val="22"/>
        </w:rPr>
        <w:t xml:space="preserve"> per cent</w:t>
      </w:r>
      <w:r w:rsidR="001940BD" w:rsidRPr="00123AA9">
        <w:rPr>
          <w:rFonts w:cs="Arial"/>
          <w:szCs w:val="22"/>
        </w:rPr>
        <w:t xml:space="preserve"> </w:t>
      </w:r>
      <w:r w:rsidR="00C95AE4" w:rsidRPr="00123AA9">
        <w:rPr>
          <w:rFonts w:cs="Arial"/>
          <w:szCs w:val="22"/>
        </w:rPr>
        <w:t>-</w:t>
      </w:r>
      <w:r w:rsidR="00C21E1A" w:rsidRPr="00123AA9">
        <w:rPr>
          <w:rFonts w:cs="Arial"/>
          <w:szCs w:val="22"/>
        </w:rPr>
        <w:t xml:space="preserve"> income and expenditure</w:t>
      </w:r>
      <w:r w:rsidR="003E29AA" w:rsidRPr="00123AA9">
        <w:rPr>
          <w:rFonts w:cs="Arial"/>
          <w:szCs w:val="22"/>
        </w:rPr>
        <w:t xml:space="preserve"> including FTE increase</w:t>
      </w:r>
    </w:p>
    <w:p w14:paraId="53D1B194" w14:textId="63140473" w:rsidR="00B45D66" w:rsidRPr="00123AA9" w:rsidRDefault="008B1DC2" w:rsidP="000413A8">
      <w:pPr>
        <w:pStyle w:val="ListParagraph"/>
        <w:numPr>
          <w:ilvl w:val="0"/>
          <w:numId w:val="39"/>
        </w:numPr>
        <w:rPr>
          <w:rFonts w:cs="Arial"/>
          <w:szCs w:val="22"/>
        </w:rPr>
      </w:pPr>
      <w:r w:rsidRPr="00123AA9">
        <w:rPr>
          <w:rFonts w:cs="Arial"/>
          <w:szCs w:val="22"/>
        </w:rPr>
        <w:t xml:space="preserve">Extends the Economic Recovery </w:t>
      </w:r>
      <w:r w:rsidR="00D93560" w:rsidRPr="00123AA9">
        <w:rPr>
          <w:rFonts w:cs="Arial"/>
          <w:szCs w:val="22"/>
        </w:rPr>
        <w:t>P</w:t>
      </w:r>
      <w:r w:rsidRPr="00123AA9">
        <w:rPr>
          <w:rFonts w:cs="Arial"/>
          <w:szCs w:val="22"/>
        </w:rPr>
        <w:t>ackage</w:t>
      </w:r>
      <w:r w:rsidR="00D93560" w:rsidRPr="00123AA9">
        <w:rPr>
          <w:rFonts w:cs="Arial"/>
          <w:szCs w:val="22"/>
        </w:rPr>
        <w:t>, with more than</w:t>
      </w:r>
      <w:r w:rsidR="00402C33">
        <w:rPr>
          <w:rFonts w:cs="Arial"/>
          <w:szCs w:val="22"/>
        </w:rPr>
        <w:t xml:space="preserve"> </w:t>
      </w:r>
      <w:r w:rsidRPr="00123AA9">
        <w:rPr>
          <w:rFonts w:cs="Arial"/>
          <w:szCs w:val="22"/>
        </w:rPr>
        <w:t>$1</w:t>
      </w:r>
      <w:r w:rsidR="00D93560" w:rsidRPr="00123AA9">
        <w:rPr>
          <w:rFonts w:cs="Arial"/>
          <w:szCs w:val="22"/>
        </w:rPr>
        <w:t xml:space="preserve"> </w:t>
      </w:r>
      <w:r w:rsidRPr="00123AA9">
        <w:rPr>
          <w:rFonts w:cs="Arial"/>
          <w:szCs w:val="22"/>
        </w:rPr>
        <w:t>m</w:t>
      </w:r>
      <w:r w:rsidR="00D93560" w:rsidRPr="00123AA9">
        <w:rPr>
          <w:rFonts w:cs="Arial"/>
          <w:szCs w:val="22"/>
        </w:rPr>
        <w:t xml:space="preserve">illion in </w:t>
      </w:r>
      <w:r w:rsidR="00EA1620" w:rsidRPr="00123AA9">
        <w:rPr>
          <w:rFonts w:cs="Arial"/>
          <w:szCs w:val="22"/>
        </w:rPr>
        <w:t xml:space="preserve">business support, activation and fee relief (part-year </w:t>
      </w:r>
      <w:r w:rsidR="00D73CB4" w:rsidRPr="00123AA9">
        <w:rPr>
          <w:rFonts w:cs="Arial"/>
          <w:szCs w:val="22"/>
        </w:rPr>
        <w:t xml:space="preserve">footpath trading and parklet permits). A reduction </w:t>
      </w:r>
      <w:r w:rsidR="004D6502" w:rsidRPr="00123AA9">
        <w:rPr>
          <w:rFonts w:cs="Arial"/>
          <w:szCs w:val="22"/>
        </w:rPr>
        <w:t>of $3.4 million from 2021/22</w:t>
      </w:r>
      <w:r w:rsidR="006634F8">
        <w:rPr>
          <w:rFonts w:cs="Arial"/>
          <w:szCs w:val="22"/>
        </w:rPr>
        <w:t>.</w:t>
      </w:r>
    </w:p>
    <w:p w14:paraId="09464606" w14:textId="11FB8F9D" w:rsidR="001B39D8" w:rsidRPr="00123AA9" w:rsidRDefault="001B39D8" w:rsidP="000413A8">
      <w:pPr>
        <w:pStyle w:val="ListParagraph"/>
        <w:numPr>
          <w:ilvl w:val="0"/>
          <w:numId w:val="39"/>
        </w:numPr>
        <w:rPr>
          <w:rFonts w:cs="Arial"/>
          <w:szCs w:val="22"/>
        </w:rPr>
      </w:pPr>
      <w:r w:rsidRPr="00123AA9">
        <w:rPr>
          <w:rFonts w:cs="Arial"/>
          <w:szCs w:val="22"/>
        </w:rPr>
        <w:t xml:space="preserve">New waste services </w:t>
      </w:r>
      <w:r w:rsidR="00D93560" w:rsidRPr="00123AA9">
        <w:rPr>
          <w:rFonts w:cs="Arial"/>
          <w:szCs w:val="22"/>
        </w:rPr>
        <w:t xml:space="preserve">worth </w:t>
      </w:r>
      <w:r w:rsidRPr="00123AA9">
        <w:rPr>
          <w:rFonts w:cs="Arial"/>
          <w:szCs w:val="22"/>
        </w:rPr>
        <w:t xml:space="preserve">$0.91 million including kerbside FOGO and communal glass recycling services and other waste costs increases such as </w:t>
      </w:r>
      <w:r w:rsidR="00D93560" w:rsidRPr="00123AA9">
        <w:rPr>
          <w:rFonts w:cs="Arial"/>
          <w:szCs w:val="22"/>
        </w:rPr>
        <w:t xml:space="preserve">the </w:t>
      </w:r>
      <w:r w:rsidRPr="00123AA9">
        <w:rPr>
          <w:rFonts w:cs="Arial"/>
          <w:szCs w:val="22"/>
        </w:rPr>
        <w:t xml:space="preserve">landfill levy </w:t>
      </w:r>
      <w:r w:rsidR="00D93560" w:rsidRPr="00123AA9">
        <w:rPr>
          <w:rFonts w:cs="Arial"/>
          <w:szCs w:val="22"/>
        </w:rPr>
        <w:t xml:space="preserve">rising by </w:t>
      </w:r>
      <w:r w:rsidRPr="00123AA9">
        <w:rPr>
          <w:rFonts w:cs="Arial"/>
          <w:szCs w:val="22"/>
        </w:rPr>
        <w:t>$0.64 million</w:t>
      </w:r>
      <w:r w:rsidR="006634F8">
        <w:rPr>
          <w:rFonts w:cs="Arial"/>
          <w:szCs w:val="22"/>
        </w:rPr>
        <w:t>.</w:t>
      </w:r>
    </w:p>
    <w:p w14:paraId="32501413" w14:textId="7A28568D" w:rsidR="00CE2C5F" w:rsidRPr="00123AA9" w:rsidRDefault="00CE2C5F" w:rsidP="000413A8">
      <w:pPr>
        <w:pStyle w:val="ListParagraph"/>
        <w:numPr>
          <w:ilvl w:val="0"/>
          <w:numId w:val="39"/>
        </w:numPr>
        <w:rPr>
          <w:rFonts w:cs="Arial"/>
          <w:szCs w:val="22"/>
        </w:rPr>
      </w:pPr>
      <w:r w:rsidRPr="00123AA9">
        <w:rPr>
          <w:rFonts w:cs="Arial"/>
          <w:szCs w:val="22"/>
        </w:rPr>
        <w:t>Inflation</w:t>
      </w:r>
      <w:r w:rsidR="002D7878" w:rsidRPr="00123AA9">
        <w:rPr>
          <w:rFonts w:cs="Arial"/>
          <w:szCs w:val="22"/>
        </w:rPr>
        <w:t xml:space="preserve"> budgeted at 2.75</w:t>
      </w:r>
      <w:r w:rsidR="00D93560" w:rsidRPr="00123AA9">
        <w:rPr>
          <w:rFonts w:cs="Arial"/>
          <w:szCs w:val="22"/>
        </w:rPr>
        <w:t xml:space="preserve"> per cent </w:t>
      </w:r>
      <w:r w:rsidR="002D7878" w:rsidRPr="00123AA9">
        <w:rPr>
          <w:rFonts w:cs="Arial"/>
          <w:szCs w:val="22"/>
        </w:rPr>
        <w:t>(1</w:t>
      </w:r>
      <w:r w:rsidR="00D93560" w:rsidRPr="00123AA9">
        <w:rPr>
          <w:rFonts w:cs="Arial"/>
          <w:szCs w:val="22"/>
        </w:rPr>
        <w:t xml:space="preserve"> per cent</w:t>
      </w:r>
      <w:r w:rsidR="002D7878" w:rsidRPr="00123AA9">
        <w:rPr>
          <w:rFonts w:cs="Arial"/>
          <w:szCs w:val="22"/>
        </w:rPr>
        <w:t xml:space="preserve"> above rates cap) $2.6 million</w:t>
      </w:r>
      <w:r w:rsidR="00402C33">
        <w:rPr>
          <w:rFonts w:cs="Arial"/>
          <w:szCs w:val="22"/>
        </w:rPr>
        <w:t>.  There is a risk that inflation could be higher at approximately 3.5 per cen</w:t>
      </w:r>
      <w:r w:rsidR="006634F8">
        <w:rPr>
          <w:rFonts w:cs="Arial"/>
          <w:szCs w:val="22"/>
        </w:rPr>
        <w:t>t.</w:t>
      </w:r>
    </w:p>
    <w:p w14:paraId="584279C4" w14:textId="0FE3D431" w:rsidR="001B39D8" w:rsidRPr="00123AA9" w:rsidRDefault="001B39D8" w:rsidP="000413A8">
      <w:pPr>
        <w:pStyle w:val="ListParagraph"/>
        <w:numPr>
          <w:ilvl w:val="0"/>
          <w:numId w:val="39"/>
        </w:numPr>
        <w:rPr>
          <w:rFonts w:cs="Arial"/>
          <w:szCs w:val="22"/>
        </w:rPr>
      </w:pPr>
      <w:r w:rsidRPr="00123AA9">
        <w:rPr>
          <w:rFonts w:cs="Arial"/>
          <w:szCs w:val="22"/>
        </w:rPr>
        <w:t xml:space="preserve">Increased investment in </w:t>
      </w:r>
      <w:r w:rsidR="00597A4F" w:rsidRPr="00123AA9">
        <w:rPr>
          <w:rFonts w:cs="Arial"/>
          <w:szCs w:val="22"/>
        </w:rPr>
        <w:t>electrical line clearance and drainage cleaning expenditure.</w:t>
      </w:r>
    </w:p>
    <w:p w14:paraId="5A2A36E9" w14:textId="7AC139B9" w:rsidR="00CE2C5F" w:rsidRPr="00123AA9" w:rsidRDefault="00CE51E2" w:rsidP="000413A8">
      <w:pPr>
        <w:pStyle w:val="ListParagraph"/>
        <w:numPr>
          <w:ilvl w:val="0"/>
          <w:numId w:val="39"/>
        </w:numPr>
        <w:rPr>
          <w:rFonts w:cs="Arial"/>
          <w:szCs w:val="22"/>
        </w:rPr>
      </w:pPr>
      <w:r w:rsidRPr="00123AA9">
        <w:rPr>
          <w:rFonts w:cs="Arial"/>
          <w:szCs w:val="22"/>
        </w:rPr>
        <w:t>An increase of $3.9 million related to the significant $68.5 million project portfolio to catch-up on reduced portfolio</w:t>
      </w:r>
      <w:r w:rsidR="00473574" w:rsidRPr="00123AA9">
        <w:rPr>
          <w:rFonts w:cs="Arial"/>
          <w:szCs w:val="22"/>
        </w:rPr>
        <w:t xml:space="preserve"> expenditure </w:t>
      </w:r>
      <w:r w:rsidRPr="00123AA9">
        <w:rPr>
          <w:rFonts w:cs="Arial"/>
          <w:szCs w:val="22"/>
        </w:rPr>
        <w:t>during</w:t>
      </w:r>
      <w:r w:rsidR="004963B8" w:rsidRPr="00123AA9">
        <w:rPr>
          <w:rFonts w:cs="Arial"/>
          <w:szCs w:val="22"/>
        </w:rPr>
        <w:t xml:space="preserve"> COVID-19 and </w:t>
      </w:r>
      <w:r w:rsidR="00D93560" w:rsidRPr="00123AA9">
        <w:rPr>
          <w:rFonts w:cs="Arial"/>
          <w:szCs w:val="22"/>
        </w:rPr>
        <w:t xml:space="preserve">to </w:t>
      </w:r>
      <w:r w:rsidR="004963B8" w:rsidRPr="00123AA9">
        <w:rPr>
          <w:rFonts w:cs="Arial"/>
          <w:szCs w:val="22"/>
        </w:rPr>
        <w:t xml:space="preserve">ensure we look after </w:t>
      </w:r>
      <w:r w:rsidR="00D93560" w:rsidRPr="00123AA9">
        <w:rPr>
          <w:rFonts w:cs="Arial"/>
          <w:szCs w:val="22"/>
        </w:rPr>
        <w:t xml:space="preserve">our </w:t>
      </w:r>
      <w:r w:rsidR="004963B8" w:rsidRPr="00123AA9">
        <w:rPr>
          <w:rFonts w:cs="Arial"/>
          <w:szCs w:val="22"/>
        </w:rPr>
        <w:t xml:space="preserve">$3.2 billion </w:t>
      </w:r>
      <w:r w:rsidR="00D93560" w:rsidRPr="00123AA9">
        <w:rPr>
          <w:rFonts w:cs="Arial"/>
          <w:szCs w:val="22"/>
        </w:rPr>
        <w:t xml:space="preserve">worth </w:t>
      </w:r>
      <w:r w:rsidR="004963B8" w:rsidRPr="00123AA9">
        <w:rPr>
          <w:rFonts w:cs="Arial"/>
          <w:szCs w:val="22"/>
        </w:rPr>
        <w:t>of community assets appropriately</w:t>
      </w:r>
      <w:r w:rsidR="006634F8">
        <w:rPr>
          <w:rFonts w:cs="Arial"/>
          <w:szCs w:val="22"/>
        </w:rPr>
        <w:t>.</w:t>
      </w:r>
    </w:p>
    <w:p w14:paraId="60752FC7" w14:textId="07578A7E" w:rsidR="004963B8" w:rsidRPr="00123AA9" w:rsidRDefault="004963B8" w:rsidP="000413A8">
      <w:pPr>
        <w:pStyle w:val="ListParagraph"/>
        <w:numPr>
          <w:ilvl w:val="0"/>
          <w:numId w:val="39"/>
        </w:numPr>
        <w:rPr>
          <w:rFonts w:cs="Arial"/>
          <w:szCs w:val="22"/>
        </w:rPr>
      </w:pPr>
      <w:r w:rsidRPr="00123AA9">
        <w:rPr>
          <w:rFonts w:cs="Arial"/>
          <w:szCs w:val="22"/>
        </w:rPr>
        <w:t>$1.5 million of permanent efficiencies which partially offsets the expenditure increase.</w:t>
      </w:r>
    </w:p>
    <w:p w14:paraId="61FC037E" w14:textId="0D6E2FDC" w:rsidR="008169ED" w:rsidRPr="00B145B5" w:rsidRDefault="008169ED" w:rsidP="00544BB9">
      <w:pPr>
        <w:pStyle w:val="Heading3"/>
        <w:rPr>
          <w:sz w:val="32"/>
          <w:szCs w:val="32"/>
        </w:rPr>
      </w:pPr>
      <w:r w:rsidRPr="00B145B5">
        <w:rPr>
          <w:sz w:val="32"/>
          <w:szCs w:val="32"/>
        </w:rPr>
        <w:lastRenderedPageBreak/>
        <w:t>Fees and Charges</w:t>
      </w:r>
    </w:p>
    <w:p w14:paraId="30CE2088" w14:textId="2CC831FA" w:rsidR="00FE4284" w:rsidRPr="00123AA9" w:rsidRDefault="00FE4284" w:rsidP="00FE4284">
      <w:pPr>
        <w:spacing w:after="160" w:line="259" w:lineRule="auto"/>
        <w:rPr>
          <w:rFonts w:cs="Arial"/>
          <w:szCs w:val="22"/>
          <w:highlight w:val="yellow"/>
        </w:rPr>
      </w:pPr>
      <w:r w:rsidRPr="00123AA9">
        <w:rPr>
          <w:rFonts w:cs="Arial"/>
          <w:szCs w:val="22"/>
        </w:rPr>
        <w:t>In most cases, our fees and charges for 2022/23 are proposed to increase by 2 to 2.75 per cent</w:t>
      </w:r>
      <w:r w:rsidR="008F4382">
        <w:rPr>
          <w:rFonts w:cs="Arial"/>
          <w:szCs w:val="22"/>
        </w:rPr>
        <w:t xml:space="preserve"> (which is generally below the forecast inflation rate)</w:t>
      </w:r>
      <w:r w:rsidRPr="00123AA9">
        <w:rPr>
          <w:rFonts w:cs="Arial"/>
          <w:szCs w:val="22"/>
        </w:rPr>
        <w:t>. This approach is consistent with our financial strategy and community feedback, which supported increasing user charges for some services. There will be variances where minor rounding equates to larger or smaller percentages.</w:t>
      </w:r>
    </w:p>
    <w:p w14:paraId="6EC2C164" w14:textId="6401CB45" w:rsidR="00FE4284" w:rsidRPr="00123AA9" w:rsidRDefault="00FE4284" w:rsidP="00FE4284">
      <w:pPr>
        <w:spacing w:after="160" w:line="259" w:lineRule="auto"/>
        <w:rPr>
          <w:rFonts w:cs="Arial"/>
          <w:szCs w:val="22"/>
        </w:rPr>
      </w:pPr>
      <w:r w:rsidRPr="00123AA9">
        <w:rPr>
          <w:rFonts w:cs="Arial"/>
          <w:szCs w:val="22"/>
        </w:rPr>
        <w:t>There are some exceptions where we believe a larger increase is fair and reasonable</w:t>
      </w:r>
      <w:r w:rsidR="00322F17" w:rsidRPr="00123AA9">
        <w:rPr>
          <w:rFonts w:cs="Arial"/>
          <w:szCs w:val="22"/>
        </w:rPr>
        <w:t xml:space="preserve"> including</w:t>
      </w:r>
      <w:r w:rsidR="00D93560" w:rsidRPr="00123AA9">
        <w:rPr>
          <w:rFonts w:cs="Arial"/>
          <w:szCs w:val="22"/>
        </w:rPr>
        <w:t>:</w:t>
      </w:r>
      <w:r w:rsidR="00322F17" w:rsidRPr="00123AA9">
        <w:rPr>
          <w:rFonts w:cs="Arial"/>
          <w:szCs w:val="22"/>
        </w:rPr>
        <w:t xml:space="preserve"> </w:t>
      </w:r>
    </w:p>
    <w:p w14:paraId="5ACC8022" w14:textId="00D441E4" w:rsidR="00FE4284" w:rsidRPr="00123AA9" w:rsidRDefault="00CA05E2" w:rsidP="006121B2">
      <w:pPr>
        <w:pStyle w:val="Normalbulletlist"/>
      </w:pPr>
      <w:r w:rsidRPr="00123AA9">
        <w:t xml:space="preserve">Paid parking at </w:t>
      </w:r>
      <w:r w:rsidR="00FE4284" w:rsidRPr="00123AA9">
        <w:t xml:space="preserve">St Kilda Road - </w:t>
      </w:r>
      <w:r w:rsidR="00AA4873" w:rsidRPr="00123AA9">
        <w:t>s</w:t>
      </w:r>
      <w:r w:rsidR="00FE4284" w:rsidRPr="00123AA9">
        <w:t>outh of St Kilda Junction (commercial / retail) - per day fee increased above CPI</w:t>
      </w:r>
      <w:r w:rsidR="00DA5DC1" w:rsidRPr="00123AA9">
        <w:t xml:space="preserve"> following benchmarking </w:t>
      </w:r>
      <w:r w:rsidR="00D312E0" w:rsidRPr="00123AA9">
        <w:t>with other areas. F</w:t>
      </w:r>
      <w:r w:rsidR="00FE4284" w:rsidRPr="00123AA9">
        <w:t>ee based on hourly rate of $1.00 per hour (10 hr parking).</w:t>
      </w:r>
    </w:p>
    <w:p w14:paraId="725C85BE" w14:textId="20E229E0" w:rsidR="00FE4284" w:rsidRPr="00123AA9" w:rsidRDefault="00FE4284" w:rsidP="00F3317B">
      <w:pPr>
        <w:rPr>
          <w:rFonts w:cs="Arial"/>
          <w:szCs w:val="22"/>
        </w:rPr>
      </w:pPr>
      <w:r w:rsidRPr="00123AA9">
        <w:rPr>
          <w:rFonts w:eastAsia="Calibri" w:cs="Arial"/>
          <w:szCs w:val="22"/>
        </w:rPr>
        <w:t>Some fees were kept to 2021/22 levels and/or reduced to incentivise greater community us</w:t>
      </w:r>
      <w:r w:rsidR="00AA4873" w:rsidRPr="00123AA9">
        <w:rPr>
          <w:rFonts w:eastAsia="Calibri" w:cs="Arial"/>
          <w:szCs w:val="22"/>
        </w:rPr>
        <w:t>e</w:t>
      </w:r>
      <w:r w:rsidRPr="00123AA9">
        <w:rPr>
          <w:rFonts w:eastAsia="Calibri" w:cs="Arial"/>
          <w:szCs w:val="22"/>
        </w:rPr>
        <w:t>. These include:</w:t>
      </w:r>
    </w:p>
    <w:p w14:paraId="761157E2" w14:textId="39C323AE" w:rsidR="00FE4284" w:rsidRPr="00123AA9" w:rsidRDefault="00FE4284" w:rsidP="006121B2">
      <w:pPr>
        <w:pStyle w:val="Normalbulletlist"/>
      </w:pPr>
      <w:r w:rsidRPr="00123AA9">
        <w:t xml:space="preserve">Food </w:t>
      </w:r>
      <w:r w:rsidR="00AA4873" w:rsidRPr="00123AA9">
        <w:t>s</w:t>
      </w:r>
      <w:r w:rsidRPr="00123AA9">
        <w:t xml:space="preserve">ervices meals to optimise take up </w:t>
      </w:r>
    </w:p>
    <w:p w14:paraId="1265635A" w14:textId="11F572B2" w:rsidR="00FE4284" w:rsidRPr="00123AA9" w:rsidRDefault="00FE4284" w:rsidP="006121B2">
      <w:pPr>
        <w:pStyle w:val="Normalbulletlist"/>
      </w:pPr>
      <w:r w:rsidRPr="00123AA9">
        <w:t xml:space="preserve">Libraries charges were </w:t>
      </w:r>
      <w:r w:rsidR="00957354" w:rsidRPr="00123AA9">
        <w:t xml:space="preserve">not increased </w:t>
      </w:r>
      <w:r w:rsidRPr="00123AA9">
        <w:t xml:space="preserve">to encourage demand for services </w:t>
      </w:r>
      <w:r w:rsidR="00957354" w:rsidRPr="00123AA9">
        <w:t xml:space="preserve">as part of the </w:t>
      </w:r>
      <w:r w:rsidRPr="00123AA9">
        <w:t>COVID-19 recovery</w:t>
      </w:r>
    </w:p>
    <w:p w14:paraId="56A13D0D" w14:textId="77777777" w:rsidR="00FE4284" w:rsidRPr="00123AA9" w:rsidRDefault="00FE4284" w:rsidP="006121B2">
      <w:pPr>
        <w:pStyle w:val="Normalbulletlist"/>
      </w:pPr>
      <w:r w:rsidRPr="00123AA9">
        <w:t>St Kilda Esplanade Market fees - no significant increase in fees is proposed in 2022/23 due to long-term impacts on the market caused by the COVID-19 pandemic and to assist with the recovery and incentive to traders</w:t>
      </w:r>
    </w:p>
    <w:p w14:paraId="02AFEEE6" w14:textId="427D7B3F" w:rsidR="00FE4284" w:rsidRPr="00123AA9" w:rsidRDefault="00FE4284" w:rsidP="006121B2">
      <w:pPr>
        <w:pStyle w:val="Normalbulletlist"/>
      </w:pPr>
      <w:r w:rsidRPr="00123AA9">
        <w:t xml:space="preserve">Recreation activity fees have been adopted as per </w:t>
      </w:r>
      <w:r w:rsidR="0099511F" w:rsidRPr="00123AA9">
        <w:t>Department of Environment, Land, Water and Planning (</w:t>
      </w:r>
      <w:r w:rsidRPr="00123AA9">
        <w:t>DELWP</w:t>
      </w:r>
      <w:r w:rsidR="0099511F" w:rsidRPr="00123AA9">
        <w:t>)</w:t>
      </w:r>
      <w:r w:rsidRPr="00123AA9">
        <w:t xml:space="preserve"> rates</w:t>
      </w:r>
    </w:p>
    <w:p w14:paraId="326C927F" w14:textId="32F3E12B" w:rsidR="00FE4284" w:rsidRPr="00123AA9" w:rsidRDefault="00FE4284" w:rsidP="006121B2">
      <w:pPr>
        <w:pStyle w:val="Normalbulletlist"/>
      </w:pPr>
      <w:r w:rsidRPr="00123AA9">
        <w:t xml:space="preserve">Part-year waiver of footpath trading permits to assist local traders recovering from </w:t>
      </w:r>
      <w:r w:rsidR="0099511F" w:rsidRPr="00123AA9">
        <w:t xml:space="preserve">the </w:t>
      </w:r>
      <w:r w:rsidRPr="00123AA9">
        <w:t>economic impacts of COVID-19</w:t>
      </w:r>
      <w:r w:rsidR="00C00694" w:rsidRPr="00123AA9">
        <w:t xml:space="preserve"> (</w:t>
      </w:r>
      <w:r w:rsidR="00B35065" w:rsidRPr="00123AA9">
        <w:t>until 1 November 2023</w:t>
      </w:r>
      <w:r w:rsidR="00C00694" w:rsidRPr="00123AA9">
        <w:t>)</w:t>
      </w:r>
      <w:r w:rsidRPr="00123AA9">
        <w:t>.</w:t>
      </w:r>
    </w:p>
    <w:p w14:paraId="0A3CDAAC" w14:textId="77777777" w:rsidR="00FE4284" w:rsidRPr="00123AA9" w:rsidRDefault="00FE4284" w:rsidP="00F3317B">
      <w:pPr>
        <w:spacing w:line="240" w:lineRule="auto"/>
        <w:rPr>
          <w:rFonts w:cs="Arial"/>
          <w:szCs w:val="22"/>
        </w:rPr>
      </w:pPr>
      <w:r w:rsidRPr="00123AA9">
        <w:rPr>
          <w:rFonts w:eastAsia="Calibri" w:cs="Arial"/>
          <w:szCs w:val="22"/>
        </w:rPr>
        <w:t xml:space="preserve">There are some new fees in 2022/23 to help manage demand and prevent cross-subsidisation of services by ratepayers: </w:t>
      </w:r>
    </w:p>
    <w:p w14:paraId="5B9DBC5E" w14:textId="3FE74186" w:rsidR="00FE4284" w:rsidRPr="00123AA9" w:rsidRDefault="00FE4284" w:rsidP="006121B2">
      <w:pPr>
        <w:pStyle w:val="Normalbulletlist"/>
      </w:pPr>
      <w:r w:rsidRPr="00123AA9">
        <w:t xml:space="preserve">Parklet </w:t>
      </w:r>
      <w:r w:rsidR="0099511F" w:rsidRPr="00123AA9">
        <w:t>f</w:t>
      </w:r>
      <w:r w:rsidRPr="00123AA9">
        <w:t>ees - introduction of new fees as part of Council’s revitalisation program across the municipality (implemented from 1 January 2023)</w:t>
      </w:r>
      <w:r w:rsidR="006E7F35">
        <w:t xml:space="preserve"> to allow 6 months for busines</w:t>
      </w:r>
      <w:r w:rsidR="005C37E9">
        <w:t>ses to plan for the introduction of fees.</w:t>
      </w:r>
    </w:p>
    <w:p w14:paraId="4D5051B7" w14:textId="77777777" w:rsidR="00FE4284" w:rsidRPr="00123AA9" w:rsidRDefault="00FE4284" w:rsidP="00FE4284">
      <w:pPr>
        <w:spacing w:after="160"/>
        <w:rPr>
          <w:rFonts w:eastAsia="Calibri" w:cs="Arial"/>
          <w:szCs w:val="22"/>
        </w:rPr>
      </w:pPr>
      <w:r w:rsidRPr="00123AA9">
        <w:rPr>
          <w:rFonts w:eastAsia="Calibri" w:cs="Arial"/>
          <w:szCs w:val="22"/>
        </w:rPr>
        <w:t>Statutory fees (marked with *) may change during the financial year in accordance with updated Victorian Government legislation and regulation. The following are statutory fees that will be enforced from 2022/23:</w:t>
      </w:r>
    </w:p>
    <w:p w14:paraId="1D5BC514" w14:textId="77777777" w:rsidR="00FE4284" w:rsidRPr="00123AA9" w:rsidRDefault="00FE4284" w:rsidP="006121B2">
      <w:pPr>
        <w:pStyle w:val="Normalbulletlist"/>
      </w:pPr>
      <w:r w:rsidRPr="00123AA9">
        <w:t>Roads Management Infringement Fees (Statutory Fees) for penalties for road works conducted without prior consent.</w:t>
      </w:r>
    </w:p>
    <w:p w14:paraId="679D1FED" w14:textId="765861A2" w:rsidR="00CC48C7" w:rsidRPr="00B145B5" w:rsidRDefault="00062DF5" w:rsidP="00544BB9">
      <w:pPr>
        <w:pStyle w:val="Heading3"/>
        <w:rPr>
          <w:sz w:val="32"/>
          <w:szCs w:val="32"/>
        </w:rPr>
      </w:pPr>
      <w:r w:rsidRPr="00B145B5">
        <w:rPr>
          <w:sz w:val="32"/>
          <w:szCs w:val="32"/>
        </w:rPr>
        <w:t xml:space="preserve">Changes </w:t>
      </w:r>
      <w:r w:rsidR="00CC48C7" w:rsidRPr="00B145B5">
        <w:rPr>
          <w:sz w:val="32"/>
          <w:szCs w:val="32"/>
        </w:rPr>
        <w:t>to Project Portfolio</w:t>
      </w:r>
    </w:p>
    <w:p w14:paraId="7B0D2FAA" w14:textId="3BDF83CF" w:rsidR="00CD42D2" w:rsidRPr="00123AA9" w:rsidRDefault="00CD42D2" w:rsidP="00FC3F3E">
      <w:pPr>
        <w:rPr>
          <w:rFonts w:cs="Arial"/>
          <w:szCs w:val="22"/>
        </w:rPr>
      </w:pPr>
      <w:r w:rsidRPr="00123AA9">
        <w:rPr>
          <w:rFonts w:cs="Arial"/>
          <w:szCs w:val="22"/>
        </w:rPr>
        <w:t>Projects and programs not previously identified in the Council Plan</w:t>
      </w:r>
      <w:r w:rsidR="00B50E82" w:rsidRPr="00123AA9">
        <w:rPr>
          <w:rFonts w:cs="Arial"/>
          <w:szCs w:val="22"/>
        </w:rPr>
        <w:t>:</w:t>
      </w:r>
    </w:p>
    <w:p w14:paraId="43EA7821" w14:textId="11A0230F" w:rsidR="00CD42D2" w:rsidRPr="00CD27A4" w:rsidRDefault="00CD42D2" w:rsidP="00CD27A4">
      <w:pPr>
        <w:pStyle w:val="Heading4"/>
      </w:pPr>
      <w:r w:rsidRPr="00CD27A4">
        <w:t>Inclusive</w:t>
      </w:r>
    </w:p>
    <w:p w14:paraId="150F6F12" w14:textId="59F36D70" w:rsidR="00CD42D2" w:rsidRPr="006121B2" w:rsidRDefault="00CD42D2" w:rsidP="006121B2">
      <w:pPr>
        <w:pStyle w:val="Normalbulletlist"/>
      </w:pPr>
      <w:r w:rsidRPr="006121B2">
        <w:t xml:space="preserve">Kinder Central Registration </w:t>
      </w:r>
      <w:r w:rsidR="008F2982" w:rsidRPr="006121B2">
        <w:t>and</w:t>
      </w:r>
      <w:r w:rsidRPr="006121B2">
        <w:t xml:space="preserve"> Enrolment Scheme</w:t>
      </w:r>
      <w:r w:rsidR="004A123C" w:rsidRPr="006121B2">
        <w:t xml:space="preserve"> -</w:t>
      </w:r>
      <w:r w:rsidR="000C2929" w:rsidRPr="006121B2">
        <w:t xml:space="preserve"> </w:t>
      </w:r>
      <w:r w:rsidRPr="006121B2">
        <w:t xml:space="preserve">$180,000 included in the 2022/23 </w:t>
      </w:r>
      <w:r w:rsidR="00B50E82" w:rsidRPr="006121B2">
        <w:t xml:space="preserve">Budget </w:t>
      </w:r>
      <w:r w:rsidRPr="006121B2">
        <w:t>to implement a central registration and enrolment process for funded kindergarten. This is part</w:t>
      </w:r>
      <w:r w:rsidR="00B50E82" w:rsidRPr="006121B2">
        <w:t>-</w:t>
      </w:r>
      <w:r w:rsidRPr="006121B2">
        <w:t xml:space="preserve">funded from a $60,000 grant from the Department of Education and Training. </w:t>
      </w:r>
    </w:p>
    <w:p w14:paraId="0C24BA4B" w14:textId="307D75D3" w:rsidR="00CD42D2" w:rsidRPr="006121B2" w:rsidRDefault="00CD42D2" w:rsidP="006121B2">
      <w:pPr>
        <w:pStyle w:val="Normalbulletlist"/>
      </w:pPr>
      <w:r w:rsidRPr="006121B2">
        <w:lastRenderedPageBreak/>
        <w:t>Albert Park Bowls Club Pavilion Upgrade</w:t>
      </w:r>
      <w:r w:rsidR="004A123C" w:rsidRPr="006121B2">
        <w:t xml:space="preserve"> -</w:t>
      </w:r>
      <w:r w:rsidRPr="006121B2">
        <w:t xml:space="preserve"> $310,000, commencing in 2022/23, to upgrade the </w:t>
      </w:r>
      <w:r w:rsidR="00B50E82" w:rsidRPr="006121B2">
        <w:t xml:space="preserve">women and girls </w:t>
      </w:r>
      <w:r w:rsidRPr="006121B2">
        <w:t>changing rooms, toilets and office space.</w:t>
      </w:r>
    </w:p>
    <w:p w14:paraId="6BEACD27" w14:textId="4155A824" w:rsidR="00CD42D2" w:rsidRPr="006121B2" w:rsidRDefault="00CD42D2" w:rsidP="006121B2">
      <w:pPr>
        <w:pStyle w:val="Normalbulletlist"/>
      </w:pPr>
      <w:r w:rsidRPr="006121B2">
        <w:t>JL Murphy Baseball Infield Reconstruction</w:t>
      </w:r>
      <w:r w:rsidR="004A123C" w:rsidRPr="006121B2">
        <w:t xml:space="preserve"> -</w:t>
      </w:r>
      <w:r w:rsidRPr="006121B2">
        <w:t xml:space="preserve"> $380,000 for the reconstruction of the baseball infield which is at the end of its life. This has been funded from the Sports Playing Field Renewal Program.</w:t>
      </w:r>
    </w:p>
    <w:p w14:paraId="29CD4C47" w14:textId="3262D253" w:rsidR="00CD42D2" w:rsidRPr="00CD27A4" w:rsidRDefault="00CD42D2" w:rsidP="00CD27A4">
      <w:pPr>
        <w:pStyle w:val="Heading4"/>
      </w:pPr>
      <w:r w:rsidRPr="00CD27A4">
        <w:t>Liveable</w:t>
      </w:r>
    </w:p>
    <w:p w14:paraId="43F4040D" w14:textId="09646F5C" w:rsidR="00CD42D2" w:rsidRPr="004A123C" w:rsidRDefault="00CD42D2" w:rsidP="006121B2">
      <w:pPr>
        <w:pStyle w:val="Normalbulletlist"/>
      </w:pPr>
      <w:r w:rsidRPr="004A123C">
        <w:t xml:space="preserve">Elwood Foreshore Facilities Development – design and construction estimate of $18.9 million added for </w:t>
      </w:r>
      <w:r w:rsidR="00B50E82">
        <w:t>S</w:t>
      </w:r>
      <w:r w:rsidRPr="004A123C">
        <w:t>tage 1 of the redevelopment.</w:t>
      </w:r>
    </w:p>
    <w:p w14:paraId="034C52C6" w14:textId="6D10D55D" w:rsidR="00CD42D2" w:rsidRPr="004A123C" w:rsidRDefault="00CD42D2" w:rsidP="006121B2">
      <w:pPr>
        <w:pStyle w:val="Normalbulletlist"/>
      </w:pPr>
      <w:r w:rsidRPr="004A123C">
        <w:t>New public space projects - projects totalling $37 million included to align the 10-year project portfolio with the Action Plan in the recently adopted Public Space Strategy. The new projects include new, upgraded and temporary open spaces.</w:t>
      </w:r>
    </w:p>
    <w:p w14:paraId="2210268F" w14:textId="6BE952B3" w:rsidR="00CD42D2" w:rsidRPr="004A123C" w:rsidRDefault="00CD42D2" w:rsidP="006121B2">
      <w:pPr>
        <w:pStyle w:val="Normalbulletlist"/>
      </w:pPr>
      <w:r w:rsidRPr="004A123C">
        <w:t>Mobile CCTV Trailer – $1</w:t>
      </w:r>
      <w:r w:rsidR="00603350">
        <w:t>50</w:t>
      </w:r>
      <w:r w:rsidRPr="004A123C">
        <w:t xml:space="preserve">,000 in 2022/23 for the purchase of a mobile CCTV device to be located across the municipality to address hoon driving, other antisocial behaviour and respond to emergency management incidents. </w:t>
      </w:r>
    </w:p>
    <w:p w14:paraId="60A4115E" w14:textId="39D652C9" w:rsidR="00CD42D2" w:rsidRPr="004A123C" w:rsidRDefault="00CD42D2" w:rsidP="006121B2">
      <w:pPr>
        <w:pStyle w:val="Normalbulletlist"/>
      </w:pPr>
      <w:r w:rsidRPr="004A123C">
        <w:t xml:space="preserve">Coastal Planning - $250,000 across </w:t>
      </w:r>
      <w:r w:rsidR="00B50E82">
        <w:t>three</w:t>
      </w:r>
      <w:r w:rsidRPr="004A123C">
        <w:t xml:space="preserve"> years for the renewal of the Foreshore Management Plan and development of the Coastal Adaptation Strategy</w:t>
      </w:r>
      <w:r w:rsidR="00B50E82">
        <w:t>,</w:t>
      </w:r>
      <w:r w:rsidRPr="004A123C">
        <w:t xml:space="preserve"> as required by the State Marine and Coastal Management Act 2018.</w:t>
      </w:r>
    </w:p>
    <w:p w14:paraId="113B36B1" w14:textId="6E32C88D" w:rsidR="00CD42D2" w:rsidRPr="004A123C" w:rsidRDefault="00CD42D2" w:rsidP="006121B2">
      <w:pPr>
        <w:pStyle w:val="Normalbulletlist"/>
      </w:pPr>
      <w:r w:rsidRPr="004A123C">
        <w:t xml:space="preserve">Dog off-leash guideline - $310,000 over </w:t>
      </w:r>
      <w:r w:rsidR="00CC00CD">
        <w:t>2021/22 and 2022/23</w:t>
      </w:r>
      <w:r w:rsidRPr="004A123C">
        <w:t xml:space="preserve"> for the preparation of a framework </w:t>
      </w:r>
      <w:r>
        <w:t>for</w:t>
      </w:r>
      <w:r w:rsidRPr="004A123C">
        <w:t xml:space="preserve"> off-leash dog areas to guide responses to future community requests and for delivering future off</w:t>
      </w:r>
      <w:r w:rsidR="00B50E82">
        <w:t>-</w:t>
      </w:r>
      <w:r w:rsidRPr="004A123C">
        <w:t>leash areas as per an action in the recently adopted Public Space Strategy</w:t>
      </w:r>
      <w:r w:rsidR="00B50E82">
        <w:t>.</w:t>
      </w:r>
    </w:p>
    <w:p w14:paraId="53BFF904" w14:textId="2F8EA116" w:rsidR="00CD42D2" w:rsidRPr="004A123C" w:rsidRDefault="00CD42D2" w:rsidP="006121B2">
      <w:pPr>
        <w:pStyle w:val="Normalbulletlist"/>
      </w:pPr>
      <w:r w:rsidRPr="004A123C">
        <w:t xml:space="preserve">Local Laws Review </w:t>
      </w:r>
      <w:r w:rsidR="00B50E82">
        <w:t>–</w:t>
      </w:r>
      <w:r w:rsidRPr="004A123C">
        <w:t xml:space="preserve"> </w:t>
      </w:r>
      <w:r w:rsidR="00B50E82">
        <w:t>As</w:t>
      </w:r>
      <w:r w:rsidRPr="004A123C">
        <w:t xml:space="preserve"> Council’s Local Law No 1 (Community Amenity) will sunset on 31 August 2023</w:t>
      </w:r>
      <w:r w:rsidR="00B50E82">
        <w:t xml:space="preserve">, </w:t>
      </w:r>
      <w:r w:rsidRPr="004A123C">
        <w:t xml:space="preserve">$440,000 is required over </w:t>
      </w:r>
      <w:r w:rsidR="00B50E82">
        <w:t>three</w:t>
      </w:r>
      <w:r w:rsidRPr="004A123C">
        <w:t xml:space="preserve"> years to creat</w:t>
      </w:r>
      <w:r w:rsidR="00B50E82">
        <w:t>e</w:t>
      </w:r>
      <w:r w:rsidRPr="004A123C">
        <w:t xml:space="preserve"> a new Local Law.</w:t>
      </w:r>
    </w:p>
    <w:p w14:paraId="06C0EA18" w14:textId="43239B31" w:rsidR="00CD42D2" w:rsidRPr="00CD27A4" w:rsidRDefault="00CD42D2" w:rsidP="00CD27A4">
      <w:pPr>
        <w:pStyle w:val="Heading4"/>
      </w:pPr>
      <w:r w:rsidRPr="00CD27A4">
        <w:t>Sustainable</w:t>
      </w:r>
    </w:p>
    <w:p w14:paraId="2C593C23" w14:textId="11AFE980" w:rsidR="00CD42D2" w:rsidRPr="004A123C" w:rsidRDefault="750DC360" w:rsidP="006121B2">
      <w:pPr>
        <w:pStyle w:val="Normalbulletlist"/>
      </w:pPr>
      <w:r>
        <w:t>Waste Transformation Program (including bin purchases) - $2.1 million and $1.1 million added to 2022/23 and 2023/24 respectively. The implementation includes expanding existing services and the rollout of new services to meet the requirements of the Recycling Victoria Policy. This includes communal glass and organics drop-off points and kerbside Food Organics and Garden Organics (FOGO) service.</w:t>
      </w:r>
    </w:p>
    <w:p w14:paraId="43BADD59" w14:textId="754CF939" w:rsidR="715C9DAB" w:rsidRDefault="715C9DAB"/>
    <w:p w14:paraId="7664E1EE" w14:textId="0EE06734" w:rsidR="00CD42D2" w:rsidRPr="00236955" w:rsidRDefault="00CD42D2" w:rsidP="00544BB9">
      <w:pPr>
        <w:pStyle w:val="Heading3"/>
      </w:pPr>
      <w:r w:rsidRPr="1618CC74">
        <w:t>Major changes to existing projects and programs</w:t>
      </w:r>
    </w:p>
    <w:p w14:paraId="173C51C9" w14:textId="46D7390E" w:rsidR="00CD42D2" w:rsidRPr="00CD27A4" w:rsidRDefault="00CD42D2" w:rsidP="00CD27A4">
      <w:pPr>
        <w:pStyle w:val="Heading4"/>
      </w:pPr>
      <w:r w:rsidRPr="00CD27A4">
        <w:t>Inclusive</w:t>
      </w:r>
    </w:p>
    <w:p w14:paraId="001A5C46" w14:textId="10C28AE8" w:rsidR="00CD42D2" w:rsidRPr="004A123C" w:rsidRDefault="004A123C" w:rsidP="00CD27A4">
      <w:pPr>
        <w:pStyle w:val="Normalbulletlist"/>
      </w:pPr>
      <w:r w:rsidRPr="004A123C">
        <w:t>Children’s</w:t>
      </w:r>
      <w:r w:rsidR="00CD42D2" w:rsidRPr="004A123C">
        <w:t xml:space="preserve"> Centres Improvement Program – the total budget allocation increased from $7.8 million to $9.7 million based on the cost estimates for the redevelopment of the North St Kilda facility. There is an assumption that this will be part</w:t>
      </w:r>
      <w:r w:rsidR="00B50E82">
        <w:t>-</w:t>
      </w:r>
      <w:r w:rsidR="00CD42D2" w:rsidRPr="004A123C">
        <w:t xml:space="preserve">funded from </w:t>
      </w:r>
      <w:r w:rsidR="00B50E82">
        <w:t xml:space="preserve">Victorian </w:t>
      </w:r>
      <w:r w:rsidR="00CD42D2" w:rsidRPr="004A123C">
        <w:t xml:space="preserve">or </w:t>
      </w:r>
      <w:r w:rsidR="00B50E82">
        <w:t xml:space="preserve">Australian </w:t>
      </w:r>
      <w:r w:rsidR="00CD42D2" w:rsidRPr="004A123C">
        <w:t>Government funding</w:t>
      </w:r>
      <w:r w:rsidR="00CD42D2" w:rsidRPr="00B3380C">
        <w:t>.</w:t>
      </w:r>
      <w:r w:rsidR="64669699" w:rsidRPr="00B3380C">
        <w:t xml:space="preserve"> Council will continue to work with the Victorian Government in the implementation of </w:t>
      </w:r>
      <w:r w:rsidR="00B50E82">
        <w:t>three</w:t>
      </w:r>
      <w:r w:rsidR="64669699" w:rsidRPr="00B3380C">
        <w:t>-year-old kindergarten</w:t>
      </w:r>
      <w:r w:rsidR="00B50E82">
        <w:t xml:space="preserve"> places,</w:t>
      </w:r>
      <w:r w:rsidR="64669699" w:rsidRPr="00B3380C">
        <w:t xml:space="preserve"> including with the Victorian Schools Building Authority</w:t>
      </w:r>
      <w:r w:rsidR="00B50E82">
        <w:t>,</w:t>
      </w:r>
      <w:r w:rsidR="64669699" w:rsidRPr="00B3380C">
        <w:t xml:space="preserve"> to ensure there are sufficient places across the City.</w:t>
      </w:r>
    </w:p>
    <w:p w14:paraId="0E528B27" w14:textId="26617F6F" w:rsidR="00CD42D2" w:rsidRPr="004A123C" w:rsidRDefault="00CD42D2" w:rsidP="00CD27A4">
      <w:pPr>
        <w:pStyle w:val="Normalbulletlist"/>
      </w:pPr>
      <w:r w:rsidRPr="004A123C">
        <w:lastRenderedPageBreak/>
        <w:t xml:space="preserve">North Port Oval Upgrade – the upgrade </w:t>
      </w:r>
      <w:r w:rsidR="64669699">
        <w:t xml:space="preserve">will enable increased </w:t>
      </w:r>
      <w:r w:rsidR="00B50E82">
        <w:t>women</w:t>
      </w:r>
      <w:r w:rsidR="00FF5DA1">
        <w:t>’s</w:t>
      </w:r>
      <w:r w:rsidR="00B50E82">
        <w:t xml:space="preserve"> and girls' </w:t>
      </w:r>
      <w:r w:rsidR="64669699">
        <w:t xml:space="preserve">participation through improved facilities and also expand broadcast capability. </w:t>
      </w:r>
      <w:r w:rsidR="00CC00CD">
        <w:t>As the</w:t>
      </w:r>
      <w:r w:rsidR="64669699">
        <w:t xml:space="preserve"> project will be </w:t>
      </w:r>
      <w:r w:rsidRPr="004A123C">
        <w:t>managed by the Port Melbourne Football Club</w:t>
      </w:r>
      <w:r w:rsidR="00B50E82">
        <w:t>,</w:t>
      </w:r>
      <w:r w:rsidRPr="004A123C">
        <w:t xml:space="preserve"> </w:t>
      </w:r>
      <w:r w:rsidR="00CC00CD">
        <w:t>t</w:t>
      </w:r>
      <w:r w:rsidRPr="004A123C">
        <w:t xml:space="preserve">he </w:t>
      </w:r>
      <w:r w:rsidR="000155B3">
        <w:t xml:space="preserve">budget allocation of </w:t>
      </w:r>
      <w:r w:rsidRPr="004A123C">
        <w:t>$3.3 mi</w:t>
      </w:r>
      <w:r w:rsidR="00C74D15">
        <w:t>l</w:t>
      </w:r>
      <w:r w:rsidRPr="004A123C">
        <w:t xml:space="preserve">lion of expenditure and corresponding </w:t>
      </w:r>
      <w:r w:rsidR="00B50E82">
        <w:t xml:space="preserve">Victorian </w:t>
      </w:r>
      <w:r w:rsidRPr="004A123C">
        <w:t xml:space="preserve">Government funding has been removed from the </w:t>
      </w:r>
      <w:r w:rsidR="00B50E82">
        <w:t>B</w:t>
      </w:r>
      <w:r w:rsidRPr="004A123C">
        <w:t>udget.</w:t>
      </w:r>
    </w:p>
    <w:p w14:paraId="0FB1009C" w14:textId="0A312595" w:rsidR="00CD42D2" w:rsidRPr="004A123C" w:rsidRDefault="00CD42D2" w:rsidP="00CD27A4">
      <w:pPr>
        <w:pStyle w:val="Normalbulletlist"/>
      </w:pPr>
      <w:r w:rsidRPr="004A123C">
        <w:t>Graham St</w:t>
      </w:r>
      <w:r w:rsidR="003662FD">
        <w:t>reet</w:t>
      </w:r>
      <w:r w:rsidRPr="004A123C">
        <w:t xml:space="preserve"> Overpass Skate Park and Carparking Upgrade – the construction of </w:t>
      </w:r>
      <w:r w:rsidR="003662FD">
        <w:t>S</w:t>
      </w:r>
      <w:r w:rsidRPr="004A123C">
        <w:t>tage 3 (basketball courts, hit</w:t>
      </w:r>
      <w:r w:rsidR="003662FD">
        <w:t>-</w:t>
      </w:r>
      <w:r w:rsidRPr="004A123C">
        <w:t>up wall and a bouldering wall) has been shifted from 2024/25 to 2025/26.</w:t>
      </w:r>
    </w:p>
    <w:p w14:paraId="14710D50" w14:textId="1A7B88B8" w:rsidR="00CD42D2" w:rsidRPr="004A123C" w:rsidRDefault="00CD42D2" w:rsidP="00544BB9">
      <w:pPr>
        <w:pStyle w:val="Normalbulletlist"/>
      </w:pPr>
      <w:r w:rsidRPr="004A123C">
        <w:t>Elder Smith Reserve Netball Court Infrastructure - $2 million has been added to the project bringing the total budget to $5 million</w:t>
      </w:r>
      <w:r>
        <w:t xml:space="preserve"> to provide </w:t>
      </w:r>
      <w:r w:rsidR="003662FD">
        <w:t>four</w:t>
      </w:r>
      <w:r>
        <w:t xml:space="preserve"> new netball courts, a pavilion, lighting and a carpark.</w:t>
      </w:r>
      <w:r w:rsidRPr="004A123C">
        <w:t xml:space="preserve"> The additional expenditure is funded from a Sport and Recreation Victoria grant.</w:t>
      </w:r>
    </w:p>
    <w:p w14:paraId="50187B47" w14:textId="0AD0A310" w:rsidR="00CD42D2" w:rsidRPr="004A123C" w:rsidRDefault="00CD42D2" w:rsidP="00544BB9">
      <w:pPr>
        <w:pStyle w:val="Normalbulletlist"/>
      </w:pPr>
      <w:r w:rsidRPr="004A123C">
        <w:t>Sports Playing Field Renewal and Upgrade – the program budget has been increased by $500,000 in 2024/25 based on cost estimates for full field reconstructions. The budget for the ongoing program will be reviewed</w:t>
      </w:r>
      <w:r w:rsidR="003662FD">
        <w:t>,</w:t>
      </w:r>
      <w:r w:rsidRPr="004A123C">
        <w:t xml:space="preserve"> based on priority sites and latest costs estimates.</w:t>
      </w:r>
    </w:p>
    <w:p w14:paraId="2A7EB9DC" w14:textId="68989C10" w:rsidR="00CD42D2" w:rsidRPr="004A123C" w:rsidRDefault="00CD42D2" w:rsidP="00544BB9">
      <w:pPr>
        <w:pStyle w:val="Normalbulletlist"/>
      </w:pPr>
      <w:r w:rsidRPr="004A123C">
        <w:t xml:space="preserve">In Our Backyard Strategy </w:t>
      </w:r>
      <w:r w:rsidR="003662FD">
        <w:t>i</w:t>
      </w:r>
      <w:r w:rsidRPr="004A123C">
        <w:t xml:space="preserve">mplementation – </w:t>
      </w:r>
      <w:r w:rsidR="003662FD">
        <w:t>this</w:t>
      </w:r>
      <w:r w:rsidRPr="004A123C">
        <w:t xml:space="preserve"> included a $4 million contribution to St Kilda Community Housing for the development of a “Common Ground” facility at 28 Wellington Street</w:t>
      </w:r>
      <w:r w:rsidR="003662FD">
        <w:t>,</w:t>
      </w:r>
      <w:r w:rsidRPr="004A123C">
        <w:t xml:space="preserve"> St Kilda. This is funded by drawing down on the $500,000 per annum allocated in the In Our Backyard Yard </w:t>
      </w:r>
      <w:r w:rsidR="003662FD">
        <w:t>S</w:t>
      </w:r>
      <w:r w:rsidRPr="004A123C">
        <w:t>trategy.</w:t>
      </w:r>
    </w:p>
    <w:p w14:paraId="5AACFF44" w14:textId="5A589991" w:rsidR="00CD42D2" w:rsidRPr="00CD27A4" w:rsidRDefault="00CD42D2" w:rsidP="00CD27A4">
      <w:pPr>
        <w:pStyle w:val="Heading4"/>
      </w:pPr>
      <w:r w:rsidRPr="00CD27A4">
        <w:t>Liveable</w:t>
      </w:r>
    </w:p>
    <w:p w14:paraId="39C9C572" w14:textId="0562829F" w:rsidR="00CD42D2" w:rsidRPr="004A123C" w:rsidRDefault="0E39B951" w:rsidP="00544BB9">
      <w:pPr>
        <w:pStyle w:val="Normalbulletlist"/>
      </w:pPr>
      <w:r>
        <w:t xml:space="preserve">Cobden Place Pocket Park – due to complexities and conflicts between the timing of the surrounding major developments, the construction budget has been deferred to 2025/26. </w:t>
      </w:r>
      <w:r w:rsidR="00EB50C5">
        <w:t>Council has proposed to reallocate</w:t>
      </w:r>
      <w:r>
        <w:t xml:space="preserve"> the Victorian Government’s Local </w:t>
      </w:r>
      <w:r w:rsidR="1C046735">
        <w:t>Parks</w:t>
      </w:r>
      <w:r>
        <w:t xml:space="preserve"> Program </w:t>
      </w:r>
      <w:r w:rsidR="00EB50C5">
        <w:t xml:space="preserve">funding </w:t>
      </w:r>
      <w:r>
        <w:t>($1.3 million) to the Moubray Street Community Park Upgrade</w:t>
      </w:r>
      <w:r w:rsidR="00CD42D2" w:rsidRPr="004A123C">
        <w:t>.</w:t>
      </w:r>
      <w:r w:rsidR="00EB50C5">
        <w:t xml:space="preserve"> A final decision on the funding reallocation is pending</w:t>
      </w:r>
      <w:r>
        <w:t>.</w:t>
      </w:r>
    </w:p>
    <w:p w14:paraId="0CA875EB" w14:textId="27220886" w:rsidR="00CD42D2" w:rsidRPr="004A123C" w:rsidRDefault="00CD42D2" w:rsidP="00544BB9">
      <w:pPr>
        <w:pStyle w:val="Normalbulletlist"/>
      </w:pPr>
      <w:r w:rsidRPr="004A123C">
        <w:t>Pier Road and Bay Trail Safety Upgrade – a $3.3 million cost estimate was added to 2024/25 to align with the cost plan developed through the recently adopted Public Space Strategy. The budget previously only included funding for design.</w:t>
      </w:r>
    </w:p>
    <w:p w14:paraId="35C06122" w14:textId="40C19E66" w:rsidR="00CD42D2" w:rsidRPr="004A123C" w:rsidRDefault="00CD42D2" w:rsidP="00544BB9">
      <w:pPr>
        <w:pStyle w:val="Normalbulletlist"/>
      </w:pPr>
      <w:r w:rsidRPr="004A123C">
        <w:t xml:space="preserve">Broadway Bridge Renewal – a provision of $7.3 million has been included in 2023/24 to rectify the deteriorating asset, which was previously understood to be a </w:t>
      </w:r>
      <w:r w:rsidR="003662FD">
        <w:t>Victorian</w:t>
      </w:r>
      <w:r w:rsidRPr="004A123C">
        <w:t xml:space="preserve"> Government asset. An assumption has been made that 50</w:t>
      </w:r>
      <w:r w:rsidR="003662FD">
        <w:t xml:space="preserve"> per cent </w:t>
      </w:r>
      <w:r w:rsidRPr="004A123C">
        <w:t>of the cost will be funded from other levels of government.</w:t>
      </w:r>
    </w:p>
    <w:p w14:paraId="305B2800" w14:textId="6DFFF676" w:rsidR="00CD42D2" w:rsidRPr="004A123C" w:rsidRDefault="00CD42D2" w:rsidP="00544BB9">
      <w:pPr>
        <w:pStyle w:val="Normalbulletlist"/>
      </w:pPr>
      <w:r w:rsidRPr="004A123C">
        <w:t>Public Space Minor Capital Works – a new program for planned and reactive minor capital works including foreshore assets, litter bins, street and park furniture and playground audit works. These items were previously budgeted as separate programs but have been combined for efficiency of delivery.</w:t>
      </w:r>
    </w:p>
    <w:p w14:paraId="341A48E4" w14:textId="1CE0D0D3" w:rsidR="00CD42D2" w:rsidRPr="004A123C" w:rsidRDefault="00CD42D2" w:rsidP="00544BB9">
      <w:pPr>
        <w:pStyle w:val="Normalbulletlist"/>
      </w:pPr>
      <w:r w:rsidRPr="004A123C">
        <w:t xml:space="preserve">St Kilda Marina – an additional $7.3 million </w:t>
      </w:r>
      <w:r w:rsidR="003662FD">
        <w:t xml:space="preserve">is </w:t>
      </w:r>
      <w:r w:rsidRPr="004A123C">
        <w:t>estimated for further design costs and the contribution to soil contamination management. This will be funded from future revenue streams with the use of reserves.</w:t>
      </w:r>
    </w:p>
    <w:p w14:paraId="6F6B11D7" w14:textId="66F74C02" w:rsidR="00CD42D2" w:rsidRPr="004A123C" w:rsidRDefault="00CD42D2" w:rsidP="00544BB9">
      <w:pPr>
        <w:pStyle w:val="Normalbulletlist"/>
      </w:pPr>
      <w:r w:rsidRPr="004A123C">
        <w:lastRenderedPageBreak/>
        <w:t>Greening Port Phillip Program – an additional $450,000 per annum has been added to the program for the delivery of engineered solutions for non-compliant tree spans around electrical lines.</w:t>
      </w:r>
    </w:p>
    <w:p w14:paraId="79985C17" w14:textId="76674D35" w:rsidR="00CD42D2" w:rsidRPr="00CD27A4" w:rsidRDefault="00CD42D2" w:rsidP="00CD27A4">
      <w:pPr>
        <w:pStyle w:val="Heading4"/>
      </w:pPr>
      <w:r w:rsidRPr="00CD27A4">
        <w:t>Vibrant</w:t>
      </w:r>
    </w:p>
    <w:p w14:paraId="6511C947" w14:textId="1ED42098" w:rsidR="00CD42D2" w:rsidRPr="004A123C" w:rsidRDefault="00CD42D2" w:rsidP="00544BB9">
      <w:pPr>
        <w:pStyle w:val="Normalbulletlist"/>
      </w:pPr>
      <w:r w:rsidRPr="004A123C">
        <w:t>South Melbourne Town Hall Renewal and Upgrade – the timing of the project has been revised based on design timelines provided by the appointed consultants, resulting in $11 million of expenditure being transferred from 2022/23 to 2023/24.</w:t>
      </w:r>
    </w:p>
    <w:p w14:paraId="48C61DB9" w14:textId="5A75C552" w:rsidR="00C201CF" w:rsidRPr="004A123C" w:rsidRDefault="00CD42D2" w:rsidP="00544BB9">
      <w:pPr>
        <w:pStyle w:val="Normalbulletlist"/>
      </w:pPr>
      <w:r w:rsidRPr="004A123C">
        <w:t>Social and Economic Recovery - $800,000 has been included in 2022/23 to continue with business support and public space activation initiatives.</w:t>
      </w:r>
    </w:p>
    <w:p w14:paraId="09F6670B" w14:textId="04FA4DB4" w:rsidR="00CC48C7" w:rsidRDefault="00CC48C7" w:rsidP="00544BB9">
      <w:pPr>
        <w:pStyle w:val="Heading3"/>
      </w:pPr>
      <w:r w:rsidRPr="00112554">
        <w:t>Updates to</w:t>
      </w:r>
      <w:r w:rsidR="008169ED">
        <w:t xml:space="preserve"> City and Council</w:t>
      </w:r>
      <w:r w:rsidRPr="00112554">
        <w:t xml:space="preserve"> Indicators</w:t>
      </w:r>
    </w:p>
    <w:p w14:paraId="5FDB05B7" w14:textId="4EB6B880" w:rsidR="0035694B" w:rsidRPr="00431451" w:rsidRDefault="00112554" w:rsidP="00544BB9">
      <w:pPr>
        <w:rPr>
          <w:rFonts w:cs="Arial"/>
          <w:szCs w:val="22"/>
        </w:rPr>
      </w:pPr>
      <w:r w:rsidRPr="00431451">
        <w:rPr>
          <w:rFonts w:cs="Arial"/>
          <w:szCs w:val="22"/>
        </w:rPr>
        <w:t xml:space="preserve">Council indicators provide a </w:t>
      </w:r>
      <w:r w:rsidR="76422EAE" w:rsidRPr="00431451">
        <w:rPr>
          <w:rFonts w:cs="Arial"/>
          <w:szCs w:val="22"/>
        </w:rPr>
        <w:t>snapshot</w:t>
      </w:r>
      <w:r w:rsidRPr="00431451">
        <w:rPr>
          <w:rFonts w:cs="Arial"/>
          <w:szCs w:val="22"/>
        </w:rPr>
        <w:t xml:space="preserve"> of our performance each</w:t>
      </w:r>
      <w:r w:rsidR="00E946A9" w:rsidRPr="00431451">
        <w:rPr>
          <w:rFonts w:cs="Arial"/>
          <w:szCs w:val="22"/>
        </w:rPr>
        <w:t xml:space="preserve"> year</w:t>
      </w:r>
      <w:r w:rsidR="431684B7" w:rsidRPr="00431451">
        <w:rPr>
          <w:rFonts w:cs="Arial"/>
          <w:szCs w:val="22"/>
        </w:rPr>
        <w:t xml:space="preserve">. </w:t>
      </w:r>
      <w:r w:rsidRPr="00431451">
        <w:rPr>
          <w:rFonts w:cs="Arial"/>
          <w:szCs w:val="22"/>
        </w:rPr>
        <w:t xml:space="preserve"> </w:t>
      </w:r>
      <w:r w:rsidR="0092783D" w:rsidRPr="00431451">
        <w:rPr>
          <w:rFonts w:cs="Arial"/>
          <w:szCs w:val="22"/>
        </w:rPr>
        <w:t>T</w:t>
      </w:r>
      <w:r w:rsidRPr="00431451">
        <w:rPr>
          <w:rFonts w:cs="Arial"/>
          <w:szCs w:val="22"/>
        </w:rPr>
        <w:t>hey are</w:t>
      </w:r>
      <w:r w:rsidR="00E946A9" w:rsidRPr="00431451">
        <w:rPr>
          <w:rFonts w:cs="Arial"/>
          <w:szCs w:val="22"/>
        </w:rPr>
        <w:t xml:space="preserve"> </w:t>
      </w:r>
      <w:r w:rsidRPr="00431451">
        <w:rPr>
          <w:rFonts w:cs="Arial"/>
          <w:szCs w:val="22"/>
        </w:rPr>
        <w:t>reviewed annually</w:t>
      </w:r>
      <w:r w:rsidR="00E946A9" w:rsidRPr="00431451">
        <w:rPr>
          <w:rFonts w:cs="Arial"/>
          <w:szCs w:val="22"/>
        </w:rPr>
        <w:t xml:space="preserve"> to ensure targets are realistic and aspirational, adjust any language that may be unclear</w:t>
      </w:r>
      <w:r w:rsidR="0092783D" w:rsidRPr="00431451">
        <w:rPr>
          <w:rFonts w:cs="Arial"/>
          <w:szCs w:val="22"/>
        </w:rPr>
        <w:t>,</w:t>
      </w:r>
      <w:r w:rsidR="00E946A9" w:rsidRPr="00431451">
        <w:rPr>
          <w:rFonts w:cs="Arial"/>
          <w:szCs w:val="22"/>
        </w:rPr>
        <w:t xml:space="preserve"> and add any new measures that support the picture of our performance as a Council. In an</w:t>
      </w:r>
      <w:r w:rsidR="0035694B" w:rsidRPr="00431451">
        <w:rPr>
          <w:rFonts w:cs="Arial"/>
          <w:szCs w:val="22"/>
        </w:rPr>
        <w:t xml:space="preserve"> effort to resume pre-pandemic levels in 2022/23</w:t>
      </w:r>
      <w:r w:rsidR="0092783D" w:rsidRPr="00431451">
        <w:rPr>
          <w:rFonts w:cs="Arial"/>
          <w:szCs w:val="22"/>
        </w:rPr>
        <w:t>,</w:t>
      </w:r>
      <w:r w:rsidR="00E946A9" w:rsidRPr="00431451">
        <w:rPr>
          <w:rFonts w:cs="Arial"/>
          <w:szCs w:val="22"/>
        </w:rPr>
        <w:t xml:space="preserve"> </w:t>
      </w:r>
      <w:r w:rsidR="003662FD" w:rsidRPr="00431451">
        <w:rPr>
          <w:rFonts w:cs="Arial"/>
          <w:szCs w:val="22"/>
        </w:rPr>
        <w:t xml:space="preserve">most </w:t>
      </w:r>
      <w:r w:rsidR="00E946A9" w:rsidRPr="00431451">
        <w:rPr>
          <w:rFonts w:cs="Arial"/>
          <w:szCs w:val="22"/>
        </w:rPr>
        <w:t>targets have not been altered from those of 2021/22.</w:t>
      </w:r>
    </w:p>
    <w:p w14:paraId="5F5B6143" w14:textId="1609147F" w:rsidR="0035694B" w:rsidRPr="00431451" w:rsidRDefault="00801238" w:rsidP="00544BB9">
      <w:pPr>
        <w:rPr>
          <w:rFonts w:cs="Arial"/>
          <w:szCs w:val="22"/>
        </w:rPr>
      </w:pPr>
      <w:r w:rsidRPr="00431451">
        <w:rPr>
          <w:rFonts w:cs="Arial"/>
          <w:szCs w:val="22"/>
        </w:rPr>
        <w:t>Updates have been</w:t>
      </w:r>
      <w:r w:rsidR="00E946A9" w:rsidRPr="00431451">
        <w:rPr>
          <w:rFonts w:cs="Arial"/>
          <w:szCs w:val="22"/>
        </w:rPr>
        <w:t xml:space="preserve"> </w:t>
      </w:r>
      <w:r w:rsidR="0035694B" w:rsidRPr="00431451">
        <w:rPr>
          <w:rFonts w:cs="Arial"/>
          <w:szCs w:val="22"/>
        </w:rPr>
        <w:t>made to ensure</w:t>
      </w:r>
      <w:r w:rsidR="00E946A9" w:rsidRPr="00431451">
        <w:rPr>
          <w:rFonts w:cs="Arial"/>
          <w:szCs w:val="22"/>
        </w:rPr>
        <w:t xml:space="preserve"> the language and metric for each indicator is</w:t>
      </w:r>
      <w:r w:rsidR="0035694B" w:rsidRPr="00431451">
        <w:rPr>
          <w:rFonts w:cs="Arial"/>
          <w:szCs w:val="22"/>
        </w:rPr>
        <w:t xml:space="preserve"> expressed correctly</w:t>
      </w:r>
      <w:r w:rsidR="00E946A9" w:rsidRPr="00431451">
        <w:rPr>
          <w:rFonts w:cs="Arial"/>
          <w:szCs w:val="22"/>
        </w:rPr>
        <w:t>. For 2022/23</w:t>
      </w:r>
      <w:r w:rsidR="003662FD" w:rsidRPr="00431451">
        <w:rPr>
          <w:rFonts w:cs="Arial"/>
          <w:szCs w:val="22"/>
        </w:rPr>
        <w:t>,</w:t>
      </w:r>
      <w:r w:rsidR="00E946A9" w:rsidRPr="00431451">
        <w:rPr>
          <w:rFonts w:cs="Arial"/>
          <w:szCs w:val="22"/>
        </w:rPr>
        <w:t xml:space="preserve"> we have also included the frequency in which each indicator can be measured to provide clarity over when we will be reporting on them. Indicators are reported on in the monthly CEO report and </w:t>
      </w:r>
      <w:r w:rsidR="003662FD" w:rsidRPr="00431451">
        <w:rPr>
          <w:rFonts w:cs="Arial"/>
          <w:szCs w:val="22"/>
        </w:rPr>
        <w:t xml:space="preserve">the </w:t>
      </w:r>
      <w:r w:rsidR="00E946A9" w:rsidRPr="00431451">
        <w:rPr>
          <w:rFonts w:cs="Arial"/>
          <w:szCs w:val="22"/>
        </w:rPr>
        <w:t>Annual Report.</w:t>
      </w:r>
    </w:p>
    <w:p w14:paraId="1C342738" w14:textId="19482B11" w:rsidR="00EC50C0" w:rsidRPr="00431451" w:rsidRDefault="00EC50C0" w:rsidP="00544BB9">
      <w:pPr>
        <w:rPr>
          <w:rFonts w:cs="Arial"/>
          <w:szCs w:val="22"/>
        </w:rPr>
      </w:pPr>
      <w:r w:rsidRPr="00431451">
        <w:rPr>
          <w:rFonts w:cs="Arial"/>
          <w:szCs w:val="22"/>
        </w:rPr>
        <w:t>Council indicator targets for 2022/23</w:t>
      </w:r>
      <w:r w:rsidR="007252AB" w:rsidRPr="00431451">
        <w:rPr>
          <w:rFonts w:cs="Arial"/>
          <w:szCs w:val="22"/>
        </w:rPr>
        <w:t xml:space="preserve"> are under</w:t>
      </w:r>
      <w:r w:rsidR="007B195D" w:rsidRPr="00431451">
        <w:rPr>
          <w:rFonts w:cs="Arial"/>
          <w:szCs w:val="22"/>
        </w:rPr>
        <w:t xml:space="preserve"> review</w:t>
      </w:r>
      <w:r w:rsidR="007252AB" w:rsidRPr="00431451">
        <w:rPr>
          <w:rFonts w:cs="Arial"/>
          <w:szCs w:val="22"/>
        </w:rPr>
        <w:t xml:space="preserve"> while this document is in draft and </w:t>
      </w:r>
      <w:r w:rsidR="0004582E" w:rsidRPr="00431451">
        <w:rPr>
          <w:rFonts w:cs="Arial"/>
          <w:szCs w:val="22"/>
        </w:rPr>
        <w:t>i</w:t>
      </w:r>
      <w:r w:rsidR="00C41C2B" w:rsidRPr="00431451">
        <w:rPr>
          <w:rFonts w:cs="Arial"/>
          <w:szCs w:val="22"/>
        </w:rPr>
        <w:t>ndicators in this plan that are dependent on ABS Census 2021 data will be updated in the final version to be presented to Council in June 2022.</w:t>
      </w:r>
    </w:p>
    <w:p w14:paraId="441F11F4" w14:textId="1AFB716D" w:rsidR="00E946A9" w:rsidRPr="00E946A9" w:rsidRDefault="0EE4E4F7" w:rsidP="00ED49F9">
      <w:pPr>
        <w:pStyle w:val="Heading3"/>
        <w:spacing w:after="80"/>
      </w:pPr>
      <w:r>
        <w:t>Updates to Strategic Direction Initiatives</w:t>
      </w:r>
    </w:p>
    <w:p w14:paraId="26A26207" w14:textId="7B58022A" w:rsidR="00473574" w:rsidRPr="00431451" w:rsidRDefault="00E946A9" w:rsidP="00473574">
      <w:pPr>
        <w:rPr>
          <w:rFonts w:cs="Arial"/>
          <w:szCs w:val="22"/>
        </w:rPr>
      </w:pPr>
      <w:r w:rsidRPr="00431451">
        <w:rPr>
          <w:rFonts w:cs="Arial"/>
          <w:szCs w:val="22"/>
        </w:rPr>
        <w:t xml:space="preserve">As we complete Year One of this </w:t>
      </w:r>
      <w:r w:rsidR="003662FD" w:rsidRPr="00431451">
        <w:rPr>
          <w:rFonts w:cs="Arial"/>
          <w:szCs w:val="22"/>
        </w:rPr>
        <w:t>P</w:t>
      </w:r>
      <w:r w:rsidRPr="00431451">
        <w:rPr>
          <w:rFonts w:cs="Arial"/>
          <w:szCs w:val="22"/>
        </w:rPr>
        <w:t xml:space="preserve">lan, there are initiatives that have </w:t>
      </w:r>
      <w:r w:rsidR="003662FD" w:rsidRPr="00431451">
        <w:rPr>
          <w:rFonts w:cs="Arial"/>
          <w:szCs w:val="22"/>
        </w:rPr>
        <w:t xml:space="preserve">either </w:t>
      </w:r>
      <w:r w:rsidRPr="00431451">
        <w:rPr>
          <w:rFonts w:cs="Arial"/>
          <w:szCs w:val="22"/>
        </w:rPr>
        <w:t xml:space="preserve">been completed or </w:t>
      </w:r>
      <w:r w:rsidR="003662FD" w:rsidRPr="00431451">
        <w:rPr>
          <w:rFonts w:cs="Arial"/>
          <w:szCs w:val="22"/>
        </w:rPr>
        <w:t xml:space="preserve">for which </w:t>
      </w:r>
      <w:r w:rsidRPr="00431451">
        <w:rPr>
          <w:rFonts w:cs="Arial"/>
          <w:szCs w:val="22"/>
        </w:rPr>
        <w:t xml:space="preserve">we have more certainty about. For example, if they are contingent on external funding agreements, planning provisions, or completion of a strategic piece of work or investigation. </w:t>
      </w:r>
    </w:p>
    <w:p w14:paraId="59F06008" w14:textId="3E977B4A" w:rsidR="008169ED" w:rsidRDefault="005D6A65" w:rsidP="00544BB9">
      <w:pPr>
        <w:pStyle w:val="Heading3"/>
      </w:pPr>
      <w:r>
        <w:t xml:space="preserve">Updates to Council Plan </w:t>
      </w:r>
      <w:r w:rsidR="008169ED">
        <w:t>Volume 3 Service Profiles</w:t>
      </w:r>
    </w:p>
    <w:p w14:paraId="5B46ADE5" w14:textId="2A5C37D3" w:rsidR="008169ED" w:rsidRPr="00431451" w:rsidRDefault="008169ED" w:rsidP="000524B7">
      <w:pPr>
        <w:rPr>
          <w:rFonts w:cs="Arial"/>
          <w:szCs w:val="22"/>
        </w:rPr>
      </w:pPr>
      <w:r w:rsidRPr="00431451">
        <w:rPr>
          <w:rFonts w:cs="Arial"/>
          <w:szCs w:val="22"/>
        </w:rPr>
        <w:t>We have made minor adjustments to the profiles that describe what we do in each service. This include</w:t>
      </w:r>
      <w:r w:rsidR="00062DF5" w:rsidRPr="00431451">
        <w:rPr>
          <w:rFonts w:cs="Arial"/>
          <w:szCs w:val="22"/>
        </w:rPr>
        <w:t>s</w:t>
      </w:r>
      <w:r w:rsidRPr="00431451">
        <w:rPr>
          <w:rFonts w:cs="Arial"/>
          <w:szCs w:val="22"/>
        </w:rPr>
        <w:t xml:space="preserve"> updating the names of activities to reflect our </w:t>
      </w:r>
      <w:r w:rsidR="00BC697A" w:rsidRPr="00431451">
        <w:rPr>
          <w:rFonts w:cs="Arial"/>
          <w:szCs w:val="22"/>
        </w:rPr>
        <w:t>organisational</w:t>
      </w:r>
      <w:r w:rsidRPr="00431451">
        <w:rPr>
          <w:rFonts w:cs="Arial"/>
          <w:szCs w:val="22"/>
        </w:rPr>
        <w:t xml:space="preserve"> structure and</w:t>
      </w:r>
      <w:r w:rsidR="0045594A" w:rsidRPr="00431451">
        <w:rPr>
          <w:rFonts w:cs="Arial"/>
          <w:szCs w:val="22"/>
        </w:rPr>
        <w:t xml:space="preserve"> the</w:t>
      </w:r>
      <w:r w:rsidRPr="00431451">
        <w:rPr>
          <w:rFonts w:cs="Arial"/>
          <w:szCs w:val="22"/>
        </w:rPr>
        <w:t xml:space="preserve"> </w:t>
      </w:r>
      <w:r w:rsidR="005D6A65" w:rsidRPr="00431451">
        <w:rPr>
          <w:rFonts w:cs="Arial"/>
          <w:szCs w:val="22"/>
        </w:rPr>
        <w:t>description</w:t>
      </w:r>
      <w:r w:rsidR="005172A0" w:rsidRPr="00431451">
        <w:rPr>
          <w:rFonts w:cs="Arial"/>
          <w:szCs w:val="22"/>
        </w:rPr>
        <w:t>s</w:t>
      </w:r>
      <w:r w:rsidR="005D6A65" w:rsidRPr="00431451">
        <w:rPr>
          <w:rFonts w:cs="Arial"/>
          <w:szCs w:val="22"/>
        </w:rPr>
        <w:t xml:space="preserve"> of </w:t>
      </w:r>
      <w:r w:rsidR="0045594A" w:rsidRPr="00431451">
        <w:rPr>
          <w:rFonts w:cs="Arial"/>
          <w:szCs w:val="22"/>
        </w:rPr>
        <w:t xml:space="preserve">what we do </w:t>
      </w:r>
      <w:r w:rsidR="003662FD" w:rsidRPr="00431451">
        <w:rPr>
          <w:rFonts w:cs="Arial"/>
          <w:szCs w:val="22"/>
        </w:rPr>
        <w:t xml:space="preserve">to </w:t>
      </w:r>
      <w:r w:rsidR="005172A0" w:rsidRPr="00431451">
        <w:rPr>
          <w:rFonts w:cs="Arial"/>
          <w:szCs w:val="22"/>
        </w:rPr>
        <w:t>align better with our Strategic Direction initiatives</w:t>
      </w:r>
      <w:r w:rsidR="005D6A65" w:rsidRPr="00431451">
        <w:rPr>
          <w:rFonts w:cs="Arial"/>
          <w:szCs w:val="22"/>
        </w:rPr>
        <w:t>.</w:t>
      </w:r>
      <w:r w:rsidR="006F1917" w:rsidRPr="00431451">
        <w:rPr>
          <w:rFonts w:cs="Arial"/>
          <w:szCs w:val="22"/>
        </w:rPr>
        <w:t xml:space="preserve"> Projects </w:t>
      </w:r>
      <w:r w:rsidR="00BC697A" w:rsidRPr="00431451">
        <w:rPr>
          <w:rFonts w:cs="Arial"/>
          <w:szCs w:val="22"/>
        </w:rPr>
        <w:t xml:space="preserve">and budgets </w:t>
      </w:r>
      <w:r w:rsidR="006F1917" w:rsidRPr="00431451">
        <w:rPr>
          <w:rFonts w:cs="Arial"/>
          <w:szCs w:val="22"/>
        </w:rPr>
        <w:t>under each service have been updated</w:t>
      </w:r>
      <w:r w:rsidR="00264047" w:rsidRPr="00431451">
        <w:rPr>
          <w:rFonts w:cs="Arial"/>
          <w:szCs w:val="22"/>
        </w:rPr>
        <w:t xml:space="preserve"> to reflect any changes listed above.</w:t>
      </w:r>
      <w:r w:rsidR="005D6A65" w:rsidRPr="00431451">
        <w:rPr>
          <w:rFonts w:cs="Arial"/>
          <w:szCs w:val="22"/>
        </w:rPr>
        <w:t xml:space="preserve"> </w:t>
      </w:r>
    </w:p>
    <w:p w14:paraId="4DCF54E8" w14:textId="33D234B9" w:rsidR="00992EC4" w:rsidRDefault="00992EC4" w:rsidP="00544BB9">
      <w:pPr>
        <w:pStyle w:val="Heading3"/>
      </w:pPr>
      <w:r>
        <w:t xml:space="preserve">Health and Wellbeing Updates </w:t>
      </w:r>
    </w:p>
    <w:p w14:paraId="0800411B" w14:textId="49E7295A" w:rsidR="00992EC4" w:rsidRPr="00431451" w:rsidRDefault="00992EC4" w:rsidP="000524B7">
      <w:pPr>
        <w:rPr>
          <w:rFonts w:cs="Arial"/>
          <w:szCs w:val="22"/>
        </w:rPr>
      </w:pPr>
      <w:r w:rsidRPr="00431451">
        <w:rPr>
          <w:rFonts w:cs="Arial"/>
          <w:szCs w:val="22"/>
        </w:rPr>
        <w:t xml:space="preserve">The Health and Wellbeing </w:t>
      </w:r>
      <w:r w:rsidR="003662FD" w:rsidRPr="00431451">
        <w:rPr>
          <w:rFonts w:cs="Arial"/>
          <w:szCs w:val="22"/>
        </w:rPr>
        <w:t>P</w:t>
      </w:r>
      <w:r w:rsidRPr="00431451">
        <w:rPr>
          <w:rFonts w:cs="Arial"/>
          <w:szCs w:val="22"/>
        </w:rPr>
        <w:t>lan has no material changes</w:t>
      </w:r>
      <w:r w:rsidR="00F653BD" w:rsidRPr="00431451">
        <w:rPr>
          <w:rFonts w:cs="Arial"/>
          <w:szCs w:val="22"/>
        </w:rPr>
        <w:t>.</w:t>
      </w:r>
      <w:r w:rsidRPr="00431451">
        <w:rPr>
          <w:rFonts w:cs="Arial"/>
          <w:szCs w:val="22"/>
        </w:rPr>
        <w:t xml:space="preserve"> </w:t>
      </w:r>
      <w:r w:rsidR="00F653BD" w:rsidRPr="00431451">
        <w:rPr>
          <w:rFonts w:cs="Arial"/>
          <w:szCs w:val="22"/>
        </w:rPr>
        <w:t>I</w:t>
      </w:r>
      <w:r w:rsidRPr="00431451">
        <w:rPr>
          <w:rFonts w:cs="Arial"/>
          <w:szCs w:val="22"/>
        </w:rPr>
        <w:t>nformation that is repeated in the ‘Our Challenges’ section of this plan has been removed to streamline the document</w:t>
      </w:r>
      <w:r w:rsidR="00062DF5" w:rsidRPr="00431451">
        <w:rPr>
          <w:rFonts w:cs="Arial"/>
          <w:szCs w:val="22"/>
        </w:rPr>
        <w:t xml:space="preserve"> and statistics have been updated where relevant.</w:t>
      </w:r>
    </w:p>
    <w:p w14:paraId="0528F727" w14:textId="360E4AEB" w:rsidR="00992EC4" w:rsidRDefault="00992EC4" w:rsidP="00544BB9">
      <w:pPr>
        <w:pStyle w:val="Heading3"/>
      </w:pPr>
      <w:r>
        <w:t xml:space="preserve">Data and Statistics </w:t>
      </w:r>
    </w:p>
    <w:p w14:paraId="4CA4F797" w14:textId="24FB3445" w:rsidR="00E946A9" w:rsidRPr="00431451" w:rsidRDefault="00992EC4" w:rsidP="000524B7">
      <w:pPr>
        <w:rPr>
          <w:rFonts w:cs="Arial"/>
          <w:szCs w:val="22"/>
        </w:rPr>
      </w:pPr>
      <w:r w:rsidRPr="00431451">
        <w:rPr>
          <w:rFonts w:cs="Arial"/>
          <w:szCs w:val="22"/>
        </w:rPr>
        <w:t xml:space="preserve">Data in relation to our population and their social and economic profiles has been updated where available and will be further updated </w:t>
      </w:r>
      <w:r w:rsidR="00A06346" w:rsidRPr="00431451">
        <w:rPr>
          <w:rFonts w:cs="Arial"/>
          <w:szCs w:val="22"/>
        </w:rPr>
        <w:t>after</w:t>
      </w:r>
      <w:r w:rsidRPr="00431451">
        <w:rPr>
          <w:rFonts w:cs="Arial"/>
          <w:szCs w:val="22"/>
        </w:rPr>
        <w:t xml:space="preserve"> the release of the Australian Bureau of Statistics Census 2021 results.</w:t>
      </w:r>
    </w:p>
    <w:p w14:paraId="40025442" w14:textId="5410F762" w:rsidR="00992EC4" w:rsidRPr="00431451" w:rsidRDefault="00992EC4" w:rsidP="00992EC4">
      <w:pPr>
        <w:rPr>
          <w:rFonts w:cs="Arial"/>
          <w:szCs w:val="22"/>
        </w:rPr>
      </w:pPr>
      <w:r w:rsidRPr="00431451">
        <w:rPr>
          <w:rFonts w:cs="Arial"/>
          <w:szCs w:val="22"/>
        </w:rPr>
        <w:lastRenderedPageBreak/>
        <w:t xml:space="preserve">Statistics </w:t>
      </w:r>
      <w:r w:rsidR="00C66ABC" w:rsidRPr="00431451">
        <w:rPr>
          <w:rFonts w:cs="Arial"/>
          <w:szCs w:val="22"/>
        </w:rPr>
        <w:t>r</w:t>
      </w:r>
      <w:r w:rsidRPr="00431451">
        <w:rPr>
          <w:rFonts w:cs="Arial"/>
          <w:szCs w:val="22"/>
        </w:rPr>
        <w:t>elati</w:t>
      </w:r>
      <w:r w:rsidR="00A06346" w:rsidRPr="00431451">
        <w:rPr>
          <w:rFonts w:cs="Arial"/>
          <w:szCs w:val="22"/>
        </w:rPr>
        <w:t>ng</w:t>
      </w:r>
      <w:r w:rsidRPr="00431451">
        <w:rPr>
          <w:rFonts w:cs="Arial"/>
          <w:szCs w:val="22"/>
        </w:rPr>
        <w:t xml:space="preserve"> to the delivery of our services have been updated to include results from the City of Port Phillip Annual Report 2020</w:t>
      </w:r>
      <w:r w:rsidR="00502250" w:rsidRPr="00431451">
        <w:rPr>
          <w:rFonts w:cs="Arial"/>
          <w:szCs w:val="22"/>
        </w:rPr>
        <w:t>/</w:t>
      </w:r>
      <w:r w:rsidRPr="00431451">
        <w:rPr>
          <w:rFonts w:cs="Arial"/>
          <w:szCs w:val="22"/>
        </w:rPr>
        <w:t>21.</w:t>
      </w:r>
    </w:p>
    <w:p w14:paraId="085B9308" w14:textId="77777777" w:rsidR="00ED49F9" w:rsidRDefault="00ED49F9">
      <w:pPr>
        <w:spacing w:after="160" w:line="259" w:lineRule="auto"/>
        <w:rPr>
          <w:rFonts w:asciiTheme="majorHAnsi" w:eastAsiaTheme="majorEastAsia" w:hAnsiTheme="majorHAnsi" w:cstheme="majorBidi"/>
          <w:color w:val="005662" w:themeColor="accent1" w:themeShade="BF"/>
          <w:sz w:val="36"/>
          <w:szCs w:val="36"/>
        </w:rPr>
      </w:pPr>
      <w:bookmarkStart w:id="18" w:name="_Toc99645673"/>
      <w:r>
        <w:br w:type="page"/>
      </w:r>
    </w:p>
    <w:p w14:paraId="56C668BF" w14:textId="52DD2183" w:rsidR="00C5156A" w:rsidRPr="00D2201D" w:rsidRDefault="00C5156A" w:rsidP="004569CB">
      <w:pPr>
        <w:pStyle w:val="Heading1"/>
      </w:pPr>
      <w:bookmarkStart w:id="19" w:name="_Toc101526434"/>
      <w:r>
        <w:lastRenderedPageBreak/>
        <w:t xml:space="preserve">Our </w:t>
      </w:r>
      <w:r w:rsidR="00A06346">
        <w:t>C</w:t>
      </w:r>
      <w:r>
        <w:t>ity and our people</w:t>
      </w:r>
      <w:bookmarkEnd w:id="18"/>
      <w:bookmarkEnd w:id="19"/>
    </w:p>
    <w:p w14:paraId="47D2ACC6" w14:textId="6CB9BF6C" w:rsidR="007D0C09" w:rsidRPr="00ED49F9" w:rsidRDefault="007D0C09" w:rsidP="00A02D52">
      <w:pPr>
        <w:rPr>
          <w:rFonts w:cs="Arial"/>
          <w:szCs w:val="22"/>
        </w:rPr>
      </w:pPr>
      <w:r w:rsidRPr="00ED49F9">
        <w:rPr>
          <w:rFonts w:cs="Arial"/>
          <w:szCs w:val="22"/>
        </w:rPr>
        <w:t>Council respectfully acknowledges the Traditional Owners of this land</w:t>
      </w:r>
      <w:r w:rsidR="005C37E9">
        <w:rPr>
          <w:rFonts w:cs="Arial"/>
          <w:szCs w:val="22"/>
        </w:rPr>
        <w:t>, the people of the Kulin Nation</w:t>
      </w:r>
      <w:r w:rsidRPr="00ED49F9">
        <w:rPr>
          <w:rFonts w:cs="Arial"/>
          <w:szCs w:val="22"/>
        </w:rPr>
        <w:t>. We pay our respect to their Elders, past and present. We acknowledge and uphold their continuing relationship to this land. The traditional owners’ continued connection to the land is reflected through intangible cultural heritage values and in sacred sites</w:t>
      </w:r>
      <w:r w:rsidR="009D3EDB" w:rsidRPr="00ED49F9">
        <w:rPr>
          <w:rFonts w:cs="Arial"/>
          <w:szCs w:val="22"/>
        </w:rPr>
        <w:t>.</w:t>
      </w:r>
    </w:p>
    <w:p w14:paraId="6CA31A03" w14:textId="75BEFBA5" w:rsidR="00A02D52" w:rsidRPr="00ED49F9" w:rsidRDefault="00A02D52" w:rsidP="00A02D52">
      <w:pPr>
        <w:rPr>
          <w:rFonts w:cs="Arial"/>
          <w:szCs w:val="22"/>
        </w:rPr>
      </w:pPr>
      <w:r w:rsidRPr="00ED49F9">
        <w:rPr>
          <w:rFonts w:cs="Arial"/>
          <w:szCs w:val="22"/>
        </w:rPr>
        <w:t>Port Phillip has a proud history of inclusion and everyone is welcome here. Multiculturalism</w:t>
      </w:r>
      <w:r w:rsidR="007D0C09" w:rsidRPr="00ED49F9">
        <w:rPr>
          <w:rFonts w:cs="Arial"/>
          <w:szCs w:val="22"/>
        </w:rPr>
        <w:t xml:space="preserve"> </w:t>
      </w:r>
      <w:r w:rsidRPr="00ED49F9">
        <w:rPr>
          <w:rFonts w:cs="Arial"/>
          <w:szCs w:val="22"/>
        </w:rPr>
        <w:t>is an integral part of our City’s</w:t>
      </w:r>
      <w:r w:rsidR="007D0C09" w:rsidRPr="00ED49F9">
        <w:rPr>
          <w:rFonts w:cs="Arial"/>
          <w:szCs w:val="22"/>
        </w:rPr>
        <w:t xml:space="preserve"> </w:t>
      </w:r>
      <w:r w:rsidRPr="00ED49F9">
        <w:rPr>
          <w:rFonts w:cs="Arial"/>
          <w:szCs w:val="22"/>
        </w:rPr>
        <w:t>history and success, with</w:t>
      </w:r>
      <w:r w:rsidR="007D0C09" w:rsidRPr="00ED49F9">
        <w:rPr>
          <w:rFonts w:cs="Arial"/>
          <w:szCs w:val="22"/>
        </w:rPr>
        <w:t xml:space="preserve"> </w:t>
      </w:r>
      <w:r w:rsidRPr="00ED49F9">
        <w:rPr>
          <w:rFonts w:cs="Arial"/>
          <w:szCs w:val="22"/>
        </w:rPr>
        <w:t>Station Pier the first landfall in</w:t>
      </w:r>
      <w:r w:rsidR="007D0C09" w:rsidRPr="00ED49F9">
        <w:rPr>
          <w:rFonts w:cs="Arial"/>
          <w:szCs w:val="22"/>
        </w:rPr>
        <w:t xml:space="preserve"> </w:t>
      </w:r>
      <w:r w:rsidRPr="00ED49F9">
        <w:rPr>
          <w:rFonts w:cs="Arial"/>
          <w:szCs w:val="22"/>
        </w:rPr>
        <w:t>Australia for many new arrivals.</w:t>
      </w:r>
      <w:r w:rsidR="00CB32DA" w:rsidRPr="00ED49F9">
        <w:rPr>
          <w:rFonts w:cs="Arial"/>
          <w:szCs w:val="22"/>
        </w:rPr>
        <w:t xml:space="preserve"> </w:t>
      </w:r>
      <w:r w:rsidR="0062048D" w:rsidRPr="00ED49F9">
        <w:rPr>
          <w:rFonts w:cs="Arial"/>
          <w:szCs w:val="22"/>
        </w:rPr>
        <w:t>Almost o</w:t>
      </w:r>
      <w:r w:rsidRPr="00ED49F9">
        <w:rPr>
          <w:rFonts w:cs="Arial"/>
          <w:szCs w:val="22"/>
        </w:rPr>
        <w:t>ne in three of Port Phillip’s</w:t>
      </w:r>
      <w:r w:rsidR="007D0C09" w:rsidRPr="00ED49F9">
        <w:rPr>
          <w:rFonts w:cs="Arial"/>
          <w:szCs w:val="22"/>
        </w:rPr>
        <w:t xml:space="preserve"> </w:t>
      </w:r>
      <w:r w:rsidRPr="00ED49F9">
        <w:rPr>
          <w:rFonts w:cs="Arial"/>
          <w:szCs w:val="22"/>
        </w:rPr>
        <w:t>residents were born overseas</w:t>
      </w:r>
      <w:r w:rsidR="007D0C09" w:rsidRPr="00ED49F9">
        <w:rPr>
          <w:rFonts w:cs="Arial"/>
          <w:szCs w:val="22"/>
        </w:rPr>
        <w:t xml:space="preserve"> </w:t>
      </w:r>
      <w:r w:rsidRPr="00ED49F9">
        <w:rPr>
          <w:rFonts w:cs="Arial"/>
          <w:szCs w:val="22"/>
        </w:rPr>
        <w:t>and this cultural diversity is one</w:t>
      </w:r>
      <w:r w:rsidR="007D0C09" w:rsidRPr="00ED49F9">
        <w:rPr>
          <w:rFonts w:cs="Arial"/>
          <w:szCs w:val="22"/>
        </w:rPr>
        <w:t xml:space="preserve"> </w:t>
      </w:r>
      <w:r w:rsidRPr="00ED49F9">
        <w:rPr>
          <w:rFonts w:cs="Arial"/>
          <w:szCs w:val="22"/>
        </w:rPr>
        <w:t>of our greatest strengths.</w:t>
      </w:r>
    </w:p>
    <w:p w14:paraId="07CE0C85" w14:textId="675BCD11" w:rsidR="00A02D52" w:rsidRPr="00ED49F9" w:rsidRDefault="00A02D52" w:rsidP="00A02D52">
      <w:pPr>
        <w:rPr>
          <w:rFonts w:cs="Arial"/>
          <w:szCs w:val="22"/>
        </w:rPr>
      </w:pPr>
      <w:r w:rsidRPr="00ED49F9">
        <w:rPr>
          <w:rFonts w:cs="Arial"/>
          <w:szCs w:val="22"/>
        </w:rPr>
        <w:t>While there is no typical</w:t>
      </w:r>
      <w:r w:rsidR="00CB32DA" w:rsidRPr="00ED49F9">
        <w:rPr>
          <w:rFonts w:cs="Arial"/>
          <w:szCs w:val="22"/>
        </w:rPr>
        <w:t xml:space="preserve"> </w:t>
      </w:r>
      <w:r w:rsidRPr="00ED49F9">
        <w:rPr>
          <w:rFonts w:cs="Arial"/>
          <w:szCs w:val="22"/>
        </w:rPr>
        <w:t>resident, about three in five are</w:t>
      </w:r>
      <w:r w:rsidR="00CB32DA" w:rsidRPr="00ED49F9">
        <w:rPr>
          <w:rFonts w:cs="Arial"/>
          <w:szCs w:val="22"/>
        </w:rPr>
        <w:t xml:space="preserve"> </w:t>
      </w:r>
      <w:r w:rsidRPr="00ED49F9">
        <w:rPr>
          <w:rFonts w:cs="Arial"/>
          <w:szCs w:val="22"/>
        </w:rPr>
        <w:t>aged 18 to 49 years. It is likely</w:t>
      </w:r>
      <w:r w:rsidR="00CB32DA" w:rsidRPr="00ED49F9">
        <w:rPr>
          <w:rFonts w:cs="Arial"/>
          <w:szCs w:val="22"/>
        </w:rPr>
        <w:t xml:space="preserve"> </w:t>
      </w:r>
      <w:r w:rsidRPr="00ED49F9">
        <w:rPr>
          <w:rFonts w:cs="Arial"/>
          <w:szCs w:val="22"/>
        </w:rPr>
        <w:t>our community will continue</w:t>
      </w:r>
      <w:r w:rsidR="00CB32DA" w:rsidRPr="00ED49F9">
        <w:rPr>
          <w:rFonts w:cs="Arial"/>
          <w:szCs w:val="22"/>
        </w:rPr>
        <w:t xml:space="preserve"> </w:t>
      </w:r>
      <w:r w:rsidRPr="00ED49F9">
        <w:rPr>
          <w:rFonts w:cs="Arial"/>
          <w:szCs w:val="22"/>
        </w:rPr>
        <w:t>to feature many people aged</w:t>
      </w:r>
      <w:r w:rsidR="00CB32DA" w:rsidRPr="00ED49F9">
        <w:rPr>
          <w:rFonts w:cs="Arial"/>
          <w:szCs w:val="22"/>
        </w:rPr>
        <w:t xml:space="preserve"> </w:t>
      </w:r>
      <w:r w:rsidRPr="00ED49F9">
        <w:rPr>
          <w:rFonts w:cs="Arial"/>
          <w:szCs w:val="22"/>
        </w:rPr>
        <w:t>18 to 49 years; however, the</w:t>
      </w:r>
      <w:r w:rsidR="00CB32DA" w:rsidRPr="00ED49F9">
        <w:rPr>
          <w:rFonts w:cs="Arial"/>
          <w:szCs w:val="22"/>
        </w:rPr>
        <w:t xml:space="preserve"> </w:t>
      </w:r>
      <w:r w:rsidRPr="00ED49F9">
        <w:rPr>
          <w:rFonts w:cs="Arial"/>
          <w:szCs w:val="22"/>
        </w:rPr>
        <w:t>largest growth is expected</w:t>
      </w:r>
      <w:r w:rsidR="00CB32DA" w:rsidRPr="00ED49F9">
        <w:rPr>
          <w:rFonts w:cs="Arial"/>
          <w:szCs w:val="22"/>
        </w:rPr>
        <w:t xml:space="preserve"> </w:t>
      </w:r>
      <w:r w:rsidRPr="00ED49F9">
        <w:rPr>
          <w:rFonts w:cs="Arial"/>
          <w:szCs w:val="22"/>
        </w:rPr>
        <w:t>to be in those aged over 60,</w:t>
      </w:r>
      <w:r w:rsidR="00CB32DA" w:rsidRPr="00ED49F9">
        <w:rPr>
          <w:rFonts w:cs="Arial"/>
          <w:szCs w:val="22"/>
        </w:rPr>
        <w:t xml:space="preserve"> </w:t>
      </w:r>
      <w:r w:rsidRPr="00ED49F9">
        <w:rPr>
          <w:rFonts w:cs="Arial"/>
          <w:szCs w:val="22"/>
        </w:rPr>
        <w:t>suggesting many residents</w:t>
      </w:r>
      <w:r w:rsidR="00CB32DA" w:rsidRPr="00ED49F9">
        <w:rPr>
          <w:rFonts w:cs="Arial"/>
          <w:szCs w:val="22"/>
        </w:rPr>
        <w:t xml:space="preserve"> </w:t>
      </w:r>
      <w:r w:rsidRPr="00ED49F9">
        <w:rPr>
          <w:rFonts w:cs="Arial"/>
          <w:szCs w:val="22"/>
        </w:rPr>
        <w:t>will retire and age within our</w:t>
      </w:r>
      <w:r w:rsidR="00CB32DA" w:rsidRPr="00ED49F9">
        <w:rPr>
          <w:rFonts w:cs="Arial"/>
          <w:szCs w:val="22"/>
        </w:rPr>
        <w:t xml:space="preserve"> </w:t>
      </w:r>
      <w:r w:rsidRPr="00ED49F9">
        <w:rPr>
          <w:rFonts w:cs="Arial"/>
          <w:szCs w:val="22"/>
        </w:rPr>
        <w:t xml:space="preserve">community. </w:t>
      </w:r>
      <w:r w:rsidR="00A047A0" w:rsidRPr="00ED49F9">
        <w:rPr>
          <w:rFonts w:cs="Arial"/>
          <w:szCs w:val="22"/>
        </w:rPr>
        <w:t>Thirty-five</w:t>
      </w:r>
      <w:r w:rsidRPr="00ED49F9">
        <w:rPr>
          <w:rFonts w:cs="Arial"/>
          <w:szCs w:val="22"/>
        </w:rPr>
        <w:t xml:space="preserve"> per cent</w:t>
      </w:r>
      <w:r w:rsidR="00810064" w:rsidRPr="00ED49F9">
        <w:rPr>
          <w:rFonts w:cs="Arial"/>
          <w:szCs w:val="22"/>
        </w:rPr>
        <w:t xml:space="preserve"> </w:t>
      </w:r>
      <w:r w:rsidRPr="00ED49F9">
        <w:rPr>
          <w:rFonts w:cs="Arial"/>
          <w:szCs w:val="22"/>
        </w:rPr>
        <w:t xml:space="preserve">of households </w:t>
      </w:r>
      <w:r w:rsidR="00A047A0" w:rsidRPr="00ED49F9">
        <w:rPr>
          <w:rFonts w:cs="Arial"/>
          <w:szCs w:val="22"/>
        </w:rPr>
        <w:t>live alone</w:t>
      </w:r>
      <w:r w:rsidR="00810064" w:rsidRPr="00ED49F9">
        <w:rPr>
          <w:rFonts w:cs="Arial"/>
          <w:szCs w:val="22"/>
        </w:rPr>
        <w:t xml:space="preserve"> </w:t>
      </w:r>
      <w:r w:rsidRPr="00ED49F9">
        <w:rPr>
          <w:rFonts w:cs="Arial"/>
          <w:szCs w:val="22"/>
        </w:rPr>
        <w:t>and there is a high proportion</w:t>
      </w:r>
      <w:r w:rsidR="00810064" w:rsidRPr="00ED49F9">
        <w:rPr>
          <w:rFonts w:cs="Arial"/>
          <w:szCs w:val="22"/>
        </w:rPr>
        <w:t xml:space="preserve"> </w:t>
      </w:r>
      <w:r w:rsidRPr="00ED49F9">
        <w:rPr>
          <w:rFonts w:cs="Arial"/>
          <w:szCs w:val="22"/>
        </w:rPr>
        <w:t>of renters (44 per cent).</w:t>
      </w:r>
    </w:p>
    <w:p w14:paraId="53FC613A" w14:textId="58D50089" w:rsidR="00A02D52" w:rsidRPr="00ED49F9" w:rsidRDefault="00A02D52" w:rsidP="00A02D52">
      <w:pPr>
        <w:rPr>
          <w:rFonts w:cs="Arial"/>
          <w:szCs w:val="22"/>
        </w:rPr>
      </w:pPr>
      <w:r w:rsidRPr="00ED49F9">
        <w:rPr>
          <w:rFonts w:cs="Arial"/>
          <w:szCs w:val="22"/>
        </w:rPr>
        <w:t>From film to theatre, games to</w:t>
      </w:r>
      <w:r w:rsidR="00810064" w:rsidRPr="00ED49F9">
        <w:rPr>
          <w:rFonts w:cs="Arial"/>
          <w:szCs w:val="22"/>
        </w:rPr>
        <w:t xml:space="preserve"> </w:t>
      </w:r>
      <w:r w:rsidRPr="00ED49F9">
        <w:rPr>
          <w:rFonts w:cs="Arial"/>
          <w:szCs w:val="22"/>
        </w:rPr>
        <w:t>software, music to media</w:t>
      </w:r>
      <w:r w:rsidR="007A7484" w:rsidRPr="00ED49F9">
        <w:rPr>
          <w:rFonts w:cs="Arial"/>
          <w:szCs w:val="22"/>
        </w:rPr>
        <w:t>,</w:t>
      </w:r>
      <w:r w:rsidRPr="00ED49F9">
        <w:rPr>
          <w:rFonts w:cs="Arial"/>
          <w:szCs w:val="22"/>
        </w:rPr>
        <w:t xml:space="preserve"> and</w:t>
      </w:r>
      <w:r w:rsidR="00810064" w:rsidRPr="00ED49F9">
        <w:rPr>
          <w:rFonts w:cs="Arial"/>
          <w:szCs w:val="22"/>
        </w:rPr>
        <w:t xml:space="preserve"> </w:t>
      </w:r>
      <w:r w:rsidRPr="00ED49F9">
        <w:rPr>
          <w:rFonts w:cs="Arial"/>
          <w:szCs w:val="22"/>
        </w:rPr>
        <w:t xml:space="preserve">advertising to </w:t>
      </w:r>
      <w:r w:rsidR="00810064" w:rsidRPr="00ED49F9">
        <w:rPr>
          <w:rFonts w:cs="Arial"/>
          <w:szCs w:val="22"/>
        </w:rPr>
        <w:t>a</w:t>
      </w:r>
      <w:r w:rsidRPr="00ED49F9">
        <w:rPr>
          <w:rFonts w:cs="Arial"/>
          <w:szCs w:val="22"/>
        </w:rPr>
        <w:t>rchitecture,</w:t>
      </w:r>
      <w:r w:rsidR="00810064" w:rsidRPr="00ED49F9">
        <w:rPr>
          <w:rFonts w:cs="Arial"/>
          <w:szCs w:val="22"/>
        </w:rPr>
        <w:t xml:space="preserve"> </w:t>
      </w:r>
      <w:r w:rsidRPr="00ED49F9">
        <w:rPr>
          <w:rFonts w:cs="Arial"/>
          <w:szCs w:val="22"/>
        </w:rPr>
        <w:t>Port Phillip’s $2.3 billion</w:t>
      </w:r>
      <w:r w:rsidR="00810064" w:rsidRPr="00ED49F9">
        <w:rPr>
          <w:rFonts w:cs="Arial"/>
          <w:szCs w:val="22"/>
        </w:rPr>
        <w:t xml:space="preserve"> </w:t>
      </w:r>
      <w:r w:rsidR="00A06346" w:rsidRPr="00ED49F9">
        <w:rPr>
          <w:rFonts w:cs="Arial"/>
          <w:szCs w:val="22"/>
        </w:rPr>
        <w:t>c</w:t>
      </w:r>
      <w:r w:rsidRPr="00ED49F9">
        <w:rPr>
          <w:rFonts w:cs="Arial"/>
          <w:szCs w:val="22"/>
        </w:rPr>
        <w:t xml:space="preserve">ultural and </w:t>
      </w:r>
      <w:r w:rsidR="00A06346" w:rsidRPr="00ED49F9">
        <w:rPr>
          <w:rFonts w:cs="Arial"/>
          <w:szCs w:val="22"/>
        </w:rPr>
        <w:t>c</w:t>
      </w:r>
      <w:r w:rsidRPr="00ED49F9">
        <w:rPr>
          <w:rFonts w:cs="Arial"/>
          <w:szCs w:val="22"/>
        </w:rPr>
        <w:t>reative sector</w:t>
      </w:r>
      <w:r w:rsidR="00810064" w:rsidRPr="00ED49F9">
        <w:rPr>
          <w:rFonts w:cs="Arial"/>
          <w:szCs w:val="22"/>
        </w:rPr>
        <w:t xml:space="preserve"> </w:t>
      </w:r>
      <w:r w:rsidRPr="00ED49F9">
        <w:rPr>
          <w:rFonts w:cs="Arial"/>
          <w:szCs w:val="22"/>
        </w:rPr>
        <w:t>is our second largest industry,</w:t>
      </w:r>
      <w:r w:rsidR="00810064" w:rsidRPr="00ED49F9">
        <w:rPr>
          <w:rFonts w:cs="Arial"/>
          <w:szCs w:val="22"/>
        </w:rPr>
        <w:t xml:space="preserve"> </w:t>
      </w:r>
      <w:r w:rsidRPr="00ED49F9">
        <w:rPr>
          <w:rFonts w:cs="Arial"/>
          <w:szCs w:val="22"/>
        </w:rPr>
        <w:t>driving economic growth and</w:t>
      </w:r>
      <w:r w:rsidR="00810064" w:rsidRPr="00ED49F9">
        <w:rPr>
          <w:rFonts w:cs="Arial"/>
          <w:szCs w:val="22"/>
        </w:rPr>
        <w:t xml:space="preserve"> </w:t>
      </w:r>
      <w:r w:rsidRPr="00ED49F9">
        <w:rPr>
          <w:rFonts w:cs="Arial"/>
          <w:szCs w:val="22"/>
        </w:rPr>
        <w:t>supporting jobs for 3,870</w:t>
      </w:r>
      <w:r w:rsidR="0063649A" w:rsidRPr="00ED49F9">
        <w:rPr>
          <w:rFonts w:cs="Arial"/>
          <w:szCs w:val="22"/>
        </w:rPr>
        <w:t xml:space="preserve"> </w:t>
      </w:r>
      <w:r w:rsidRPr="00ED49F9">
        <w:rPr>
          <w:rFonts w:cs="Arial"/>
          <w:szCs w:val="22"/>
        </w:rPr>
        <w:t>Port Phillip residents and 5,830</w:t>
      </w:r>
      <w:r w:rsidR="0063649A" w:rsidRPr="00ED49F9">
        <w:rPr>
          <w:rFonts w:cs="Arial"/>
          <w:szCs w:val="22"/>
        </w:rPr>
        <w:t xml:space="preserve"> </w:t>
      </w:r>
      <w:r w:rsidRPr="00ED49F9">
        <w:rPr>
          <w:rFonts w:cs="Arial"/>
          <w:szCs w:val="22"/>
        </w:rPr>
        <w:t>Greater Melbourne residents (Australian Burea</w:t>
      </w:r>
      <w:r w:rsidR="007458B0" w:rsidRPr="00ED49F9">
        <w:rPr>
          <w:rFonts w:cs="Arial"/>
          <w:szCs w:val="22"/>
        </w:rPr>
        <w:t xml:space="preserve">u </w:t>
      </w:r>
      <w:r w:rsidR="00F116A6" w:rsidRPr="00ED49F9">
        <w:rPr>
          <w:rFonts w:cs="Arial"/>
          <w:szCs w:val="22"/>
        </w:rPr>
        <w:t>of Statistics</w:t>
      </w:r>
      <w:r w:rsidR="007D6F23" w:rsidRPr="00ED49F9">
        <w:rPr>
          <w:rFonts w:cs="Arial"/>
          <w:szCs w:val="22"/>
        </w:rPr>
        <w:t>, 2016)</w:t>
      </w:r>
      <w:r w:rsidRPr="00ED49F9">
        <w:rPr>
          <w:rFonts w:cs="Arial"/>
          <w:szCs w:val="22"/>
        </w:rPr>
        <w:t>.</w:t>
      </w:r>
    </w:p>
    <w:p w14:paraId="10C2D45E" w14:textId="77246D19" w:rsidR="00A02D52" w:rsidRPr="00ED49F9" w:rsidRDefault="00A02D52" w:rsidP="00A02D52">
      <w:pPr>
        <w:rPr>
          <w:rFonts w:cs="Arial"/>
          <w:szCs w:val="22"/>
        </w:rPr>
      </w:pPr>
      <w:r w:rsidRPr="00ED49F9">
        <w:rPr>
          <w:rFonts w:cs="Arial"/>
          <w:szCs w:val="22"/>
        </w:rPr>
        <w:t>Other major employment</w:t>
      </w:r>
      <w:r w:rsidR="0063649A" w:rsidRPr="00ED49F9">
        <w:rPr>
          <w:rFonts w:cs="Arial"/>
          <w:szCs w:val="22"/>
        </w:rPr>
        <w:t xml:space="preserve"> </w:t>
      </w:r>
      <w:r w:rsidRPr="00ED49F9">
        <w:rPr>
          <w:rFonts w:cs="Arial"/>
          <w:szCs w:val="22"/>
        </w:rPr>
        <w:t>sectors contributing to the local</w:t>
      </w:r>
      <w:r w:rsidR="0063649A" w:rsidRPr="00ED49F9">
        <w:rPr>
          <w:rFonts w:cs="Arial"/>
          <w:szCs w:val="22"/>
        </w:rPr>
        <w:t xml:space="preserve"> </w:t>
      </w:r>
      <w:r w:rsidRPr="00ED49F9">
        <w:rPr>
          <w:rFonts w:cs="Arial"/>
          <w:szCs w:val="22"/>
        </w:rPr>
        <w:t>economy include professional,</w:t>
      </w:r>
      <w:r w:rsidR="0063649A" w:rsidRPr="00ED49F9">
        <w:rPr>
          <w:rFonts w:cs="Arial"/>
          <w:szCs w:val="22"/>
        </w:rPr>
        <w:t xml:space="preserve"> </w:t>
      </w:r>
      <w:r w:rsidRPr="00ED49F9">
        <w:rPr>
          <w:rFonts w:cs="Arial"/>
          <w:szCs w:val="22"/>
        </w:rPr>
        <w:t>scientific and technical</w:t>
      </w:r>
      <w:r w:rsidR="0063649A" w:rsidRPr="00ED49F9">
        <w:rPr>
          <w:rFonts w:cs="Arial"/>
          <w:szCs w:val="22"/>
        </w:rPr>
        <w:t xml:space="preserve"> </w:t>
      </w:r>
      <w:r w:rsidRPr="00ED49F9">
        <w:rPr>
          <w:rFonts w:cs="Arial"/>
          <w:szCs w:val="22"/>
        </w:rPr>
        <w:t>services, construction, health</w:t>
      </w:r>
      <w:r w:rsidR="0063649A" w:rsidRPr="00ED49F9">
        <w:rPr>
          <w:rFonts w:cs="Arial"/>
          <w:szCs w:val="22"/>
        </w:rPr>
        <w:t xml:space="preserve"> </w:t>
      </w:r>
      <w:r w:rsidRPr="00ED49F9">
        <w:rPr>
          <w:rFonts w:cs="Arial"/>
          <w:szCs w:val="22"/>
        </w:rPr>
        <w:t>care and social assistance</w:t>
      </w:r>
      <w:r w:rsidR="003A6C9C" w:rsidRPr="00ED49F9">
        <w:rPr>
          <w:rFonts w:cs="Arial"/>
          <w:szCs w:val="22"/>
        </w:rPr>
        <w:t>,</w:t>
      </w:r>
      <w:r w:rsidR="0063649A" w:rsidRPr="00ED49F9">
        <w:rPr>
          <w:rFonts w:cs="Arial"/>
          <w:szCs w:val="22"/>
        </w:rPr>
        <w:t xml:space="preserve"> </w:t>
      </w:r>
      <w:r w:rsidRPr="00ED49F9">
        <w:rPr>
          <w:rFonts w:cs="Arial"/>
          <w:szCs w:val="22"/>
        </w:rPr>
        <w:t>and financial and insurance</w:t>
      </w:r>
      <w:r w:rsidR="0063649A" w:rsidRPr="00ED49F9">
        <w:rPr>
          <w:rFonts w:cs="Arial"/>
          <w:szCs w:val="22"/>
        </w:rPr>
        <w:t xml:space="preserve"> </w:t>
      </w:r>
      <w:r w:rsidRPr="00ED49F9">
        <w:rPr>
          <w:rFonts w:cs="Arial"/>
          <w:szCs w:val="22"/>
        </w:rPr>
        <w:t>services.</w:t>
      </w:r>
    </w:p>
    <w:p w14:paraId="6E6CD386" w14:textId="7E2CBF27" w:rsidR="0063649A" w:rsidRPr="00ED49F9" w:rsidRDefault="00A02D52" w:rsidP="00A02D52">
      <w:pPr>
        <w:rPr>
          <w:rFonts w:cs="Arial"/>
          <w:szCs w:val="22"/>
        </w:rPr>
      </w:pPr>
      <w:r w:rsidRPr="00ED49F9">
        <w:rPr>
          <w:rFonts w:cs="Arial"/>
          <w:szCs w:val="22"/>
        </w:rPr>
        <w:t>Our residents are generally highly</w:t>
      </w:r>
      <w:r w:rsidR="0063649A" w:rsidRPr="00ED49F9">
        <w:rPr>
          <w:rFonts w:cs="Arial"/>
          <w:szCs w:val="22"/>
        </w:rPr>
        <w:t xml:space="preserve"> </w:t>
      </w:r>
      <w:r w:rsidRPr="00ED49F9">
        <w:rPr>
          <w:rFonts w:cs="Arial"/>
          <w:szCs w:val="22"/>
        </w:rPr>
        <w:t>educated, physically active</w:t>
      </w:r>
      <w:r w:rsidR="00077637" w:rsidRPr="00ED49F9">
        <w:rPr>
          <w:rFonts w:cs="Arial"/>
          <w:szCs w:val="22"/>
        </w:rPr>
        <w:t>,</w:t>
      </w:r>
      <w:r w:rsidR="0063649A" w:rsidRPr="00ED49F9">
        <w:rPr>
          <w:rFonts w:cs="Arial"/>
          <w:szCs w:val="22"/>
        </w:rPr>
        <w:t xml:space="preserve"> </w:t>
      </w:r>
      <w:r w:rsidRPr="00ED49F9">
        <w:rPr>
          <w:rFonts w:cs="Arial"/>
          <w:szCs w:val="22"/>
        </w:rPr>
        <w:t>and tend to self-report their</w:t>
      </w:r>
      <w:r w:rsidR="0063649A" w:rsidRPr="00ED49F9">
        <w:rPr>
          <w:rFonts w:cs="Arial"/>
          <w:szCs w:val="22"/>
        </w:rPr>
        <w:t xml:space="preserve"> </w:t>
      </w:r>
      <w:r w:rsidRPr="00ED49F9">
        <w:rPr>
          <w:rFonts w:cs="Arial"/>
          <w:szCs w:val="22"/>
        </w:rPr>
        <w:t>health as good. Thirty per cent</w:t>
      </w:r>
      <w:r w:rsidR="0063649A" w:rsidRPr="00ED49F9">
        <w:rPr>
          <w:rFonts w:cs="Arial"/>
          <w:szCs w:val="22"/>
        </w:rPr>
        <w:t xml:space="preserve"> </w:t>
      </w:r>
      <w:r w:rsidRPr="00ED49F9">
        <w:rPr>
          <w:rFonts w:cs="Arial"/>
          <w:szCs w:val="22"/>
        </w:rPr>
        <w:t>of households have a total</w:t>
      </w:r>
      <w:r w:rsidR="0063649A" w:rsidRPr="00ED49F9">
        <w:rPr>
          <w:rFonts w:cs="Arial"/>
          <w:szCs w:val="22"/>
        </w:rPr>
        <w:t xml:space="preserve"> </w:t>
      </w:r>
      <w:r w:rsidRPr="00ED49F9">
        <w:rPr>
          <w:rFonts w:cs="Arial"/>
          <w:szCs w:val="22"/>
        </w:rPr>
        <w:t>gross weekly income of more</w:t>
      </w:r>
      <w:r w:rsidR="0063649A" w:rsidRPr="00ED49F9">
        <w:rPr>
          <w:rFonts w:cs="Arial"/>
          <w:szCs w:val="22"/>
        </w:rPr>
        <w:t xml:space="preserve"> </w:t>
      </w:r>
      <w:r w:rsidRPr="00ED49F9">
        <w:rPr>
          <w:rFonts w:cs="Arial"/>
          <w:szCs w:val="22"/>
        </w:rPr>
        <w:t>than $2,500</w:t>
      </w:r>
      <w:r w:rsidR="002D10E3" w:rsidRPr="00ED49F9">
        <w:rPr>
          <w:rFonts w:cs="Arial"/>
          <w:szCs w:val="22"/>
        </w:rPr>
        <w:t>,</w:t>
      </w:r>
      <w:r w:rsidRPr="00ED49F9">
        <w:rPr>
          <w:rFonts w:cs="Arial"/>
          <w:szCs w:val="22"/>
        </w:rPr>
        <w:t xml:space="preserve"> and we expect</w:t>
      </w:r>
      <w:r w:rsidR="0063649A" w:rsidRPr="00ED49F9">
        <w:rPr>
          <w:rFonts w:cs="Arial"/>
          <w:szCs w:val="22"/>
        </w:rPr>
        <w:t xml:space="preserve"> </w:t>
      </w:r>
      <w:r w:rsidRPr="00ED49F9">
        <w:rPr>
          <w:rFonts w:cs="Arial"/>
          <w:szCs w:val="22"/>
        </w:rPr>
        <w:t>more young families and</w:t>
      </w:r>
      <w:r w:rsidR="0063649A" w:rsidRPr="00ED49F9">
        <w:rPr>
          <w:rFonts w:cs="Arial"/>
          <w:szCs w:val="22"/>
        </w:rPr>
        <w:t xml:space="preserve"> </w:t>
      </w:r>
      <w:r w:rsidRPr="00ED49F9">
        <w:rPr>
          <w:rFonts w:cs="Arial"/>
          <w:szCs w:val="22"/>
        </w:rPr>
        <w:t>young professionals will be</w:t>
      </w:r>
      <w:r w:rsidR="0063649A" w:rsidRPr="00ED49F9">
        <w:rPr>
          <w:rFonts w:cs="Arial"/>
          <w:szCs w:val="22"/>
        </w:rPr>
        <w:t xml:space="preserve"> </w:t>
      </w:r>
      <w:r w:rsidRPr="00ED49F9">
        <w:rPr>
          <w:rFonts w:cs="Arial"/>
          <w:szCs w:val="22"/>
        </w:rPr>
        <w:t>making their way to our City.</w:t>
      </w:r>
      <w:r w:rsidR="0063649A" w:rsidRPr="00ED49F9">
        <w:rPr>
          <w:rFonts w:cs="Arial"/>
          <w:szCs w:val="22"/>
        </w:rPr>
        <w:t xml:space="preserve"> </w:t>
      </w:r>
    </w:p>
    <w:p w14:paraId="622B7780" w14:textId="13081132" w:rsidR="00A02D52" w:rsidRPr="00ED49F9" w:rsidRDefault="00A02D52" w:rsidP="00A02D52">
      <w:pPr>
        <w:rPr>
          <w:rFonts w:cs="Arial"/>
          <w:szCs w:val="22"/>
        </w:rPr>
      </w:pPr>
      <w:r w:rsidRPr="00ED49F9">
        <w:rPr>
          <w:rFonts w:cs="Arial"/>
          <w:szCs w:val="22"/>
        </w:rPr>
        <w:t>Several pockets of</w:t>
      </w:r>
      <w:r w:rsidR="0063649A" w:rsidRPr="00ED49F9">
        <w:rPr>
          <w:rFonts w:cs="Arial"/>
          <w:szCs w:val="22"/>
        </w:rPr>
        <w:t xml:space="preserve"> </w:t>
      </w:r>
      <w:r w:rsidRPr="00ED49F9">
        <w:rPr>
          <w:rFonts w:cs="Arial"/>
          <w:szCs w:val="22"/>
        </w:rPr>
        <w:t xml:space="preserve">disadvantage </w:t>
      </w:r>
      <w:r w:rsidR="004B6ACB" w:rsidRPr="00ED49F9">
        <w:rPr>
          <w:rFonts w:cs="Arial"/>
          <w:szCs w:val="22"/>
        </w:rPr>
        <w:t>exist,</w:t>
      </w:r>
      <w:r w:rsidR="0063649A" w:rsidRPr="00ED49F9">
        <w:rPr>
          <w:rFonts w:cs="Arial"/>
          <w:szCs w:val="22"/>
        </w:rPr>
        <w:t xml:space="preserve"> </w:t>
      </w:r>
      <w:r w:rsidRPr="00ED49F9">
        <w:rPr>
          <w:rFonts w:cs="Arial"/>
          <w:szCs w:val="22"/>
        </w:rPr>
        <w:t>and vulnerable members</w:t>
      </w:r>
      <w:r w:rsidR="0063649A" w:rsidRPr="00ED49F9">
        <w:rPr>
          <w:rFonts w:cs="Arial"/>
          <w:szCs w:val="22"/>
        </w:rPr>
        <w:t xml:space="preserve"> </w:t>
      </w:r>
      <w:r w:rsidRPr="00ED49F9">
        <w:rPr>
          <w:rFonts w:cs="Arial"/>
          <w:szCs w:val="22"/>
        </w:rPr>
        <w:t>of our community are</w:t>
      </w:r>
      <w:r w:rsidR="0063649A" w:rsidRPr="00ED49F9">
        <w:rPr>
          <w:rFonts w:cs="Arial"/>
          <w:szCs w:val="22"/>
        </w:rPr>
        <w:t xml:space="preserve"> </w:t>
      </w:r>
      <w:r w:rsidRPr="00ED49F9">
        <w:rPr>
          <w:rFonts w:cs="Arial"/>
          <w:szCs w:val="22"/>
        </w:rPr>
        <w:t>experiencing mental health</w:t>
      </w:r>
      <w:r w:rsidR="0063649A" w:rsidRPr="00ED49F9">
        <w:rPr>
          <w:rFonts w:cs="Arial"/>
          <w:szCs w:val="22"/>
        </w:rPr>
        <w:t xml:space="preserve"> </w:t>
      </w:r>
      <w:r w:rsidRPr="00ED49F9">
        <w:rPr>
          <w:rFonts w:cs="Arial"/>
          <w:szCs w:val="22"/>
        </w:rPr>
        <w:t>issues, substance abuse,</w:t>
      </w:r>
      <w:r w:rsidR="0063649A" w:rsidRPr="00ED49F9">
        <w:rPr>
          <w:rFonts w:cs="Arial"/>
          <w:szCs w:val="22"/>
        </w:rPr>
        <w:t xml:space="preserve"> </w:t>
      </w:r>
      <w:r w:rsidRPr="00ED49F9">
        <w:rPr>
          <w:rFonts w:cs="Arial"/>
          <w:szCs w:val="22"/>
        </w:rPr>
        <w:t>childhood developmental</w:t>
      </w:r>
      <w:r w:rsidR="0063649A" w:rsidRPr="00ED49F9">
        <w:rPr>
          <w:rFonts w:cs="Arial"/>
          <w:szCs w:val="22"/>
        </w:rPr>
        <w:t xml:space="preserve"> </w:t>
      </w:r>
      <w:r w:rsidRPr="00ED49F9">
        <w:rPr>
          <w:rFonts w:cs="Arial"/>
          <w:szCs w:val="22"/>
        </w:rPr>
        <w:t>difficulties, homelessness</w:t>
      </w:r>
      <w:r w:rsidR="00870035" w:rsidRPr="00ED49F9">
        <w:rPr>
          <w:rFonts w:cs="Arial"/>
          <w:szCs w:val="22"/>
        </w:rPr>
        <w:t>,</w:t>
      </w:r>
      <w:r w:rsidRPr="00ED49F9">
        <w:rPr>
          <w:rFonts w:cs="Arial"/>
          <w:szCs w:val="22"/>
        </w:rPr>
        <w:t xml:space="preserve"> and</w:t>
      </w:r>
      <w:r w:rsidR="0063649A" w:rsidRPr="00ED49F9">
        <w:rPr>
          <w:rFonts w:cs="Arial"/>
          <w:szCs w:val="22"/>
        </w:rPr>
        <w:t xml:space="preserve"> </w:t>
      </w:r>
      <w:r w:rsidRPr="00ED49F9">
        <w:rPr>
          <w:rFonts w:cs="Arial"/>
          <w:szCs w:val="22"/>
        </w:rPr>
        <w:t>unemployment. More recently</w:t>
      </w:r>
      <w:r w:rsidR="00870035" w:rsidRPr="00ED49F9">
        <w:rPr>
          <w:rFonts w:cs="Arial"/>
          <w:szCs w:val="22"/>
        </w:rPr>
        <w:t>,</w:t>
      </w:r>
      <w:r w:rsidRPr="00ED49F9">
        <w:rPr>
          <w:rFonts w:cs="Arial"/>
          <w:szCs w:val="22"/>
        </w:rPr>
        <w:t xml:space="preserve"> there are also some</w:t>
      </w:r>
      <w:r w:rsidR="0063649A" w:rsidRPr="00ED49F9">
        <w:rPr>
          <w:rFonts w:cs="Arial"/>
          <w:szCs w:val="22"/>
        </w:rPr>
        <w:t xml:space="preserve"> </w:t>
      </w:r>
      <w:r w:rsidRPr="00ED49F9">
        <w:rPr>
          <w:rFonts w:cs="Arial"/>
          <w:szCs w:val="22"/>
        </w:rPr>
        <w:t>members of our community</w:t>
      </w:r>
      <w:r w:rsidR="0063649A" w:rsidRPr="00ED49F9">
        <w:rPr>
          <w:rFonts w:cs="Arial"/>
          <w:szCs w:val="22"/>
        </w:rPr>
        <w:t xml:space="preserve"> </w:t>
      </w:r>
      <w:r w:rsidRPr="00ED49F9">
        <w:rPr>
          <w:rFonts w:cs="Arial"/>
          <w:szCs w:val="22"/>
        </w:rPr>
        <w:t>who have experienced</w:t>
      </w:r>
      <w:r w:rsidR="0063649A" w:rsidRPr="00ED49F9">
        <w:rPr>
          <w:rFonts w:cs="Arial"/>
          <w:szCs w:val="22"/>
        </w:rPr>
        <w:t xml:space="preserve"> </w:t>
      </w:r>
      <w:r w:rsidRPr="00ED49F9">
        <w:rPr>
          <w:rFonts w:cs="Arial"/>
          <w:szCs w:val="22"/>
        </w:rPr>
        <w:t>disadvantage for the first time</w:t>
      </w:r>
      <w:r w:rsidR="0063649A" w:rsidRPr="00ED49F9">
        <w:rPr>
          <w:rFonts w:cs="Arial"/>
          <w:szCs w:val="22"/>
        </w:rPr>
        <w:t xml:space="preserve"> </w:t>
      </w:r>
      <w:r w:rsidRPr="00ED49F9">
        <w:rPr>
          <w:rFonts w:cs="Arial"/>
          <w:szCs w:val="22"/>
        </w:rPr>
        <w:t>as a result of the shock to our</w:t>
      </w:r>
      <w:r w:rsidR="0063649A" w:rsidRPr="00ED49F9">
        <w:rPr>
          <w:rFonts w:cs="Arial"/>
          <w:szCs w:val="22"/>
        </w:rPr>
        <w:t xml:space="preserve"> </w:t>
      </w:r>
      <w:r w:rsidRPr="00ED49F9">
        <w:rPr>
          <w:rFonts w:cs="Arial"/>
          <w:szCs w:val="22"/>
        </w:rPr>
        <w:t>way of living due to COVID-19.</w:t>
      </w:r>
    </w:p>
    <w:p w14:paraId="0E5E68BC" w14:textId="0D6BC983" w:rsidR="00A02D52" w:rsidRPr="00ED49F9" w:rsidRDefault="00A02D52" w:rsidP="00A02D52">
      <w:pPr>
        <w:rPr>
          <w:rFonts w:cs="Arial"/>
          <w:szCs w:val="22"/>
        </w:rPr>
      </w:pPr>
      <w:r w:rsidRPr="00ED49F9">
        <w:rPr>
          <w:rFonts w:cs="Arial"/>
          <w:szCs w:val="22"/>
        </w:rPr>
        <w:t>Building a safer and active</w:t>
      </w:r>
      <w:r w:rsidR="0063649A" w:rsidRPr="00ED49F9">
        <w:rPr>
          <w:rFonts w:cs="Arial"/>
          <w:szCs w:val="22"/>
        </w:rPr>
        <w:t xml:space="preserve"> </w:t>
      </w:r>
      <w:r w:rsidRPr="00ED49F9">
        <w:rPr>
          <w:rFonts w:cs="Arial"/>
          <w:szCs w:val="22"/>
        </w:rPr>
        <w:t>community with strong social</w:t>
      </w:r>
      <w:r w:rsidR="00260D27" w:rsidRPr="00ED49F9">
        <w:rPr>
          <w:rFonts w:cs="Arial"/>
          <w:szCs w:val="22"/>
        </w:rPr>
        <w:t xml:space="preserve"> </w:t>
      </w:r>
      <w:r w:rsidRPr="00ED49F9">
        <w:rPr>
          <w:rFonts w:cs="Arial"/>
          <w:szCs w:val="22"/>
        </w:rPr>
        <w:t>connections where people feel</w:t>
      </w:r>
      <w:r w:rsidR="00260D27" w:rsidRPr="00ED49F9">
        <w:rPr>
          <w:rFonts w:cs="Arial"/>
          <w:szCs w:val="22"/>
        </w:rPr>
        <w:t xml:space="preserve"> </w:t>
      </w:r>
      <w:r w:rsidRPr="00ED49F9">
        <w:rPr>
          <w:rFonts w:cs="Arial"/>
          <w:szCs w:val="22"/>
        </w:rPr>
        <w:t>safer and welcome and have</w:t>
      </w:r>
      <w:r w:rsidR="00260D27" w:rsidRPr="00ED49F9">
        <w:rPr>
          <w:rFonts w:cs="Arial"/>
          <w:szCs w:val="22"/>
        </w:rPr>
        <w:t xml:space="preserve"> </w:t>
      </w:r>
      <w:r w:rsidRPr="00ED49F9">
        <w:rPr>
          <w:rFonts w:cs="Arial"/>
          <w:szCs w:val="22"/>
        </w:rPr>
        <w:t>access to affordable housing</w:t>
      </w:r>
      <w:r w:rsidR="00870035" w:rsidRPr="00ED49F9">
        <w:rPr>
          <w:rFonts w:cs="Arial"/>
          <w:szCs w:val="22"/>
        </w:rPr>
        <w:t>,</w:t>
      </w:r>
      <w:r w:rsidR="00260D27" w:rsidRPr="00ED49F9">
        <w:rPr>
          <w:rFonts w:cs="Arial"/>
          <w:szCs w:val="22"/>
        </w:rPr>
        <w:t xml:space="preserve"> </w:t>
      </w:r>
      <w:r w:rsidRPr="00ED49F9">
        <w:rPr>
          <w:rFonts w:cs="Arial"/>
          <w:szCs w:val="22"/>
        </w:rPr>
        <w:t>and the information and</w:t>
      </w:r>
      <w:r w:rsidR="00260D27" w:rsidRPr="00ED49F9">
        <w:rPr>
          <w:rFonts w:cs="Arial"/>
          <w:szCs w:val="22"/>
        </w:rPr>
        <w:t xml:space="preserve"> s</w:t>
      </w:r>
      <w:r w:rsidRPr="00ED49F9">
        <w:rPr>
          <w:rFonts w:cs="Arial"/>
          <w:szCs w:val="22"/>
        </w:rPr>
        <w:t>ervices they need to support</w:t>
      </w:r>
      <w:r w:rsidR="00260D27" w:rsidRPr="00ED49F9">
        <w:rPr>
          <w:rFonts w:cs="Arial"/>
          <w:szCs w:val="22"/>
        </w:rPr>
        <w:t xml:space="preserve"> </w:t>
      </w:r>
      <w:r w:rsidRPr="00ED49F9">
        <w:rPr>
          <w:rFonts w:cs="Arial"/>
          <w:szCs w:val="22"/>
        </w:rPr>
        <w:t>their health and wellbeing</w:t>
      </w:r>
      <w:r w:rsidR="00A06346" w:rsidRPr="00ED49F9">
        <w:rPr>
          <w:rFonts w:cs="Arial"/>
          <w:szCs w:val="22"/>
        </w:rPr>
        <w:t>,</w:t>
      </w:r>
      <w:r w:rsidR="00260D27" w:rsidRPr="00ED49F9">
        <w:rPr>
          <w:rFonts w:cs="Arial"/>
          <w:szCs w:val="22"/>
        </w:rPr>
        <w:t xml:space="preserve"> </w:t>
      </w:r>
      <w:r w:rsidRPr="00ED49F9">
        <w:rPr>
          <w:rFonts w:cs="Arial"/>
          <w:szCs w:val="22"/>
        </w:rPr>
        <w:t>are key to supporting the</w:t>
      </w:r>
      <w:r w:rsidR="00260D27" w:rsidRPr="00ED49F9">
        <w:rPr>
          <w:rFonts w:cs="Arial"/>
          <w:szCs w:val="22"/>
        </w:rPr>
        <w:t xml:space="preserve"> </w:t>
      </w:r>
      <w:r w:rsidRPr="00ED49F9">
        <w:rPr>
          <w:rFonts w:cs="Arial"/>
          <w:szCs w:val="22"/>
        </w:rPr>
        <w:t>community we serve.</w:t>
      </w:r>
      <w:r w:rsidR="00260D27" w:rsidRPr="00ED49F9">
        <w:rPr>
          <w:rFonts w:cs="Arial"/>
          <w:szCs w:val="22"/>
        </w:rPr>
        <w:t xml:space="preserve"> </w:t>
      </w:r>
      <w:r w:rsidRPr="00ED49F9">
        <w:rPr>
          <w:rFonts w:cs="Arial"/>
          <w:szCs w:val="22"/>
        </w:rPr>
        <w:t>We must achieve this as we</w:t>
      </w:r>
      <w:r w:rsidR="00260D27" w:rsidRPr="00ED49F9">
        <w:rPr>
          <w:rFonts w:cs="Arial"/>
          <w:szCs w:val="22"/>
        </w:rPr>
        <w:t xml:space="preserve"> </w:t>
      </w:r>
      <w:r w:rsidRPr="00ED49F9">
        <w:rPr>
          <w:rFonts w:cs="Arial"/>
          <w:szCs w:val="22"/>
        </w:rPr>
        <w:t>navigate recovery phase</w:t>
      </w:r>
      <w:r w:rsidR="00260D27" w:rsidRPr="00ED49F9">
        <w:rPr>
          <w:rFonts w:cs="Arial"/>
          <w:szCs w:val="22"/>
        </w:rPr>
        <w:t xml:space="preserve"> </w:t>
      </w:r>
      <w:r w:rsidRPr="00ED49F9">
        <w:rPr>
          <w:rFonts w:cs="Arial"/>
          <w:szCs w:val="22"/>
        </w:rPr>
        <w:t>of the COVID-19 pandemic.</w:t>
      </w:r>
    </w:p>
    <w:p w14:paraId="2D41E0E5" w14:textId="25CE9CEC" w:rsidR="00A02D52" w:rsidRPr="00ED49F9" w:rsidRDefault="00A02D52" w:rsidP="00A02D52">
      <w:pPr>
        <w:rPr>
          <w:rFonts w:cs="Arial"/>
          <w:szCs w:val="22"/>
        </w:rPr>
      </w:pPr>
      <w:r w:rsidRPr="00ED49F9">
        <w:rPr>
          <w:rFonts w:cs="Arial"/>
          <w:szCs w:val="22"/>
        </w:rPr>
        <w:t>While we are tackling several</w:t>
      </w:r>
      <w:r w:rsidR="00260D27" w:rsidRPr="00ED49F9">
        <w:rPr>
          <w:rFonts w:cs="Arial"/>
          <w:szCs w:val="22"/>
        </w:rPr>
        <w:t xml:space="preserve"> </w:t>
      </w:r>
      <w:r w:rsidRPr="00ED49F9">
        <w:rPr>
          <w:rFonts w:cs="Arial"/>
          <w:szCs w:val="22"/>
        </w:rPr>
        <w:t>challenges that already existed</w:t>
      </w:r>
      <w:r w:rsidR="00260D27" w:rsidRPr="00ED49F9">
        <w:rPr>
          <w:rFonts w:cs="Arial"/>
          <w:szCs w:val="22"/>
        </w:rPr>
        <w:t xml:space="preserve"> </w:t>
      </w:r>
      <w:r w:rsidRPr="00ED49F9">
        <w:rPr>
          <w:rFonts w:cs="Arial"/>
          <w:szCs w:val="22"/>
        </w:rPr>
        <w:t>before the pandemic, they</w:t>
      </w:r>
      <w:r w:rsidR="00260D27" w:rsidRPr="00ED49F9">
        <w:rPr>
          <w:rFonts w:cs="Arial"/>
          <w:szCs w:val="22"/>
        </w:rPr>
        <w:t xml:space="preserve"> </w:t>
      </w:r>
      <w:r w:rsidRPr="00ED49F9">
        <w:rPr>
          <w:rFonts w:cs="Arial"/>
          <w:szCs w:val="22"/>
        </w:rPr>
        <w:t>have been amplified by the</w:t>
      </w:r>
      <w:r w:rsidR="00260D27" w:rsidRPr="00ED49F9">
        <w:rPr>
          <w:rFonts w:cs="Arial"/>
          <w:szCs w:val="22"/>
        </w:rPr>
        <w:t xml:space="preserve"> </w:t>
      </w:r>
      <w:r w:rsidRPr="00ED49F9">
        <w:rPr>
          <w:rFonts w:cs="Arial"/>
          <w:szCs w:val="22"/>
        </w:rPr>
        <w:t>significant financial and social</w:t>
      </w:r>
      <w:r w:rsidR="00260D27" w:rsidRPr="00ED49F9">
        <w:rPr>
          <w:rFonts w:cs="Arial"/>
          <w:szCs w:val="22"/>
        </w:rPr>
        <w:t xml:space="preserve"> </w:t>
      </w:r>
      <w:r w:rsidRPr="00ED49F9">
        <w:rPr>
          <w:rFonts w:cs="Arial"/>
          <w:szCs w:val="22"/>
        </w:rPr>
        <w:t>disruption.</w:t>
      </w:r>
    </w:p>
    <w:p w14:paraId="401F1785" w14:textId="7E8269C6" w:rsidR="00A54F7A" w:rsidRPr="00ED49F9" w:rsidRDefault="00A02D52" w:rsidP="00260D27">
      <w:pPr>
        <w:rPr>
          <w:rFonts w:cs="Arial"/>
          <w:szCs w:val="22"/>
        </w:rPr>
      </w:pPr>
      <w:r w:rsidRPr="00ED49F9">
        <w:rPr>
          <w:rFonts w:cs="Arial"/>
          <w:szCs w:val="22"/>
        </w:rPr>
        <w:t>Despite this historic disruption,</w:t>
      </w:r>
      <w:r w:rsidR="00260D27" w:rsidRPr="00ED49F9">
        <w:rPr>
          <w:rFonts w:cs="Arial"/>
          <w:szCs w:val="22"/>
        </w:rPr>
        <w:t xml:space="preserve"> </w:t>
      </w:r>
      <w:r w:rsidRPr="00ED49F9">
        <w:rPr>
          <w:rFonts w:cs="Arial"/>
          <w:szCs w:val="22"/>
        </w:rPr>
        <w:t>it is an exciting time in our</w:t>
      </w:r>
      <w:r w:rsidR="00260D27" w:rsidRPr="00ED49F9">
        <w:rPr>
          <w:rFonts w:cs="Arial"/>
          <w:szCs w:val="22"/>
        </w:rPr>
        <w:t xml:space="preserve"> </w:t>
      </w:r>
      <w:r w:rsidRPr="00ED49F9">
        <w:rPr>
          <w:rFonts w:cs="Arial"/>
          <w:szCs w:val="22"/>
        </w:rPr>
        <w:t>City’s history as we work with</w:t>
      </w:r>
      <w:r w:rsidR="00260D27" w:rsidRPr="00ED49F9">
        <w:rPr>
          <w:rFonts w:cs="Arial"/>
          <w:szCs w:val="22"/>
        </w:rPr>
        <w:t xml:space="preserve"> </w:t>
      </w:r>
      <w:r w:rsidRPr="00ED49F9">
        <w:rPr>
          <w:rFonts w:cs="Arial"/>
          <w:szCs w:val="22"/>
        </w:rPr>
        <w:t>our community to create a</w:t>
      </w:r>
      <w:r w:rsidR="00260D27" w:rsidRPr="00ED49F9">
        <w:rPr>
          <w:rFonts w:cs="Arial"/>
          <w:szCs w:val="22"/>
        </w:rPr>
        <w:t xml:space="preserve"> </w:t>
      </w:r>
      <w:r w:rsidRPr="00ED49F9">
        <w:rPr>
          <w:rFonts w:cs="Arial"/>
          <w:szCs w:val="22"/>
        </w:rPr>
        <w:t xml:space="preserve">liveable and vibrant </w:t>
      </w:r>
      <w:r w:rsidR="00A06346" w:rsidRPr="00ED49F9">
        <w:rPr>
          <w:rFonts w:cs="Arial"/>
          <w:szCs w:val="22"/>
        </w:rPr>
        <w:t>c</w:t>
      </w:r>
      <w:r w:rsidRPr="00ED49F9">
        <w:rPr>
          <w:rFonts w:cs="Arial"/>
          <w:szCs w:val="22"/>
        </w:rPr>
        <w:t>ity that</w:t>
      </w:r>
      <w:r w:rsidR="00260D27" w:rsidRPr="00ED49F9">
        <w:rPr>
          <w:rFonts w:cs="Arial"/>
          <w:szCs w:val="22"/>
        </w:rPr>
        <w:t xml:space="preserve"> </w:t>
      </w:r>
      <w:r w:rsidRPr="00ED49F9">
        <w:rPr>
          <w:rFonts w:cs="Arial"/>
          <w:szCs w:val="22"/>
        </w:rPr>
        <w:t>enhances the w</w:t>
      </w:r>
      <w:bookmarkStart w:id="20" w:name="_Toc516661103"/>
      <w:r w:rsidR="008F4F62" w:rsidRPr="00ED49F9">
        <w:rPr>
          <w:rFonts w:cs="Arial"/>
          <w:szCs w:val="22"/>
        </w:rPr>
        <w:t>ellbeing of our community.</w:t>
      </w:r>
      <w:bookmarkStart w:id="21" w:name="_Toc69393392"/>
    </w:p>
    <w:p w14:paraId="0316C4A9" w14:textId="77777777" w:rsidR="009425DD" w:rsidRDefault="009425DD">
      <w:pPr>
        <w:spacing w:after="160" w:line="259" w:lineRule="auto"/>
        <w:rPr>
          <w:rStyle w:val="Heading3Char"/>
          <w:color w:val="404040" w:themeColor="text1" w:themeTint="BF"/>
          <w:sz w:val="32"/>
          <w:szCs w:val="32"/>
        </w:rPr>
      </w:pPr>
      <w:bookmarkStart w:id="22" w:name="_Toc99645674"/>
      <w:bookmarkEnd w:id="20"/>
      <w:bookmarkEnd w:id="21"/>
      <w:r>
        <w:rPr>
          <w:rStyle w:val="Heading3Char"/>
          <w:color w:val="404040" w:themeColor="text1" w:themeTint="BF"/>
          <w:sz w:val="32"/>
          <w:szCs w:val="32"/>
        </w:rPr>
        <w:br w:type="page"/>
      </w:r>
    </w:p>
    <w:p w14:paraId="6F5FE13E" w14:textId="3D4E621D" w:rsidR="00C5156A" w:rsidRPr="007676BB" w:rsidRDefault="005C3B4A" w:rsidP="007676BB">
      <w:pPr>
        <w:pStyle w:val="Heading2"/>
      </w:pPr>
      <w:bookmarkStart w:id="23" w:name="_Toc101526435"/>
      <w:r w:rsidRPr="007676BB">
        <w:rPr>
          <w:rStyle w:val="Heading3Char"/>
          <w:color w:val="404040" w:themeColor="text1" w:themeTint="BF"/>
          <w:sz w:val="32"/>
          <w:szCs w:val="32"/>
        </w:rPr>
        <w:lastRenderedPageBreak/>
        <w:t xml:space="preserve">The </w:t>
      </w:r>
      <w:r w:rsidR="008A67C8" w:rsidRPr="007676BB">
        <w:rPr>
          <w:rStyle w:val="Heading3Char"/>
          <w:color w:val="404040" w:themeColor="text1" w:themeTint="BF"/>
          <w:sz w:val="32"/>
          <w:szCs w:val="32"/>
        </w:rPr>
        <w:t>s</w:t>
      </w:r>
      <w:r w:rsidRPr="007676BB">
        <w:rPr>
          <w:rStyle w:val="Heading3Char"/>
          <w:color w:val="404040" w:themeColor="text1" w:themeTint="BF"/>
          <w:sz w:val="32"/>
          <w:szCs w:val="32"/>
        </w:rPr>
        <w:t xml:space="preserve">hape of </w:t>
      </w:r>
      <w:r w:rsidR="008A67C8" w:rsidRPr="007676BB">
        <w:rPr>
          <w:rStyle w:val="Heading3Char"/>
          <w:color w:val="404040" w:themeColor="text1" w:themeTint="BF"/>
          <w:sz w:val="32"/>
          <w:szCs w:val="32"/>
        </w:rPr>
        <w:t>our City</w:t>
      </w:r>
      <w:bookmarkEnd w:id="22"/>
      <w:bookmarkEnd w:id="23"/>
    </w:p>
    <w:p w14:paraId="4C50FC56" w14:textId="4C97EB4F" w:rsidR="00C5156A" w:rsidRPr="009425DD" w:rsidRDefault="7FB91E49" w:rsidP="00C5156A">
      <w:pPr>
        <w:rPr>
          <w:rFonts w:cs="Arial"/>
          <w:szCs w:val="22"/>
        </w:rPr>
      </w:pPr>
      <w:r w:rsidRPr="009425DD">
        <w:rPr>
          <w:rFonts w:cs="Arial"/>
          <w:szCs w:val="22"/>
        </w:rPr>
        <w:t>Estimated Resident Population in June 2021</w:t>
      </w:r>
      <w:r w:rsidR="00C5156A" w:rsidRPr="009425DD">
        <w:rPr>
          <w:rFonts w:cs="Arial"/>
          <w:szCs w:val="22"/>
        </w:rPr>
        <w:t xml:space="preserve"> is 112,060 people (Source: ABS)</w:t>
      </w:r>
    </w:p>
    <w:p w14:paraId="59ED4FF9" w14:textId="1B833DDF" w:rsidR="00C5156A" w:rsidRPr="009425DD" w:rsidRDefault="00C5156A" w:rsidP="00C458BD">
      <w:pPr>
        <w:spacing w:after="80"/>
        <w:rPr>
          <w:rFonts w:cs="Arial"/>
          <w:b/>
          <w:szCs w:val="22"/>
        </w:rPr>
      </w:pPr>
      <w:r w:rsidRPr="009425DD">
        <w:rPr>
          <w:rFonts w:cs="Arial"/>
          <w:b/>
          <w:szCs w:val="22"/>
        </w:rPr>
        <w:t>Age profile</w:t>
      </w:r>
    </w:p>
    <w:p w14:paraId="0021F068" w14:textId="14E94984" w:rsidR="00C5156A" w:rsidRPr="009425DD" w:rsidRDefault="00C5156A" w:rsidP="00484693">
      <w:pPr>
        <w:pStyle w:val="Normalbulletlist"/>
        <w:spacing w:after="80"/>
        <w:ind w:left="714" w:hanging="357"/>
      </w:pPr>
      <w:r w:rsidRPr="009425DD">
        <w:t>13</w:t>
      </w:r>
      <w:r w:rsidR="004B6ACB" w:rsidRPr="009425DD">
        <w:t xml:space="preserve"> </w:t>
      </w:r>
      <w:r w:rsidR="00A06346" w:rsidRPr="009425DD">
        <w:t>per cent</w:t>
      </w:r>
      <w:r w:rsidR="004B6ACB" w:rsidRPr="009425DD">
        <w:t xml:space="preserve"> </w:t>
      </w:r>
      <w:r w:rsidRPr="009425DD">
        <w:t>are aged between 0 and 17 years</w:t>
      </w:r>
    </w:p>
    <w:p w14:paraId="31107D4E" w14:textId="54B60B98" w:rsidR="00C5156A" w:rsidRPr="009425DD" w:rsidRDefault="462495E8" w:rsidP="00484693">
      <w:pPr>
        <w:pStyle w:val="Normalbulletlist"/>
        <w:spacing w:after="80"/>
        <w:ind w:left="714" w:hanging="357"/>
      </w:pPr>
      <w:r w:rsidRPr="009425DD">
        <w:t>34</w:t>
      </w:r>
      <w:r w:rsidR="004B6ACB" w:rsidRPr="009425DD">
        <w:t xml:space="preserve"> </w:t>
      </w:r>
      <w:r w:rsidR="00A06346" w:rsidRPr="009425DD">
        <w:t>per cent</w:t>
      </w:r>
      <w:r w:rsidR="004B6ACB" w:rsidRPr="009425DD">
        <w:t xml:space="preserve"> </w:t>
      </w:r>
      <w:r w:rsidR="00C5156A" w:rsidRPr="009425DD">
        <w:t>are aged between 18 and 34 years</w:t>
      </w:r>
    </w:p>
    <w:p w14:paraId="60A3E3AA" w14:textId="561009B1" w:rsidR="00C5156A" w:rsidRPr="009425DD" w:rsidRDefault="462495E8" w:rsidP="00484693">
      <w:pPr>
        <w:pStyle w:val="Normalbulletlist"/>
        <w:spacing w:after="80"/>
        <w:ind w:left="714" w:hanging="357"/>
      </w:pPr>
      <w:r w:rsidRPr="009425DD">
        <w:t>46</w:t>
      </w:r>
      <w:r w:rsidR="004B6ACB" w:rsidRPr="009425DD">
        <w:t xml:space="preserve"> </w:t>
      </w:r>
      <w:r w:rsidR="00A06346" w:rsidRPr="009425DD">
        <w:t>per cent</w:t>
      </w:r>
      <w:r w:rsidR="00C5156A" w:rsidRPr="009425DD">
        <w:t xml:space="preserve"> are aged between 35 and 69 years</w:t>
      </w:r>
    </w:p>
    <w:p w14:paraId="0A61E02E" w14:textId="4050C00A" w:rsidR="00C5156A" w:rsidRPr="009425DD" w:rsidRDefault="00C5156A" w:rsidP="00484693">
      <w:pPr>
        <w:pStyle w:val="Normalbulletlist"/>
        <w:spacing w:after="80"/>
        <w:ind w:left="714" w:hanging="357"/>
      </w:pPr>
      <w:r w:rsidRPr="009425DD">
        <w:t>7</w:t>
      </w:r>
      <w:r w:rsidR="004B6ACB" w:rsidRPr="009425DD">
        <w:t xml:space="preserve"> </w:t>
      </w:r>
      <w:r w:rsidR="00A06346" w:rsidRPr="009425DD">
        <w:t>per cent</w:t>
      </w:r>
      <w:r w:rsidRPr="009425DD">
        <w:t xml:space="preserve"> are aged 70 years or more</w:t>
      </w:r>
      <w:r w:rsidR="00A06346" w:rsidRPr="009425DD">
        <w:t>.</w:t>
      </w:r>
    </w:p>
    <w:p w14:paraId="67E1FC02" w14:textId="6708DC4B" w:rsidR="00C5156A" w:rsidRPr="009425DD" w:rsidRDefault="00C5156A" w:rsidP="00C458BD">
      <w:pPr>
        <w:spacing w:after="80"/>
        <w:rPr>
          <w:rFonts w:cs="Arial"/>
          <w:b/>
          <w:szCs w:val="22"/>
        </w:rPr>
      </w:pPr>
      <w:r w:rsidRPr="009425DD">
        <w:rPr>
          <w:rFonts w:cs="Arial"/>
          <w:b/>
          <w:szCs w:val="22"/>
        </w:rPr>
        <w:t>Household type</w:t>
      </w:r>
    </w:p>
    <w:p w14:paraId="638DB483" w14:textId="74E41952" w:rsidR="00C5156A" w:rsidRPr="009425DD" w:rsidRDefault="462495E8" w:rsidP="00484693">
      <w:pPr>
        <w:pStyle w:val="Normalbulletlist"/>
        <w:spacing w:after="80"/>
        <w:ind w:left="714" w:hanging="357"/>
      </w:pPr>
      <w:r w:rsidRPr="009425DD">
        <w:t>35</w:t>
      </w:r>
      <w:r w:rsidR="004B6ACB" w:rsidRPr="009425DD">
        <w:t xml:space="preserve"> </w:t>
      </w:r>
      <w:r w:rsidR="00A06346" w:rsidRPr="009425DD">
        <w:t>per cent</w:t>
      </w:r>
      <w:r w:rsidR="00C5156A" w:rsidRPr="009425DD">
        <w:t xml:space="preserve"> </w:t>
      </w:r>
      <w:r w:rsidRPr="009425DD">
        <w:t>live alone</w:t>
      </w:r>
    </w:p>
    <w:p w14:paraId="4E52F2FC" w14:textId="6DAC48E3" w:rsidR="00C5156A" w:rsidRPr="009425DD" w:rsidRDefault="00C5156A" w:rsidP="00484693">
      <w:pPr>
        <w:pStyle w:val="Normalbulletlist"/>
        <w:spacing w:after="80"/>
        <w:ind w:left="714" w:hanging="357"/>
      </w:pPr>
      <w:r w:rsidRPr="009425DD">
        <w:t>2</w:t>
      </w:r>
      <w:r w:rsidR="462495E8" w:rsidRPr="009425DD">
        <w:t>5</w:t>
      </w:r>
      <w:r w:rsidR="004B6ACB" w:rsidRPr="009425DD">
        <w:t xml:space="preserve"> </w:t>
      </w:r>
      <w:r w:rsidR="00A06346" w:rsidRPr="009425DD">
        <w:t>per cent</w:t>
      </w:r>
      <w:r w:rsidRPr="009425DD">
        <w:t xml:space="preserve"> are couples without children</w:t>
      </w:r>
    </w:p>
    <w:p w14:paraId="5F408EE1" w14:textId="05750E1A" w:rsidR="00CF1658" w:rsidRPr="009425DD" w:rsidRDefault="00C5156A" w:rsidP="00484693">
      <w:pPr>
        <w:pStyle w:val="Normalbulletlist"/>
        <w:spacing w:after="80"/>
        <w:ind w:left="714" w:hanging="357"/>
      </w:pPr>
      <w:r w:rsidRPr="009425DD">
        <w:t>21</w:t>
      </w:r>
      <w:r w:rsidR="004B6ACB" w:rsidRPr="009425DD">
        <w:t xml:space="preserve"> </w:t>
      </w:r>
      <w:r w:rsidR="00A06346" w:rsidRPr="009425DD">
        <w:t>per cent</w:t>
      </w:r>
      <w:r w:rsidRPr="009425DD">
        <w:t xml:space="preserve"> are families with children</w:t>
      </w:r>
    </w:p>
    <w:p w14:paraId="5BBF608A" w14:textId="76AAA2A1" w:rsidR="2CDBD696" w:rsidRPr="00484693" w:rsidRDefault="2CDBD696" w:rsidP="00484693">
      <w:pPr>
        <w:pStyle w:val="Normalbulletlist"/>
        <w:spacing w:after="80"/>
        <w:ind w:left="714" w:hanging="357"/>
      </w:pPr>
      <w:r w:rsidRPr="00484693">
        <w:t>8</w:t>
      </w:r>
      <w:r w:rsidR="004B6ACB" w:rsidRPr="00484693">
        <w:t xml:space="preserve"> </w:t>
      </w:r>
      <w:r w:rsidR="00A06346" w:rsidRPr="00484693">
        <w:t>per cent</w:t>
      </w:r>
      <w:r w:rsidRPr="00484693">
        <w:t xml:space="preserve"> </w:t>
      </w:r>
      <w:r w:rsidR="00A06346" w:rsidRPr="00484693">
        <w:t>are</w:t>
      </w:r>
      <w:r w:rsidRPr="00484693">
        <w:t xml:space="preserve"> group households</w:t>
      </w:r>
    </w:p>
    <w:p w14:paraId="4AB625B4" w14:textId="0B2DFA9F" w:rsidR="00C5156A" w:rsidRPr="009425DD" w:rsidRDefault="00C5156A" w:rsidP="00484693">
      <w:pPr>
        <w:pStyle w:val="Normalbulletlist"/>
        <w:spacing w:after="80"/>
        <w:ind w:left="714" w:hanging="357"/>
      </w:pPr>
      <w:r w:rsidRPr="009425DD">
        <w:t>11</w:t>
      </w:r>
      <w:r w:rsidR="004B6ACB" w:rsidRPr="009425DD">
        <w:t xml:space="preserve"> </w:t>
      </w:r>
      <w:r w:rsidR="00A06346" w:rsidRPr="009425DD">
        <w:t>per cent</w:t>
      </w:r>
      <w:r w:rsidRPr="009425DD">
        <w:t xml:space="preserve"> are other household types</w:t>
      </w:r>
      <w:r w:rsidR="00A06346" w:rsidRPr="009425DD">
        <w:t>.</w:t>
      </w:r>
    </w:p>
    <w:p w14:paraId="48D14DAC" w14:textId="698EFB31" w:rsidR="00C5156A" w:rsidRPr="009425DD" w:rsidRDefault="00C5156A" w:rsidP="00C458BD">
      <w:pPr>
        <w:spacing w:after="80"/>
        <w:rPr>
          <w:rFonts w:cs="Arial"/>
          <w:b/>
          <w:szCs w:val="22"/>
        </w:rPr>
      </w:pPr>
      <w:r w:rsidRPr="009425DD">
        <w:rPr>
          <w:rFonts w:cs="Arial"/>
          <w:b/>
          <w:szCs w:val="22"/>
        </w:rPr>
        <w:t>Country of birth</w:t>
      </w:r>
    </w:p>
    <w:p w14:paraId="209D8CD0" w14:textId="66E79A5C" w:rsidR="00C5156A" w:rsidRPr="009425DD" w:rsidRDefault="00C5156A" w:rsidP="00484693">
      <w:pPr>
        <w:pStyle w:val="Normalbulletlist"/>
        <w:spacing w:after="80"/>
        <w:ind w:left="714" w:hanging="357"/>
      </w:pPr>
      <w:r w:rsidRPr="009425DD">
        <w:t>31</w:t>
      </w:r>
      <w:r w:rsidR="00720BC3" w:rsidRPr="009425DD">
        <w:t xml:space="preserve"> </w:t>
      </w:r>
      <w:r w:rsidR="00A06346" w:rsidRPr="009425DD">
        <w:t xml:space="preserve">per cent </w:t>
      </w:r>
      <w:r w:rsidRPr="009425DD">
        <w:t>were born overseas:</w:t>
      </w:r>
    </w:p>
    <w:p w14:paraId="572FCC6C" w14:textId="46DD0EC3" w:rsidR="00C5156A" w:rsidRPr="009425DD" w:rsidRDefault="00C5156A" w:rsidP="00484693">
      <w:pPr>
        <w:pStyle w:val="Normalbulletlist"/>
        <w:spacing w:after="80"/>
        <w:ind w:left="714" w:hanging="357"/>
      </w:pPr>
      <w:r w:rsidRPr="009425DD">
        <w:t>6</w:t>
      </w:r>
      <w:r w:rsidR="00A03738" w:rsidRPr="009425DD">
        <w:t xml:space="preserve"> </w:t>
      </w:r>
      <w:r w:rsidR="00A06346" w:rsidRPr="009425DD">
        <w:t>per cent</w:t>
      </w:r>
      <w:r w:rsidR="00A03738" w:rsidRPr="009425DD">
        <w:t xml:space="preserve"> </w:t>
      </w:r>
      <w:r w:rsidR="009425DD">
        <w:t xml:space="preserve">were born </w:t>
      </w:r>
      <w:r w:rsidRPr="009425DD">
        <w:t>in the United Kingdom</w:t>
      </w:r>
    </w:p>
    <w:p w14:paraId="5FC2224D" w14:textId="6B779F81" w:rsidR="00C5156A" w:rsidRPr="009425DD" w:rsidRDefault="00C5156A" w:rsidP="00484693">
      <w:pPr>
        <w:pStyle w:val="Normalbulletlist"/>
        <w:spacing w:after="80"/>
        <w:ind w:left="714" w:hanging="357"/>
      </w:pPr>
      <w:r w:rsidRPr="009425DD">
        <w:t>3</w:t>
      </w:r>
      <w:r w:rsidR="00A03738" w:rsidRPr="009425DD">
        <w:t xml:space="preserve"> </w:t>
      </w:r>
      <w:r w:rsidR="00A06346" w:rsidRPr="009425DD">
        <w:t xml:space="preserve">per cent </w:t>
      </w:r>
      <w:r w:rsidR="009425DD">
        <w:t>were born</w:t>
      </w:r>
      <w:r w:rsidRPr="009425DD">
        <w:t>in New Zealand</w:t>
      </w:r>
    </w:p>
    <w:p w14:paraId="35AAC05C" w14:textId="0758B8FC" w:rsidR="00C5156A" w:rsidRPr="009425DD" w:rsidRDefault="00C5156A" w:rsidP="00484693">
      <w:pPr>
        <w:pStyle w:val="Normalbulletlist"/>
        <w:spacing w:after="80"/>
        <w:ind w:left="714" w:hanging="357"/>
      </w:pPr>
      <w:r w:rsidRPr="009425DD">
        <w:t>2</w:t>
      </w:r>
      <w:r w:rsidR="00A03738" w:rsidRPr="009425DD">
        <w:t xml:space="preserve"> </w:t>
      </w:r>
      <w:r w:rsidR="00A06346" w:rsidRPr="009425DD">
        <w:t>per cent</w:t>
      </w:r>
      <w:r w:rsidRPr="009425DD">
        <w:t xml:space="preserve"> in India</w:t>
      </w:r>
      <w:r w:rsidR="00A06346" w:rsidRPr="009425DD">
        <w:t>.</w:t>
      </w:r>
    </w:p>
    <w:p w14:paraId="72A261D6" w14:textId="6A521225" w:rsidR="00C5156A" w:rsidRPr="009425DD" w:rsidRDefault="00C5156A" w:rsidP="00C458BD">
      <w:pPr>
        <w:spacing w:after="80"/>
        <w:rPr>
          <w:rFonts w:cs="Arial"/>
          <w:b/>
          <w:szCs w:val="22"/>
        </w:rPr>
      </w:pPr>
      <w:r w:rsidRPr="009425DD">
        <w:rPr>
          <w:rFonts w:cs="Arial"/>
          <w:b/>
          <w:szCs w:val="22"/>
        </w:rPr>
        <w:t>Language spoken at home</w:t>
      </w:r>
    </w:p>
    <w:p w14:paraId="5A903578" w14:textId="71BD467A" w:rsidR="00C5156A" w:rsidRPr="009425DD" w:rsidRDefault="00C5156A" w:rsidP="00484693">
      <w:pPr>
        <w:pStyle w:val="Normalbulletlist"/>
        <w:spacing w:after="80"/>
        <w:ind w:left="714" w:hanging="357"/>
      </w:pPr>
      <w:r w:rsidRPr="009425DD">
        <w:t>21</w:t>
      </w:r>
      <w:r w:rsidR="00A03738" w:rsidRPr="009425DD">
        <w:t xml:space="preserve"> </w:t>
      </w:r>
      <w:r w:rsidR="00A06346" w:rsidRPr="009425DD">
        <w:t>per cent</w:t>
      </w:r>
      <w:r w:rsidRPr="009425DD">
        <w:t xml:space="preserve"> of residents speak a language other than English</w:t>
      </w:r>
    </w:p>
    <w:p w14:paraId="696017A1" w14:textId="355072D4" w:rsidR="00C5156A" w:rsidRPr="007B50DC" w:rsidRDefault="00C5156A" w:rsidP="00C458BD">
      <w:pPr>
        <w:spacing w:after="80"/>
        <w:rPr>
          <w:rFonts w:cs="Arial"/>
          <w:b/>
          <w:szCs w:val="22"/>
        </w:rPr>
      </w:pPr>
      <w:r w:rsidRPr="007B50DC">
        <w:rPr>
          <w:rFonts w:cs="Arial"/>
          <w:b/>
          <w:szCs w:val="22"/>
        </w:rPr>
        <w:t>Top 3 languages spoken at home</w:t>
      </w:r>
    </w:p>
    <w:p w14:paraId="26776FEE" w14:textId="0545B999" w:rsidR="00C5156A" w:rsidRPr="009425DD" w:rsidRDefault="00C5156A" w:rsidP="00484693">
      <w:pPr>
        <w:pStyle w:val="Normalbulletlist"/>
        <w:spacing w:after="80"/>
        <w:ind w:left="714" w:hanging="357"/>
      </w:pPr>
      <w:r w:rsidRPr="009425DD">
        <w:t>2.6</w:t>
      </w:r>
      <w:r w:rsidR="00A03738" w:rsidRPr="009425DD">
        <w:t xml:space="preserve"> </w:t>
      </w:r>
      <w:r w:rsidR="00A06346" w:rsidRPr="009425DD">
        <w:t>per cent</w:t>
      </w:r>
      <w:r w:rsidRPr="009425DD">
        <w:t xml:space="preserve"> of residents speak Greek</w:t>
      </w:r>
    </w:p>
    <w:p w14:paraId="4F0DBB47" w14:textId="5EEDDF0C" w:rsidR="00C5156A" w:rsidRPr="009425DD" w:rsidRDefault="00C5156A" w:rsidP="00484693">
      <w:pPr>
        <w:pStyle w:val="Normalbulletlist"/>
        <w:spacing w:after="80"/>
        <w:ind w:left="714" w:hanging="357"/>
      </w:pPr>
      <w:r w:rsidRPr="009425DD">
        <w:t>2.2</w:t>
      </w:r>
      <w:r w:rsidR="00A03738" w:rsidRPr="009425DD">
        <w:t xml:space="preserve"> </w:t>
      </w:r>
      <w:r w:rsidR="00A06346" w:rsidRPr="009425DD">
        <w:t>per cent</w:t>
      </w:r>
      <w:r w:rsidRPr="009425DD">
        <w:t xml:space="preserve"> of residents speak Mandarin</w:t>
      </w:r>
    </w:p>
    <w:p w14:paraId="5CD66703" w14:textId="6692BF9A" w:rsidR="00C5156A" w:rsidRPr="009425DD" w:rsidRDefault="00C5156A" w:rsidP="00484693">
      <w:pPr>
        <w:pStyle w:val="Normalbulletlist"/>
        <w:spacing w:after="80"/>
        <w:ind w:left="714" w:hanging="357"/>
      </w:pPr>
      <w:r w:rsidRPr="009425DD">
        <w:t>1.4</w:t>
      </w:r>
      <w:r w:rsidR="00A03738" w:rsidRPr="009425DD">
        <w:t xml:space="preserve"> </w:t>
      </w:r>
      <w:r w:rsidR="00A06346" w:rsidRPr="009425DD">
        <w:t>per cent</w:t>
      </w:r>
      <w:r w:rsidRPr="009425DD">
        <w:t xml:space="preserve"> of residents speak Italian</w:t>
      </w:r>
      <w:r w:rsidR="00A06346" w:rsidRPr="009425DD">
        <w:t>.</w:t>
      </w:r>
    </w:p>
    <w:p w14:paraId="283ABE3A" w14:textId="448A130E" w:rsidR="00C5156A" w:rsidRPr="009425DD" w:rsidRDefault="00C5156A" w:rsidP="00C458BD">
      <w:pPr>
        <w:spacing w:after="80"/>
        <w:rPr>
          <w:rFonts w:cs="Arial"/>
          <w:b/>
          <w:szCs w:val="22"/>
        </w:rPr>
      </w:pPr>
      <w:r w:rsidRPr="009425DD">
        <w:rPr>
          <w:rFonts w:cs="Arial"/>
          <w:b/>
          <w:szCs w:val="22"/>
        </w:rPr>
        <w:t>Transport</w:t>
      </w:r>
    </w:p>
    <w:p w14:paraId="70A06C44" w14:textId="589AC525" w:rsidR="00C5156A" w:rsidRPr="009425DD" w:rsidRDefault="00C5156A" w:rsidP="00484693">
      <w:pPr>
        <w:pStyle w:val="Normalbulletlist"/>
        <w:spacing w:after="80"/>
        <w:ind w:left="714" w:hanging="357"/>
      </w:pPr>
      <w:r w:rsidRPr="009425DD">
        <w:t>27</w:t>
      </w:r>
      <w:r w:rsidR="00A03738" w:rsidRPr="009425DD">
        <w:t xml:space="preserve"> </w:t>
      </w:r>
      <w:r w:rsidR="00A06346" w:rsidRPr="009425DD">
        <w:t>per cent</w:t>
      </w:r>
      <w:r w:rsidR="00A03738" w:rsidRPr="009425DD">
        <w:t xml:space="preserve"> </w:t>
      </w:r>
      <w:r w:rsidRPr="009425DD">
        <w:t>of residents use public transport to get to work</w:t>
      </w:r>
    </w:p>
    <w:p w14:paraId="55666B8E" w14:textId="2E30BA3A" w:rsidR="00C5156A" w:rsidRPr="009425DD" w:rsidRDefault="00C5156A" w:rsidP="00484693">
      <w:pPr>
        <w:pStyle w:val="Normalbulletlist"/>
        <w:spacing w:after="80"/>
        <w:ind w:left="714" w:hanging="357"/>
      </w:pPr>
      <w:r w:rsidRPr="009425DD">
        <w:t>72</w:t>
      </w:r>
      <w:r w:rsidR="00A03738" w:rsidRPr="009425DD">
        <w:t xml:space="preserve"> </w:t>
      </w:r>
      <w:r w:rsidR="00A06346" w:rsidRPr="009425DD">
        <w:t>per cent</w:t>
      </w:r>
      <w:r w:rsidRPr="009425DD">
        <w:t xml:space="preserve"> of residents own one or more cars</w:t>
      </w:r>
      <w:r w:rsidR="00A06346" w:rsidRPr="009425DD">
        <w:t>.</w:t>
      </w:r>
    </w:p>
    <w:p w14:paraId="5539145B" w14:textId="451798DF" w:rsidR="00C5156A" w:rsidRPr="009425DD" w:rsidRDefault="00C5156A" w:rsidP="00C458BD">
      <w:pPr>
        <w:spacing w:after="80"/>
        <w:rPr>
          <w:rFonts w:cs="Arial"/>
          <w:b/>
          <w:szCs w:val="22"/>
        </w:rPr>
      </w:pPr>
      <w:r w:rsidRPr="009425DD">
        <w:rPr>
          <w:rFonts w:cs="Arial"/>
          <w:b/>
          <w:szCs w:val="22"/>
        </w:rPr>
        <w:t>Housing</w:t>
      </w:r>
    </w:p>
    <w:p w14:paraId="09CEC4DF" w14:textId="1E650E3A" w:rsidR="00C5156A" w:rsidRPr="009425DD" w:rsidRDefault="00C5156A" w:rsidP="00484693">
      <w:pPr>
        <w:pStyle w:val="Normalbulletlist"/>
        <w:spacing w:after="80"/>
        <w:ind w:left="714" w:hanging="357"/>
      </w:pPr>
      <w:r w:rsidRPr="009425DD">
        <w:t>44</w:t>
      </w:r>
      <w:r w:rsidR="004B6ACB" w:rsidRPr="009425DD">
        <w:t xml:space="preserve"> </w:t>
      </w:r>
      <w:r w:rsidR="00A06346" w:rsidRPr="009425DD">
        <w:t>per cent</w:t>
      </w:r>
      <w:r w:rsidRPr="009425DD">
        <w:t xml:space="preserve"> of households rent</w:t>
      </w:r>
      <w:r w:rsidR="01113CA7" w:rsidRPr="009425DD">
        <w:t xml:space="preserve"> privately</w:t>
      </w:r>
    </w:p>
    <w:p w14:paraId="5C63625F" w14:textId="25DF81AB" w:rsidR="00C5156A" w:rsidRPr="009425DD" w:rsidRDefault="00C5156A" w:rsidP="00484693">
      <w:pPr>
        <w:pStyle w:val="Normalbulletlist"/>
        <w:spacing w:after="80"/>
        <w:ind w:left="714" w:hanging="357"/>
      </w:pPr>
      <w:r w:rsidRPr="009425DD">
        <w:t>38</w:t>
      </w:r>
      <w:r w:rsidR="004B6ACB" w:rsidRPr="009425DD">
        <w:t xml:space="preserve"> </w:t>
      </w:r>
      <w:r w:rsidR="00A06346" w:rsidRPr="009425DD">
        <w:t>per cent</w:t>
      </w:r>
      <w:r w:rsidRPr="009425DD">
        <w:t xml:space="preserve"> of households own their own home</w:t>
      </w:r>
    </w:p>
    <w:p w14:paraId="6BC1BBAA" w14:textId="0A7E3240" w:rsidR="00C5156A" w:rsidRPr="009425DD" w:rsidRDefault="00C5156A" w:rsidP="00484693">
      <w:pPr>
        <w:pStyle w:val="Normalbulletlist"/>
        <w:spacing w:after="80"/>
        <w:ind w:left="714" w:hanging="357"/>
      </w:pPr>
      <w:r w:rsidRPr="009425DD">
        <w:t>5</w:t>
      </w:r>
      <w:r w:rsidR="004B6ACB" w:rsidRPr="009425DD">
        <w:t xml:space="preserve"> </w:t>
      </w:r>
      <w:r w:rsidR="00A06346" w:rsidRPr="009425DD">
        <w:t>per cent</w:t>
      </w:r>
      <w:r w:rsidRPr="009425DD">
        <w:t xml:space="preserve"> of households live in social or public housing</w:t>
      </w:r>
      <w:r w:rsidR="00A06346" w:rsidRPr="009425DD">
        <w:t>.</w:t>
      </w:r>
    </w:p>
    <w:p w14:paraId="02494AD8" w14:textId="0009C82C" w:rsidR="00C5156A" w:rsidRPr="009425DD" w:rsidRDefault="00C5156A" w:rsidP="00C458BD">
      <w:pPr>
        <w:spacing w:after="80"/>
        <w:rPr>
          <w:rFonts w:cs="Arial"/>
          <w:b/>
          <w:szCs w:val="22"/>
        </w:rPr>
      </w:pPr>
      <w:r w:rsidRPr="009425DD">
        <w:rPr>
          <w:rFonts w:cs="Arial"/>
          <w:b/>
          <w:szCs w:val="22"/>
        </w:rPr>
        <w:t>Income</w:t>
      </w:r>
    </w:p>
    <w:p w14:paraId="50C8EB1A" w14:textId="1E125C2B" w:rsidR="00C5156A" w:rsidRPr="009425DD" w:rsidRDefault="00C5156A" w:rsidP="00484693">
      <w:pPr>
        <w:pStyle w:val="Normalbulletlist"/>
        <w:spacing w:after="80"/>
        <w:ind w:left="714" w:hanging="357"/>
      </w:pPr>
      <w:r w:rsidRPr="009425DD">
        <w:t>30</w:t>
      </w:r>
      <w:r w:rsidR="004B6ACB" w:rsidRPr="009425DD">
        <w:t xml:space="preserve"> </w:t>
      </w:r>
      <w:r w:rsidR="00A06346" w:rsidRPr="009425DD">
        <w:t>per cent</w:t>
      </w:r>
      <w:r w:rsidRPr="009425DD">
        <w:t xml:space="preserve"> of households have a total weekly household income greater than $2,500 gross.</w:t>
      </w:r>
    </w:p>
    <w:p w14:paraId="694DED8B" w14:textId="6C6A4019" w:rsidR="006035CF" w:rsidRPr="00484693" w:rsidRDefault="00C5156A" w:rsidP="00C5156A">
      <w:pPr>
        <w:rPr>
          <w:rFonts w:cs="Arial"/>
          <w:sz w:val="18"/>
          <w:szCs w:val="18"/>
        </w:rPr>
      </w:pPr>
      <w:r w:rsidRPr="00484693">
        <w:rPr>
          <w:rFonts w:cs="Arial"/>
          <w:sz w:val="18"/>
          <w:szCs w:val="18"/>
        </w:rPr>
        <w:t xml:space="preserve">(Source: ABS Census 2016 unless otherwise indicated. </w:t>
      </w:r>
      <w:r w:rsidR="462495E8" w:rsidRPr="00484693">
        <w:rPr>
          <w:rFonts w:cs="Arial"/>
          <w:sz w:val="18"/>
          <w:szCs w:val="18"/>
        </w:rPr>
        <w:t>This section will be updated following the release of ABS Census 2021</w:t>
      </w:r>
      <w:r w:rsidR="00A06346" w:rsidRPr="00484693">
        <w:rPr>
          <w:rFonts w:cs="Arial"/>
          <w:sz w:val="18"/>
          <w:szCs w:val="18"/>
        </w:rPr>
        <w:t>.</w:t>
      </w:r>
      <w:r w:rsidR="006035CF" w:rsidRPr="00484693">
        <w:rPr>
          <w:rFonts w:cs="Arial"/>
          <w:sz w:val="18"/>
          <w:szCs w:val="18"/>
        </w:rPr>
        <w:t>)</w:t>
      </w:r>
    </w:p>
    <w:p w14:paraId="1D529938" w14:textId="1393C6FA" w:rsidR="5EBA7D37" w:rsidRDefault="51974955" w:rsidP="004569CB">
      <w:pPr>
        <w:pStyle w:val="Heading1"/>
        <w:rPr>
          <w:rFonts w:eastAsia="Yu Mincho" w:cs="Yu Mincho"/>
        </w:rPr>
      </w:pPr>
      <w:bookmarkStart w:id="24" w:name="_Toc99645675"/>
      <w:bookmarkStart w:id="25" w:name="_Toc101526436"/>
      <w:r w:rsidRPr="3C723303">
        <w:lastRenderedPageBreak/>
        <w:t>Health and wellbeing in our community</w:t>
      </w:r>
      <w:bookmarkEnd w:id="24"/>
      <w:bookmarkEnd w:id="25"/>
    </w:p>
    <w:p w14:paraId="6FC2F0E4" w14:textId="6A2BA987" w:rsidR="5EBA7D37" w:rsidRPr="00BE6158" w:rsidRDefault="51974955" w:rsidP="00B908F9">
      <w:r w:rsidRPr="00BE6158">
        <w:t xml:space="preserve">There will always be differences in health status in our community as some people face greater barriers than others. </w:t>
      </w:r>
    </w:p>
    <w:p w14:paraId="7803829B" w14:textId="6EC65CA7" w:rsidR="5EBA7D37" w:rsidRPr="00BE6158" w:rsidRDefault="51974955" w:rsidP="00B908F9">
      <w:r w:rsidRPr="00BE6158">
        <w:t>Local government is well</w:t>
      </w:r>
      <w:r w:rsidR="00C95A7B">
        <w:t xml:space="preserve"> </w:t>
      </w:r>
      <w:r w:rsidRPr="00BE6158">
        <w:t>positioned to directly influence vital factors such as transport and land use planning, housing, protection of the natural environment and mitigating impacts of climate change and fostering local connections, social development</w:t>
      </w:r>
      <w:r w:rsidR="002D6F7B">
        <w:t>,</w:t>
      </w:r>
      <w:r w:rsidRPr="00BE6158">
        <w:t xml:space="preserve"> and safety.</w:t>
      </w:r>
    </w:p>
    <w:p w14:paraId="794C99DB" w14:textId="405A0CE0" w:rsidR="5EBA7D37" w:rsidRPr="00BE6158" w:rsidRDefault="51974955" w:rsidP="00B908F9">
      <w:r w:rsidRPr="00BE6158">
        <w:t>By focusing on equity, providing services and assets, partnering with others and advocating, we can aspire to everyone enjoying the highest level of health.</w:t>
      </w:r>
    </w:p>
    <w:p w14:paraId="2E70F005" w14:textId="3AC507C0" w:rsidR="5EBA7D37" w:rsidRPr="00BE6158" w:rsidRDefault="51974955" w:rsidP="00B908F9">
      <w:r w:rsidRPr="16E216D4">
        <w:t xml:space="preserve">To help us do this, we </w:t>
      </w:r>
      <w:r w:rsidR="00C5156A" w:rsidRPr="16E216D4">
        <w:t>monitor</w:t>
      </w:r>
      <w:r w:rsidRPr="16E216D4">
        <w:t xml:space="preserve"> health and wellbeing needs in our City through a series of health profiles which</w:t>
      </w:r>
      <w:r w:rsidR="00DD11A9">
        <w:t>,</w:t>
      </w:r>
      <w:r w:rsidRPr="16E216D4">
        <w:t xml:space="preserve"> together with community consultation</w:t>
      </w:r>
      <w:r w:rsidR="00DD11A9">
        <w:t>,</w:t>
      </w:r>
      <w:r w:rsidRPr="16E216D4">
        <w:t xml:space="preserve"> inform our </w:t>
      </w:r>
      <w:r w:rsidR="00C5156A" w:rsidRPr="16E216D4">
        <w:t>S</w:t>
      </w:r>
      <w:r w:rsidRPr="16E216D4">
        <w:t xml:space="preserve">trategic </w:t>
      </w:r>
      <w:r w:rsidR="00C5156A" w:rsidRPr="16E216D4">
        <w:t>D</w:t>
      </w:r>
      <w:r w:rsidRPr="16E216D4">
        <w:t>irections.</w:t>
      </w:r>
    </w:p>
    <w:p w14:paraId="1E5787B3" w14:textId="6B87F948" w:rsidR="5EBA7D37" w:rsidRPr="00BE6158" w:rsidRDefault="51974955" w:rsidP="00B908F9">
      <w:r w:rsidRPr="16E216D4">
        <w:t>This Plan recognises that health is influenced by individual factors and social and community supports as well as broader socio</w:t>
      </w:r>
      <w:r w:rsidR="00B244C9" w:rsidRPr="16E216D4">
        <w:t>-</w:t>
      </w:r>
      <w:r w:rsidRPr="16E216D4">
        <w:t>economic, cultural and environmental conditions</w:t>
      </w:r>
      <w:r w:rsidR="002779AC">
        <w:t>,</w:t>
      </w:r>
      <w:r w:rsidRPr="16E216D4">
        <w:t xml:space="preserve"> and that the</w:t>
      </w:r>
      <w:r w:rsidR="00C5156A" w:rsidRPr="16E216D4">
        <w:t xml:space="preserve"> COVID-19 pandemic has disproportionately impacted households facing disadvantage and social isolation.  </w:t>
      </w:r>
    </w:p>
    <w:p w14:paraId="3D3E1391" w14:textId="6E3A9656" w:rsidR="5EBA7D37" w:rsidRPr="00BE6158" w:rsidRDefault="51974955" w:rsidP="00B908F9">
      <w:r w:rsidRPr="00BE6158">
        <w:t xml:space="preserve">There is considerable evidence that these factors, also known as </w:t>
      </w:r>
      <w:r w:rsidR="00B244C9">
        <w:t>‘</w:t>
      </w:r>
      <w:r w:rsidRPr="00BE6158">
        <w:t>the social determinants of health</w:t>
      </w:r>
      <w:r w:rsidR="00B244C9">
        <w:t>’</w:t>
      </w:r>
      <w:r w:rsidRPr="00BE6158">
        <w:t>, directly and indirectly influence the health of our community.</w:t>
      </w:r>
    </w:p>
    <w:p w14:paraId="631900DF" w14:textId="0C0D7E4D" w:rsidR="5EBA7D37" w:rsidRDefault="51974955" w:rsidP="00AD31E1">
      <w:pPr>
        <w:rPr>
          <w:rFonts w:eastAsia="Yu Mincho" w:cs="Yu Mincho"/>
          <w:i/>
          <w:sz w:val="18"/>
          <w:szCs w:val="18"/>
        </w:rPr>
      </w:pPr>
      <w:r w:rsidRPr="3C723303">
        <w:rPr>
          <w:rFonts w:eastAsia="Yu Mincho" w:cs="Yu Mincho"/>
          <w:b/>
          <w:i/>
        </w:rPr>
        <w:t xml:space="preserve">Figure </w:t>
      </w:r>
      <w:r w:rsidR="1A3CCA3E" w:rsidRPr="0A8E8444">
        <w:rPr>
          <w:rFonts w:eastAsia="Yu Mincho" w:cs="Yu Mincho"/>
          <w:b/>
          <w:i/>
        </w:rPr>
        <w:t>1</w:t>
      </w:r>
      <w:r w:rsidRPr="3C723303">
        <w:rPr>
          <w:rFonts w:eastAsia="Yu Mincho" w:cs="Yu Mincho"/>
          <w:b/>
          <w:i/>
        </w:rPr>
        <w:t xml:space="preserve">: Determinants of health in the City of Port Phillip </w:t>
      </w:r>
      <w:r w:rsidR="001D4A63">
        <w:br/>
      </w:r>
      <w:r w:rsidR="001D4A63" w:rsidRPr="001D4A63">
        <w:rPr>
          <w:rFonts w:eastAsia="Yu Mincho" w:cs="Yu Mincho"/>
          <w:i/>
          <w:sz w:val="18"/>
          <w:szCs w:val="18"/>
        </w:rPr>
        <w:t>Table is indicative</w:t>
      </w:r>
      <w:r w:rsidR="001D4A63">
        <w:rPr>
          <w:rFonts w:eastAsia="Yu Mincho" w:cs="Yu Mincho"/>
          <w:i/>
          <w:sz w:val="18"/>
          <w:szCs w:val="18"/>
        </w:rPr>
        <w:t xml:space="preserve"> only</w:t>
      </w:r>
      <w:r w:rsidR="001D4A63" w:rsidRPr="001D4A63">
        <w:rPr>
          <w:rFonts w:eastAsia="Yu Mincho" w:cs="Yu Mincho"/>
          <w:i/>
          <w:sz w:val="18"/>
          <w:szCs w:val="18"/>
        </w:rPr>
        <w:t xml:space="preserve"> –</w:t>
      </w:r>
      <w:r w:rsidR="001D4A63">
        <w:rPr>
          <w:rFonts w:eastAsia="Yu Mincho" w:cs="Yu Mincho"/>
          <w:i/>
          <w:sz w:val="18"/>
          <w:szCs w:val="18"/>
        </w:rPr>
        <w:t xml:space="preserve"> </w:t>
      </w:r>
      <w:r w:rsidR="001D4A63" w:rsidRPr="001D4A63">
        <w:rPr>
          <w:rFonts w:eastAsia="Yu Mincho" w:cs="Yu Mincho"/>
          <w:i/>
          <w:sz w:val="18"/>
          <w:szCs w:val="18"/>
        </w:rPr>
        <w:t xml:space="preserve">image will be </w:t>
      </w:r>
      <w:r w:rsidR="001D4A63">
        <w:rPr>
          <w:rFonts w:eastAsia="Yu Mincho" w:cs="Yu Mincho"/>
          <w:i/>
          <w:sz w:val="18"/>
          <w:szCs w:val="18"/>
        </w:rPr>
        <w:t>generated for final copy</w:t>
      </w:r>
    </w:p>
    <w:tbl>
      <w:tblPr>
        <w:tblW w:w="9014" w:type="dxa"/>
        <w:tblLayout w:type="fixed"/>
        <w:tblLook w:val="01E0" w:firstRow="1" w:lastRow="1" w:firstColumn="1" w:lastColumn="1" w:noHBand="0" w:noVBand="0"/>
      </w:tblPr>
      <w:tblGrid>
        <w:gridCol w:w="1458"/>
        <w:gridCol w:w="1458"/>
        <w:gridCol w:w="1598"/>
        <w:gridCol w:w="659"/>
        <w:gridCol w:w="1724"/>
        <w:gridCol w:w="2117"/>
      </w:tblGrid>
      <w:tr w:rsidR="16ACE937" w14:paraId="7BF24EAA"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14:paraId="3C346824" w14:textId="38D8E3EB" w:rsidR="16ACE937" w:rsidRDefault="426772FF" w:rsidP="16ACE937">
            <w:pPr>
              <w:jc w:val="center"/>
            </w:pPr>
            <w:r w:rsidRPr="33BBB8A2">
              <w:rPr>
                <w:rFonts w:eastAsia="Yu Mincho" w:cs="Yu Mincho"/>
                <w:b/>
              </w:rPr>
              <w:t>Outcomes</w:t>
            </w:r>
          </w:p>
        </w:tc>
      </w:tr>
      <w:tr w:rsidR="16ACE937" w14:paraId="4FDF1704"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AF055" w14:textId="494DF9A4" w:rsidR="16ACE937" w:rsidRDefault="426772FF" w:rsidP="16ACE937">
            <w:pPr>
              <w:jc w:val="center"/>
            </w:pPr>
            <w:r w:rsidRPr="33BBB8A2">
              <w:rPr>
                <w:rFonts w:eastAsia="Yu Mincho" w:cs="Yu Mincho"/>
              </w:rPr>
              <w:t xml:space="preserve">Improving health status by increasing life expectancy and self-rated health, and reducing injury, mortality and morbidity rates </w:t>
            </w:r>
          </w:p>
        </w:tc>
      </w:tr>
      <w:tr w:rsidR="16ACE937" w14:paraId="4D1DE4F2"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14:paraId="4E78CF4A" w14:textId="44A2F9BE" w:rsidR="16ACE937" w:rsidRDefault="426772FF" w:rsidP="16ACE937">
            <w:pPr>
              <w:jc w:val="center"/>
            </w:pPr>
            <w:r w:rsidRPr="33BBB8A2">
              <w:rPr>
                <w:rFonts w:eastAsia="Yu Mincho" w:cs="Yu Mincho"/>
                <w:b/>
              </w:rPr>
              <w:t xml:space="preserve">Individual and </w:t>
            </w:r>
            <w:r w:rsidR="008F3090">
              <w:rPr>
                <w:rFonts w:eastAsia="Yu Mincho" w:cs="Yu Mincho"/>
                <w:b/>
              </w:rPr>
              <w:t>l</w:t>
            </w:r>
            <w:r w:rsidR="008F3090" w:rsidRPr="33BBB8A2">
              <w:rPr>
                <w:rFonts w:eastAsia="Yu Mincho" w:cs="Yu Mincho"/>
                <w:b/>
              </w:rPr>
              <w:t xml:space="preserve">ifestyle </w:t>
            </w:r>
            <w:r w:rsidR="008F3090">
              <w:rPr>
                <w:rFonts w:eastAsia="Yu Mincho" w:cs="Yu Mincho"/>
                <w:b/>
              </w:rPr>
              <w:t>f</w:t>
            </w:r>
            <w:r w:rsidR="008F3090" w:rsidRPr="33BBB8A2">
              <w:rPr>
                <w:rFonts w:eastAsia="Yu Mincho" w:cs="Yu Mincho"/>
                <w:b/>
              </w:rPr>
              <w:t>actors</w:t>
            </w:r>
          </w:p>
        </w:tc>
      </w:tr>
      <w:tr w:rsidR="16ACE937" w14:paraId="723263E1"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775E8F" w14:textId="6C0B3C06" w:rsidR="16ACE937" w:rsidRDefault="426772FF" w:rsidP="16ACE937">
            <w:pPr>
              <w:jc w:val="center"/>
            </w:pPr>
            <w:r w:rsidRPr="33BBB8A2">
              <w:rPr>
                <w:rFonts w:eastAsia="Yu Mincho" w:cs="Yu Mincho"/>
              </w:rPr>
              <w:t>Knowledge, attitudes, behaviours</w:t>
            </w:r>
          </w:p>
          <w:p w14:paraId="31D385A3" w14:textId="0822CC92" w:rsidR="16ACE937" w:rsidRDefault="426772FF" w:rsidP="16ACE937">
            <w:pPr>
              <w:jc w:val="center"/>
            </w:pPr>
            <w:r w:rsidRPr="33BBB8A2">
              <w:rPr>
                <w:rFonts w:eastAsia="Yu Mincho" w:cs="Yu Mincho"/>
              </w:rPr>
              <w:t>Diet, exercise, violence, alcohol and drug use, smoking, health checks</w:t>
            </w:r>
          </w:p>
        </w:tc>
      </w:tr>
      <w:tr w:rsidR="16ACE937" w14:paraId="4B6AA4E8"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14:paraId="520DDC6C" w14:textId="16A04C8C" w:rsidR="16ACE937" w:rsidRDefault="426772FF" w:rsidP="16ACE937">
            <w:pPr>
              <w:jc w:val="center"/>
            </w:pPr>
            <w:r w:rsidRPr="33BBB8A2">
              <w:rPr>
                <w:rFonts w:eastAsia="Yu Mincho" w:cs="Yu Mincho"/>
                <w:b/>
              </w:rPr>
              <w:t xml:space="preserve">Life </w:t>
            </w:r>
            <w:r w:rsidR="008F3090">
              <w:rPr>
                <w:rFonts w:eastAsia="Yu Mincho" w:cs="Yu Mincho"/>
                <w:b/>
              </w:rPr>
              <w:t>s</w:t>
            </w:r>
            <w:r w:rsidR="008F3090" w:rsidRPr="33BBB8A2">
              <w:rPr>
                <w:rFonts w:eastAsia="Yu Mincho" w:cs="Yu Mincho"/>
                <w:b/>
              </w:rPr>
              <w:t>tages</w:t>
            </w:r>
          </w:p>
          <w:p w14:paraId="7807E24A" w14:textId="0C90CC18" w:rsidR="16ACE937" w:rsidRDefault="426772FF">
            <w:r w:rsidRPr="33BBB8A2">
              <w:rPr>
                <w:rFonts w:eastAsia="Yu Mincho" w:cs="Yu Mincho"/>
              </w:rPr>
              <w:t>Health outcomes change as people age and move through different life stages</w:t>
            </w:r>
          </w:p>
        </w:tc>
      </w:tr>
      <w:tr w:rsidR="16ACE937" w14:paraId="5D5C2FC8" w14:textId="77777777" w:rsidTr="0051315D">
        <w:trPr>
          <w:trHeight w:val="420"/>
        </w:trPr>
        <w:tc>
          <w:tcPr>
            <w:tcW w:w="14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814663" w14:textId="66C5FB9B" w:rsidR="16ACE937" w:rsidRDefault="426772FF">
            <w:r w:rsidRPr="33BBB8A2">
              <w:rPr>
                <w:rFonts w:eastAsia="Yu Mincho" w:cs="Yu Mincho"/>
              </w:rPr>
              <w:t>Early Years</w:t>
            </w:r>
          </w:p>
        </w:tc>
        <w:tc>
          <w:tcPr>
            <w:tcW w:w="1458" w:type="dxa"/>
            <w:tcBorders>
              <w:top w:val="nil"/>
              <w:left w:val="single" w:sz="8" w:space="0" w:color="000000" w:themeColor="text1"/>
              <w:bottom w:val="single" w:sz="8" w:space="0" w:color="000000" w:themeColor="text1"/>
              <w:right w:val="single" w:sz="8" w:space="0" w:color="000000" w:themeColor="text1"/>
            </w:tcBorders>
          </w:tcPr>
          <w:p w14:paraId="269E10D6" w14:textId="467C8312" w:rsidR="16ACE937" w:rsidRDefault="426772FF">
            <w:r w:rsidRPr="33BBB8A2">
              <w:rPr>
                <w:rFonts w:eastAsia="Yu Mincho" w:cs="Yu Mincho"/>
              </w:rPr>
              <w:t>Childhood</w:t>
            </w:r>
          </w:p>
        </w:tc>
        <w:tc>
          <w:tcPr>
            <w:tcW w:w="2257" w:type="dxa"/>
            <w:gridSpan w:val="2"/>
            <w:tcBorders>
              <w:top w:val="nil"/>
              <w:left w:val="single" w:sz="8" w:space="0" w:color="000000" w:themeColor="text1"/>
              <w:bottom w:val="single" w:sz="8" w:space="0" w:color="000000" w:themeColor="text1"/>
              <w:right w:val="single" w:sz="8" w:space="0" w:color="000000" w:themeColor="text1"/>
            </w:tcBorders>
          </w:tcPr>
          <w:p w14:paraId="5C5FB268" w14:textId="54611B5A" w:rsidR="16ACE937" w:rsidRDefault="426772FF" w:rsidP="16ACE937">
            <w:pPr>
              <w:jc w:val="center"/>
            </w:pPr>
            <w:r w:rsidRPr="33BBB8A2">
              <w:rPr>
                <w:rFonts w:eastAsia="Yu Mincho" w:cs="Yu Mincho"/>
              </w:rPr>
              <w:t>Young People</w:t>
            </w:r>
          </w:p>
        </w:tc>
        <w:tc>
          <w:tcPr>
            <w:tcW w:w="1724" w:type="dxa"/>
            <w:tcBorders>
              <w:top w:val="nil"/>
              <w:left w:val="nil"/>
              <w:bottom w:val="single" w:sz="8" w:space="0" w:color="000000" w:themeColor="text1"/>
              <w:right w:val="single" w:sz="8" w:space="0" w:color="000000" w:themeColor="text1"/>
            </w:tcBorders>
          </w:tcPr>
          <w:p w14:paraId="37AB5BB1" w14:textId="3AE24F25" w:rsidR="16ACE937" w:rsidRDefault="426772FF" w:rsidP="16ACE937">
            <w:pPr>
              <w:jc w:val="center"/>
            </w:pPr>
            <w:r w:rsidRPr="33BBB8A2">
              <w:rPr>
                <w:rFonts w:eastAsia="Yu Mincho" w:cs="Yu Mincho"/>
              </w:rPr>
              <w:t>Adulthood</w:t>
            </w:r>
          </w:p>
        </w:tc>
        <w:tc>
          <w:tcPr>
            <w:tcW w:w="2117" w:type="dxa"/>
            <w:tcBorders>
              <w:top w:val="nil"/>
              <w:left w:val="single" w:sz="8" w:space="0" w:color="000000" w:themeColor="text1"/>
              <w:bottom w:val="single" w:sz="8" w:space="0" w:color="000000" w:themeColor="text1"/>
              <w:right w:val="single" w:sz="8" w:space="0" w:color="000000" w:themeColor="text1"/>
            </w:tcBorders>
          </w:tcPr>
          <w:p w14:paraId="5E0C11E2" w14:textId="0516665F" w:rsidR="16ACE937" w:rsidRDefault="426772FF" w:rsidP="16ACE937">
            <w:pPr>
              <w:jc w:val="center"/>
            </w:pPr>
            <w:r w:rsidRPr="33BBB8A2">
              <w:rPr>
                <w:rFonts w:eastAsia="Yu Mincho" w:cs="Yu Mincho"/>
              </w:rPr>
              <w:t>Older People</w:t>
            </w:r>
          </w:p>
        </w:tc>
      </w:tr>
      <w:tr w:rsidR="16ACE937" w14:paraId="69A266FF" w14:textId="77777777" w:rsidTr="0051315D">
        <w:trPr>
          <w:trHeight w:val="420"/>
        </w:trPr>
        <w:tc>
          <w:tcPr>
            <w:tcW w:w="901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14:paraId="7762BF4A" w14:textId="49912F57" w:rsidR="16ACE937" w:rsidRDefault="426772FF" w:rsidP="16ACE937">
            <w:pPr>
              <w:jc w:val="center"/>
            </w:pPr>
            <w:r w:rsidRPr="33BBB8A2">
              <w:rPr>
                <w:rFonts w:eastAsia="Yu Mincho" w:cs="Yu Mincho"/>
                <w:b/>
              </w:rPr>
              <w:t xml:space="preserve">Social </w:t>
            </w:r>
            <w:r w:rsidR="008F3090">
              <w:rPr>
                <w:rFonts w:eastAsia="Yu Mincho" w:cs="Yu Mincho"/>
                <w:b/>
              </w:rPr>
              <w:t>p</w:t>
            </w:r>
            <w:r w:rsidR="008F3090" w:rsidRPr="33BBB8A2">
              <w:rPr>
                <w:rFonts w:eastAsia="Yu Mincho" w:cs="Yu Mincho"/>
                <w:b/>
              </w:rPr>
              <w:t xml:space="preserve">osition </w:t>
            </w:r>
          </w:p>
          <w:p w14:paraId="48398F5C" w14:textId="06DAA0D5" w:rsidR="16ACE937" w:rsidRDefault="426772FF" w:rsidP="16ACE937">
            <w:pPr>
              <w:jc w:val="center"/>
            </w:pPr>
            <w:r w:rsidRPr="33BBB8A2">
              <w:rPr>
                <w:rFonts w:eastAsia="Yu Mincho" w:cs="Yu Mincho"/>
              </w:rPr>
              <w:t xml:space="preserve">Specific groups within our community are more vulnerable and experience health inequalities </w:t>
            </w:r>
          </w:p>
        </w:tc>
      </w:tr>
      <w:tr w:rsidR="16ACE937" w14:paraId="682AB9B9" w14:textId="77777777" w:rsidTr="0051315D">
        <w:trPr>
          <w:trHeight w:val="1335"/>
        </w:trPr>
        <w:tc>
          <w:tcPr>
            <w:tcW w:w="45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482E1" w14:textId="144960A8" w:rsidR="16ACE937" w:rsidRDefault="426772FF" w:rsidP="003F141E">
            <w:pPr>
              <w:pStyle w:val="ListParagraph"/>
              <w:numPr>
                <w:ilvl w:val="0"/>
                <w:numId w:val="12"/>
              </w:numPr>
            </w:pPr>
            <w:r>
              <w:t>Education</w:t>
            </w:r>
          </w:p>
          <w:p w14:paraId="37150483" w14:textId="35A8900F" w:rsidR="16ACE937" w:rsidRDefault="426772FF" w:rsidP="003F141E">
            <w:pPr>
              <w:pStyle w:val="ListParagraph"/>
              <w:numPr>
                <w:ilvl w:val="0"/>
                <w:numId w:val="12"/>
              </w:numPr>
            </w:pPr>
            <w:r>
              <w:t>Occupation</w:t>
            </w:r>
          </w:p>
          <w:p w14:paraId="1C2B02D4" w14:textId="233E610F" w:rsidR="16ACE937" w:rsidRPr="001D122F" w:rsidRDefault="426772FF" w:rsidP="003F141E">
            <w:pPr>
              <w:pStyle w:val="ListParagraph"/>
              <w:numPr>
                <w:ilvl w:val="0"/>
                <w:numId w:val="12"/>
              </w:numPr>
            </w:pPr>
            <w:r>
              <w:t>Income</w:t>
            </w:r>
          </w:p>
          <w:p w14:paraId="642A6B44" w14:textId="1D4AA961" w:rsidR="16ACE937" w:rsidRDefault="426772FF" w:rsidP="003F141E">
            <w:pPr>
              <w:pStyle w:val="ListParagraph"/>
              <w:numPr>
                <w:ilvl w:val="0"/>
                <w:numId w:val="12"/>
              </w:numPr>
            </w:pPr>
            <w:r>
              <w:t>Cultural Background</w:t>
            </w:r>
            <w:r w:rsidRPr="33BBB8A2">
              <w:rPr>
                <w:rFonts w:eastAsia="Yu Mincho" w:cs="Yu Mincho"/>
              </w:rPr>
              <w:t xml:space="preserve"> </w:t>
            </w:r>
          </w:p>
        </w:tc>
        <w:tc>
          <w:tcPr>
            <w:tcW w:w="4500" w:type="dxa"/>
            <w:gridSpan w:val="3"/>
            <w:tcBorders>
              <w:top w:val="nil"/>
              <w:left w:val="nil"/>
              <w:bottom w:val="single" w:sz="8" w:space="0" w:color="000000" w:themeColor="text1"/>
              <w:right w:val="single" w:sz="8" w:space="0" w:color="000000" w:themeColor="text1"/>
            </w:tcBorders>
          </w:tcPr>
          <w:p w14:paraId="061FDCB2" w14:textId="746D5BD1" w:rsidR="16ACE937" w:rsidRDefault="426772FF" w:rsidP="003F141E">
            <w:pPr>
              <w:pStyle w:val="ListParagraph"/>
              <w:numPr>
                <w:ilvl w:val="0"/>
                <w:numId w:val="12"/>
              </w:numPr>
            </w:pPr>
            <w:r>
              <w:t>Gender</w:t>
            </w:r>
          </w:p>
          <w:p w14:paraId="7D35C910" w14:textId="59E26E86" w:rsidR="16ACE937" w:rsidRDefault="426772FF" w:rsidP="003F141E">
            <w:pPr>
              <w:pStyle w:val="ListParagraph"/>
              <w:numPr>
                <w:ilvl w:val="0"/>
                <w:numId w:val="12"/>
              </w:numPr>
            </w:pPr>
            <w:r>
              <w:t xml:space="preserve">Aboriginality </w:t>
            </w:r>
          </w:p>
          <w:p w14:paraId="18C6C306" w14:textId="73AFAF20" w:rsidR="16ACE937" w:rsidRDefault="426772FF" w:rsidP="003F141E">
            <w:pPr>
              <w:pStyle w:val="ListParagraph"/>
              <w:numPr>
                <w:ilvl w:val="0"/>
                <w:numId w:val="12"/>
              </w:numPr>
            </w:pPr>
            <w:r>
              <w:t>Disability</w:t>
            </w:r>
          </w:p>
          <w:p w14:paraId="7FD4423A" w14:textId="1499DDF0" w:rsidR="16ACE937" w:rsidRDefault="426772FF" w:rsidP="003F141E">
            <w:pPr>
              <w:pStyle w:val="ListParagraph"/>
              <w:numPr>
                <w:ilvl w:val="0"/>
                <w:numId w:val="12"/>
              </w:numPr>
            </w:pPr>
            <w:r>
              <w:t xml:space="preserve">Sexuality </w:t>
            </w:r>
          </w:p>
          <w:p w14:paraId="4291C0F5" w14:textId="72B71629" w:rsidR="16ACE937" w:rsidRDefault="426772FF" w:rsidP="003F141E">
            <w:pPr>
              <w:pStyle w:val="ListParagraph"/>
              <w:numPr>
                <w:ilvl w:val="0"/>
                <w:numId w:val="12"/>
              </w:numPr>
            </w:pPr>
            <w:r>
              <w:t xml:space="preserve">Age </w:t>
            </w:r>
          </w:p>
        </w:tc>
      </w:tr>
    </w:tbl>
    <w:p w14:paraId="71995D94" w14:textId="77777777" w:rsidR="0051315D" w:rsidRDefault="0051315D">
      <w:r>
        <w:br w:type="page"/>
      </w:r>
    </w:p>
    <w:tbl>
      <w:tblPr>
        <w:tblStyle w:val="TableGrid"/>
        <w:tblW w:w="9015" w:type="dxa"/>
        <w:tblLayout w:type="fixed"/>
        <w:tblLook w:val="04A0" w:firstRow="1" w:lastRow="0" w:firstColumn="1" w:lastColumn="0" w:noHBand="0" w:noVBand="1"/>
      </w:tblPr>
      <w:tblGrid>
        <w:gridCol w:w="4220"/>
        <w:gridCol w:w="4795"/>
      </w:tblGrid>
      <w:tr w:rsidR="0051315D" w14:paraId="45594137" w14:textId="77777777" w:rsidTr="00ED768A">
        <w:tc>
          <w:tcPr>
            <w:tcW w:w="9015"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53F6FD1E" w14:textId="157B4123" w:rsidR="0051315D" w:rsidRPr="33BBB8A2" w:rsidRDefault="0051315D" w:rsidP="0051315D">
            <w:pPr>
              <w:jc w:val="center"/>
              <w:rPr>
                <w:rFonts w:eastAsia="Yu Mincho" w:cs="Yu Mincho"/>
                <w:b/>
              </w:rPr>
            </w:pPr>
            <w:r w:rsidRPr="33BBB8A2">
              <w:rPr>
                <w:rFonts w:eastAsia="Yu Mincho" w:cs="Yu Mincho"/>
                <w:b/>
              </w:rPr>
              <w:lastRenderedPageBreak/>
              <w:t>Local government role</w:t>
            </w:r>
          </w:p>
        </w:tc>
      </w:tr>
      <w:tr w:rsidR="00ED768A" w14:paraId="13D58A3F" w14:textId="77777777" w:rsidTr="00ED768A">
        <w:tc>
          <w:tcPr>
            <w:tcW w:w="9015" w:type="dxa"/>
            <w:gridSpan w:val="2"/>
            <w:tcBorders>
              <w:top w:val="single" w:sz="8" w:space="0" w:color="auto"/>
              <w:left w:val="single" w:sz="8" w:space="0" w:color="auto"/>
              <w:bottom w:val="single" w:sz="8" w:space="0" w:color="auto"/>
              <w:right w:val="single" w:sz="8" w:space="0" w:color="auto"/>
            </w:tcBorders>
            <w:shd w:val="clear" w:color="auto" w:fill="auto"/>
          </w:tcPr>
          <w:p w14:paraId="0F60E8F4" w14:textId="6202A7DD" w:rsidR="00ED768A" w:rsidRPr="33BBB8A2" w:rsidRDefault="00ED768A" w:rsidP="00ED768A">
            <w:pPr>
              <w:jc w:val="center"/>
              <w:rPr>
                <w:rFonts w:eastAsia="Yu Mincho" w:cs="Yu Mincho"/>
                <w:b/>
              </w:rPr>
            </w:pPr>
            <w:r w:rsidRPr="33BBB8A2">
              <w:rPr>
                <w:rFonts w:eastAsia="Yu Mincho" w:cs="Yu Mincho"/>
              </w:rPr>
              <w:t>We are committed to partner, provide and advocate for our community</w:t>
            </w:r>
          </w:p>
        </w:tc>
      </w:tr>
      <w:tr w:rsidR="00ED768A" w14:paraId="2B121970" w14:textId="77777777" w:rsidTr="00923A6D">
        <w:tc>
          <w:tcPr>
            <w:tcW w:w="9015"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D7CE2B6" w14:textId="145ECD76" w:rsidR="00ED768A" w:rsidRPr="33BBB8A2" w:rsidRDefault="00ED768A" w:rsidP="00923A6D">
            <w:pPr>
              <w:jc w:val="center"/>
              <w:rPr>
                <w:rFonts w:eastAsia="Yu Mincho" w:cs="Yu Mincho"/>
                <w:b/>
              </w:rPr>
            </w:pPr>
            <w:r w:rsidRPr="33BBB8A2">
              <w:rPr>
                <w:rFonts w:eastAsia="Yu Mincho" w:cs="Yu Mincho"/>
                <w:b/>
              </w:rPr>
              <w:t xml:space="preserve">Living </w:t>
            </w:r>
            <w:r>
              <w:rPr>
                <w:rFonts w:eastAsia="Yu Mincho" w:cs="Yu Mincho"/>
                <w:b/>
              </w:rPr>
              <w:t>c</w:t>
            </w:r>
            <w:r w:rsidRPr="33BBB8A2">
              <w:rPr>
                <w:rFonts w:eastAsia="Yu Mincho" w:cs="Yu Mincho"/>
                <w:b/>
              </w:rPr>
              <w:t>onditions</w:t>
            </w:r>
          </w:p>
        </w:tc>
      </w:tr>
      <w:tr w:rsidR="00ED768A" w14:paraId="2336F746" w14:textId="77777777" w:rsidTr="00923A6D">
        <w:tc>
          <w:tcPr>
            <w:tcW w:w="4220" w:type="dxa"/>
            <w:tcBorders>
              <w:top w:val="single" w:sz="8" w:space="0" w:color="auto"/>
              <w:left w:val="single" w:sz="8" w:space="0" w:color="auto"/>
              <w:bottom w:val="single" w:sz="8" w:space="0" w:color="auto"/>
              <w:right w:val="single" w:sz="8" w:space="0" w:color="auto"/>
            </w:tcBorders>
          </w:tcPr>
          <w:p w14:paraId="003F00E4" w14:textId="77777777" w:rsidR="00ED768A" w:rsidRDefault="00ED768A" w:rsidP="00ED768A">
            <w:pPr>
              <w:spacing w:line="257" w:lineRule="auto"/>
              <w:jc w:val="center"/>
            </w:pPr>
            <w:r w:rsidRPr="33BBB8A2">
              <w:rPr>
                <w:rFonts w:eastAsia="Yu Mincho" w:cs="Yu Mincho"/>
                <w:b/>
              </w:rPr>
              <w:t xml:space="preserve">The </w:t>
            </w:r>
            <w:r>
              <w:rPr>
                <w:rFonts w:eastAsia="Yu Mincho" w:cs="Yu Mincho"/>
                <w:b/>
              </w:rPr>
              <w:t>b</w:t>
            </w:r>
            <w:r w:rsidRPr="33BBB8A2">
              <w:rPr>
                <w:rFonts w:eastAsia="Yu Mincho" w:cs="Yu Mincho"/>
                <w:b/>
              </w:rPr>
              <w:t>uilt environment:</w:t>
            </w:r>
            <w:r w:rsidRPr="33BBB8A2">
              <w:rPr>
                <w:rFonts w:eastAsia="Yu Mincho" w:cs="Yu Mincho"/>
              </w:rPr>
              <w:t xml:space="preserve"> access to adequate housing, shops, playgrounds, sports facilities, roads, footpaths, community facilities</w:t>
            </w:r>
            <w:r>
              <w:rPr>
                <w:rFonts w:eastAsia="Yu Mincho" w:cs="Yu Mincho"/>
              </w:rPr>
              <w:t>,</w:t>
            </w:r>
            <w:r w:rsidRPr="33BBB8A2">
              <w:rPr>
                <w:rFonts w:eastAsia="Yu Mincho" w:cs="Yu Mincho"/>
              </w:rPr>
              <w:t xml:space="preserve"> and transport infrastructure</w:t>
            </w:r>
            <w:r>
              <w:rPr>
                <w:rFonts w:eastAsia="Yu Mincho" w:cs="Yu Mincho"/>
              </w:rPr>
              <w:t>.</w:t>
            </w:r>
          </w:p>
        </w:tc>
        <w:tc>
          <w:tcPr>
            <w:tcW w:w="4795" w:type="dxa"/>
            <w:tcBorders>
              <w:top w:val="single" w:sz="8" w:space="0" w:color="auto"/>
              <w:left w:val="single" w:sz="8" w:space="0" w:color="auto"/>
              <w:bottom w:val="single" w:sz="8" w:space="0" w:color="auto"/>
              <w:right w:val="single" w:sz="8" w:space="0" w:color="auto"/>
            </w:tcBorders>
          </w:tcPr>
          <w:p w14:paraId="0C11D577" w14:textId="77777777" w:rsidR="00ED768A" w:rsidRDefault="00ED768A" w:rsidP="00ED768A">
            <w:pPr>
              <w:jc w:val="center"/>
            </w:pPr>
            <w:r w:rsidRPr="33BBB8A2">
              <w:rPr>
                <w:rFonts w:eastAsia="Yu Mincho" w:cs="Yu Mincho"/>
                <w:b/>
              </w:rPr>
              <w:t xml:space="preserve">The </w:t>
            </w:r>
            <w:r>
              <w:rPr>
                <w:rFonts w:eastAsia="Yu Mincho" w:cs="Yu Mincho"/>
                <w:b/>
              </w:rPr>
              <w:t>s</w:t>
            </w:r>
            <w:r w:rsidRPr="33BBB8A2">
              <w:rPr>
                <w:rFonts w:eastAsia="Yu Mincho" w:cs="Yu Mincho"/>
                <w:b/>
              </w:rPr>
              <w:t>ocial environment:</w:t>
            </w:r>
            <w:r w:rsidRPr="33BBB8A2">
              <w:rPr>
                <w:rFonts w:eastAsia="Yu Mincho" w:cs="Yu Mincho"/>
              </w:rPr>
              <w:t xml:space="preserve"> connection to the community, education choices/pathways, sense of belonging and acceptance, community support services, feelings of safety, access to arts and cultural programs, quality of relationships, recreation and leisure choices.</w:t>
            </w:r>
          </w:p>
        </w:tc>
      </w:tr>
      <w:tr w:rsidR="00ED768A" w14:paraId="3427472D" w14:textId="77777777" w:rsidTr="00722493">
        <w:trPr>
          <w:trHeight w:val="1125"/>
        </w:trPr>
        <w:tc>
          <w:tcPr>
            <w:tcW w:w="4220" w:type="dxa"/>
            <w:tcBorders>
              <w:top w:val="single" w:sz="8" w:space="0" w:color="auto"/>
              <w:left w:val="single" w:sz="8" w:space="0" w:color="auto"/>
              <w:bottom w:val="single" w:sz="8" w:space="0" w:color="auto"/>
              <w:right w:val="single" w:sz="8" w:space="0" w:color="auto"/>
            </w:tcBorders>
          </w:tcPr>
          <w:p w14:paraId="43540B35" w14:textId="36BB969D" w:rsidR="00ED768A" w:rsidRDefault="00ED768A" w:rsidP="00ED768A">
            <w:pPr>
              <w:jc w:val="center"/>
            </w:pPr>
            <w:r w:rsidRPr="33BBB8A2">
              <w:rPr>
                <w:rFonts w:eastAsia="Yu Mincho" w:cs="Yu Mincho"/>
                <w:b/>
              </w:rPr>
              <w:t xml:space="preserve">The </w:t>
            </w:r>
            <w:r>
              <w:rPr>
                <w:rFonts w:eastAsia="Yu Mincho" w:cs="Yu Mincho"/>
                <w:b/>
              </w:rPr>
              <w:t>e</w:t>
            </w:r>
            <w:r w:rsidRPr="33BBB8A2">
              <w:rPr>
                <w:rFonts w:eastAsia="Yu Mincho" w:cs="Yu Mincho"/>
                <w:b/>
              </w:rPr>
              <w:t>conomic environment:</w:t>
            </w:r>
            <w:r w:rsidRPr="33BBB8A2">
              <w:rPr>
                <w:rFonts w:eastAsia="Yu Mincho" w:cs="Yu Mincho"/>
              </w:rPr>
              <w:t xml:space="preserve"> includes employment security, socio-economic status, income levels</w:t>
            </w:r>
            <w:r>
              <w:rPr>
                <w:rFonts w:eastAsia="Yu Mincho" w:cs="Yu Mincho"/>
              </w:rPr>
              <w:t>,</w:t>
            </w:r>
            <w:r w:rsidRPr="33BBB8A2">
              <w:rPr>
                <w:rFonts w:eastAsia="Yu Mincho" w:cs="Yu Mincho"/>
              </w:rPr>
              <w:t xml:space="preserve"> and ability to afford necessities like food and shelter.</w:t>
            </w:r>
          </w:p>
        </w:tc>
        <w:tc>
          <w:tcPr>
            <w:tcW w:w="4795" w:type="dxa"/>
            <w:tcBorders>
              <w:top w:val="single" w:sz="8" w:space="0" w:color="auto"/>
              <w:left w:val="single" w:sz="8" w:space="0" w:color="auto"/>
              <w:bottom w:val="single" w:sz="8" w:space="0" w:color="auto"/>
              <w:right w:val="single" w:sz="8" w:space="0" w:color="auto"/>
            </w:tcBorders>
          </w:tcPr>
          <w:p w14:paraId="55F6999C" w14:textId="7AED41BE" w:rsidR="00ED768A" w:rsidRDefault="00ED768A" w:rsidP="00ED768A">
            <w:pPr>
              <w:jc w:val="center"/>
            </w:pPr>
            <w:r w:rsidRPr="33BBB8A2">
              <w:rPr>
                <w:rFonts w:eastAsia="Yu Mincho" w:cs="Yu Mincho"/>
                <w:b/>
              </w:rPr>
              <w:t xml:space="preserve">The </w:t>
            </w:r>
            <w:r>
              <w:rPr>
                <w:rFonts w:eastAsia="Yu Mincho" w:cs="Yu Mincho"/>
                <w:b/>
              </w:rPr>
              <w:t>n</w:t>
            </w:r>
            <w:r w:rsidRPr="33BBB8A2">
              <w:rPr>
                <w:rFonts w:eastAsia="Yu Mincho" w:cs="Yu Mincho"/>
                <w:b/>
              </w:rPr>
              <w:t>atural environment:</w:t>
            </w:r>
            <w:r w:rsidRPr="33BBB8A2">
              <w:rPr>
                <w:rFonts w:eastAsia="Yu Mincho" w:cs="Yu Mincho"/>
              </w:rPr>
              <w:t xml:space="preserve"> includes access to open spaces including parks, garden, reserves, the foreshore, clean air</w:t>
            </w:r>
            <w:r>
              <w:rPr>
                <w:rFonts w:eastAsia="Yu Mincho" w:cs="Yu Mincho"/>
              </w:rPr>
              <w:t>,</w:t>
            </w:r>
            <w:r w:rsidRPr="33BBB8A2">
              <w:rPr>
                <w:rFonts w:eastAsia="Yu Mincho" w:cs="Yu Mincho"/>
              </w:rPr>
              <w:t xml:space="preserve"> and water</w:t>
            </w:r>
            <w:r>
              <w:rPr>
                <w:rFonts w:eastAsia="Yu Mincho" w:cs="Yu Mincho"/>
              </w:rPr>
              <w:t>.</w:t>
            </w:r>
          </w:p>
        </w:tc>
      </w:tr>
    </w:tbl>
    <w:tbl>
      <w:tblPr>
        <w:tblW w:w="0" w:type="auto"/>
        <w:tblLayout w:type="fixed"/>
        <w:tblLook w:val="01E0" w:firstRow="1" w:lastRow="1" w:firstColumn="1" w:lastColumn="1" w:noHBand="0" w:noVBand="0"/>
      </w:tblPr>
      <w:tblGrid>
        <w:gridCol w:w="9015"/>
      </w:tblGrid>
      <w:tr w:rsidR="16ACE937" w14:paraId="146BE9DA" w14:textId="77777777" w:rsidTr="56E1AC40">
        <w:trPr>
          <w:trHeight w:val="25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14:paraId="772009FB" w14:textId="49E0B1A7" w:rsidR="16ACE937" w:rsidRDefault="426772FF" w:rsidP="16ACE937">
            <w:pPr>
              <w:jc w:val="center"/>
            </w:pPr>
            <w:r w:rsidRPr="33BBB8A2">
              <w:rPr>
                <w:rFonts w:eastAsia="Yu Mincho" w:cs="Yu Mincho"/>
                <w:b/>
              </w:rPr>
              <w:t xml:space="preserve">Our </w:t>
            </w:r>
            <w:r w:rsidR="008F3090">
              <w:rPr>
                <w:rFonts w:eastAsia="Yu Mincho" w:cs="Yu Mincho"/>
                <w:b/>
              </w:rPr>
              <w:t>c</w:t>
            </w:r>
            <w:r w:rsidR="008F3090" w:rsidRPr="33BBB8A2">
              <w:rPr>
                <w:rFonts w:eastAsia="Yu Mincho" w:cs="Yu Mincho"/>
                <w:b/>
              </w:rPr>
              <w:t xml:space="preserve">hallenges </w:t>
            </w:r>
          </w:p>
        </w:tc>
      </w:tr>
      <w:tr w:rsidR="16ACE937" w14:paraId="133C4052" w14:textId="77777777" w:rsidTr="56E1AC40">
        <w:trPr>
          <w:trHeight w:val="67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62A49B" w14:textId="00D485FE" w:rsidR="16ACE937" w:rsidRDefault="3A90B26A" w:rsidP="3E97CC8F">
            <w:pPr>
              <w:spacing w:after="0"/>
              <w:jc w:val="center"/>
              <w:rPr>
                <w:rFonts w:eastAsia="Calibri" w:cs="Arial"/>
              </w:rPr>
            </w:pPr>
            <w:r w:rsidRPr="3E97CC8F">
              <w:rPr>
                <w:rFonts w:eastAsia="Yu Mincho" w:cs="Yu Mincho"/>
              </w:rPr>
              <w:t>A</w:t>
            </w:r>
            <w:r w:rsidRPr="6E8A91EC">
              <w:rPr>
                <w:rFonts w:eastAsia="Yu Mincho" w:cs="Yu Mincho"/>
              </w:rPr>
              <w:t xml:space="preserve"> city of </w:t>
            </w:r>
            <w:r w:rsidR="6A461063" w:rsidRPr="476A957D">
              <w:rPr>
                <w:rFonts w:eastAsia="Yu Mincho" w:cs="Yu Mincho"/>
              </w:rPr>
              <w:t>economic and social</w:t>
            </w:r>
            <w:r w:rsidRPr="476A957D">
              <w:rPr>
                <w:rFonts w:eastAsia="Yu Mincho" w:cs="Yu Mincho"/>
              </w:rPr>
              <w:t xml:space="preserve"> </w:t>
            </w:r>
            <w:r w:rsidRPr="6E8A91EC">
              <w:rPr>
                <w:rFonts w:eastAsia="Yu Mincho" w:cs="Yu Mincho"/>
              </w:rPr>
              <w:t>contrasts</w:t>
            </w:r>
          </w:p>
          <w:p w14:paraId="31294E30" w14:textId="59ACCE55" w:rsidR="16ACE937" w:rsidRDefault="74C49FDA" w:rsidP="001A7CC8">
            <w:pPr>
              <w:spacing w:after="0"/>
              <w:jc w:val="center"/>
            </w:pPr>
            <w:r w:rsidRPr="0F8355E7">
              <w:rPr>
                <w:rFonts w:eastAsia="Yu Mincho" w:cs="Yu Mincho"/>
              </w:rPr>
              <w:t xml:space="preserve">Changing </w:t>
            </w:r>
            <w:r w:rsidRPr="099F2492">
              <w:rPr>
                <w:rFonts w:eastAsia="Yu Mincho" w:cs="Yu Mincho"/>
              </w:rPr>
              <w:t>community</w:t>
            </w:r>
            <w:r w:rsidRPr="0F8355E7">
              <w:rPr>
                <w:rFonts w:eastAsia="Yu Mincho" w:cs="Yu Mincho"/>
              </w:rPr>
              <w:t xml:space="preserve"> expectations and needs</w:t>
            </w:r>
          </w:p>
          <w:p w14:paraId="4C3B346A" w14:textId="45997823" w:rsidR="16ACE937" w:rsidRDefault="26603F16" w:rsidP="16ACE937">
            <w:pPr>
              <w:jc w:val="center"/>
            </w:pPr>
            <w:r w:rsidRPr="14754C3C">
              <w:rPr>
                <w:rFonts w:eastAsia="Yu Mincho" w:cs="Yu Mincho"/>
              </w:rPr>
              <w:t xml:space="preserve">Government, legislative and technology </w:t>
            </w:r>
            <w:r w:rsidR="2689323A" w:rsidRPr="476A957D">
              <w:rPr>
                <w:rFonts w:eastAsia="Yu Mincho" w:cs="Yu Mincho"/>
              </w:rPr>
              <w:t>changes</w:t>
            </w:r>
          </w:p>
          <w:p w14:paraId="002095F8" w14:textId="2BA2A671" w:rsidR="16ACE937" w:rsidRDefault="3E3C6231" w:rsidP="16ACE937">
            <w:pPr>
              <w:jc w:val="center"/>
              <w:rPr>
                <w:rFonts w:eastAsia="Yu Mincho" w:cs="Yu Mincho"/>
              </w:rPr>
            </w:pPr>
            <w:r w:rsidRPr="14754C3C">
              <w:rPr>
                <w:rFonts w:eastAsia="Yu Mincho" w:cs="Yu Mincho"/>
              </w:rPr>
              <w:t>Climate change and the environment</w:t>
            </w:r>
          </w:p>
          <w:p w14:paraId="0A3E30A9" w14:textId="19D7FAB8" w:rsidR="16ACE937" w:rsidRDefault="158DFA01" w:rsidP="001A7CC8">
            <w:pPr>
              <w:spacing w:after="0"/>
              <w:jc w:val="center"/>
            </w:pPr>
            <w:r w:rsidRPr="3F1BBB99">
              <w:rPr>
                <w:rFonts w:eastAsia="Yu Mincho" w:cs="Yu Mincho"/>
              </w:rPr>
              <w:t>The strength and diversity of our local economy</w:t>
            </w:r>
          </w:p>
          <w:p w14:paraId="7D9343A1" w14:textId="02A7208B" w:rsidR="16ACE937" w:rsidRDefault="3DDA030B" w:rsidP="16ACE937">
            <w:pPr>
              <w:jc w:val="center"/>
              <w:rPr>
                <w:rFonts w:eastAsia="Yu Mincho" w:cs="Yu Mincho"/>
              </w:rPr>
            </w:pPr>
            <w:r w:rsidRPr="1A485E54">
              <w:rPr>
                <w:rFonts w:eastAsia="Yu Mincho" w:cs="Yu Mincho"/>
              </w:rPr>
              <w:t>F</w:t>
            </w:r>
            <w:r w:rsidR="426772FF" w:rsidRPr="1A485E54">
              <w:rPr>
                <w:rFonts w:eastAsia="Yu Mincho" w:cs="Yu Mincho"/>
              </w:rPr>
              <w:t>uture-proof</w:t>
            </w:r>
            <w:r w:rsidR="01487F2B" w:rsidRPr="1A485E54">
              <w:rPr>
                <w:rFonts w:eastAsia="Yu Mincho" w:cs="Yu Mincho"/>
              </w:rPr>
              <w:t>ing</w:t>
            </w:r>
            <w:r w:rsidR="71854EBF" w:rsidRPr="3F1BBB99">
              <w:rPr>
                <w:rFonts w:eastAsia="Yu Mincho" w:cs="Yu Mincho"/>
              </w:rPr>
              <w:t xml:space="preserve"> </w:t>
            </w:r>
            <w:r w:rsidR="008161B0">
              <w:rPr>
                <w:rFonts w:eastAsia="Yu Mincho" w:cs="Yu Mincho"/>
              </w:rPr>
              <w:t>our</w:t>
            </w:r>
            <w:r w:rsidR="426772FF" w:rsidRPr="3F1BBB99">
              <w:rPr>
                <w:rFonts w:eastAsia="Yu Mincho" w:cs="Yu Mincho"/>
              </w:rPr>
              <w:t xml:space="preserve"> growing city</w:t>
            </w:r>
          </w:p>
          <w:p w14:paraId="62E76B0C" w14:textId="62D18EA4" w:rsidR="004E15BD" w:rsidRPr="004E15BD" w:rsidRDefault="426772FF" w:rsidP="004E15BD">
            <w:pPr>
              <w:jc w:val="center"/>
              <w:rPr>
                <w:rFonts w:eastAsia="Yu Mincho" w:cs="Yu Mincho"/>
              </w:rPr>
            </w:pPr>
            <w:r w:rsidRPr="56E1AC40">
              <w:rPr>
                <w:rFonts w:eastAsia="Yu Mincho" w:cs="Yu Mincho"/>
              </w:rPr>
              <w:t xml:space="preserve">Getting around </w:t>
            </w:r>
            <w:r w:rsidR="3F04C46B" w:rsidRPr="7CCA38D1">
              <w:rPr>
                <w:rFonts w:eastAsia="Yu Mincho" w:cs="Yu Mincho"/>
              </w:rPr>
              <w:t>our</w:t>
            </w:r>
            <w:r w:rsidR="43EF9BB7" w:rsidRPr="56E1AC40">
              <w:rPr>
                <w:rFonts w:eastAsia="Yu Mincho" w:cs="Yu Mincho"/>
              </w:rPr>
              <w:t xml:space="preserve"> dense inner city</w:t>
            </w:r>
          </w:p>
          <w:p w14:paraId="084286FB" w14:textId="2023591D" w:rsidR="16ACE937" w:rsidRDefault="60F17C8B" w:rsidP="16ACE937">
            <w:pPr>
              <w:jc w:val="center"/>
              <w:rPr>
                <w:rFonts w:eastAsia="Yu Mincho" w:cs="Yu Mincho"/>
                <w:b/>
              </w:rPr>
            </w:pPr>
            <w:r w:rsidRPr="0F8355E7">
              <w:rPr>
                <w:rFonts w:eastAsia="Yu Mincho" w:cs="Yu Mincho"/>
              </w:rPr>
              <w:t>Waste management</w:t>
            </w:r>
          </w:p>
        </w:tc>
      </w:tr>
    </w:tbl>
    <w:p w14:paraId="66A63B26" w14:textId="3753777D" w:rsidR="6164E434" w:rsidRDefault="6164E434" w:rsidP="6164E434">
      <w:pPr>
        <w:rPr>
          <w:rFonts w:eastAsia="@MS PMincho" w:cs="Yu Mincho"/>
          <w:b/>
          <w:i/>
          <w:szCs w:val="24"/>
        </w:rPr>
      </w:pPr>
    </w:p>
    <w:p w14:paraId="2B5B572E" w14:textId="0672FA61" w:rsidR="00C5156A" w:rsidRPr="007676BB" w:rsidRDefault="00C5156A" w:rsidP="007676BB">
      <w:pPr>
        <w:pStyle w:val="Heading2"/>
      </w:pPr>
      <w:bookmarkStart w:id="26" w:name="_Toc99645676"/>
      <w:bookmarkStart w:id="27" w:name="_Toc101526437"/>
      <w:r w:rsidRPr="007676BB">
        <w:rPr>
          <w:rFonts w:hint="eastAsia"/>
        </w:rPr>
        <w:t>Understanding our health and wellbeing</w:t>
      </w:r>
      <w:bookmarkEnd w:id="26"/>
      <w:bookmarkEnd w:id="27"/>
    </w:p>
    <w:p w14:paraId="6A2C3E46" w14:textId="33C71622" w:rsidR="00C5156A" w:rsidRDefault="00C5156A" w:rsidP="00C5156A">
      <w:pPr>
        <w:spacing w:before="40" w:after="0"/>
      </w:pPr>
      <w:r>
        <w:t>A</w:t>
      </w:r>
      <w:r w:rsidRPr="00B5590C">
        <w:t xml:space="preserve"> series of</w:t>
      </w:r>
      <w:r w:rsidR="00A91A7D">
        <w:t xml:space="preserve"> </w:t>
      </w:r>
      <w:r w:rsidRPr="00B5590C">
        <w:t xml:space="preserve">profiles </w:t>
      </w:r>
      <w:r>
        <w:t xml:space="preserve">help us </w:t>
      </w:r>
      <w:r w:rsidRPr="0B23D523">
        <w:t>understand the health and wellbeing needs and issues facing our communit</w:t>
      </w:r>
      <w:r>
        <w:t>y and to incorporate</w:t>
      </w:r>
      <w:r w:rsidRPr="0B23D523">
        <w:t xml:space="preserve"> equity into everything we do</w:t>
      </w:r>
      <w:r>
        <w:t xml:space="preserve">. </w:t>
      </w:r>
      <w:r>
        <w:rPr>
          <w:rFonts w:cs="@MS PMincho"/>
        </w:rPr>
        <w:t>E</w:t>
      </w:r>
      <w:r w:rsidRPr="0B23D523">
        <w:rPr>
          <w:rFonts w:cs="@MS PMincho"/>
        </w:rPr>
        <w:t xml:space="preserve">ach </w:t>
      </w:r>
      <w:r w:rsidRPr="0EB6C812">
        <w:t>health profile includes analysis of quantitative data and evidence-based literature to better understand health trends</w:t>
      </w:r>
      <w:r w:rsidR="462495E8">
        <w:t>.</w:t>
      </w:r>
      <w:r w:rsidR="00DB3C10">
        <w:t xml:space="preserve"> </w:t>
      </w:r>
      <w:r w:rsidRPr="0EB6C812">
        <w:t xml:space="preserve">These health profiles </w:t>
      </w:r>
      <w:r w:rsidR="462495E8">
        <w:t xml:space="preserve">are updated regularly and </w:t>
      </w:r>
      <w:r>
        <w:t>can be viewed</w:t>
      </w:r>
      <w:r w:rsidRPr="0EB6C812">
        <w:t xml:space="preserve"> on </w:t>
      </w:r>
      <w:r>
        <w:t>our</w:t>
      </w:r>
      <w:r w:rsidRPr="0EB6C812">
        <w:t xml:space="preserve"> website</w:t>
      </w:r>
      <w:r>
        <w:t>.</w:t>
      </w:r>
    </w:p>
    <w:p w14:paraId="14DA78DF" w14:textId="00888CB8" w:rsidR="00792DB1" w:rsidRPr="007676BB" w:rsidRDefault="00792DB1" w:rsidP="007676BB">
      <w:pPr>
        <w:pStyle w:val="Heading2"/>
      </w:pPr>
      <w:bookmarkStart w:id="28" w:name="_Toc99645677"/>
      <w:bookmarkStart w:id="29" w:name="_Toc101526438"/>
      <w:r w:rsidRPr="007676BB">
        <w:t>How our strategic directions promote health and wellbeing</w:t>
      </w:r>
      <w:bookmarkEnd w:id="28"/>
      <w:bookmarkEnd w:id="29"/>
    </w:p>
    <w:p w14:paraId="06F2F9E3" w14:textId="17DB8D7F" w:rsidR="00792DB1" w:rsidRPr="00DD50B8" w:rsidRDefault="00792DB1" w:rsidP="00792DB1">
      <w:pPr>
        <w:rPr>
          <w:rFonts w:eastAsia="Yu Mincho" w:cs="Yu Mincho"/>
          <w:szCs w:val="24"/>
        </w:rPr>
      </w:pPr>
      <w:r w:rsidRPr="00EB253E">
        <w:rPr>
          <w:rFonts w:eastAsia="Yu Mincho" w:cs="Yu Mincho"/>
          <w:szCs w:val="24"/>
        </w:rPr>
        <w:t xml:space="preserve">Our five </w:t>
      </w:r>
      <w:r w:rsidR="00DD50B8">
        <w:rPr>
          <w:rFonts w:eastAsia="Yu Mincho" w:cs="Yu Mincho"/>
          <w:szCs w:val="24"/>
        </w:rPr>
        <w:t>S</w:t>
      </w:r>
      <w:r w:rsidRPr="00EB253E">
        <w:rPr>
          <w:rFonts w:eastAsia="Yu Mincho" w:cs="Yu Mincho"/>
          <w:szCs w:val="24"/>
        </w:rPr>
        <w:t xml:space="preserve">trategic </w:t>
      </w:r>
      <w:r w:rsidR="00DD50B8">
        <w:rPr>
          <w:rFonts w:eastAsia="Yu Mincho" w:cs="Yu Mincho"/>
          <w:szCs w:val="24"/>
        </w:rPr>
        <w:t>D</w:t>
      </w:r>
      <w:r w:rsidRPr="00EB253E">
        <w:rPr>
          <w:rFonts w:eastAsia="Yu Mincho" w:cs="Yu Mincho"/>
          <w:szCs w:val="24"/>
        </w:rPr>
        <w:t>irections – Inclusive, Liveable, Sustainable, Vibrant</w:t>
      </w:r>
      <w:r w:rsidR="00D0399E">
        <w:rPr>
          <w:rFonts w:eastAsia="Yu Mincho" w:cs="Yu Mincho"/>
          <w:szCs w:val="24"/>
        </w:rPr>
        <w:t>,</w:t>
      </w:r>
      <w:r w:rsidRPr="00EB253E">
        <w:rPr>
          <w:rFonts w:eastAsia="Yu Mincho" w:cs="Yu Mincho"/>
          <w:szCs w:val="24"/>
        </w:rPr>
        <w:t xml:space="preserve"> and Well-Governed – go to the heart of the health and wellbeing outcomes we aspire to achieve for our community.</w:t>
      </w:r>
    </w:p>
    <w:p w14:paraId="3269217A" w14:textId="1A71DD87" w:rsidR="00792DB1" w:rsidRPr="00CD27A4" w:rsidRDefault="00792DB1" w:rsidP="00CD27A4">
      <w:pPr>
        <w:pStyle w:val="Heading4"/>
      </w:pPr>
      <w:r w:rsidRPr="00CD27A4">
        <w:t>Inclusive Port Phillip</w:t>
      </w:r>
      <w:r w:rsidR="00DD50B8" w:rsidRPr="00CD27A4">
        <w:t xml:space="preserve"> health and wellbeing outcomes</w:t>
      </w:r>
    </w:p>
    <w:p w14:paraId="6AF56D91" w14:textId="753615F5" w:rsidR="00DD50B8" w:rsidRPr="00DD50B8" w:rsidRDefault="00DD50B8" w:rsidP="0031119C">
      <w:pPr>
        <w:rPr>
          <w:rFonts w:eastAsia="Calibri" w:cs="Arial"/>
        </w:rPr>
      </w:pPr>
      <w:r w:rsidRPr="0031119C">
        <w:rPr>
          <w:rFonts w:eastAsia="Yu Mincho" w:cs="Yu Mincho"/>
          <w:szCs w:val="24"/>
        </w:rPr>
        <w:t>Inclusive communities enable improved health and wellbeing outcomes for all members of our community by working to address inequities and valuing diversity.</w:t>
      </w:r>
      <w:r w:rsidR="00782A99" w:rsidRPr="0031119C">
        <w:rPr>
          <w:rFonts w:eastAsia="Yu Mincho" w:cs="Yu Mincho"/>
          <w:szCs w:val="24"/>
        </w:rPr>
        <w:t xml:space="preserve"> </w:t>
      </w:r>
      <w:r w:rsidRPr="2CDBD696">
        <w:rPr>
          <w:rFonts w:eastAsia="Yu Mincho" w:cs="Yu Mincho"/>
        </w:rPr>
        <w:t>While many people in our community are experiencing positive health and wellbeing</w:t>
      </w:r>
      <w:r w:rsidR="0099683B">
        <w:rPr>
          <w:rFonts w:eastAsia="Yu Mincho" w:cs="Yu Mincho"/>
        </w:rPr>
        <w:t>,</w:t>
      </w:r>
      <w:r w:rsidRPr="2CDBD696">
        <w:rPr>
          <w:rFonts w:eastAsia="Yu Mincho" w:cs="Yu Mincho"/>
        </w:rPr>
        <w:t xml:space="preserve"> there are groups that are at risk of being left behind.</w:t>
      </w:r>
    </w:p>
    <w:p w14:paraId="626A6426" w14:textId="6A79B7A6" w:rsidR="00792DB1" w:rsidRPr="00732A32" w:rsidRDefault="00792DB1" w:rsidP="00732A32">
      <w:pPr>
        <w:pStyle w:val="Heading4"/>
      </w:pPr>
      <w:r w:rsidRPr="00732A32">
        <w:lastRenderedPageBreak/>
        <w:t>Liveable Port Phillip</w:t>
      </w:r>
      <w:r w:rsidR="00DD50B8" w:rsidRPr="00732A32">
        <w:t xml:space="preserve"> health and wellbeing outcomes</w:t>
      </w:r>
    </w:p>
    <w:p w14:paraId="455CCD85" w14:textId="77A8F7D5" w:rsidR="00DD50B8" w:rsidRPr="00DD50B8" w:rsidRDefault="00792DB1" w:rsidP="002B316A">
      <w:pPr>
        <w:rPr>
          <w:rFonts w:eastAsia="Calibri" w:cs="Arial"/>
        </w:rPr>
      </w:pPr>
      <w:r w:rsidRPr="00EB253E">
        <w:rPr>
          <w:rFonts w:eastAsia="Yu Mincho" w:cs="Yu Mincho"/>
        </w:rPr>
        <w:t xml:space="preserve">Liveable environments create a foundation for good health and wellbeing for everyone. </w:t>
      </w:r>
      <w:r w:rsidRPr="77EE22CC">
        <w:rPr>
          <w:rFonts w:eastAsia="Yu Mincho" w:cs="Yu Mincho"/>
        </w:rPr>
        <w:t>This includes well</w:t>
      </w:r>
      <w:r w:rsidRPr="17AD6E1E">
        <w:rPr>
          <w:rFonts w:eastAsia="Yu Mincho" w:cs="Yu Mincho"/>
        </w:rPr>
        <w:t>-designed p</w:t>
      </w:r>
      <w:r w:rsidRPr="00E27FA3">
        <w:rPr>
          <w:rFonts w:eastAsia="Yu Mincho" w:cs="Yu Mincho"/>
        </w:rPr>
        <w:t xml:space="preserve">laces that have </w:t>
      </w:r>
      <w:r w:rsidRPr="0416039E">
        <w:rPr>
          <w:rFonts w:eastAsia="Yu Mincho" w:cs="Yu Mincho"/>
        </w:rPr>
        <w:t>safer</w:t>
      </w:r>
      <w:r w:rsidRPr="2134379B">
        <w:rPr>
          <w:rFonts w:eastAsia="Yu Mincho" w:cs="Yu Mincho"/>
        </w:rPr>
        <w:t xml:space="preserve"> </w:t>
      </w:r>
      <w:r w:rsidRPr="00E27FA3">
        <w:rPr>
          <w:rFonts w:eastAsia="Yu Mincho" w:cs="Yu Mincho"/>
        </w:rPr>
        <w:t>access to quality open space, amenities</w:t>
      </w:r>
      <w:r w:rsidR="00B0509A">
        <w:rPr>
          <w:rFonts w:eastAsia="Yu Mincho" w:cs="Yu Mincho"/>
        </w:rPr>
        <w:t>,</w:t>
      </w:r>
      <w:r w:rsidRPr="00E27FA3">
        <w:rPr>
          <w:rFonts w:eastAsia="Yu Mincho" w:cs="Yu Mincho"/>
        </w:rPr>
        <w:t xml:space="preserve"> and services</w:t>
      </w:r>
      <w:r w:rsidRPr="04ACBFDD">
        <w:rPr>
          <w:rFonts w:eastAsia="Yu Mincho" w:cs="Yu Mincho"/>
        </w:rPr>
        <w:t>.</w:t>
      </w:r>
      <w:r w:rsidRPr="00E27FA3" w:rsidDel="46A00DD7">
        <w:rPr>
          <w:rFonts w:eastAsia="Yu Mincho" w:cs="Yu Mincho"/>
        </w:rPr>
        <w:t xml:space="preserve"> </w:t>
      </w:r>
      <w:r w:rsidRPr="04ACBFDD">
        <w:rPr>
          <w:rFonts w:eastAsia="Yu Mincho" w:cs="Yu Mincho"/>
        </w:rPr>
        <w:t>Active</w:t>
      </w:r>
      <w:r w:rsidRPr="00DE3442">
        <w:rPr>
          <w:rFonts w:eastAsia="Yu Mincho" w:cs="Yu Mincho"/>
        </w:rPr>
        <w:t xml:space="preserve"> t</w:t>
      </w:r>
      <w:r w:rsidRPr="00E27FA3">
        <w:rPr>
          <w:rFonts w:eastAsia="Yu Mincho" w:cs="Yu Mincho"/>
        </w:rPr>
        <w:t>ransport options</w:t>
      </w:r>
      <w:r w:rsidRPr="314C7B80">
        <w:rPr>
          <w:rFonts w:eastAsia="Yu Mincho" w:cs="Yu Mincho"/>
        </w:rPr>
        <w:t xml:space="preserve"> </w:t>
      </w:r>
      <w:r w:rsidRPr="7B06D9B5">
        <w:rPr>
          <w:rFonts w:eastAsia="Yu Mincho" w:cs="Yu Mincho"/>
        </w:rPr>
        <w:t>that</w:t>
      </w:r>
      <w:r w:rsidRPr="00E27FA3">
        <w:rPr>
          <w:rFonts w:eastAsia="Yu Mincho" w:cs="Yu Mincho"/>
        </w:rPr>
        <w:t xml:space="preserve"> support health-promoting behaviours, increase social interaction</w:t>
      </w:r>
      <w:r w:rsidR="00E6708C">
        <w:rPr>
          <w:rFonts w:eastAsia="Yu Mincho" w:cs="Yu Mincho"/>
        </w:rPr>
        <w:t>,</w:t>
      </w:r>
      <w:r w:rsidRPr="00E27FA3">
        <w:rPr>
          <w:rFonts w:eastAsia="Yu Mincho" w:cs="Yu Mincho"/>
        </w:rPr>
        <w:t xml:space="preserve"> and reduce negative environmental impacts such as heat and air quality</w:t>
      </w:r>
      <w:r w:rsidRPr="625D49BF">
        <w:rPr>
          <w:rFonts w:eastAsia="Yu Mincho" w:cs="Yu Mincho"/>
        </w:rPr>
        <w:t xml:space="preserve"> </w:t>
      </w:r>
      <w:r w:rsidRPr="15DBE967">
        <w:rPr>
          <w:rFonts w:eastAsia="Yu Mincho" w:cs="Yu Mincho"/>
        </w:rPr>
        <w:t xml:space="preserve">also contribute to the liveable </w:t>
      </w:r>
      <w:r w:rsidRPr="3FFEC3DA">
        <w:rPr>
          <w:rFonts w:eastAsia="Yu Mincho" w:cs="Yu Mincho"/>
        </w:rPr>
        <w:t>environment</w:t>
      </w:r>
      <w:r w:rsidRPr="00E27FA3">
        <w:rPr>
          <w:rFonts w:eastAsia="Yu Mincho" w:cs="Yu Mincho"/>
        </w:rPr>
        <w:t xml:space="preserve">. </w:t>
      </w:r>
      <w:r w:rsidR="00DD50B8" w:rsidRPr="2CDBD696">
        <w:rPr>
          <w:rFonts w:eastAsia="Yu Mincho" w:cs="Yu Mincho"/>
        </w:rPr>
        <w:t>While there are many health-promoting elements to our environment, increasing densification requires continual focus.</w:t>
      </w:r>
    </w:p>
    <w:p w14:paraId="4E71ACA4" w14:textId="54B1468F" w:rsidR="00792DB1" w:rsidRPr="00CD27A4" w:rsidRDefault="00792DB1" w:rsidP="00CD27A4">
      <w:pPr>
        <w:pStyle w:val="Heading4"/>
      </w:pPr>
      <w:r w:rsidRPr="00CD27A4">
        <w:t>Sustainable Port Phillip</w:t>
      </w:r>
      <w:r w:rsidR="00DD50B8" w:rsidRPr="00CD27A4">
        <w:t xml:space="preserve"> health and wellbeing outcomes</w:t>
      </w:r>
    </w:p>
    <w:p w14:paraId="5D4E299B" w14:textId="54EA0D4A" w:rsidR="00DD50B8" w:rsidRPr="002B316A" w:rsidRDefault="6B2B8A75" w:rsidP="002B316A">
      <w:pPr>
        <w:rPr>
          <w:rFonts w:eastAsia="Yu Mincho" w:cs="Yu Mincho"/>
        </w:rPr>
      </w:pPr>
      <w:r w:rsidRPr="2CDBD696">
        <w:rPr>
          <w:rFonts w:eastAsia="Yu Mincho" w:cs="Yu Mincho"/>
        </w:rPr>
        <w:t>We are already experiencing the negative impacts of climate change.</w:t>
      </w:r>
      <w:r w:rsidR="2CDBD696" w:rsidRPr="2CDBD696">
        <w:rPr>
          <w:rFonts w:eastAsia="Yu Mincho" w:cs="Yu Mincho"/>
        </w:rPr>
        <w:t xml:space="preserve"> </w:t>
      </w:r>
      <w:r w:rsidR="00792DB1" w:rsidRPr="2CDBD696">
        <w:rPr>
          <w:rFonts w:eastAsia="Yu Mincho" w:cs="Yu Mincho"/>
        </w:rPr>
        <w:t>Climate change and environmental imbalances have a range of impacts on physical and mental health. They also have consequences for health inequalities, with groups such as older people, children, pregnant women, people with a chronic disease</w:t>
      </w:r>
      <w:r w:rsidR="000766A3">
        <w:rPr>
          <w:rFonts w:eastAsia="Yu Mincho" w:cs="Yu Mincho"/>
        </w:rPr>
        <w:t>,</w:t>
      </w:r>
      <w:r w:rsidR="00792DB1" w:rsidRPr="2CDBD696">
        <w:rPr>
          <w:rFonts w:eastAsia="Yu Mincho" w:cs="Yu Mincho"/>
        </w:rPr>
        <w:t xml:space="preserve"> and low-income households being disproportionately affected.  </w:t>
      </w:r>
    </w:p>
    <w:p w14:paraId="79D90F28" w14:textId="54B1468F" w:rsidR="00792DB1" w:rsidRPr="00CD27A4" w:rsidRDefault="00792DB1" w:rsidP="00CD27A4">
      <w:pPr>
        <w:pStyle w:val="Heading4"/>
      </w:pPr>
      <w:r w:rsidRPr="00CD27A4">
        <w:t>Vibrant Port Phillip</w:t>
      </w:r>
      <w:r w:rsidR="00DD50B8" w:rsidRPr="00CD27A4">
        <w:t xml:space="preserve"> health and wellbeing outcomes</w:t>
      </w:r>
    </w:p>
    <w:p w14:paraId="07DED941" w14:textId="2CCE8720" w:rsidR="00DD50B8" w:rsidRPr="00DD50B8" w:rsidRDefault="00792DB1" w:rsidP="002B316A">
      <w:pPr>
        <w:rPr>
          <w:rFonts w:eastAsia="Calibri" w:cs="Arial"/>
        </w:rPr>
      </w:pPr>
      <w:r w:rsidRPr="0C11778C">
        <w:rPr>
          <w:rFonts w:eastAsia="Yu Mincho" w:cs="Yu Mincho"/>
        </w:rPr>
        <w:t>Vibrant communities support and value innovation and enable access to employment, education</w:t>
      </w:r>
      <w:r w:rsidR="005E655F">
        <w:rPr>
          <w:rFonts w:eastAsia="Yu Mincho" w:cs="Yu Mincho"/>
        </w:rPr>
        <w:t>,</w:t>
      </w:r>
      <w:r w:rsidRPr="0C11778C">
        <w:rPr>
          <w:rFonts w:eastAsia="Yu Mincho" w:cs="Yu Mincho"/>
        </w:rPr>
        <w:t xml:space="preserve"> and creative and learning opportunities that strengthen health and wellbeing at both the individual and community levels. </w:t>
      </w:r>
      <w:r w:rsidR="00DD50B8" w:rsidRPr="4BDFE6E7">
        <w:rPr>
          <w:rFonts w:eastAsia="Yu Mincho" w:cs="Yu Mincho"/>
        </w:rPr>
        <w:t>Our community values creativity and many of its members have access to opportunities that help them thrive. Our local economy, however, has been impacted by the pandemic and some people in our community are experiencing barriers to participation</w:t>
      </w:r>
      <w:r w:rsidR="00366849">
        <w:rPr>
          <w:rFonts w:eastAsia="Yu Mincho" w:cs="Yu Mincho"/>
        </w:rPr>
        <w:t xml:space="preserve"> </w:t>
      </w:r>
      <w:r w:rsidR="005B1460">
        <w:rPr>
          <w:rFonts w:eastAsia="Yu Mincho" w:cs="Yu Mincho"/>
        </w:rPr>
        <w:t>-</w:t>
      </w:r>
      <w:r w:rsidR="00DD50B8" w:rsidRPr="4BDFE6E7">
        <w:rPr>
          <w:rFonts w:eastAsia="Yu Mincho" w:cs="Yu Mincho"/>
        </w:rPr>
        <w:t xml:space="preserve"> in some cases for the first</w:t>
      </w:r>
      <w:r w:rsidR="28DAB2DB" w:rsidRPr="4BDFE6E7">
        <w:rPr>
          <w:rFonts w:eastAsia="Yu Mincho" w:cs="Yu Mincho"/>
        </w:rPr>
        <w:t xml:space="preserve"> time</w:t>
      </w:r>
    </w:p>
    <w:p w14:paraId="2B0867A1" w14:textId="54B1468F" w:rsidR="00792DB1" w:rsidRPr="00CD27A4" w:rsidRDefault="00792DB1" w:rsidP="00CD27A4">
      <w:pPr>
        <w:pStyle w:val="Heading4"/>
      </w:pPr>
      <w:r w:rsidRPr="00CD27A4">
        <w:t>Well-Governed Port Phillip</w:t>
      </w:r>
      <w:r w:rsidR="00DD50B8" w:rsidRPr="00CD27A4">
        <w:t xml:space="preserve"> health and wellbeing outcomes</w:t>
      </w:r>
    </w:p>
    <w:p w14:paraId="7C7C427B" w14:textId="54B1468F" w:rsidR="00792DB1" w:rsidRDefault="00792DB1" w:rsidP="00792DB1">
      <w:pPr>
        <w:rPr>
          <w:rFonts w:eastAsia="Yu Mincho" w:cs="Yu Mincho"/>
        </w:rPr>
      </w:pPr>
      <w:r w:rsidRPr="0E5F7B0D">
        <w:rPr>
          <w:rFonts w:eastAsia="Yu Mincho" w:cs="Yu Mincho"/>
        </w:rPr>
        <w:t xml:space="preserve">Trust and confidence in government and participation in community life are associated with improving health and wellbeing.  </w:t>
      </w:r>
    </w:p>
    <w:p w14:paraId="3A17907B" w14:textId="4E73BF89" w:rsidR="5EBA7D37" w:rsidRPr="007676BB" w:rsidRDefault="51974955" w:rsidP="007676BB">
      <w:pPr>
        <w:pStyle w:val="Heading2"/>
      </w:pPr>
      <w:bookmarkStart w:id="30" w:name="_Toc99645678"/>
      <w:bookmarkStart w:id="31" w:name="_Toc101526439"/>
      <w:r w:rsidRPr="007676BB">
        <w:t>How our Council Plan responds to the Victorian Health and Wellbeing Plan</w:t>
      </w:r>
      <w:bookmarkEnd w:id="30"/>
      <w:bookmarkEnd w:id="31"/>
    </w:p>
    <w:p w14:paraId="12AC299F" w14:textId="55746E5E" w:rsidR="5EBA7D37" w:rsidRPr="00EB253E" w:rsidRDefault="51974955" w:rsidP="00AD31E1">
      <w:pPr>
        <w:rPr>
          <w:rFonts w:eastAsia="Yu Mincho" w:cs="Yu Mincho"/>
        </w:rPr>
      </w:pPr>
      <w:r w:rsidRPr="0E5F7B0D">
        <w:rPr>
          <w:rFonts w:eastAsia="Yu Mincho" w:cs="Yu Mincho"/>
        </w:rPr>
        <w:t xml:space="preserve">To create a stronger, coordinated approach to health and wellbeing, we carefully considered the </w:t>
      </w:r>
      <w:r w:rsidRPr="0E5F7B0D">
        <w:rPr>
          <w:rFonts w:eastAsia="Yu Mincho" w:cs="Yu Mincho"/>
          <w:i/>
        </w:rPr>
        <w:t>Victorian Public Health and Wellbeing Plan 2019-23</w:t>
      </w:r>
      <w:r w:rsidRPr="0E5F7B0D">
        <w:rPr>
          <w:rFonts w:eastAsia="Yu Mincho" w:cs="Yu Mincho"/>
        </w:rPr>
        <w:t xml:space="preserve"> when developing this </w:t>
      </w:r>
      <w:r w:rsidR="00366849">
        <w:rPr>
          <w:rFonts w:eastAsia="Yu Mincho" w:cs="Yu Mincho"/>
        </w:rPr>
        <w:t>P</w:t>
      </w:r>
      <w:r w:rsidRPr="0E5F7B0D">
        <w:rPr>
          <w:rFonts w:eastAsia="Yu Mincho" w:cs="Yu Mincho"/>
        </w:rPr>
        <w:t>lan.</w:t>
      </w:r>
    </w:p>
    <w:p w14:paraId="6214D6B6" w14:textId="0B242CA6" w:rsidR="5EBA7D37" w:rsidRPr="00EB253E" w:rsidRDefault="51974955" w:rsidP="00AD31E1">
      <w:pPr>
        <w:rPr>
          <w:rFonts w:eastAsia="Yu Mincho" w:cs="Yu Mincho"/>
        </w:rPr>
      </w:pPr>
      <w:r w:rsidRPr="0C11778C">
        <w:rPr>
          <w:rFonts w:eastAsia="Yu Mincho" w:cs="Yu Mincho"/>
        </w:rPr>
        <w:t xml:space="preserve">The Victorian </w:t>
      </w:r>
      <w:r w:rsidR="1EC6440F" w:rsidRPr="4958FB2C">
        <w:rPr>
          <w:rFonts w:eastAsia="Yu Mincho" w:cs="Yu Mincho"/>
        </w:rPr>
        <w:t>P</w:t>
      </w:r>
      <w:r w:rsidR="3209CD69" w:rsidRPr="4958FB2C">
        <w:rPr>
          <w:rFonts w:eastAsia="Yu Mincho" w:cs="Yu Mincho"/>
        </w:rPr>
        <w:t>lan</w:t>
      </w:r>
      <w:r w:rsidRPr="0C11778C">
        <w:rPr>
          <w:rFonts w:eastAsia="Yu Mincho" w:cs="Yu Mincho"/>
          <w:i/>
        </w:rPr>
        <w:t xml:space="preserve"> </w:t>
      </w:r>
      <w:r w:rsidRPr="0C11778C">
        <w:rPr>
          <w:rFonts w:eastAsia="Yu Mincho" w:cs="Yu Mincho"/>
        </w:rPr>
        <w:t xml:space="preserve">articulates 10 priority areas and how to monitor progress against the Victorian Public Health and Wellbeing Outcomes framework. Many activities undertaken by Council reflect outcomes being sought under the Victorian </w:t>
      </w:r>
      <w:r w:rsidR="51DF74FE" w:rsidRPr="4958FB2C">
        <w:rPr>
          <w:rFonts w:eastAsia="Yu Mincho" w:cs="Yu Mincho"/>
        </w:rPr>
        <w:t>P</w:t>
      </w:r>
      <w:r w:rsidR="3209CD69" w:rsidRPr="4958FB2C">
        <w:rPr>
          <w:rFonts w:eastAsia="Yu Mincho" w:cs="Yu Mincho"/>
        </w:rPr>
        <w:t>lan</w:t>
      </w:r>
      <w:r w:rsidR="00510BA7">
        <w:rPr>
          <w:rFonts w:eastAsia="Yu Mincho" w:cs="Yu Mincho"/>
        </w:rPr>
        <w:t>.</w:t>
      </w:r>
    </w:p>
    <w:p w14:paraId="27528BDD" w14:textId="2B2D82F5" w:rsidR="5EBA7D37" w:rsidRPr="00EB253E" w:rsidRDefault="005945F0" w:rsidP="00544BB9">
      <w:pPr>
        <w:pStyle w:val="Heading3"/>
        <w:rPr>
          <w:rFonts w:eastAsia="Yu Mincho" w:cs="Yu Mincho"/>
        </w:rPr>
      </w:pPr>
      <w:r>
        <w:t>Victorian priorities that are a focus of this Plan</w:t>
      </w:r>
    </w:p>
    <w:p w14:paraId="24707859" w14:textId="1E8A9C13" w:rsidR="5EBA7D37" w:rsidRPr="006B4B25" w:rsidRDefault="51974955" w:rsidP="0004582E">
      <w:pPr>
        <w:pStyle w:val="Bullets"/>
        <w:rPr>
          <w:b/>
        </w:rPr>
      </w:pPr>
      <w:r w:rsidRPr="006B4B25">
        <w:rPr>
          <w:b/>
        </w:rPr>
        <w:t>Tackling climate change and its impact on health</w:t>
      </w:r>
      <w:r w:rsidRPr="006B4B25">
        <w:t>: This is a priority for Council as we work to adapt to a future with more extreme weather events, the heat island effects related to density</w:t>
      </w:r>
      <w:r w:rsidR="00A6082F" w:rsidRPr="006B4B25">
        <w:t>,</w:t>
      </w:r>
      <w:r w:rsidRPr="006B4B25">
        <w:t xml:space="preserve"> and sea-level rise. </w:t>
      </w:r>
    </w:p>
    <w:p w14:paraId="78029ACE" w14:textId="0EC1067A" w:rsidR="5EBA7D37" w:rsidRPr="006B4B25" w:rsidRDefault="51974955" w:rsidP="0004582E">
      <w:pPr>
        <w:pStyle w:val="Bullets"/>
        <w:rPr>
          <w:b/>
        </w:rPr>
      </w:pPr>
      <w:r w:rsidRPr="006B4B25">
        <w:rPr>
          <w:b/>
        </w:rPr>
        <w:t xml:space="preserve">Preventing all forms of violence: </w:t>
      </w:r>
      <w:r w:rsidRPr="006B4B25">
        <w:t>While family violence rates in our City are lower than the Victorian average, rates have increased over the past five years and we have heard our community is concerned about feeling safe.</w:t>
      </w:r>
    </w:p>
    <w:p w14:paraId="117A5B2D" w14:textId="12F151FC" w:rsidR="5EBA7D37" w:rsidRPr="006B4B25" w:rsidRDefault="51974955" w:rsidP="0004582E">
      <w:pPr>
        <w:pStyle w:val="Bullets"/>
        <w:rPr>
          <w:b/>
        </w:rPr>
      </w:pPr>
      <w:r w:rsidRPr="006B4B25">
        <w:rPr>
          <w:b/>
        </w:rPr>
        <w:t>Reducing harmful alcohol and drug use:</w:t>
      </w:r>
      <w:r w:rsidRPr="006B4B25">
        <w:t xml:space="preserve"> Harms associated with drugs and alcohol are </w:t>
      </w:r>
      <w:r w:rsidR="00DD11A9">
        <w:t>of</w:t>
      </w:r>
      <w:r w:rsidRPr="006B4B25">
        <w:t xml:space="preserve"> </w:t>
      </w:r>
      <w:r w:rsidR="00DD11A9" w:rsidRPr="006B4B25">
        <w:t>concern</w:t>
      </w:r>
      <w:r w:rsidRPr="006B4B25">
        <w:t xml:space="preserve"> in our municipality</w:t>
      </w:r>
      <w:r w:rsidR="00824717" w:rsidRPr="006B4B25">
        <w:t>,</w:t>
      </w:r>
      <w:r w:rsidRPr="006B4B25">
        <w:t xml:space="preserve"> so we will work with partners to address drivers of these harms including access to housing and social support and mental wellbeing.  </w:t>
      </w:r>
    </w:p>
    <w:p w14:paraId="02EE00A3" w14:textId="5EFFBAC4" w:rsidR="5EBA7D37" w:rsidRPr="006B4B25" w:rsidRDefault="51974955" w:rsidP="0004582E">
      <w:pPr>
        <w:pStyle w:val="Bullets"/>
        <w:rPr>
          <w:b/>
        </w:rPr>
      </w:pPr>
      <w:r w:rsidRPr="006B4B25">
        <w:rPr>
          <w:b/>
        </w:rPr>
        <w:t>Improving mental wellbeing:</w:t>
      </w:r>
      <w:r w:rsidRPr="006B4B25">
        <w:t xml:space="preserve"> Our Plan recognises the importance of mental wellbeing on overall health</w:t>
      </w:r>
      <w:r w:rsidR="00FB3771">
        <w:t>.</w:t>
      </w:r>
      <w:r w:rsidRPr="006B4B25">
        <w:t xml:space="preserve"> Council’s universal services </w:t>
      </w:r>
      <w:r w:rsidR="00FB3771">
        <w:t>include</w:t>
      </w:r>
      <w:r w:rsidR="00FB3771" w:rsidRPr="006B4B25">
        <w:t xml:space="preserve"> </w:t>
      </w:r>
      <w:r w:rsidRPr="006B4B25">
        <w:t xml:space="preserve">facilities and targeted programs </w:t>
      </w:r>
      <w:r w:rsidR="00FB3771">
        <w:t>which en</w:t>
      </w:r>
      <w:r w:rsidR="00E469B7">
        <w:t>gage</w:t>
      </w:r>
      <w:r w:rsidRPr="006B4B25">
        <w:t xml:space="preserve"> our most vulnerable members</w:t>
      </w:r>
      <w:r w:rsidR="00E469B7">
        <w:t>.</w:t>
      </w:r>
      <w:r w:rsidRPr="006B4B25">
        <w:t xml:space="preserve"> </w:t>
      </w:r>
      <w:r w:rsidR="00E469B7">
        <w:t xml:space="preserve">This </w:t>
      </w:r>
      <w:r w:rsidRPr="006B4B25">
        <w:t xml:space="preserve">can </w:t>
      </w:r>
      <w:r w:rsidR="00E469B7">
        <w:t xml:space="preserve">be </w:t>
      </w:r>
      <w:r w:rsidR="00E469B7">
        <w:lastRenderedPageBreak/>
        <w:t>beneficial</w:t>
      </w:r>
      <w:r w:rsidRPr="006B4B25">
        <w:t xml:space="preserve"> in the early identification and creation of social connections that can reduce the impact of mental ill-health. </w:t>
      </w:r>
    </w:p>
    <w:p w14:paraId="13567ABB" w14:textId="0C5FFB92" w:rsidR="5EBA7D37" w:rsidRPr="008A1A66" w:rsidRDefault="51974955" w:rsidP="0004582E">
      <w:pPr>
        <w:pStyle w:val="Bullets"/>
        <w:rPr>
          <w:b/>
        </w:rPr>
      </w:pPr>
      <w:r w:rsidRPr="006B4B25">
        <w:rPr>
          <w:b/>
        </w:rPr>
        <w:t xml:space="preserve">Increasing active living: </w:t>
      </w:r>
      <w:r w:rsidRPr="006B4B25">
        <w:t>While</w:t>
      </w:r>
      <w:r w:rsidRPr="006B4B25">
        <w:rPr>
          <w:b/>
        </w:rPr>
        <w:t xml:space="preserve"> </w:t>
      </w:r>
      <w:r w:rsidRPr="006B4B25">
        <w:t>our residents are more likely to participate in physical activity than their Victorian counterparts, encouraging more forms of active transport and ensuring everyone has opportunities to participate in physical activity is a key role of local government.</w:t>
      </w:r>
    </w:p>
    <w:p w14:paraId="278FF146" w14:textId="77777777" w:rsidR="00582A79" w:rsidRDefault="00582A79">
      <w:pPr>
        <w:spacing w:after="160" w:line="259" w:lineRule="auto"/>
        <w:rPr>
          <w:rFonts w:asciiTheme="majorHAnsi" w:eastAsiaTheme="majorEastAsia" w:hAnsiTheme="majorHAnsi" w:cstheme="majorBidi"/>
          <w:color w:val="005662" w:themeColor="accent1" w:themeShade="BF"/>
          <w:sz w:val="36"/>
          <w:szCs w:val="36"/>
        </w:rPr>
      </w:pPr>
      <w:bookmarkStart w:id="32" w:name="_Toc99645679"/>
      <w:r>
        <w:br w:type="page"/>
      </w:r>
    </w:p>
    <w:p w14:paraId="0B1EE8A9" w14:textId="321D4294" w:rsidR="009B732D" w:rsidRPr="00304F5D" w:rsidRDefault="009B732D" w:rsidP="004569CB">
      <w:pPr>
        <w:pStyle w:val="Heading1"/>
      </w:pPr>
      <w:bookmarkStart w:id="33" w:name="_Toc101526440"/>
      <w:r w:rsidRPr="00304F5D">
        <w:lastRenderedPageBreak/>
        <w:t>Community Vision</w:t>
      </w:r>
      <w:bookmarkEnd w:id="32"/>
      <w:bookmarkEnd w:id="33"/>
      <w:r w:rsidRPr="00304F5D">
        <w:t xml:space="preserve"> </w:t>
      </w:r>
    </w:p>
    <w:p w14:paraId="3BD04A00" w14:textId="7493CA60" w:rsidR="009B732D" w:rsidRPr="00865F82" w:rsidRDefault="009B732D" w:rsidP="00923A6D">
      <w:pPr>
        <w:rPr>
          <w:color w:val="44546A"/>
          <w:sz w:val="24"/>
          <w:szCs w:val="21"/>
        </w:rPr>
      </w:pPr>
      <w:bookmarkStart w:id="34" w:name="_Toc99645680"/>
      <w:r w:rsidRPr="00865F82">
        <w:rPr>
          <w:color w:val="44546A"/>
          <w:sz w:val="24"/>
          <w:szCs w:val="21"/>
        </w:rPr>
        <w:t xml:space="preserve">Proudly Port Phillip: </w:t>
      </w:r>
      <w:r w:rsidR="0075088E" w:rsidRPr="00865F82">
        <w:rPr>
          <w:color w:val="44546A"/>
          <w:sz w:val="24"/>
          <w:szCs w:val="21"/>
        </w:rPr>
        <w:t>a</w:t>
      </w:r>
      <w:r w:rsidRPr="00865F82">
        <w:rPr>
          <w:color w:val="44546A"/>
          <w:sz w:val="24"/>
          <w:szCs w:val="21"/>
        </w:rPr>
        <w:t xml:space="preserve"> liveable and vibrant City that enhances the wellbeing of our community</w:t>
      </w:r>
      <w:bookmarkEnd w:id="34"/>
    </w:p>
    <w:p w14:paraId="2370AED5" w14:textId="64A8D338" w:rsidR="000A7DB3" w:rsidRDefault="000E0B91" w:rsidP="000E0B91">
      <w:r w:rsidRPr="00863B07">
        <w:t xml:space="preserve">This is the minimum we hope for our community in the </w:t>
      </w:r>
      <w:r w:rsidR="211EFD4B" w:rsidRPr="00863B07">
        <w:t>10</w:t>
      </w:r>
      <w:r w:rsidR="00124686" w:rsidRPr="00863B07">
        <w:t>-</w:t>
      </w:r>
      <w:r w:rsidR="211EFD4B" w:rsidRPr="00863B07">
        <w:t xml:space="preserve">year </w:t>
      </w:r>
      <w:r w:rsidR="00124686" w:rsidRPr="00863B07">
        <w:t>timespan</w:t>
      </w:r>
      <w:r w:rsidRPr="00863B07">
        <w:t xml:space="preserve"> of this </w:t>
      </w:r>
      <w:r w:rsidR="00366849">
        <w:t>P</w:t>
      </w:r>
      <w:r w:rsidRPr="00863B07">
        <w:t>lan</w:t>
      </w:r>
      <w:r w:rsidR="00124686" w:rsidRPr="00863B07">
        <w:t>,</w:t>
      </w:r>
      <w:r w:rsidRPr="00863B07">
        <w:t xml:space="preserve"> we aim to achieve much more.</w:t>
      </w:r>
    </w:p>
    <w:p w14:paraId="4A1D3A12" w14:textId="3431E0AC" w:rsidR="009B732D" w:rsidRPr="008A18CC" w:rsidRDefault="009B732D" w:rsidP="000E0B91">
      <w:r w:rsidRPr="008A18CC">
        <w:t>We recognise the legacy of the traditional owners of the land and acknowledge the foresight of others who have come before us.</w:t>
      </w:r>
    </w:p>
    <w:p w14:paraId="5E49A0C6" w14:textId="7F9C09DE" w:rsidR="009B732D" w:rsidRPr="008A18CC" w:rsidRDefault="009B732D" w:rsidP="009B732D">
      <w:r w:rsidRPr="008A18CC">
        <w:t>We celebrate Port Phillip as a city of many distinct places, connected by the common threads of safety, inclusion</w:t>
      </w:r>
      <w:r w:rsidR="00793AF8">
        <w:t>,</w:t>
      </w:r>
      <w:r w:rsidRPr="008A18CC">
        <w:t xml:space="preserve"> and wellbeing so everyone can live their best life. </w:t>
      </w:r>
    </w:p>
    <w:p w14:paraId="49A9BCC5" w14:textId="34BB3212" w:rsidR="009B732D" w:rsidRPr="008A18CC" w:rsidRDefault="009B732D" w:rsidP="009B732D">
      <w:pPr>
        <w:rPr>
          <w:rFonts w:eastAsia="Calibri" w:cs="Arial"/>
        </w:rPr>
      </w:pPr>
      <w:r w:rsidRPr="4958FB2C">
        <w:rPr>
          <w:rFonts w:eastAsia="Calibri" w:cs="Arial"/>
        </w:rPr>
        <w:t>Social cohesion</w:t>
      </w:r>
      <w:r w:rsidR="00366849">
        <w:rPr>
          <w:rFonts w:eastAsia="Calibri" w:cs="Arial"/>
        </w:rPr>
        <w:t xml:space="preserve"> </w:t>
      </w:r>
      <w:r w:rsidR="00793AF8">
        <w:rPr>
          <w:rFonts w:eastAsia="Calibri" w:cs="Arial"/>
        </w:rPr>
        <w:t>-</w:t>
      </w:r>
      <w:r w:rsidRPr="4958FB2C">
        <w:rPr>
          <w:rFonts w:eastAsia="Calibri" w:cs="Arial"/>
        </w:rPr>
        <w:t xml:space="preserve"> forged from understanding</w:t>
      </w:r>
      <w:r w:rsidR="00366849">
        <w:rPr>
          <w:rFonts w:eastAsia="Calibri" w:cs="Arial"/>
        </w:rPr>
        <w:t>,</w:t>
      </w:r>
      <w:r w:rsidRPr="4958FB2C">
        <w:rPr>
          <w:rFonts w:eastAsia="Calibri" w:cs="Arial"/>
        </w:rPr>
        <w:t xml:space="preserve"> celebrating and listening to the diverse cultures in our City</w:t>
      </w:r>
      <w:r w:rsidR="00366849">
        <w:rPr>
          <w:rFonts w:eastAsia="Calibri" w:cs="Arial"/>
        </w:rPr>
        <w:t xml:space="preserve"> -</w:t>
      </w:r>
      <w:r w:rsidRPr="4958FB2C">
        <w:rPr>
          <w:rFonts w:eastAsia="Calibri" w:cs="Arial"/>
        </w:rPr>
        <w:t xml:space="preserve"> is a foundation for this success.</w:t>
      </w:r>
    </w:p>
    <w:p w14:paraId="0FBBC08A" w14:textId="1B542A28" w:rsidR="009B732D" w:rsidRPr="008A18CC" w:rsidRDefault="009B732D" w:rsidP="009B732D">
      <w:r w:rsidRPr="77F199DE">
        <w:t>We have a well-designed and planned city where the heritage and character of the built form is enhanced and protected.</w:t>
      </w:r>
    </w:p>
    <w:p w14:paraId="30D621FC" w14:textId="4166AEFE" w:rsidR="009B732D" w:rsidRPr="008A18CC" w:rsidRDefault="009B732D" w:rsidP="009B732D">
      <w:r w:rsidRPr="008A18CC">
        <w:t>We are renowned as a cultural hub</w:t>
      </w:r>
      <w:r w:rsidR="00366849">
        <w:t>,</w:t>
      </w:r>
      <w:r w:rsidR="00473574">
        <w:t xml:space="preserve"> </w:t>
      </w:r>
      <w:r w:rsidRPr="008A18CC">
        <w:t>from live music to our creative industries. This creativity drives music, exhibitions</w:t>
      </w:r>
      <w:r w:rsidR="00845CE7">
        <w:t>,</w:t>
      </w:r>
      <w:r w:rsidRPr="008A18CC">
        <w:t xml:space="preserve"> and events which delight residents and encourage visitors to keep returning.</w:t>
      </w:r>
    </w:p>
    <w:p w14:paraId="21E28EB3" w14:textId="77777777" w:rsidR="009B732D" w:rsidRPr="008A18CC" w:rsidRDefault="009B732D" w:rsidP="009B732D">
      <w:r w:rsidRPr="008A18CC">
        <w:t xml:space="preserve">Our more diverse local economy enjoys greater protection from financial shocks and new investment and industries within our City are generating jobs and prosperity.    </w:t>
      </w:r>
    </w:p>
    <w:p w14:paraId="0B892DD1" w14:textId="77777777" w:rsidR="009B732D" w:rsidRPr="008A18CC" w:rsidRDefault="009B732D" w:rsidP="009B732D">
      <w:r>
        <w:t>We have a range of accessible and active transport choices that make it easy for everyone to move around our City. Visiting lively shopping and dining destinations or accessing public transport is all possible within a 10 to 15-minute walk from our neighbourhoods.</w:t>
      </w:r>
    </w:p>
    <w:p w14:paraId="28AF54AA" w14:textId="5BF95514" w:rsidR="009B732D" w:rsidRPr="008A18CC" w:rsidRDefault="009B732D" w:rsidP="009B732D">
      <w:r w:rsidRPr="008A18CC">
        <w:t xml:space="preserve">Our health and wellbeing </w:t>
      </w:r>
      <w:r>
        <w:t>are enriched</w:t>
      </w:r>
      <w:r w:rsidRPr="008A18CC">
        <w:t xml:space="preserve"> by having quality public spaces close to home. We can visit these spaces easily to enjoy quiet </w:t>
      </w:r>
      <w:r w:rsidRPr="0775094F">
        <w:t>moments</w:t>
      </w:r>
      <w:r w:rsidRPr="008A18CC">
        <w:t xml:space="preserve"> or more active pursuits with our friends and families.  </w:t>
      </w:r>
    </w:p>
    <w:p w14:paraId="694FB7E6" w14:textId="7B28905A" w:rsidR="009B732D" w:rsidRPr="008A18CC" w:rsidRDefault="009B732D" w:rsidP="009B732D">
      <w:r w:rsidRPr="008A18CC">
        <w:t>The beauty and biodiversity of our coastal</w:t>
      </w:r>
      <w:r w:rsidRPr="77F199DE">
        <w:t>, bay, park, waterway</w:t>
      </w:r>
      <w:r w:rsidR="00993CF8">
        <w:t>,</w:t>
      </w:r>
      <w:r w:rsidRPr="008A18CC">
        <w:t xml:space="preserve"> and </w:t>
      </w:r>
      <w:r w:rsidRPr="77F199DE">
        <w:t>inland environments are</w:t>
      </w:r>
      <w:r w:rsidRPr="008A18CC">
        <w:t xml:space="preserve"> protected and enhanced for future generations to enjoy. We have played our part in promoting and addressing environmental sustainability, from tackling climate change, emissions</w:t>
      </w:r>
      <w:r w:rsidR="00993CF8">
        <w:t>,</w:t>
      </w:r>
      <w:r>
        <w:t xml:space="preserve"> and</w:t>
      </w:r>
      <w:r w:rsidRPr="008A18CC">
        <w:t xml:space="preserve"> sea</w:t>
      </w:r>
      <w:r w:rsidR="009E72FF">
        <w:t>-</w:t>
      </w:r>
      <w:r w:rsidRPr="008A18CC">
        <w:t>level rise to minimising flooding</w:t>
      </w:r>
      <w:r>
        <w:t xml:space="preserve"> risks</w:t>
      </w:r>
      <w:r w:rsidRPr="008A18CC">
        <w:t xml:space="preserve">. </w:t>
      </w:r>
    </w:p>
    <w:p w14:paraId="324EF0F6" w14:textId="77777777" w:rsidR="009B732D" w:rsidRPr="008A18CC" w:rsidRDefault="009B732D" w:rsidP="009B732D">
      <w:r w:rsidRPr="008A18CC">
        <w:t>We are proud that our participation in civic life means Port Phillip has retained its unique character and heritage while being admired as a creative hub that continues to evolve and innovate. We know our voice is heard and helps deliver meaningful outcomes.</w:t>
      </w:r>
    </w:p>
    <w:p w14:paraId="197ED141" w14:textId="14263AE4" w:rsidR="009B732D" w:rsidRPr="008A18CC" w:rsidRDefault="009B732D" w:rsidP="009B732D">
      <w:r w:rsidRPr="008A18CC">
        <w:t xml:space="preserve">We have a local </w:t>
      </w:r>
      <w:r w:rsidR="00366849">
        <w:t>c</w:t>
      </w:r>
      <w:r w:rsidRPr="008A18CC">
        <w:t>ouncil that strives to deliver services in the most efficient, transparent</w:t>
      </w:r>
      <w:r w:rsidR="009B5C99">
        <w:t>,</w:t>
      </w:r>
      <w:r w:rsidRPr="008A18CC">
        <w:t xml:space="preserve"> and equitable way.  Our Council provides strong financial stewardship</w:t>
      </w:r>
      <w:r>
        <w:t>, is responsible</w:t>
      </w:r>
      <w:r w:rsidR="009B5C99">
        <w:t>,</w:t>
      </w:r>
      <w:r w:rsidRPr="008A18CC">
        <w:t xml:space="preserve"> and works hard to balance meeting community expectations</w:t>
      </w:r>
      <w:r>
        <w:t xml:space="preserve"> and</w:t>
      </w:r>
      <w:r w:rsidRPr="008A18CC">
        <w:t xml:space="preserve"> diversifying revenue streams with minimising costs for our community.</w:t>
      </w:r>
    </w:p>
    <w:p w14:paraId="312E73D2" w14:textId="48CEF78F" w:rsidR="009B732D" w:rsidRPr="008A18CC" w:rsidRDefault="009B732D" w:rsidP="009B732D">
      <w:r w:rsidRPr="008A18CC">
        <w:t xml:space="preserve">This is the minimum we hope for our community in </w:t>
      </w:r>
      <w:r>
        <w:t xml:space="preserve">10 </w:t>
      </w:r>
      <w:r w:rsidRPr="008A18CC">
        <w:t>years’ time – we hope to achieve much more.</w:t>
      </w:r>
    </w:p>
    <w:p w14:paraId="5E1E0485" w14:textId="77777777" w:rsidR="009B732D" w:rsidRDefault="009B732D" w:rsidP="009B732D">
      <w:r w:rsidRPr="008A18CC">
        <w:t>This is our legacy for generations to come.</w:t>
      </w:r>
    </w:p>
    <w:p w14:paraId="40A05C3A" w14:textId="5F01760F" w:rsidR="009B732D" w:rsidRPr="007676BB" w:rsidRDefault="009B732D" w:rsidP="007676BB">
      <w:pPr>
        <w:pStyle w:val="Heading2"/>
      </w:pPr>
      <w:bookmarkStart w:id="35" w:name="_Toc69393403"/>
      <w:bookmarkStart w:id="36" w:name="_Toc99645681"/>
      <w:bookmarkStart w:id="37" w:name="_Toc101526441"/>
      <w:r w:rsidRPr="007676BB">
        <w:lastRenderedPageBreak/>
        <w:t>City Indicators</w:t>
      </w:r>
      <w:bookmarkEnd w:id="35"/>
      <w:bookmarkEnd w:id="36"/>
      <w:bookmarkEnd w:id="37"/>
    </w:p>
    <w:p w14:paraId="102112DF" w14:textId="72CC3557" w:rsidR="00C30B8A" w:rsidRDefault="0015783B" w:rsidP="00865F82">
      <w:r>
        <w:t>City indicators are indicators of the City’s progress against our aspirations, progress against these indicators is dependent on a range of factors external to Council including actions from other levels of Government.</w:t>
      </w:r>
    </w:p>
    <w:p w14:paraId="40DBBF2A" w14:textId="0BA0F617" w:rsidR="009B732D" w:rsidRPr="00865F82" w:rsidRDefault="009B732D" w:rsidP="00865F82">
      <w:r w:rsidRPr="00865F82">
        <w:t>The latest results for each of these indicators will be included in the final Council Plan</w:t>
      </w:r>
      <w:r w:rsidR="00941678" w:rsidRPr="00865F82">
        <w:t xml:space="preserve"> </w:t>
      </w:r>
      <w:r w:rsidR="0099064E" w:rsidRPr="00865F82">
        <w:t>(</w:t>
      </w:r>
      <w:r w:rsidR="00941678" w:rsidRPr="00865F82">
        <w:t>where not yet included</w:t>
      </w:r>
      <w:r w:rsidR="0099064E" w:rsidRPr="00865F82">
        <w:t>)</w:t>
      </w:r>
      <w:r w:rsidR="00941678" w:rsidRPr="00865F82">
        <w:t>.</w:t>
      </w:r>
    </w:p>
    <w:p w14:paraId="1F900D0B" w14:textId="77777777" w:rsidR="00BB6840" w:rsidRDefault="009B732D" w:rsidP="00544BB9">
      <w:pPr>
        <w:pStyle w:val="Heading3"/>
      </w:pPr>
      <w:r w:rsidRPr="36FE080C">
        <w:t>Inclusive Port Phillip</w:t>
      </w:r>
    </w:p>
    <w:p w14:paraId="49419549" w14:textId="77BF2E4A" w:rsidR="009B732D" w:rsidRDefault="00BB6840" w:rsidP="00BB6840">
      <w:r w:rsidRPr="00BB6840">
        <w:t>A place for all members of our community, where people feel supported and comfortable being themselves and expressing their identities</w:t>
      </w:r>
    </w:p>
    <w:tbl>
      <w:tblPr>
        <w:tblStyle w:val="ListTable2-Accent5"/>
        <w:tblW w:w="0" w:type="auto"/>
        <w:tblLayout w:type="fixed"/>
        <w:tblCellMar>
          <w:top w:w="57" w:type="dxa"/>
          <w:bottom w:w="57" w:type="dxa"/>
        </w:tblCellMar>
        <w:tblLook w:val="04A0" w:firstRow="1" w:lastRow="0" w:firstColumn="1" w:lastColumn="0" w:noHBand="0" w:noVBand="1"/>
      </w:tblPr>
      <w:tblGrid>
        <w:gridCol w:w="3883"/>
        <w:gridCol w:w="1531"/>
        <w:gridCol w:w="1204"/>
        <w:gridCol w:w="1204"/>
        <w:gridCol w:w="1204"/>
      </w:tblGrid>
      <w:tr w:rsidR="00AC16C6" w:rsidRPr="00B867BB" w14:paraId="5D8BB992" w14:textId="7D51E6F5" w:rsidTr="00582A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883" w:type="dxa"/>
            <w:shd w:val="clear" w:color="auto" w:fill="000000" w:themeFill="text1"/>
          </w:tcPr>
          <w:p w14:paraId="7408E1FD" w14:textId="77777777" w:rsidR="00AC16C6" w:rsidRPr="00B867BB" w:rsidRDefault="00AC16C6" w:rsidP="00B867BB">
            <w:pPr>
              <w:pStyle w:val="TableHeadings"/>
              <w:rPr>
                <w:b/>
                <w:bCs/>
              </w:rPr>
            </w:pPr>
            <w:r w:rsidRPr="00B867BB">
              <w:rPr>
                <w:b/>
                <w:bCs/>
              </w:rPr>
              <w:t>Indicator</w:t>
            </w:r>
          </w:p>
        </w:tc>
        <w:tc>
          <w:tcPr>
            <w:tcW w:w="1531" w:type="dxa"/>
            <w:shd w:val="clear" w:color="auto" w:fill="000000" w:themeFill="text1"/>
          </w:tcPr>
          <w:p w14:paraId="65F60D41" w14:textId="2D8D425E" w:rsidR="00AC16C6" w:rsidRPr="00B867BB" w:rsidRDefault="00AC16C6" w:rsidP="001E3C92">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B867BB">
              <w:rPr>
                <w:b/>
                <w:bCs/>
              </w:rPr>
              <w:t>Frequency</w:t>
            </w:r>
          </w:p>
        </w:tc>
        <w:tc>
          <w:tcPr>
            <w:tcW w:w="1204" w:type="dxa"/>
            <w:shd w:val="clear" w:color="auto" w:fill="000000" w:themeFill="text1"/>
          </w:tcPr>
          <w:p w14:paraId="13DA8FDA" w14:textId="77777777" w:rsidR="00AC16C6" w:rsidRPr="00B867BB" w:rsidRDefault="00AC16C6" w:rsidP="001E3C92">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B867BB">
              <w:rPr>
                <w:b/>
                <w:bCs/>
              </w:rPr>
              <w:t>2018/19</w:t>
            </w:r>
          </w:p>
        </w:tc>
        <w:tc>
          <w:tcPr>
            <w:tcW w:w="1204" w:type="dxa"/>
            <w:shd w:val="clear" w:color="auto" w:fill="000000" w:themeFill="text1"/>
          </w:tcPr>
          <w:p w14:paraId="42CD6AEC" w14:textId="7107C041" w:rsidR="00AC16C6" w:rsidRPr="00B867BB" w:rsidRDefault="00AC16C6" w:rsidP="001E3C92">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B867BB">
              <w:rPr>
                <w:b/>
                <w:bCs/>
              </w:rPr>
              <w:t>2019/20</w:t>
            </w:r>
          </w:p>
        </w:tc>
        <w:tc>
          <w:tcPr>
            <w:tcW w:w="1204" w:type="dxa"/>
            <w:shd w:val="clear" w:color="auto" w:fill="000000" w:themeFill="text1"/>
          </w:tcPr>
          <w:p w14:paraId="4A16389E" w14:textId="6476C21B" w:rsidR="00AC16C6" w:rsidRPr="00B867BB" w:rsidRDefault="00AC16C6" w:rsidP="001E3C92">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B867BB">
              <w:rPr>
                <w:b/>
                <w:bCs/>
              </w:rPr>
              <w:t>2020/21</w:t>
            </w:r>
          </w:p>
        </w:tc>
      </w:tr>
      <w:tr w:rsidR="006224F7" w14:paraId="08E8B619" w14:textId="798EC575" w:rsidTr="00582A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3" w:type="dxa"/>
          </w:tcPr>
          <w:p w14:paraId="545B0E13" w14:textId="1DFEDBAB" w:rsidR="00AC16C6" w:rsidRPr="00335037" w:rsidRDefault="00AC16C6" w:rsidP="00D61F93">
            <w:pPr>
              <w:pStyle w:val="Tablecontentbold"/>
            </w:pPr>
            <w:r w:rsidRPr="00335037">
              <w:t>Proportion of residents satisfied with sport and recreation facilities</w:t>
            </w:r>
            <w:r w:rsidR="00927F37" w:rsidRPr="00335037">
              <w:t> </w:t>
            </w:r>
          </w:p>
        </w:tc>
        <w:tc>
          <w:tcPr>
            <w:tcW w:w="1531" w:type="dxa"/>
          </w:tcPr>
          <w:p w14:paraId="3E9F4702" w14:textId="553DE3B8"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3204A1">
              <w:rPr>
                <w:rFonts w:eastAsia="Calibri" w:cs="Arial"/>
                <w:kern w:val="24"/>
              </w:rPr>
              <w:t>Annually</w:t>
            </w:r>
          </w:p>
        </w:tc>
        <w:tc>
          <w:tcPr>
            <w:tcW w:w="1204" w:type="dxa"/>
          </w:tcPr>
          <w:p w14:paraId="2B0BB379" w14:textId="2EB57F9C" w:rsidR="00AC16C6" w:rsidRPr="003204A1" w:rsidRDefault="00AC16C6"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eastAsia="Calibri" w:cs="Arial"/>
                <w:kern w:val="24"/>
              </w:rPr>
              <w:t>73%</w:t>
            </w:r>
          </w:p>
        </w:tc>
        <w:tc>
          <w:tcPr>
            <w:tcW w:w="1204" w:type="dxa"/>
          </w:tcPr>
          <w:p w14:paraId="7AF0F4B5" w14:textId="03ED5D11" w:rsidR="00AC16C6" w:rsidRPr="003204A1" w:rsidRDefault="00AC16C6"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eastAsia="Calibri" w:cs="Arial"/>
                <w:kern w:val="24"/>
              </w:rPr>
              <w:t>74%</w:t>
            </w:r>
          </w:p>
        </w:tc>
        <w:tc>
          <w:tcPr>
            <w:tcW w:w="1204" w:type="dxa"/>
          </w:tcPr>
          <w:p w14:paraId="753A1C2D" w14:textId="7AFDE3A0"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highlight w:val="yellow"/>
              </w:rPr>
            </w:pPr>
            <w:r w:rsidRPr="003204A1">
              <w:rPr>
                <w:rFonts w:eastAsia="Calibri" w:cs="Arial"/>
                <w:kern w:val="24"/>
              </w:rPr>
              <w:t>No data ***</w:t>
            </w:r>
          </w:p>
        </w:tc>
      </w:tr>
      <w:tr w:rsidR="00AC16C6" w:rsidRPr="00527FD2" w14:paraId="2DA57FBD" w14:textId="1D6D5AB3" w:rsidTr="00582A79">
        <w:trPr>
          <w:trHeight w:val="20"/>
        </w:trPr>
        <w:tc>
          <w:tcPr>
            <w:cnfStyle w:val="001000000000" w:firstRow="0" w:lastRow="0" w:firstColumn="1" w:lastColumn="0" w:oddVBand="0" w:evenVBand="0" w:oddHBand="0" w:evenHBand="0" w:firstRowFirstColumn="0" w:firstRowLastColumn="0" w:lastRowFirstColumn="0" w:lastRowLastColumn="0"/>
            <w:tcW w:w="3883" w:type="dxa"/>
          </w:tcPr>
          <w:p w14:paraId="629E97C0" w14:textId="79127B37" w:rsidR="00AC16C6" w:rsidRPr="00335037" w:rsidRDefault="00AC16C6" w:rsidP="00D61F93">
            <w:pPr>
              <w:pStyle w:val="Tablecontentbold"/>
            </w:pPr>
            <w:r w:rsidRPr="00335037">
              <w:t>Proportion of residents satisfied with their life</w:t>
            </w:r>
          </w:p>
        </w:tc>
        <w:tc>
          <w:tcPr>
            <w:tcW w:w="1531" w:type="dxa"/>
          </w:tcPr>
          <w:p w14:paraId="74DB1520" w14:textId="550DE431"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3204A1">
              <w:rPr>
                <w:rFonts w:eastAsia="Calibri" w:cs="Arial"/>
                <w:kern w:val="24"/>
              </w:rPr>
              <w:t>Annually</w:t>
            </w:r>
          </w:p>
        </w:tc>
        <w:tc>
          <w:tcPr>
            <w:tcW w:w="1204" w:type="dxa"/>
          </w:tcPr>
          <w:p w14:paraId="552655A7" w14:textId="10F80558"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rPr>
            </w:pPr>
            <w:r w:rsidRPr="003204A1">
              <w:rPr>
                <w:rFonts w:cs="Arial"/>
                <w:kern w:val="24"/>
              </w:rPr>
              <w:t>Not required</w:t>
            </w:r>
          </w:p>
        </w:tc>
        <w:tc>
          <w:tcPr>
            <w:tcW w:w="1204" w:type="dxa"/>
          </w:tcPr>
          <w:p w14:paraId="3AB0D9EF" w14:textId="15F1B6C5"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rPr>
            </w:pPr>
            <w:r w:rsidRPr="003204A1">
              <w:rPr>
                <w:rFonts w:cs="Arial"/>
                <w:kern w:val="24"/>
              </w:rPr>
              <w:t>Not required</w:t>
            </w:r>
          </w:p>
        </w:tc>
        <w:tc>
          <w:tcPr>
            <w:tcW w:w="1204" w:type="dxa"/>
          </w:tcPr>
          <w:p w14:paraId="073D4B8A" w14:textId="4417FD0A"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3204A1">
              <w:rPr>
                <w:rFonts w:eastAsia="Calibri" w:cs="Arial"/>
                <w:kern w:val="24"/>
              </w:rPr>
              <w:t>72.2%</w:t>
            </w:r>
          </w:p>
        </w:tc>
      </w:tr>
      <w:tr w:rsidR="006224F7" w:rsidRPr="00527FD2" w14:paraId="6146404B" w14:textId="328EB1A0" w:rsidTr="00582A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3" w:type="dxa"/>
          </w:tcPr>
          <w:p w14:paraId="41224E4D" w14:textId="386836FE" w:rsidR="00AC16C6" w:rsidRPr="00335037" w:rsidRDefault="00AC16C6" w:rsidP="00D61F93">
            <w:pPr>
              <w:pStyle w:val="Tablecontentbold"/>
            </w:pPr>
            <w:r w:rsidRPr="00335037">
              <w:t>Proportion of lifetime prevalence of depression and anxiety</w:t>
            </w:r>
          </w:p>
        </w:tc>
        <w:tc>
          <w:tcPr>
            <w:tcW w:w="1531" w:type="dxa"/>
          </w:tcPr>
          <w:p w14:paraId="1E68232A" w14:textId="1112881E"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3204A1">
              <w:rPr>
                <w:rFonts w:eastAsia="Calibri" w:cs="Arial"/>
                <w:kern w:val="24"/>
              </w:rPr>
              <w:t>Annually</w:t>
            </w:r>
          </w:p>
        </w:tc>
        <w:tc>
          <w:tcPr>
            <w:tcW w:w="1204" w:type="dxa"/>
          </w:tcPr>
          <w:p w14:paraId="3A8FDA20" w14:textId="0EFC9236"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cs="Arial"/>
                <w:kern w:val="24"/>
              </w:rPr>
              <w:t>Not required</w:t>
            </w:r>
          </w:p>
        </w:tc>
        <w:tc>
          <w:tcPr>
            <w:tcW w:w="1204" w:type="dxa"/>
          </w:tcPr>
          <w:p w14:paraId="3BAFC5DB" w14:textId="0A81D4A6"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cs="Arial"/>
                <w:kern w:val="24"/>
              </w:rPr>
              <w:t>Not required</w:t>
            </w:r>
          </w:p>
        </w:tc>
        <w:tc>
          <w:tcPr>
            <w:tcW w:w="1204" w:type="dxa"/>
          </w:tcPr>
          <w:p w14:paraId="274106BE" w14:textId="67533462"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highlight w:val="yellow"/>
              </w:rPr>
            </w:pPr>
            <w:r w:rsidRPr="003204A1">
              <w:rPr>
                <w:rFonts w:eastAsia="Calibri" w:cs="Arial"/>
                <w:kern w:val="24"/>
              </w:rPr>
              <w:t>27%</w:t>
            </w:r>
          </w:p>
        </w:tc>
      </w:tr>
      <w:tr w:rsidR="00AC16C6" w:rsidRPr="00527FD2" w14:paraId="27D65E92" w14:textId="39733175" w:rsidTr="00582A79">
        <w:trPr>
          <w:trHeight w:val="20"/>
        </w:trPr>
        <w:tc>
          <w:tcPr>
            <w:cnfStyle w:val="001000000000" w:firstRow="0" w:lastRow="0" w:firstColumn="1" w:lastColumn="0" w:oddVBand="0" w:evenVBand="0" w:oddHBand="0" w:evenHBand="0" w:firstRowFirstColumn="0" w:firstRowLastColumn="0" w:lastRowFirstColumn="0" w:lastRowLastColumn="0"/>
            <w:tcW w:w="3883" w:type="dxa"/>
          </w:tcPr>
          <w:p w14:paraId="5F1D6000" w14:textId="4F59195F" w:rsidR="00AC16C6" w:rsidRPr="00335037" w:rsidRDefault="00AC16C6" w:rsidP="00D61F93">
            <w:pPr>
              <w:pStyle w:val="Tablecontentbold"/>
            </w:pPr>
            <w:r w:rsidRPr="00335037">
              <w:t>Proportion of residents who agree Port Phillip is a welcoming and supportive community for everyone</w:t>
            </w:r>
          </w:p>
        </w:tc>
        <w:tc>
          <w:tcPr>
            <w:tcW w:w="1531" w:type="dxa"/>
          </w:tcPr>
          <w:p w14:paraId="38C4C23A" w14:textId="282F43DB"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3204A1">
              <w:rPr>
                <w:rFonts w:eastAsia="Calibri" w:cs="Arial"/>
                <w:kern w:val="24"/>
              </w:rPr>
              <w:t>Annually</w:t>
            </w:r>
          </w:p>
        </w:tc>
        <w:tc>
          <w:tcPr>
            <w:tcW w:w="1204" w:type="dxa"/>
          </w:tcPr>
          <w:p w14:paraId="574E6423" w14:textId="45EA8D22" w:rsidR="00AC16C6" w:rsidRPr="003204A1" w:rsidRDefault="00AC16C6"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rPr>
            </w:pPr>
            <w:r w:rsidRPr="003204A1">
              <w:rPr>
                <w:rFonts w:eastAsia="Calibri" w:cs="Arial"/>
                <w:kern w:val="24"/>
              </w:rPr>
              <w:t>92%</w:t>
            </w:r>
          </w:p>
        </w:tc>
        <w:tc>
          <w:tcPr>
            <w:tcW w:w="1204" w:type="dxa"/>
          </w:tcPr>
          <w:p w14:paraId="75646728" w14:textId="52352B1D" w:rsidR="00AC16C6" w:rsidRPr="003204A1" w:rsidRDefault="00AC16C6"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rPr>
            </w:pPr>
            <w:r w:rsidRPr="003204A1">
              <w:rPr>
                <w:rFonts w:eastAsia="Calibri" w:cs="Arial"/>
                <w:kern w:val="24"/>
              </w:rPr>
              <w:t>93%</w:t>
            </w:r>
          </w:p>
        </w:tc>
        <w:tc>
          <w:tcPr>
            <w:tcW w:w="1204" w:type="dxa"/>
          </w:tcPr>
          <w:p w14:paraId="133D2634" w14:textId="7E0D85F0" w:rsidR="00AC16C6"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3204A1">
              <w:rPr>
                <w:rFonts w:eastAsia="Calibri" w:cs="Arial"/>
                <w:kern w:val="24"/>
              </w:rPr>
              <w:t>77%</w:t>
            </w:r>
          </w:p>
        </w:tc>
      </w:tr>
      <w:tr w:rsidR="006224F7" w:rsidRPr="00527FD2" w14:paraId="3806A5BB" w14:textId="1685AF96" w:rsidTr="00582A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3" w:type="dxa"/>
          </w:tcPr>
          <w:p w14:paraId="65F6D663" w14:textId="68FB02D5" w:rsidR="00AC16C6" w:rsidRPr="003204A1" w:rsidRDefault="00927F37" w:rsidP="00C30B8A">
            <w:pPr>
              <w:spacing w:after="40"/>
              <w:rPr>
                <w:rFonts w:cs="Arial"/>
              </w:rPr>
            </w:pPr>
            <w:r w:rsidRPr="003204A1">
              <w:rPr>
                <w:rFonts w:eastAsia="Calibri" w:cs="Arial"/>
                <w:kern w:val="24"/>
              </w:rPr>
              <w:t>Number of people experiencing homelessness on the Port Phillip By Name List * (new)</w:t>
            </w:r>
          </w:p>
        </w:tc>
        <w:tc>
          <w:tcPr>
            <w:tcW w:w="1531" w:type="dxa"/>
          </w:tcPr>
          <w:p w14:paraId="18FD4FBB" w14:textId="1A4BF69F"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3204A1">
              <w:rPr>
                <w:rFonts w:eastAsia="Calibri" w:cs="Arial"/>
                <w:kern w:val="24"/>
              </w:rPr>
              <w:t>Biannually</w:t>
            </w:r>
          </w:p>
        </w:tc>
        <w:tc>
          <w:tcPr>
            <w:tcW w:w="1204" w:type="dxa"/>
          </w:tcPr>
          <w:p w14:paraId="070E51D8" w14:textId="60EAD68A"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eastAsia="Calibri" w:cs="Arial"/>
                <w:kern w:val="24"/>
              </w:rPr>
              <w:t>Not required</w:t>
            </w:r>
          </w:p>
        </w:tc>
        <w:tc>
          <w:tcPr>
            <w:tcW w:w="1204" w:type="dxa"/>
          </w:tcPr>
          <w:p w14:paraId="4B668B9B" w14:textId="2C3563A5" w:rsidR="00AC16C6" w:rsidRPr="003204A1" w:rsidRDefault="00AC16C6"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rPr>
            </w:pPr>
            <w:r w:rsidRPr="003204A1">
              <w:rPr>
                <w:rFonts w:eastAsia="Calibri" w:cs="Arial"/>
                <w:kern w:val="24"/>
              </w:rPr>
              <w:t>128</w:t>
            </w:r>
          </w:p>
        </w:tc>
        <w:tc>
          <w:tcPr>
            <w:tcW w:w="1204" w:type="dxa"/>
          </w:tcPr>
          <w:p w14:paraId="21ADBA87" w14:textId="173C8B62" w:rsidR="00AC16C6" w:rsidRPr="003204A1" w:rsidRDefault="00927F37" w:rsidP="00C30B8A">
            <w:pPr>
              <w:spacing w:after="40"/>
              <w:jc w:val="center"/>
              <w:cnfStyle w:val="000000100000" w:firstRow="0" w:lastRow="0" w:firstColumn="0" w:lastColumn="0" w:oddVBand="0" w:evenVBand="0" w:oddHBand="1" w:evenHBand="0" w:firstRowFirstColumn="0" w:firstRowLastColumn="0" w:lastRowFirstColumn="0" w:lastRowLastColumn="0"/>
              <w:rPr>
                <w:rFonts w:cs="Arial"/>
                <w:szCs w:val="24"/>
                <w:highlight w:val="yellow"/>
              </w:rPr>
            </w:pPr>
            <w:r w:rsidRPr="003204A1">
              <w:rPr>
                <w:rFonts w:eastAsia="Calibri" w:cs="Arial"/>
                <w:kern w:val="24"/>
              </w:rPr>
              <w:t>101</w:t>
            </w:r>
          </w:p>
        </w:tc>
      </w:tr>
      <w:tr w:rsidR="00770DBA" w:rsidRPr="00527FD2" w14:paraId="60BD543D" w14:textId="77777777" w:rsidTr="00582A79">
        <w:trPr>
          <w:trHeight w:val="20"/>
        </w:trPr>
        <w:tc>
          <w:tcPr>
            <w:cnfStyle w:val="001000000000" w:firstRow="0" w:lastRow="0" w:firstColumn="1" w:lastColumn="0" w:oddVBand="0" w:evenVBand="0" w:oddHBand="0" w:evenHBand="0" w:firstRowFirstColumn="0" w:firstRowLastColumn="0" w:lastRowFirstColumn="0" w:lastRowLastColumn="0"/>
            <w:tcW w:w="3883" w:type="dxa"/>
          </w:tcPr>
          <w:p w14:paraId="385D9EED" w14:textId="08BBEB4C" w:rsidR="00770DBA" w:rsidRPr="00335037" w:rsidRDefault="00770DBA" w:rsidP="00D61F93">
            <w:pPr>
              <w:pStyle w:val="Tablecontentbold"/>
              <w:rPr>
                <w:szCs w:val="24"/>
              </w:rPr>
            </w:pPr>
            <w:r w:rsidRPr="00335037">
              <w:t>Number of people actively sleeping</w:t>
            </w:r>
            <w:r w:rsidR="00927F37" w:rsidRPr="00335037">
              <w:t xml:space="preserve"> rough ** (updated measure)</w:t>
            </w:r>
          </w:p>
        </w:tc>
        <w:tc>
          <w:tcPr>
            <w:tcW w:w="1531" w:type="dxa"/>
          </w:tcPr>
          <w:p w14:paraId="7AA6C44F" w14:textId="5C851BAF" w:rsidR="00770DBA"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3204A1">
              <w:rPr>
                <w:rFonts w:eastAsia="Calibri" w:cs="Arial"/>
                <w:kern w:val="24"/>
              </w:rPr>
              <w:t>Biannually</w:t>
            </w:r>
          </w:p>
        </w:tc>
        <w:tc>
          <w:tcPr>
            <w:tcW w:w="1204" w:type="dxa"/>
          </w:tcPr>
          <w:p w14:paraId="6AC5FF36" w14:textId="7402B320" w:rsidR="00770DBA"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3204A1">
              <w:rPr>
                <w:rFonts w:eastAsia="Calibri" w:cs="Arial"/>
                <w:kern w:val="24"/>
              </w:rPr>
              <w:t>Not required</w:t>
            </w:r>
          </w:p>
        </w:tc>
        <w:tc>
          <w:tcPr>
            <w:tcW w:w="1204" w:type="dxa"/>
          </w:tcPr>
          <w:p w14:paraId="48DCA5D7" w14:textId="269ECEEF" w:rsidR="00770DBA"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3204A1">
              <w:rPr>
                <w:rFonts w:eastAsia="Calibri" w:cs="Arial"/>
                <w:kern w:val="24"/>
              </w:rPr>
              <w:t>42</w:t>
            </w:r>
          </w:p>
        </w:tc>
        <w:tc>
          <w:tcPr>
            <w:tcW w:w="1204" w:type="dxa"/>
          </w:tcPr>
          <w:p w14:paraId="53D3003F" w14:textId="3575677D" w:rsidR="00770DBA" w:rsidRPr="003204A1" w:rsidRDefault="00927F37" w:rsidP="00C30B8A">
            <w:pPr>
              <w:spacing w:after="40"/>
              <w:jc w:val="cente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3204A1">
              <w:rPr>
                <w:rFonts w:eastAsia="Calibri" w:cs="Arial"/>
                <w:kern w:val="24"/>
              </w:rPr>
              <w:t>24</w:t>
            </w:r>
          </w:p>
        </w:tc>
      </w:tr>
      <w:tr w:rsidR="006224F7" w:rsidRPr="00527FD2" w14:paraId="4AAD51DF" w14:textId="4E18CF01" w:rsidTr="00582A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3" w:type="dxa"/>
          </w:tcPr>
          <w:p w14:paraId="7210CA67" w14:textId="740FF6E1" w:rsidR="00AC16C6" w:rsidRPr="00335037" w:rsidRDefault="00AC16C6" w:rsidP="00D61F93">
            <w:pPr>
              <w:pStyle w:val="Tablecontentbold"/>
            </w:pPr>
            <w:r w:rsidRPr="00335037">
              <w:t>Proportion of adults who meet physical activity guidelines</w:t>
            </w:r>
            <w:r w:rsidR="00927F37" w:rsidRPr="00335037">
              <w:t>  </w:t>
            </w:r>
          </w:p>
        </w:tc>
        <w:tc>
          <w:tcPr>
            <w:tcW w:w="1531" w:type="dxa"/>
          </w:tcPr>
          <w:p w14:paraId="20A079F3" w14:textId="237F1917"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Annually</w:t>
            </w:r>
          </w:p>
        </w:tc>
        <w:tc>
          <w:tcPr>
            <w:tcW w:w="1204" w:type="dxa"/>
          </w:tcPr>
          <w:p w14:paraId="53837DB4" w14:textId="5DF24ADD"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Not required</w:t>
            </w:r>
          </w:p>
        </w:tc>
        <w:tc>
          <w:tcPr>
            <w:tcW w:w="1204" w:type="dxa"/>
          </w:tcPr>
          <w:p w14:paraId="767A3E1A" w14:textId="332EF360"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Not required</w:t>
            </w:r>
          </w:p>
        </w:tc>
        <w:tc>
          <w:tcPr>
            <w:tcW w:w="1204" w:type="dxa"/>
          </w:tcPr>
          <w:p w14:paraId="28CA476F" w14:textId="2B3B83B7"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rPr>
                <w:highlight w:val="yellow"/>
              </w:rPr>
            </w:pPr>
            <w:r w:rsidRPr="000D2CB9">
              <w:t>Not required</w:t>
            </w:r>
          </w:p>
        </w:tc>
      </w:tr>
      <w:tr w:rsidR="00AC16C6" w:rsidRPr="00527FD2" w14:paraId="458E4905" w14:textId="38797270" w:rsidTr="00582A79">
        <w:trPr>
          <w:trHeight w:val="20"/>
        </w:trPr>
        <w:tc>
          <w:tcPr>
            <w:cnfStyle w:val="001000000000" w:firstRow="0" w:lastRow="0" w:firstColumn="1" w:lastColumn="0" w:oddVBand="0" w:evenVBand="0" w:oddHBand="0" w:evenHBand="0" w:firstRowFirstColumn="0" w:firstRowLastColumn="0" w:lastRowFirstColumn="0" w:lastRowLastColumn="0"/>
            <w:tcW w:w="3883" w:type="dxa"/>
          </w:tcPr>
          <w:p w14:paraId="762ABD89" w14:textId="2538D527" w:rsidR="00AC16C6" w:rsidRPr="00335037" w:rsidRDefault="00AC16C6" w:rsidP="00D61F93">
            <w:pPr>
              <w:pStyle w:val="Tablecontentbold"/>
            </w:pPr>
            <w:r w:rsidRPr="00335037">
              <w:t>Social housing as a proportion of total housing stock</w:t>
            </w:r>
          </w:p>
        </w:tc>
        <w:tc>
          <w:tcPr>
            <w:tcW w:w="1531" w:type="dxa"/>
          </w:tcPr>
          <w:p w14:paraId="6FA1CDF0" w14:textId="10561290" w:rsidR="00AC16C6" w:rsidRPr="000D2CB9" w:rsidRDefault="00927F37" w:rsidP="00C30B8A">
            <w:pPr>
              <w:pStyle w:val="Tablecontentcentred"/>
              <w:cnfStyle w:val="000000000000" w:firstRow="0" w:lastRow="0" w:firstColumn="0" w:lastColumn="0" w:oddVBand="0" w:evenVBand="0" w:oddHBand="0" w:evenHBand="0" w:firstRowFirstColumn="0" w:firstRowLastColumn="0" w:lastRowFirstColumn="0" w:lastRowLastColumn="0"/>
            </w:pPr>
            <w:r w:rsidRPr="000D2CB9">
              <w:t>Annually</w:t>
            </w:r>
          </w:p>
        </w:tc>
        <w:tc>
          <w:tcPr>
            <w:tcW w:w="1204" w:type="dxa"/>
          </w:tcPr>
          <w:p w14:paraId="4936AA22" w14:textId="5112C62C" w:rsidR="00AC16C6" w:rsidRPr="000D2CB9" w:rsidRDefault="00927F37" w:rsidP="00C30B8A">
            <w:pPr>
              <w:pStyle w:val="Tablecontentcentred"/>
              <w:cnfStyle w:val="000000000000" w:firstRow="0" w:lastRow="0" w:firstColumn="0" w:lastColumn="0" w:oddVBand="0" w:evenVBand="0" w:oddHBand="0" w:evenHBand="0" w:firstRowFirstColumn="0" w:firstRowLastColumn="0" w:lastRowFirstColumn="0" w:lastRowLastColumn="0"/>
            </w:pPr>
            <w:r w:rsidRPr="000D2CB9">
              <w:t>Not required</w:t>
            </w:r>
          </w:p>
        </w:tc>
        <w:tc>
          <w:tcPr>
            <w:tcW w:w="1204" w:type="dxa"/>
          </w:tcPr>
          <w:p w14:paraId="5129A43B" w14:textId="3682CB32" w:rsidR="00AC16C6" w:rsidRPr="000D2CB9" w:rsidRDefault="00AC16C6" w:rsidP="00C30B8A">
            <w:pPr>
              <w:pStyle w:val="Tablecontentcentred"/>
              <w:cnfStyle w:val="000000000000" w:firstRow="0" w:lastRow="0" w:firstColumn="0" w:lastColumn="0" w:oddVBand="0" w:evenVBand="0" w:oddHBand="0" w:evenHBand="0" w:firstRowFirstColumn="0" w:firstRowLastColumn="0" w:lastRowFirstColumn="0" w:lastRowLastColumn="0"/>
            </w:pPr>
            <w:r w:rsidRPr="000D2CB9">
              <w:t>6.</w:t>
            </w:r>
            <w:r w:rsidR="00927F37" w:rsidRPr="000D2CB9">
              <w:t>4</w:t>
            </w:r>
            <w:r w:rsidRPr="000D2CB9">
              <w:t>%</w:t>
            </w:r>
          </w:p>
        </w:tc>
        <w:tc>
          <w:tcPr>
            <w:tcW w:w="1204" w:type="dxa"/>
          </w:tcPr>
          <w:p w14:paraId="26280DA7" w14:textId="52BA0CF6" w:rsidR="00AC16C6" w:rsidRPr="000D2CB9" w:rsidRDefault="00927F37" w:rsidP="00C30B8A">
            <w:pPr>
              <w:pStyle w:val="Tablecontentcentred"/>
              <w:cnfStyle w:val="000000000000" w:firstRow="0" w:lastRow="0" w:firstColumn="0" w:lastColumn="0" w:oddVBand="0" w:evenVBand="0" w:oddHBand="0" w:evenHBand="0" w:firstRowFirstColumn="0" w:firstRowLastColumn="0" w:lastRowFirstColumn="0" w:lastRowLastColumn="0"/>
              <w:rPr>
                <w:highlight w:val="yellow"/>
              </w:rPr>
            </w:pPr>
            <w:r w:rsidRPr="000D2CB9">
              <w:t>6.5%</w:t>
            </w:r>
          </w:p>
        </w:tc>
      </w:tr>
      <w:tr w:rsidR="006224F7" w:rsidRPr="00527FD2" w14:paraId="2AC4FA06" w14:textId="377CA547" w:rsidTr="00582A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3" w:type="dxa"/>
          </w:tcPr>
          <w:p w14:paraId="7E9419A2" w14:textId="01BA951F" w:rsidR="00AC16C6" w:rsidRPr="00335037" w:rsidRDefault="00AC16C6" w:rsidP="00D61F93">
            <w:pPr>
              <w:pStyle w:val="Tablecontentbold"/>
            </w:pPr>
            <w:r w:rsidRPr="00335037">
              <w:t>Proportion of residents who consider the relationship with the Aboriginal and Torres Strait Islander community to be very important</w:t>
            </w:r>
          </w:p>
        </w:tc>
        <w:tc>
          <w:tcPr>
            <w:tcW w:w="1531" w:type="dxa"/>
          </w:tcPr>
          <w:p w14:paraId="1EBC915D" w14:textId="6DF7746A"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2 years</w:t>
            </w:r>
          </w:p>
        </w:tc>
        <w:tc>
          <w:tcPr>
            <w:tcW w:w="1204" w:type="dxa"/>
          </w:tcPr>
          <w:p w14:paraId="5DACF02E" w14:textId="493A0284"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Not required</w:t>
            </w:r>
          </w:p>
        </w:tc>
        <w:tc>
          <w:tcPr>
            <w:tcW w:w="1204" w:type="dxa"/>
          </w:tcPr>
          <w:p w14:paraId="4E86F72B" w14:textId="4C1E03C0" w:rsidR="00AC16C6" w:rsidRPr="000D2CB9" w:rsidRDefault="00AC16C6" w:rsidP="00C30B8A">
            <w:pPr>
              <w:pStyle w:val="Tablecontentcentred"/>
              <w:cnfStyle w:val="000000100000" w:firstRow="0" w:lastRow="0" w:firstColumn="0" w:lastColumn="0" w:oddVBand="0" w:evenVBand="0" w:oddHBand="1" w:evenHBand="0" w:firstRowFirstColumn="0" w:firstRowLastColumn="0" w:lastRowFirstColumn="0" w:lastRowLastColumn="0"/>
            </w:pPr>
            <w:r w:rsidRPr="000D2CB9">
              <w:t>88%</w:t>
            </w:r>
          </w:p>
        </w:tc>
        <w:tc>
          <w:tcPr>
            <w:tcW w:w="1204" w:type="dxa"/>
          </w:tcPr>
          <w:p w14:paraId="43DD7873" w14:textId="1F2D7E32" w:rsidR="00AC16C6" w:rsidRPr="000D2CB9" w:rsidRDefault="00927F37" w:rsidP="00C30B8A">
            <w:pPr>
              <w:pStyle w:val="Tablecontentcentred"/>
              <w:cnfStyle w:val="000000100000" w:firstRow="0" w:lastRow="0" w:firstColumn="0" w:lastColumn="0" w:oddVBand="0" w:evenVBand="0" w:oddHBand="1" w:evenHBand="0" w:firstRowFirstColumn="0" w:firstRowLastColumn="0" w:lastRowFirstColumn="0" w:lastRowLastColumn="0"/>
              <w:rPr>
                <w:highlight w:val="yellow"/>
              </w:rPr>
            </w:pPr>
            <w:r w:rsidRPr="000D2CB9">
              <w:t>Not required</w:t>
            </w:r>
          </w:p>
        </w:tc>
      </w:tr>
    </w:tbl>
    <w:p w14:paraId="63033377" w14:textId="19AE08CF" w:rsidR="00CC4FE8" w:rsidRPr="00C30B8A" w:rsidRDefault="001C54F3" w:rsidP="001C54F3">
      <w:pPr>
        <w:pStyle w:val="Bullets"/>
        <w:numPr>
          <w:ilvl w:val="0"/>
          <w:numId w:val="0"/>
        </w:numPr>
        <w:ind w:left="360"/>
        <w:rPr>
          <w:rStyle w:val="SubtleEmphasis"/>
        </w:rPr>
      </w:pPr>
      <w:r w:rsidRPr="00C30B8A">
        <w:rPr>
          <w:rStyle w:val="SubtleEmphasis"/>
        </w:rPr>
        <w:t xml:space="preserve">* </w:t>
      </w:r>
      <w:r w:rsidR="00CC4FE8" w:rsidRPr="00C30B8A">
        <w:rPr>
          <w:rStyle w:val="SubtleEmphasis"/>
        </w:rPr>
        <w:t>Number of people known to Council or agencies who are or have been sleeping rough in the City and have not yet found permanent housing. They may be in emergency accommodation, hotels, short</w:t>
      </w:r>
      <w:r w:rsidR="0098489E" w:rsidRPr="00C30B8A">
        <w:rPr>
          <w:rStyle w:val="SubtleEmphasis"/>
        </w:rPr>
        <w:t>-</w:t>
      </w:r>
      <w:r w:rsidR="00CC4FE8" w:rsidRPr="00C30B8A">
        <w:rPr>
          <w:rStyle w:val="SubtleEmphasis"/>
        </w:rPr>
        <w:t>term housing or actively sleeping rough.</w:t>
      </w:r>
    </w:p>
    <w:p w14:paraId="61CD521C" w14:textId="029E22EC" w:rsidR="00CC4FE8" w:rsidRPr="00C30B8A" w:rsidRDefault="00CC4FE8" w:rsidP="001C54F3">
      <w:pPr>
        <w:pStyle w:val="Bullets"/>
        <w:numPr>
          <w:ilvl w:val="0"/>
          <w:numId w:val="0"/>
        </w:numPr>
        <w:ind w:left="360"/>
        <w:rPr>
          <w:rStyle w:val="SubtleEmphasis"/>
        </w:rPr>
      </w:pPr>
      <w:r w:rsidRPr="00C30B8A">
        <w:rPr>
          <w:rStyle w:val="SubtleEmphasis"/>
        </w:rPr>
        <w:t xml:space="preserve">** </w:t>
      </w:r>
      <w:r w:rsidR="001C54F3" w:rsidRPr="00C30B8A">
        <w:rPr>
          <w:rStyle w:val="SubtleEmphasis"/>
        </w:rPr>
        <w:t>T</w:t>
      </w:r>
      <w:r w:rsidRPr="00C30B8A">
        <w:rPr>
          <w:rStyle w:val="SubtleEmphasis"/>
        </w:rPr>
        <w:t>he number of people on the By Name List who are sleeping outdoors, in parks or in cars</w:t>
      </w:r>
      <w:r w:rsidR="008A6FE9" w:rsidRPr="00C30B8A">
        <w:rPr>
          <w:rStyle w:val="SubtleEmphasis"/>
        </w:rPr>
        <w:t>.</w:t>
      </w:r>
    </w:p>
    <w:p w14:paraId="2FBFC402" w14:textId="50C2E3FB" w:rsidR="00CC4FE8" w:rsidRPr="00C30B8A" w:rsidRDefault="23CDA9DA" w:rsidP="001C54F3">
      <w:pPr>
        <w:pStyle w:val="Bullets"/>
        <w:numPr>
          <w:ilvl w:val="0"/>
          <w:numId w:val="0"/>
        </w:numPr>
        <w:ind w:left="360"/>
        <w:rPr>
          <w:rStyle w:val="SubtleEmphasis"/>
        </w:rPr>
      </w:pPr>
      <w:r w:rsidRPr="00C30B8A">
        <w:rPr>
          <w:rStyle w:val="SubtleEmphasis"/>
        </w:rPr>
        <w:t>***</w:t>
      </w:r>
      <w:r w:rsidR="17D1BAB7" w:rsidRPr="00C30B8A">
        <w:rPr>
          <w:rStyle w:val="SubtleEmphasis"/>
        </w:rPr>
        <w:t xml:space="preserve"> This q</w:t>
      </w:r>
      <w:r w:rsidRPr="00C30B8A">
        <w:rPr>
          <w:rStyle w:val="SubtleEmphasis"/>
        </w:rPr>
        <w:t>uestion</w:t>
      </w:r>
      <w:r w:rsidR="00736F77" w:rsidRPr="00C30B8A">
        <w:rPr>
          <w:rStyle w:val="SubtleEmphasis"/>
        </w:rPr>
        <w:t xml:space="preserve"> </w:t>
      </w:r>
      <w:r w:rsidRPr="00C30B8A">
        <w:rPr>
          <w:rStyle w:val="SubtleEmphasis"/>
        </w:rPr>
        <w:t>was missed in the 2020/21 Community Satisfaction Survey, will be available again for 2021/22</w:t>
      </w:r>
      <w:r w:rsidR="02566860" w:rsidRPr="00C30B8A">
        <w:rPr>
          <w:rStyle w:val="SubtleEmphasis"/>
        </w:rPr>
        <w:t>.</w:t>
      </w:r>
    </w:p>
    <w:p w14:paraId="50D88A3F" w14:textId="098C3543" w:rsidR="009B732D" w:rsidRDefault="009B732D" w:rsidP="00544BB9">
      <w:pPr>
        <w:pStyle w:val="Heading3"/>
      </w:pPr>
      <w:r w:rsidRPr="36FE080C">
        <w:lastRenderedPageBreak/>
        <w:t>Liveable Port Phillip</w:t>
      </w:r>
    </w:p>
    <w:p w14:paraId="798CB2E6" w14:textId="7C5FB208" w:rsidR="00D60D06" w:rsidRPr="00D60D06" w:rsidRDefault="00D60D06" w:rsidP="00D60D06">
      <w:r>
        <w:t>A great place to live where our community has access to high quality public spaces, development and growth are well managed, and it is safer and easy to connect and travel within.</w:t>
      </w:r>
    </w:p>
    <w:tbl>
      <w:tblPr>
        <w:tblStyle w:val="ListTable2-Accent5"/>
        <w:tblW w:w="0" w:type="auto"/>
        <w:tblLayout w:type="fixed"/>
        <w:tblCellMar>
          <w:top w:w="57" w:type="dxa"/>
          <w:bottom w:w="57" w:type="dxa"/>
        </w:tblCellMar>
        <w:tblLook w:val="04A0" w:firstRow="1" w:lastRow="0" w:firstColumn="1" w:lastColumn="0" w:noHBand="0" w:noVBand="1"/>
      </w:tblPr>
      <w:tblGrid>
        <w:gridCol w:w="3402"/>
        <w:gridCol w:w="1560"/>
        <w:gridCol w:w="1186"/>
        <w:gridCol w:w="1433"/>
        <w:gridCol w:w="1433"/>
      </w:tblGrid>
      <w:tr w:rsidR="00AC16C6" w:rsidRPr="009E524F" w14:paraId="5B7210EF" w14:textId="477D5205"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000000" w:themeFill="text1"/>
          </w:tcPr>
          <w:p w14:paraId="1E3C67EF" w14:textId="14FB4E0E" w:rsidR="00AC16C6" w:rsidRPr="009E524F" w:rsidRDefault="00AC16C6" w:rsidP="009E524F">
            <w:pPr>
              <w:pStyle w:val="TableHeadings"/>
              <w:rPr>
                <w:b/>
                <w:bCs/>
              </w:rPr>
            </w:pPr>
            <w:r w:rsidRPr="009E524F">
              <w:rPr>
                <w:b/>
                <w:bCs/>
              </w:rPr>
              <w:t>Indicator</w:t>
            </w:r>
          </w:p>
        </w:tc>
        <w:tc>
          <w:tcPr>
            <w:tcW w:w="1560" w:type="dxa"/>
            <w:shd w:val="clear" w:color="auto" w:fill="000000" w:themeFill="text1"/>
          </w:tcPr>
          <w:p w14:paraId="0765821A" w14:textId="1FFC0A3E" w:rsidR="00AC16C6" w:rsidRPr="009E524F" w:rsidRDefault="00AC16C6"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Frequency</w:t>
            </w:r>
          </w:p>
        </w:tc>
        <w:tc>
          <w:tcPr>
            <w:tcW w:w="1186" w:type="dxa"/>
            <w:shd w:val="clear" w:color="auto" w:fill="000000" w:themeFill="text1"/>
          </w:tcPr>
          <w:p w14:paraId="5EB6C3E9" w14:textId="77777777" w:rsidR="00AC16C6" w:rsidRPr="009E524F" w:rsidRDefault="00AC16C6"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2018/19</w:t>
            </w:r>
          </w:p>
        </w:tc>
        <w:tc>
          <w:tcPr>
            <w:tcW w:w="1433" w:type="dxa"/>
            <w:shd w:val="clear" w:color="auto" w:fill="000000" w:themeFill="text1"/>
          </w:tcPr>
          <w:p w14:paraId="24869E42" w14:textId="77777777" w:rsidR="00AC16C6" w:rsidRPr="009E524F" w:rsidRDefault="00AC16C6"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2019/20</w:t>
            </w:r>
          </w:p>
        </w:tc>
        <w:tc>
          <w:tcPr>
            <w:tcW w:w="1433" w:type="dxa"/>
            <w:shd w:val="clear" w:color="auto" w:fill="000000" w:themeFill="text1"/>
          </w:tcPr>
          <w:p w14:paraId="2DC0599E" w14:textId="69D234CA" w:rsidR="00AC16C6" w:rsidRPr="009E524F" w:rsidRDefault="00AC16C6"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2020/21</w:t>
            </w:r>
          </w:p>
        </w:tc>
      </w:tr>
      <w:tr w:rsidR="00AC16C6" w14:paraId="7CB8BD11" w14:textId="525072B6"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42007B30" w14:textId="6D51E5CB" w:rsidR="00AC16C6" w:rsidRPr="00A64929" w:rsidRDefault="00AC16C6" w:rsidP="00D61F93">
            <w:pPr>
              <w:pStyle w:val="Tablecontentbold"/>
            </w:pPr>
            <w:r w:rsidRPr="00A64929">
              <w:t>Proportion of residents who feel a sense of safety and security in Port Phillip</w:t>
            </w:r>
          </w:p>
        </w:tc>
        <w:tc>
          <w:tcPr>
            <w:tcW w:w="1560" w:type="dxa"/>
          </w:tcPr>
          <w:p w14:paraId="0418B14F" w14:textId="76A97CB0"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5D874395" w14:textId="4690245D"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82%</w:t>
            </w:r>
          </w:p>
        </w:tc>
        <w:tc>
          <w:tcPr>
            <w:tcW w:w="1433" w:type="dxa"/>
          </w:tcPr>
          <w:p w14:paraId="2938A257" w14:textId="22CFEC50"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81%</w:t>
            </w:r>
          </w:p>
        </w:tc>
        <w:tc>
          <w:tcPr>
            <w:tcW w:w="1433" w:type="dxa"/>
          </w:tcPr>
          <w:p w14:paraId="734D8768" w14:textId="09F1C213"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68%</w:t>
            </w:r>
          </w:p>
        </w:tc>
      </w:tr>
      <w:tr w:rsidR="00AC16C6" w:rsidRPr="00527FD2" w14:paraId="4E4C1137" w14:textId="6B44AE7E"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563A30BB" w14:textId="785F4FEE" w:rsidR="00AC16C6" w:rsidRPr="00A64929" w:rsidRDefault="00AC16C6" w:rsidP="00D61F93">
            <w:pPr>
              <w:pStyle w:val="Tablecontentbold"/>
            </w:pPr>
            <w:r w:rsidRPr="00A64929">
              <w:t>Proportion of residents who are proud of, connected to and enjoy living in their neighborhood</w:t>
            </w:r>
          </w:p>
        </w:tc>
        <w:tc>
          <w:tcPr>
            <w:tcW w:w="1560" w:type="dxa"/>
          </w:tcPr>
          <w:p w14:paraId="3528F313" w14:textId="1E86A6B0"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06454DB0" w14:textId="59A382DF"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96%</w:t>
            </w:r>
          </w:p>
        </w:tc>
        <w:tc>
          <w:tcPr>
            <w:tcW w:w="1433" w:type="dxa"/>
          </w:tcPr>
          <w:p w14:paraId="2BC20BD1" w14:textId="4986F64B"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94%</w:t>
            </w:r>
          </w:p>
        </w:tc>
        <w:tc>
          <w:tcPr>
            <w:tcW w:w="1433" w:type="dxa"/>
          </w:tcPr>
          <w:p w14:paraId="44E6F68F" w14:textId="455882A5"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88%</w:t>
            </w:r>
          </w:p>
        </w:tc>
      </w:tr>
      <w:tr w:rsidR="00AC16C6" w:rsidRPr="00527FD2" w14:paraId="2E485D5D" w14:textId="63CCB2F0"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573D3EF9" w14:textId="0982CB93" w:rsidR="00AC16C6" w:rsidRPr="00335037" w:rsidRDefault="00AC16C6" w:rsidP="00C30B8A">
            <w:pPr>
              <w:pStyle w:val="Tablecontentcentred"/>
              <w:jc w:val="left"/>
            </w:pPr>
            <w:r w:rsidRPr="00335037">
              <w:t>Proportion of residents who agree the local area is vibrant, accessible and engaging</w:t>
            </w:r>
          </w:p>
        </w:tc>
        <w:tc>
          <w:tcPr>
            <w:tcW w:w="1560" w:type="dxa"/>
          </w:tcPr>
          <w:p w14:paraId="6D23D16F" w14:textId="79C86F89"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69F85C48" w14:textId="70E086DE"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93%</w:t>
            </w:r>
          </w:p>
        </w:tc>
        <w:tc>
          <w:tcPr>
            <w:tcW w:w="1433" w:type="dxa"/>
          </w:tcPr>
          <w:p w14:paraId="77F933E2" w14:textId="42622089"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93%</w:t>
            </w:r>
          </w:p>
        </w:tc>
        <w:tc>
          <w:tcPr>
            <w:tcW w:w="1433" w:type="dxa"/>
          </w:tcPr>
          <w:p w14:paraId="3EF9916E" w14:textId="5634CB25"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85%</w:t>
            </w:r>
          </w:p>
        </w:tc>
      </w:tr>
      <w:tr w:rsidR="00AC16C6" w:rsidRPr="00527FD2" w14:paraId="16142981" w14:textId="0E10C75E"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293280CB" w14:textId="6131725D" w:rsidR="00AC16C6" w:rsidRPr="00A64929" w:rsidRDefault="00AC16C6" w:rsidP="00D61F93">
            <w:pPr>
              <w:pStyle w:val="Tablecontentbold"/>
            </w:pPr>
            <w:r w:rsidRPr="00A64929">
              <w:t xml:space="preserve">Proportion of trips </w:t>
            </w:r>
            <w:r w:rsidR="00213E94" w:rsidRPr="00A64929">
              <w:t>made by walking</w:t>
            </w:r>
            <w:r w:rsidR="00736F77" w:rsidRPr="00A64929">
              <w:t xml:space="preserve"> </w:t>
            </w:r>
            <w:r w:rsidRPr="00A64929">
              <w:t xml:space="preserve">and </w:t>
            </w:r>
            <w:r w:rsidR="00213E94" w:rsidRPr="00A64929">
              <w:t xml:space="preserve">riding at key locations </w:t>
            </w:r>
            <w:r w:rsidRPr="00A64929">
              <w:t>within</w:t>
            </w:r>
            <w:r w:rsidR="00736F77" w:rsidRPr="00A64929">
              <w:t xml:space="preserve"> </w:t>
            </w:r>
            <w:r w:rsidRPr="00A64929">
              <w:t>the municipality</w:t>
            </w:r>
            <w:r w:rsidR="00213E94" w:rsidRPr="00A64929">
              <w:t>* (updated)</w:t>
            </w:r>
          </w:p>
        </w:tc>
        <w:tc>
          <w:tcPr>
            <w:tcW w:w="1560" w:type="dxa"/>
          </w:tcPr>
          <w:p w14:paraId="5A992BDD" w14:textId="281A62D4"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04B35A86" w14:textId="2E77E047"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Not required</w:t>
            </w:r>
          </w:p>
        </w:tc>
        <w:tc>
          <w:tcPr>
            <w:tcW w:w="1433" w:type="dxa"/>
          </w:tcPr>
          <w:p w14:paraId="6FA48877" w14:textId="070037F9"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Not required</w:t>
            </w:r>
          </w:p>
        </w:tc>
        <w:tc>
          <w:tcPr>
            <w:tcW w:w="1433" w:type="dxa"/>
          </w:tcPr>
          <w:p w14:paraId="34BD1BBE" w14:textId="2E70071A"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Not required</w:t>
            </w:r>
          </w:p>
        </w:tc>
      </w:tr>
      <w:tr w:rsidR="00AC16C6" w:rsidRPr="00527FD2" w14:paraId="6807AB2B" w14:textId="4F2D65FD"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1E88FF79" w14:textId="67B1EBCE" w:rsidR="00AC16C6" w:rsidRPr="00A64929" w:rsidRDefault="00AC16C6" w:rsidP="00D61F93">
            <w:pPr>
              <w:pStyle w:val="Tablecontentbold"/>
            </w:pPr>
            <w:r w:rsidRPr="00A64929">
              <w:t xml:space="preserve">Number of fatal </w:t>
            </w:r>
            <w:r w:rsidR="00213E94" w:rsidRPr="00A64929">
              <w:t>and</w:t>
            </w:r>
            <w:r w:rsidRPr="00A64929">
              <w:t xml:space="preserve"> serious   </w:t>
            </w:r>
            <w:r w:rsidR="00213E94" w:rsidRPr="00A64929">
              <w:t>crashes</w:t>
            </w:r>
            <w:r w:rsidR="5B6162E4" w:rsidRPr="00A64929">
              <w:t xml:space="preserve"> involving motor vehicles</w:t>
            </w:r>
            <w:r w:rsidR="00213E94" w:rsidRPr="00A64929">
              <w:t>** (updated)</w:t>
            </w:r>
          </w:p>
        </w:tc>
        <w:tc>
          <w:tcPr>
            <w:tcW w:w="1560" w:type="dxa"/>
          </w:tcPr>
          <w:p w14:paraId="1FDE9CA1" w14:textId="7803145E"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6C093AB8" w14:textId="633EF911"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119</w:t>
            </w:r>
          </w:p>
        </w:tc>
        <w:tc>
          <w:tcPr>
            <w:tcW w:w="1433" w:type="dxa"/>
          </w:tcPr>
          <w:p w14:paraId="391EA75F" w14:textId="2A3C4C8A" w:rsidR="00AC16C6" w:rsidRPr="00A64929" w:rsidRDefault="5B6162E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Available June 2022</w:t>
            </w:r>
          </w:p>
        </w:tc>
        <w:tc>
          <w:tcPr>
            <w:tcW w:w="1433" w:type="dxa"/>
          </w:tcPr>
          <w:p w14:paraId="1BAE7161" w14:textId="6692D683" w:rsidR="00AC16C6" w:rsidRPr="00A64929" w:rsidRDefault="5B6162E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Available June 2023</w:t>
            </w:r>
          </w:p>
        </w:tc>
      </w:tr>
      <w:tr w:rsidR="00AC16C6" w:rsidRPr="00527FD2" w14:paraId="6D76B104" w14:textId="51A16A3A" w:rsidTr="001E3C9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402" w:type="dxa"/>
          </w:tcPr>
          <w:p w14:paraId="093E91A7" w14:textId="22C9F5B4" w:rsidR="00AC16C6" w:rsidRPr="00A64929" w:rsidRDefault="00AC16C6" w:rsidP="00D61F93">
            <w:pPr>
              <w:pStyle w:val="Tablecontentbold"/>
            </w:pPr>
            <w:r w:rsidRPr="00A64929">
              <w:t>Proportion of residents living within a safe walking distance of public open space</w:t>
            </w:r>
            <w:r w:rsidR="00213E94" w:rsidRPr="00A64929">
              <w:t> </w:t>
            </w:r>
          </w:p>
        </w:tc>
        <w:tc>
          <w:tcPr>
            <w:tcW w:w="1560" w:type="dxa"/>
          </w:tcPr>
          <w:p w14:paraId="21C464E2" w14:textId="38E3BEF3"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Annually</w:t>
            </w:r>
          </w:p>
        </w:tc>
        <w:tc>
          <w:tcPr>
            <w:tcW w:w="1186" w:type="dxa"/>
          </w:tcPr>
          <w:p w14:paraId="32539657" w14:textId="5D4D4540" w:rsidR="00AC16C6" w:rsidRPr="00A64929" w:rsidRDefault="00213E94"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no</w:t>
            </w:r>
            <w:r w:rsidR="00AC16C6" w:rsidRPr="00A64929">
              <w:rPr>
                <w:b w:val="0"/>
                <w:bCs w:val="0"/>
              </w:rPr>
              <w:t xml:space="preserve"> data</w:t>
            </w:r>
          </w:p>
        </w:tc>
        <w:tc>
          <w:tcPr>
            <w:tcW w:w="1433" w:type="dxa"/>
          </w:tcPr>
          <w:p w14:paraId="4BBB59F4" w14:textId="70A2D507" w:rsidR="00AC16C6" w:rsidRPr="00A64929" w:rsidRDefault="00AC16C6"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85%</w:t>
            </w:r>
          </w:p>
        </w:tc>
        <w:tc>
          <w:tcPr>
            <w:tcW w:w="1433" w:type="dxa"/>
          </w:tcPr>
          <w:p w14:paraId="387503D8" w14:textId="31D35A6A" w:rsidR="00AC16C6" w:rsidRPr="00A64929" w:rsidRDefault="0CE227E7" w:rsidP="000D2CB9">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A64929">
              <w:rPr>
                <w:b w:val="0"/>
                <w:bCs w:val="0"/>
              </w:rPr>
              <w:t>85</w:t>
            </w:r>
            <w:r w:rsidR="00213E94" w:rsidRPr="00A64929">
              <w:rPr>
                <w:b w:val="0"/>
                <w:bCs w:val="0"/>
              </w:rPr>
              <w:t>% </w:t>
            </w:r>
          </w:p>
        </w:tc>
      </w:tr>
    </w:tbl>
    <w:p w14:paraId="09CE3DB7" w14:textId="7A4413B5" w:rsidR="00A64B3C" w:rsidRPr="00C30B8A" w:rsidRDefault="00A64B3C" w:rsidP="00A64B3C">
      <w:pPr>
        <w:rPr>
          <w:rStyle w:val="SubtleEmphasis"/>
        </w:rPr>
      </w:pPr>
      <w:r w:rsidRPr="7A8C3882">
        <w:rPr>
          <w:i/>
          <w:color w:val="404040" w:themeColor="text1" w:themeTint="BF"/>
          <w:lang w:val="en-US"/>
        </w:rPr>
        <w:t>*Replacing </w:t>
      </w:r>
      <w:r w:rsidRPr="7A8C3882">
        <w:rPr>
          <w:b/>
          <w:i/>
          <w:color w:val="404040" w:themeColor="text1" w:themeTint="BF"/>
          <w:lang w:val="en-US"/>
        </w:rPr>
        <w:t xml:space="preserve">Proportion of trips to, from and within the municipality not made in a </w:t>
      </w:r>
      <w:r w:rsidRPr="00C30B8A">
        <w:rPr>
          <w:rStyle w:val="SubtleEmphasis"/>
        </w:rPr>
        <w:t>car. </w:t>
      </w:r>
      <w:r w:rsidR="2993A55B" w:rsidRPr="00C30B8A">
        <w:rPr>
          <w:rStyle w:val="SubtleEmphasis"/>
        </w:rPr>
        <w:t>This indicator will use the</w:t>
      </w:r>
      <w:r w:rsidRPr="00C30B8A">
        <w:rPr>
          <w:rStyle w:val="SubtleEmphasis"/>
        </w:rPr>
        <w:t xml:space="preserve"> proportion of trips by different modes using permanent AIRS counter data from seven key locations that will include Marine Parade. Williamstown Road and St Kilda Road. Baseline to be established in 2022/23.</w:t>
      </w:r>
    </w:p>
    <w:p w14:paraId="7D71DC50" w14:textId="0EE06A30" w:rsidR="009B732D" w:rsidRPr="00C30B8A" w:rsidRDefault="00A64B3C" w:rsidP="009B732D">
      <w:pPr>
        <w:rPr>
          <w:rStyle w:val="SubtleEmphasis"/>
        </w:rPr>
      </w:pPr>
      <w:r w:rsidRPr="00C30B8A">
        <w:rPr>
          <w:rStyle w:val="SubtleEmphasis"/>
        </w:rPr>
        <w:t xml:space="preserve">** Replacing Number of fatal or serious transport related accidents. </w:t>
      </w:r>
      <w:r w:rsidR="42DD4548" w:rsidRPr="00C30B8A">
        <w:rPr>
          <w:rStyle w:val="SubtleEmphasis"/>
        </w:rPr>
        <w:t>Language has been updated to show that only crashes involving motor vehicles are counted in this indicator.  Crashes where a motor vehicle is not involved, such as between pedestrians and e-scooters or bike only crashes, are not included.</w:t>
      </w:r>
      <w:r w:rsidR="2527B4D4" w:rsidRPr="00C30B8A">
        <w:rPr>
          <w:rStyle w:val="SubtleEmphasis"/>
        </w:rPr>
        <w:t xml:space="preserve"> </w:t>
      </w:r>
      <w:r w:rsidRPr="00C30B8A">
        <w:rPr>
          <w:rStyle w:val="SubtleEmphasis"/>
        </w:rPr>
        <w:t xml:space="preserve">Data is reported by Department of Transport up to two year in arrears, for example 2019/20 accident figures will be published in June 2022, and 2020/21 will be published in June 2023. This measure is for all roads in the municipality. </w:t>
      </w:r>
    </w:p>
    <w:p w14:paraId="0CC6865B" w14:textId="77777777" w:rsidR="001E3C92" w:rsidRDefault="001E3C92">
      <w:pPr>
        <w:spacing w:after="160" w:line="259" w:lineRule="auto"/>
        <w:rPr>
          <w:rFonts w:asciiTheme="majorHAnsi" w:eastAsiaTheme="majorEastAsia" w:hAnsiTheme="majorHAnsi" w:cstheme="majorBidi"/>
          <w:color w:val="44546A" w:themeColor="text2"/>
          <w:sz w:val="28"/>
          <w:szCs w:val="28"/>
        </w:rPr>
      </w:pPr>
      <w:r>
        <w:br w:type="page"/>
      </w:r>
    </w:p>
    <w:p w14:paraId="19C3210F" w14:textId="0CEA1F7C" w:rsidR="009B732D" w:rsidRDefault="009B732D" w:rsidP="00544BB9">
      <w:pPr>
        <w:pStyle w:val="Heading3"/>
      </w:pPr>
      <w:r w:rsidRPr="36FE080C">
        <w:lastRenderedPageBreak/>
        <w:t>Sustainable Port Phillip</w:t>
      </w:r>
    </w:p>
    <w:p w14:paraId="4FAC9E0C" w14:textId="7E3DE57F" w:rsidR="003C6F5C" w:rsidRPr="003C6F5C" w:rsidRDefault="003C6F5C" w:rsidP="003C6F5C">
      <w:r>
        <w:t>A sustainable future where our environmentally aware and active community benefits from living in a bayside city that is greener, cooler, cleaner and climate resilient.</w:t>
      </w:r>
    </w:p>
    <w:tbl>
      <w:tblPr>
        <w:tblStyle w:val="ListTable2-Accent5"/>
        <w:tblW w:w="9011" w:type="dxa"/>
        <w:tblLayout w:type="fixed"/>
        <w:tblCellMar>
          <w:top w:w="57" w:type="dxa"/>
          <w:bottom w:w="57" w:type="dxa"/>
        </w:tblCellMar>
        <w:tblLook w:val="04A0" w:firstRow="1" w:lastRow="0" w:firstColumn="1" w:lastColumn="0" w:noHBand="0" w:noVBand="1"/>
      </w:tblPr>
      <w:tblGrid>
        <w:gridCol w:w="2571"/>
        <w:gridCol w:w="1610"/>
        <w:gridCol w:w="1610"/>
        <w:gridCol w:w="1610"/>
        <w:gridCol w:w="1610"/>
      </w:tblGrid>
      <w:tr w:rsidR="00BE4B50" w:rsidRPr="009E524F" w14:paraId="1E3DA050" w14:textId="05A5AC73"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shd w:val="clear" w:color="auto" w:fill="000000" w:themeFill="text1"/>
          </w:tcPr>
          <w:p w14:paraId="6DD80DD2" w14:textId="77777777" w:rsidR="00BE4B50" w:rsidRPr="009E524F" w:rsidRDefault="00BE4B50" w:rsidP="009E524F">
            <w:pPr>
              <w:pStyle w:val="TableHeadings"/>
              <w:rPr>
                <w:b/>
                <w:bCs/>
              </w:rPr>
            </w:pPr>
            <w:r w:rsidRPr="009E524F">
              <w:rPr>
                <w:b/>
                <w:bCs/>
              </w:rPr>
              <w:t>Indicator</w:t>
            </w:r>
          </w:p>
        </w:tc>
        <w:tc>
          <w:tcPr>
            <w:tcW w:w="1610" w:type="dxa"/>
            <w:shd w:val="clear" w:color="auto" w:fill="000000" w:themeFill="text1"/>
          </w:tcPr>
          <w:p w14:paraId="0FA69117" w14:textId="6FA96F03" w:rsidR="00BE4B50" w:rsidRPr="009E524F" w:rsidRDefault="00BE4B50"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Frequency</w:t>
            </w:r>
          </w:p>
        </w:tc>
        <w:tc>
          <w:tcPr>
            <w:tcW w:w="1610" w:type="dxa"/>
            <w:shd w:val="clear" w:color="auto" w:fill="000000" w:themeFill="text1"/>
          </w:tcPr>
          <w:p w14:paraId="0313F169" w14:textId="77777777" w:rsidR="00BE4B50" w:rsidRPr="009E524F" w:rsidRDefault="00BE4B50"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2018/19</w:t>
            </w:r>
          </w:p>
        </w:tc>
        <w:tc>
          <w:tcPr>
            <w:tcW w:w="1610" w:type="dxa"/>
            <w:shd w:val="clear" w:color="auto" w:fill="000000" w:themeFill="text1"/>
          </w:tcPr>
          <w:p w14:paraId="2F20F401" w14:textId="77777777" w:rsidR="00BE4B50" w:rsidRPr="009E524F" w:rsidRDefault="00BE4B50"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2019/20</w:t>
            </w:r>
          </w:p>
        </w:tc>
        <w:tc>
          <w:tcPr>
            <w:tcW w:w="1610" w:type="dxa"/>
            <w:shd w:val="clear" w:color="auto" w:fill="000000" w:themeFill="text1"/>
          </w:tcPr>
          <w:p w14:paraId="3FD570F3" w14:textId="7E6657F2" w:rsidR="00BE4B50" w:rsidRPr="009E524F" w:rsidRDefault="00BE4B50" w:rsidP="00A64929">
            <w:pPr>
              <w:pStyle w:val="TableHeadings"/>
              <w:jc w:val="center"/>
              <w:cnfStyle w:val="100000000000" w:firstRow="1" w:lastRow="0" w:firstColumn="0" w:lastColumn="0" w:oddVBand="0" w:evenVBand="0" w:oddHBand="0" w:evenHBand="0" w:firstRowFirstColumn="0" w:firstRowLastColumn="0" w:lastRowFirstColumn="0" w:lastRowLastColumn="0"/>
              <w:rPr>
                <w:b/>
                <w:bCs/>
              </w:rPr>
            </w:pPr>
            <w:r w:rsidRPr="009E524F">
              <w:rPr>
                <w:b/>
                <w:bCs/>
              </w:rPr>
              <w:t>2020/21</w:t>
            </w:r>
          </w:p>
        </w:tc>
      </w:tr>
      <w:tr w:rsidR="00BE4B50" w:rsidRPr="00117F37" w14:paraId="7FEAD4DE" w14:textId="3E5DEB5B"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3D3BCE4A" w14:textId="4C7773B2" w:rsidR="00BE4B50" w:rsidRPr="00EC0BB7" w:rsidRDefault="00BE4B50" w:rsidP="00D61F93">
            <w:pPr>
              <w:pStyle w:val="Tablecontentbold"/>
            </w:pPr>
            <w:r w:rsidRPr="00EC0BB7">
              <w:t>Waste sent to landfill per household</w:t>
            </w:r>
          </w:p>
        </w:tc>
        <w:tc>
          <w:tcPr>
            <w:tcW w:w="1610" w:type="dxa"/>
          </w:tcPr>
          <w:p w14:paraId="5064262F" w14:textId="1741B915"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3A10B837" w14:textId="79018904"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322kg/</w:t>
            </w:r>
            <w:r w:rsidR="009E524F" w:rsidRPr="00692C8A">
              <w:rPr>
                <w:b w:val="0"/>
                <w:bCs w:val="0"/>
              </w:rPr>
              <w:t xml:space="preserve"> </w:t>
            </w:r>
            <w:r w:rsidRPr="00692C8A">
              <w:rPr>
                <w:b w:val="0"/>
                <w:bCs w:val="0"/>
              </w:rPr>
              <w:t>household</w:t>
            </w:r>
          </w:p>
        </w:tc>
        <w:tc>
          <w:tcPr>
            <w:tcW w:w="1610" w:type="dxa"/>
          </w:tcPr>
          <w:p w14:paraId="46B7454F" w14:textId="53770F8A"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311.24kg/</w:t>
            </w:r>
            <w:r w:rsidR="009E524F" w:rsidRPr="00692C8A">
              <w:rPr>
                <w:b w:val="0"/>
                <w:bCs w:val="0"/>
              </w:rPr>
              <w:t xml:space="preserve"> </w:t>
            </w:r>
            <w:r w:rsidRPr="00692C8A">
              <w:rPr>
                <w:b w:val="0"/>
                <w:bCs w:val="0"/>
              </w:rPr>
              <w:t>household</w:t>
            </w:r>
          </w:p>
        </w:tc>
        <w:tc>
          <w:tcPr>
            <w:tcW w:w="1610" w:type="dxa"/>
          </w:tcPr>
          <w:p w14:paraId="341AD5AE" w14:textId="4ED4E117"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316.46kg/ household</w:t>
            </w:r>
          </w:p>
        </w:tc>
      </w:tr>
      <w:tr w:rsidR="00BE4B50" w:rsidRPr="00117F37" w14:paraId="2AF45184" w14:textId="4B533643"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6EF53B70" w14:textId="2C38C15E" w:rsidR="00BE4B50" w:rsidRPr="00EC0BB7" w:rsidRDefault="00BE4B50" w:rsidP="00D61F93">
            <w:pPr>
              <w:pStyle w:val="Tablecontentbold"/>
            </w:pPr>
            <w:r w:rsidRPr="00EC0BB7">
              <w:t xml:space="preserve">Community mains water use per capita (ML) </w:t>
            </w:r>
          </w:p>
        </w:tc>
        <w:tc>
          <w:tcPr>
            <w:tcW w:w="1610" w:type="dxa"/>
          </w:tcPr>
          <w:p w14:paraId="00355657" w14:textId="17F601F8"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0C9DA7B0" w14:textId="72242401"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c>
          <w:tcPr>
            <w:tcW w:w="1610" w:type="dxa"/>
          </w:tcPr>
          <w:p w14:paraId="1736C370" w14:textId="08C9FDB9"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c>
          <w:tcPr>
            <w:tcW w:w="1610" w:type="dxa"/>
          </w:tcPr>
          <w:p w14:paraId="52558BD8" w14:textId="48175C20"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r>
      <w:tr w:rsidR="00BE4B50" w:rsidRPr="00117F37" w14:paraId="74A874D5" w14:textId="5CEB20A7"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79E806C6" w14:textId="0EA198E0" w:rsidR="00BE4B50" w:rsidRPr="00EC0BB7" w:rsidRDefault="00BE4B50" w:rsidP="00D61F93">
            <w:pPr>
              <w:pStyle w:val="Tablecontentbold"/>
            </w:pPr>
            <w:r w:rsidRPr="00EC0BB7">
              <w:t xml:space="preserve">Proportion of beach water quality samples at acceptable EPA levels </w:t>
            </w:r>
          </w:p>
        </w:tc>
        <w:tc>
          <w:tcPr>
            <w:tcW w:w="1610" w:type="dxa"/>
          </w:tcPr>
          <w:p w14:paraId="0415C736" w14:textId="53B63B51"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48FAC709" w14:textId="3C2F45F9"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c>
          <w:tcPr>
            <w:tcW w:w="1610" w:type="dxa"/>
          </w:tcPr>
          <w:p w14:paraId="57B277BD" w14:textId="2C082089"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90%</w:t>
            </w:r>
          </w:p>
        </w:tc>
        <w:tc>
          <w:tcPr>
            <w:tcW w:w="1610" w:type="dxa"/>
          </w:tcPr>
          <w:p w14:paraId="43509EDA" w14:textId="60B572F6"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82%</w:t>
            </w:r>
          </w:p>
        </w:tc>
      </w:tr>
      <w:tr w:rsidR="00BE4B50" w:rsidRPr="00117F37" w14:paraId="27A6B5BE" w14:textId="46063042"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7D971426" w14:textId="153F46ED" w:rsidR="00BE4B50" w:rsidRPr="00EC0BB7" w:rsidRDefault="00BE4B50" w:rsidP="00D61F93">
            <w:pPr>
              <w:pStyle w:val="Tablecontentbold"/>
            </w:pPr>
            <w:r w:rsidRPr="00EC0BB7">
              <w:t xml:space="preserve">Average reduction of carbon emissions and potable water use identified in planning applications (beyond minimum requirements) </w:t>
            </w:r>
          </w:p>
        </w:tc>
        <w:tc>
          <w:tcPr>
            <w:tcW w:w="1610" w:type="dxa"/>
          </w:tcPr>
          <w:p w14:paraId="742D4F5B" w14:textId="7526BADF"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47E30544" w14:textId="533E076A"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c>
          <w:tcPr>
            <w:tcW w:w="1610" w:type="dxa"/>
          </w:tcPr>
          <w:p w14:paraId="6B4DEDBF" w14:textId="6553C2F9"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33.6%</w:t>
            </w:r>
          </w:p>
        </w:tc>
        <w:tc>
          <w:tcPr>
            <w:tcW w:w="1610" w:type="dxa"/>
          </w:tcPr>
          <w:p w14:paraId="76763F59" w14:textId="596BB5D4"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44.5% </w:t>
            </w:r>
          </w:p>
        </w:tc>
      </w:tr>
      <w:tr w:rsidR="00BE4B50" w:rsidRPr="00117F37" w14:paraId="1758A5BA" w14:textId="0D4BB822"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41970F84" w14:textId="084EC420" w:rsidR="00BE4B50" w:rsidRPr="00EC0BB7" w:rsidRDefault="00BE4B50" w:rsidP="00D61F93">
            <w:pPr>
              <w:pStyle w:val="Tablecontentbold"/>
            </w:pPr>
            <w:r w:rsidRPr="00EC0BB7">
              <w:t xml:space="preserve">Capacity of solar panels installed on buildings in Port Phillip </w:t>
            </w:r>
          </w:p>
        </w:tc>
        <w:tc>
          <w:tcPr>
            <w:tcW w:w="1610" w:type="dxa"/>
          </w:tcPr>
          <w:p w14:paraId="4B59524D" w14:textId="69143C56"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060C50BD" w14:textId="4703D01B"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No data</w:t>
            </w:r>
          </w:p>
        </w:tc>
        <w:tc>
          <w:tcPr>
            <w:tcW w:w="1610" w:type="dxa"/>
          </w:tcPr>
          <w:p w14:paraId="21821B29" w14:textId="384F0E1F"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9,559</w:t>
            </w:r>
            <w:r w:rsidR="008E6CFB" w:rsidRPr="00692C8A">
              <w:rPr>
                <w:b w:val="0"/>
                <w:bCs w:val="0"/>
              </w:rPr>
              <w:t xml:space="preserve"> </w:t>
            </w:r>
            <w:r w:rsidRPr="00692C8A">
              <w:rPr>
                <w:b w:val="0"/>
                <w:bCs w:val="0"/>
              </w:rPr>
              <w:t>kW</w:t>
            </w:r>
          </w:p>
        </w:tc>
        <w:tc>
          <w:tcPr>
            <w:tcW w:w="1610" w:type="dxa"/>
          </w:tcPr>
          <w:p w14:paraId="2CE3A9AC" w14:textId="5A64FDC5"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10,982 kW </w:t>
            </w:r>
          </w:p>
        </w:tc>
      </w:tr>
      <w:tr w:rsidR="00BE4B50" w:rsidRPr="00117F37" w14:paraId="3E20EC03" w14:textId="07997E8F" w:rsidTr="00692C8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571" w:type="dxa"/>
          </w:tcPr>
          <w:p w14:paraId="3EDA7C07" w14:textId="0F46E89A" w:rsidR="00BE4B50" w:rsidRPr="00EC0BB7" w:rsidRDefault="00BE4B50" w:rsidP="00D61F93">
            <w:pPr>
              <w:pStyle w:val="Tablecontentbold"/>
            </w:pPr>
            <w:r w:rsidRPr="00EC0BB7">
              <w:t>Community emissions gross</w:t>
            </w:r>
          </w:p>
        </w:tc>
        <w:tc>
          <w:tcPr>
            <w:tcW w:w="1610" w:type="dxa"/>
          </w:tcPr>
          <w:p w14:paraId="08F8E723" w14:textId="7CA7D52D"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Annually</w:t>
            </w:r>
          </w:p>
        </w:tc>
        <w:tc>
          <w:tcPr>
            <w:tcW w:w="1610" w:type="dxa"/>
          </w:tcPr>
          <w:p w14:paraId="2C68D3FF" w14:textId="582C440D"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1,800,500</w:t>
            </w:r>
          </w:p>
        </w:tc>
        <w:tc>
          <w:tcPr>
            <w:tcW w:w="1610" w:type="dxa"/>
          </w:tcPr>
          <w:p w14:paraId="4C99AA23" w14:textId="47CB39F5" w:rsidR="00BE4B50" w:rsidRPr="00692C8A" w:rsidRDefault="00BE4B50"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1,684,000</w:t>
            </w:r>
          </w:p>
        </w:tc>
        <w:tc>
          <w:tcPr>
            <w:tcW w:w="1610" w:type="dxa"/>
          </w:tcPr>
          <w:p w14:paraId="2698F98F" w14:textId="4BDD98FF" w:rsidR="00BE4B50" w:rsidRPr="00692C8A" w:rsidRDefault="00891451" w:rsidP="00692C8A">
            <w:pPr>
              <w:pStyle w:val="Tablecontentcentred"/>
              <w:cnfStyle w:val="100000000000" w:firstRow="1" w:lastRow="0" w:firstColumn="0" w:lastColumn="0" w:oddVBand="0" w:evenVBand="0" w:oddHBand="0" w:evenHBand="0" w:firstRowFirstColumn="0" w:firstRowLastColumn="0" w:lastRowFirstColumn="0" w:lastRowLastColumn="0"/>
              <w:rPr>
                <w:b w:val="0"/>
                <w:bCs w:val="0"/>
              </w:rPr>
            </w:pPr>
            <w:r w:rsidRPr="00692C8A">
              <w:rPr>
                <w:b w:val="0"/>
                <w:bCs w:val="0"/>
              </w:rPr>
              <w:t>1,519,000</w:t>
            </w:r>
          </w:p>
        </w:tc>
      </w:tr>
    </w:tbl>
    <w:p w14:paraId="100B0D21" w14:textId="77777777" w:rsidR="009B732D" w:rsidRDefault="009B732D" w:rsidP="009B732D">
      <w:pPr>
        <w:rPr>
          <w:rFonts w:eastAsia="Calibri" w:cs="Arial"/>
          <w:b/>
          <w:bCs/>
          <w:szCs w:val="24"/>
        </w:rPr>
      </w:pPr>
    </w:p>
    <w:p w14:paraId="25568659" w14:textId="77777777" w:rsidR="009B732D" w:rsidRDefault="009B732D" w:rsidP="00544BB9">
      <w:pPr>
        <w:pStyle w:val="Heading3"/>
      </w:pPr>
      <w:r w:rsidRPr="36FE080C">
        <w:t>Vibrant Port Phillip</w:t>
      </w:r>
    </w:p>
    <w:p w14:paraId="689E3508" w14:textId="279A3E70" w:rsidR="00475F2A" w:rsidRPr="00475F2A" w:rsidRDefault="00475F2A" w:rsidP="00475F2A">
      <w:r>
        <w:t>A flourishing economy where our community and local business thrive, and we maintain and enhance our reputation as one of Melbourne’s cultural and creative hubs.</w:t>
      </w:r>
    </w:p>
    <w:tbl>
      <w:tblPr>
        <w:tblStyle w:val="ListTable2-Accent5"/>
        <w:tblW w:w="0" w:type="auto"/>
        <w:tblCellMar>
          <w:top w:w="57" w:type="dxa"/>
          <w:bottom w:w="57" w:type="dxa"/>
        </w:tblCellMar>
        <w:tblLook w:val="04A0" w:firstRow="1" w:lastRow="0" w:firstColumn="1" w:lastColumn="0" w:noHBand="0" w:noVBand="1"/>
      </w:tblPr>
      <w:tblGrid>
        <w:gridCol w:w="3888"/>
        <w:gridCol w:w="1430"/>
        <w:gridCol w:w="1236"/>
        <w:gridCol w:w="1236"/>
        <w:gridCol w:w="1236"/>
      </w:tblGrid>
      <w:tr w:rsidR="00AC16C6" w:rsidRPr="009E524F" w14:paraId="4F78CD13" w14:textId="3F43AF65" w:rsidTr="00DA7652">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036CC752" w14:textId="77777777" w:rsidR="00AC16C6" w:rsidRPr="009E524F" w:rsidRDefault="00AC16C6" w:rsidP="009E524F">
            <w:pPr>
              <w:pStyle w:val="TableHeadings"/>
              <w:rPr>
                <w:b/>
                <w:bCs/>
              </w:rPr>
            </w:pPr>
            <w:r w:rsidRPr="009E524F">
              <w:rPr>
                <w:b/>
                <w:bCs/>
              </w:rPr>
              <w:t>Indicator</w:t>
            </w:r>
          </w:p>
        </w:tc>
        <w:tc>
          <w:tcPr>
            <w:tcW w:w="0" w:type="auto"/>
            <w:shd w:val="clear" w:color="auto" w:fill="000000" w:themeFill="text1"/>
          </w:tcPr>
          <w:p w14:paraId="02F90C93" w14:textId="1D03A023" w:rsidR="00AC16C6" w:rsidRPr="009E524F" w:rsidRDefault="00AC16C6" w:rsidP="009E524F">
            <w:pPr>
              <w:pStyle w:val="TableHeadings"/>
              <w:cnfStyle w:val="100000000000" w:firstRow="1" w:lastRow="0" w:firstColumn="0" w:lastColumn="0" w:oddVBand="0" w:evenVBand="0" w:oddHBand="0" w:evenHBand="0" w:firstRowFirstColumn="0" w:firstRowLastColumn="0" w:lastRowFirstColumn="0" w:lastRowLastColumn="0"/>
              <w:rPr>
                <w:b/>
                <w:bCs/>
              </w:rPr>
            </w:pPr>
            <w:r w:rsidRPr="009E524F">
              <w:rPr>
                <w:b/>
                <w:bCs/>
              </w:rPr>
              <w:t>Frequency</w:t>
            </w:r>
          </w:p>
        </w:tc>
        <w:tc>
          <w:tcPr>
            <w:tcW w:w="0" w:type="auto"/>
            <w:shd w:val="clear" w:color="auto" w:fill="000000" w:themeFill="text1"/>
          </w:tcPr>
          <w:p w14:paraId="234550C5" w14:textId="77777777" w:rsidR="00AC16C6" w:rsidRPr="009E524F" w:rsidRDefault="00AC16C6" w:rsidP="009E524F">
            <w:pPr>
              <w:pStyle w:val="TableHeadings"/>
              <w:cnfStyle w:val="100000000000" w:firstRow="1" w:lastRow="0" w:firstColumn="0" w:lastColumn="0" w:oddVBand="0" w:evenVBand="0" w:oddHBand="0" w:evenHBand="0" w:firstRowFirstColumn="0" w:firstRowLastColumn="0" w:lastRowFirstColumn="0" w:lastRowLastColumn="0"/>
              <w:rPr>
                <w:b/>
                <w:bCs/>
              </w:rPr>
            </w:pPr>
            <w:r w:rsidRPr="009E524F">
              <w:rPr>
                <w:b/>
                <w:bCs/>
              </w:rPr>
              <w:t>2018/19</w:t>
            </w:r>
          </w:p>
        </w:tc>
        <w:tc>
          <w:tcPr>
            <w:tcW w:w="0" w:type="auto"/>
            <w:shd w:val="clear" w:color="auto" w:fill="000000" w:themeFill="text1"/>
          </w:tcPr>
          <w:p w14:paraId="3538649E" w14:textId="77777777" w:rsidR="00AC16C6" w:rsidRPr="009E524F" w:rsidRDefault="00AC16C6" w:rsidP="009E524F">
            <w:pPr>
              <w:pStyle w:val="TableHeadings"/>
              <w:cnfStyle w:val="100000000000" w:firstRow="1" w:lastRow="0" w:firstColumn="0" w:lastColumn="0" w:oddVBand="0" w:evenVBand="0" w:oddHBand="0" w:evenHBand="0" w:firstRowFirstColumn="0" w:firstRowLastColumn="0" w:lastRowFirstColumn="0" w:lastRowLastColumn="0"/>
              <w:rPr>
                <w:b/>
                <w:bCs/>
              </w:rPr>
            </w:pPr>
            <w:r w:rsidRPr="009E524F">
              <w:rPr>
                <w:b/>
                <w:bCs/>
              </w:rPr>
              <w:t>2019/20</w:t>
            </w:r>
          </w:p>
        </w:tc>
        <w:tc>
          <w:tcPr>
            <w:tcW w:w="0" w:type="auto"/>
            <w:shd w:val="clear" w:color="auto" w:fill="000000" w:themeFill="text1"/>
          </w:tcPr>
          <w:p w14:paraId="22AC9C58" w14:textId="3D680505" w:rsidR="00AC16C6" w:rsidRPr="009E524F" w:rsidRDefault="00AC16C6" w:rsidP="009E524F">
            <w:pPr>
              <w:pStyle w:val="TableHeadings"/>
              <w:cnfStyle w:val="100000000000" w:firstRow="1" w:lastRow="0" w:firstColumn="0" w:lastColumn="0" w:oddVBand="0" w:evenVBand="0" w:oddHBand="0" w:evenHBand="0" w:firstRowFirstColumn="0" w:firstRowLastColumn="0" w:lastRowFirstColumn="0" w:lastRowLastColumn="0"/>
              <w:rPr>
                <w:b/>
                <w:bCs/>
              </w:rPr>
            </w:pPr>
            <w:r w:rsidRPr="009E524F">
              <w:rPr>
                <w:b/>
                <w:bCs/>
              </w:rPr>
              <w:t>2020/21</w:t>
            </w:r>
          </w:p>
        </w:tc>
      </w:tr>
      <w:tr w:rsidR="00AC16C6" w14:paraId="3E36534F" w14:textId="34BFDBEE" w:rsidTr="0047523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auto"/>
          </w:tcPr>
          <w:p w14:paraId="68603D46" w14:textId="7C00FCAA" w:rsidR="00AC16C6" w:rsidRPr="00692C8A" w:rsidRDefault="00AC16C6" w:rsidP="00D61F93">
            <w:pPr>
              <w:pStyle w:val="Tablecontentbold"/>
            </w:pPr>
            <w:r w:rsidRPr="00692C8A">
              <w:t>Proportion of residents who agree Port Phillip has a culture of creativity</w:t>
            </w:r>
            <w:r w:rsidR="00475238" w:rsidRPr="00692C8A">
              <w:t> </w:t>
            </w:r>
          </w:p>
        </w:tc>
        <w:tc>
          <w:tcPr>
            <w:tcW w:w="0" w:type="auto"/>
          </w:tcPr>
          <w:p w14:paraId="6CD72A32" w14:textId="4CEA0E80" w:rsidR="00AC16C6" w:rsidRPr="00475238"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Annually</w:t>
            </w:r>
          </w:p>
        </w:tc>
        <w:tc>
          <w:tcPr>
            <w:tcW w:w="0" w:type="auto"/>
          </w:tcPr>
          <w:p w14:paraId="6EC0F577" w14:textId="30243E1D" w:rsidR="00AC16C6" w:rsidRPr="00475238" w:rsidRDefault="00AC16C6"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85%</w:t>
            </w:r>
          </w:p>
        </w:tc>
        <w:tc>
          <w:tcPr>
            <w:tcW w:w="0" w:type="auto"/>
          </w:tcPr>
          <w:p w14:paraId="7B95D5C1" w14:textId="796FAD35" w:rsidR="00AC16C6" w:rsidRPr="00475238" w:rsidRDefault="00AC16C6"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90%</w:t>
            </w:r>
          </w:p>
        </w:tc>
        <w:tc>
          <w:tcPr>
            <w:tcW w:w="0" w:type="auto"/>
          </w:tcPr>
          <w:p w14:paraId="3F6510D4" w14:textId="4C54BFD1" w:rsidR="00AC16C6" w:rsidRPr="00475238"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70%</w:t>
            </w:r>
          </w:p>
        </w:tc>
      </w:tr>
      <w:tr w:rsidR="00AC16C6" w14:paraId="1B0FA4D3" w14:textId="21DB6D6A" w:rsidTr="00475238">
        <w:trPr>
          <w:trHeight w:val="561"/>
        </w:trPr>
        <w:tc>
          <w:tcPr>
            <w:cnfStyle w:val="001000000000" w:firstRow="0" w:lastRow="0" w:firstColumn="1" w:lastColumn="0" w:oddVBand="0" w:evenVBand="0" w:oddHBand="0" w:evenHBand="0" w:firstRowFirstColumn="0" w:firstRowLastColumn="0" w:lastRowFirstColumn="0" w:lastRowLastColumn="0"/>
            <w:tcW w:w="0" w:type="auto"/>
          </w:tcPr>
          <w:p w14:paraId="4526E3D4" w14:textId="2A0955FA" w:rsidR="00AC16C6" w:rsidRPr="00692C8A" w:rsidRDefault="00AC16C6" w:rsidP="00D61F93">
            <w:pPr>
              <w:pStyle w:val="Tablecontentbold"/>
            </w:pPr>
            <w:r w:rsidRPr="00692C8A">
              <w:t>Gross local product of the municipality ($m)</w:t>
            </w:r>
            <w:r w:rsidR="00475238" w:rsidRPr="00692C8A">
              <w:t> </w:t>
            </w:r>
          </w:p>
        </w:tc>
        <w:tc>
          <w:tcPr>
            <w:tcW w:w="0" w:type="auto"/>
          </w:tcPr>
          <w:p w14:paraId="050436ED" w14:textId="43341603"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Annually</w:t>
            </w:r>
          </w:p>
        </w:tc>
        <w:tc>
          <w:tcPr>
            <w:tcW w:w="0" w:type="auto"/>
          </w:tcPr>
          <w:p w14:paraId="7586804B" w14:textId="0911ADEA" w:rsidR="00AC16C6" w:rsidRDefault="00AC16C6"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11,</w:t>
            </w:r>
            <w:r w:rsidR="00475238" w:rsidRPr="00475238">
              <w:t>712</w:t>
            </w:r>
          </w:p>
        </w:tc>
        <w:tc>
          <w:tcPr>
            <w:tcW w:w="0" w:type="auto"/>
          </w:tcPr>
          <w:p w14:paraId="43F4A2A0" w14:textId="51B56983" w:rsidR="00AC16C6" w:rsidRDefault="00AC16C6"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11,</w:t>
            </w:r>
            <w:r w:rsidR="00475238" w:rsidRPr="00475238">
              <w:t>621</w:t>
            </w:r>
          </w:p>
        </w:tc>
        <w:tc>
          <w:tcPr>
            <w:tcW w:w="0" w:type="auto"/>
          </w:tcPr>
          <w:p w14:paraId="7A014875" w14:textId="379D99FC"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11,655</w:t>
            </w:r>
          </w:p>
        </w:tc>
      </w:tr>
      <w:tr w:rsidR="00AC16C6" w14:paraId="62C78416" w14:textId="0FFC4B35" w:rsidTr="0047523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tcPr>
          <w:p w14:paraId="4232FE2E" w14:textId="2C7326A5" w:rsidR="00AC16C6" w:rsidRPr="00692C8A" w:rsidRDefault="00AC16C6" w:rsidP="00D61F93">
            <w:pPr>
              <w:pStyle w:val="Tablecontentbold"/>
            </w:pPr>
            <w:r w:rsidRPr="00692C8A">
              <w:t>Proportion of residents who are unemployed</w:t>
            </w:r>
            <w:r w:rsidR="00475238" w:rsidRPr="00692C8A">
              <w:t> </w:t>
            </w:r>
          </w:p>
        </w:tc>
        <w:tc>
          <w:tcPr>
            <w:tcW w:w="0" w:type="auto"/>
          </w:tcPr>
          <w:p w14:paraId="20545D6D" w14:textId="589E5C4F"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Quarterly</w:t>
            </w:r>
          </w:p>
        </w:tc>
        <w:tc>
          <w:tcPr>
            <w:tcW w:w="0" w:type="auto"/>
          </w:tcPr>
          <w:p w14:paraId="019B60B1" w14:textId="35EBBFA7" w:rsidR="00AC16C6" w:rsidRDefault="00AC16C6"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4.4%</w:t>
            </w:r>
          </w:p>
        </w:tc>
        <w:tc>
          <w:tcPr>
            <w:tcW w:w="0" w:type="auto"/>
          </w:tcPr>
          <w:p w14:paraId="40D91355" w14:textId="0F435165" w:rsidR="00AC16C6" w:rsidRDefault="00AC16C6"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4.7%</w:t>
            </w:r>
          </w:p>
        </w:tc>
        <w:tc>
          <w:tcPr>
            <w:tcW w:w="0" w:type="auto"/>
          </w:tcPr>
          <w:p w14:paraId="5CDDEBD2" w14:textId="2496529B"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5.6%</w:t>
            </w:r>
          </w:p>
        </w:tc>
      </w:tr>
      <w:tr w:rsidR="00AC16C6" w14:paraId="7B8366D9" w14:textId="251FC256" w:rsidTr="00475238">
        <w:trPr>
          <w:trHeight w:val="820"/>
        </w:trPr>
        <w:tc>
          <w:tcPr>
            <w:cnfStyle w:val="001000000000" w:firstRow="0" w:lastRow="0" w:firstColumn="1" w:lastColumn="0" w:oddVBand="0" w:evenVBand="0" w:oddHBand="0" w:evenHBand="0" w:firstRowFirstColumn="0" w:firstRowLastColumn="0" w:lastRowFirstColumn="0" w:lastRowLastColumn="0"/>
            <w:tcW w:w="0" w:type="auto"/>
          </w:tcPr>
          <w:p w14:paraId="1B232DFD" w14:textId="03A29B6E" w:rsidR="00AC16C6" w:rsidRPr="00692C8A" w:rsidRDefault="00475238" w:rsidP="00D61F93">
            <w:pPr>
              <w:pStyle w:val="Tablecontentbold"/>
            </w:pPr>
            <w:r w:rsidRPr="00692C8A">
              <w:t>Number of people employed in the accommodation and food service sector (updated)</w:t>
            </w:r>
          </w:p>
        </w:tc>
        <w:tc>
          <w:tcPr>
            <w:tcW w:w="0" w:type="auto"/>
          </w:tcPr>
          <w:p w14:paraId="2D4DF14F" w14:textId="10317BF8"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Annually</w:t>
            </w:r>
          </w:p>
        </w:tc>
        <w:tc>
          <w:tcPr>
            <w:tcW w:w="0" w:type="auto"/>
          </w:tcPr>
          <w:p w14:paraId="5D5E5AB3" w14:textId="6585DC6B" w:rsidR="00AC16C6"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7,089</w:t>
            </w:r>
          </w:p>
        </w:tc>
        <w:tc>
          <w:tcPr>
            <w:tcW w:w="0" w:type="auto"/>
          </w:tcPr>
          <w:p w14:paraId="07CA6B4F" w14:textId="6DDFD4F5" w:rsidR="00AC16C6"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6,784</w:t>
            </w:r>
          </w:p>
        </w:tc>
        <w:tc>
          <w:tcPr>
            <w:tcW w:w="0" w:type="auto"/>
          </w:tcPr>
          <w:p w14:paraId="4E6F31FC" w14:textId="3EF9A2C8"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7,043</w:t>
            </w:r>
          </w:p>
        </w:tc>
      </w:tr>
      <w:tr w:rsidR="00AC16C6" w14:paraId="4E07FFA8" w14:textId="436B6939" w:rsidTr="0047523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tcPr>
          <w:p w14:paraId="7B0D9906" w14:textId="6F01B200" w:rsidR="00AC16C6" w:rsidRPr="00692C8A" w:rsidRDefault="00AC16C6" w:rsidP="00D61F93">
            <w:pPr>
              <w:pStyle w:val="Tablecontentbold"/>
            </w:pPr>
            <w:r w:rsidRPr="00692C8A">
              <w:lastRenderedPageBreak/>
              <w:t>Number of people employed in the creative sector</w:t>
            </w:r>
            <w:r w:rsidR="00475238" w:rsidRPr="00692C8A">
              <w:t> </w:t>
            </w:r>
          </w:p>
        </w:tc>
        <w:tc>
          <w:tcPr>
            <w:tcW w:w="0" w:type="auto"/>
          </w:tcPr>
          <w:p w14:paraId="7B9C358F" w14:textId="2F16936D"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5 years</w:t>
            </w:r>
          </w:p>
        </w:tc>
        <w:tc>
          <w:tcPr>
            <w:tcW w:w="0" w:type="auto"/>
          </w:tcPr>
          <w:p w14:paraId="4FC59B23" w14:textId="1779B4D0" w:rsidR="00AC16C6"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Not Required</w:t>
            </w:r>
          </w:p>
        </w:tc>
        <w:tc>
          <w:tcPr>
            <w:tcW w:w="0" w:type="auto"/>
          </w:tcPr>
          <w:p w14:paraId="6ADD7CC2" w14:textId="151CBF2F" w:rsidR="00AC16C6"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Not Required</w:t>
            </w:r>
          </w:p>
        </w:tc>
        <w:tc>
          <w:tcPr>
            <w:tcW w:w="0" w:type="auto"/>
          </w:tcPr>
          <w:p w14:paraId="0AB084C1" w14:textId="0ADF1AF6"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Not Required</w:t>
            </w:r>
          </w:p>
        </w:tc>
      </w:tr>
      <w:tr w:rsidR="00AC16C6" w14:paraId="0AECC832" w14:textId="12653E5C" w:rsidTr="00475238">
        <w:trPr>
          <w:trHeight w:val="820"/>
        </w:trPr>
        <w:tc>
          <w:tcPr>
            <w:cnfStyle w:val="001000000000" w:firstRow="0" w:lastRow="0" w:firstColumn="1" w:lastColumn="0" w:oddVBand="0" w:evenVBand="0" w:oddHBand="0" w:evenHBand="0" w:firstRowFirstColumn="0" w:firstRowLastColumn="0" w:lastRowFirstColumn="0" w:lastRowLastColumn="0"/>
            <w:tcW w:w="0" w:type="auto"/>
          </w:tcPr>
          <w:p w14:paraId="23E7C080" w14:textId="7BC99733" w:rsidR="00AC16C6" w:rsidRPr="00692C8A" w:rsidRDefault="00AC16C6" w:rsidP="00D61F93">
            <w:pPr>
              <w:pStyle w:val="Tablecontentbold"/>
            </w:pPr>
            <w:r w:rsidRPr="00692C8A">
              <w:t xml:space="preserve">Number of people employed </w:t>
            </w:r>
            <w:r w:rsidR="00475238" w:rsidRPr="00692C8A">
              <w:t>by businesses within</w:t>
            </w:r>
            <w:r w:rsidRPr="00692C8A">
              <w:t xml:space="preserve"> the </w:t>
            </w:r>
            <w:r w:rsidR="00475238" w:rsidRPr="00692C8A">
              <w:t>municipality** </w:t>
            </w:r>
          </w:p>
        </w:tc>
        <w:tc>
          <w:tcPr>
            <w:tcW w:w="0" w:type="auto"/>
          </w:tcPr>
          <w:p w14:paraId="7623CD74" w14:textId="7FBA7982"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Annually</w:t>
            </w:r>
          </w:p>
        </w:tc>
        <w:tc>
          <w:tcPr>
            <w:tcW w:w="0" w:type="auto"/>
          </w:tcPr>
          <w:p w14:paraId="3E947AF2" w14:textId="024090DA" w:rsidR="00AC16C6"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97,394</w:t>
            </w:r>
          </w:p>
        </w:tc>
        <w:tc>
          <w:tcPr>
            <w:tcW w:w="0" w:type="auto"/>
          </w:tcPr>
          <w:p w14:paraId="613D6230" w14:textId="15FB69A3" w:rsidR="00AC16C6"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99,017</w:t>
            </w:r>
          </w:p>
        </w:tc>
        <w:tc>
          <w:tcPr>
            <w:tcW w:w="0" w:type="auto"/>
          </w:tcPr>
          <w:p w14:paraId="51161661" w14:textId="69103F17" w:rsidR="00AC16C6" w:rsidRPr="4958FB2C" w:rsidRDefault="00475238" w:rsidP="008E6CFB">
            <w:pPr>
              <w:pStyle w:val="Tablecontentcentred"/>
              <w:cnfStyle w:val="000000000000" w:firstRow="0" w:lastRow="0" w:firstColumn="0" w:lastColumn="0" w:oddVBand="0" w:evenVBand="0" w:oddHBand="0" w:evenHBand="0" w:firstRowFirstColumn="0" w:firstRowLastColumn="0" w:lastRowFirstColumn="0" w:lastRowLastColumn="0"/>
              <w:rPr>
                <w:rFonts w:eastAsia="Arial"/>
              </w:rPr>
            </w:pPr>
            <w:r w:rsidRPr="00475238">
              <w:t>97,306</w:t>
            </w:r>
          </w:p>
        </w:tc>
      </w:tr>
      <w:tr w:rsidR="00AC16C6" w14:paraId="6B38E636" w14:textId="22F26ED0" w:rsidTr="0047523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tcPr>
          <w:p w14:paraId="38C8EA33" w14:textId="5C0552D2" w:rsidR="00AC16C6" w:rsidRPr="008E6CFB" w:rsidRDefault="00AC16C6" w:rsidP="00D61F93">
            <w:pPr>
              <w:pStyle w:val="Tablecontentbold"/>
            </w:pPr>
            <w:r w:rsidRPr="008E6CFB">
              <w:t xml:space="preserve">High Street retail vacancy rates </w:t>
            </w:r>
            <w:r w:rsidR="00475238" w:rsidRPr="008E6CFB">
              <w:t>*</w:t>
            </w:r>
          </w:p>
        </w:tc>
        <w:tc>
          <w:tcPr>
            <w:tcW w:w="0" w:type="auto"/>
          </w:tcPr>
          <w:p w14:paraId="3F5359BE" w14:textId="534737DA"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Biannually</w:t>
            </w:r>
          </w:p>
        </w:tc>
        <w:tc>
          <w:tcPr>
            <w:tcW w:w="0" w:type="auto"/>
          </w:tcPr>
          <w:p w14:paraId="7C5AEC79" w14:textId="3BD20B54" w:rsidR="00AC16C6" w:rsidRDefault="00AC16C6"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 xml:space="preserve">No </w:t>
            </w:r>
            <w:r w:rsidR="00475238" w:rsidRPr="00475238">
              <w:t>Data</w:t>
            </w:r>
          </w:p>
        </w:tc>
        <w:tc>
          <w:tcPr>
            <w:tcW w:w="0" w:type="auto"/>
          </w:tcPr>
          <w:p w14:paraId="472ED89D" w14:textId="7ACDB309" w:rsidR="00AC16C6"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No data</w:t>
            </w:r>
          </w:p>
        </w:tc>
        <w:tc>
          <w:tcPr>
            <w:tcW w:w="0" w:type="auto"/>
          </w:tcPr>
          <w:p w14:paraId="4991F269" w14:textId="405A58D4" w:rsidR="00AC16C6" w:rsidRPr="4958FB2C" w:rsidRDefault="00475238" w:rsidP="008E6CFB">
            <w:pPr>
              <w:pStyle w:val="Tablecontentcentred"/>
              <w:cnfStyle w:val="000000100000" w:firstRow="0" w:lastRow="0" w:firstColumn="0" w:lastColumn="0" w:oddVBand="0" w:evenVBand="0" w:oddHBand="1" w:evenHBand="0" w:firstRowFirstColumn="0" w:firstRowLastColumn="0" w:lastRowFirstColumn="0" w:lastRowLastColumn="0"/>
              <w:rPr>
                <w:rFonts w:eastAsia="Arial"/>
              </w:rPr>
            </w:pPr>
            <w:r w:rsidRPr="00475238">
              <w:t>No data</w:t>
            </w:r>
          </w:p>
        </w:tc>
      </w:tr>
    </w:tbl>
    <w:p w14:paraId="346ACC29" w14:textId="15F3125E" w:rsidR="00A26B14" w:rsidRPr="003665A2" w:rsidRDefault="00A26B14" w:rsidP="003665A2">
      <w:pPr>
        <w:spacing w:after="40"/>
        <w:rPr>
          <w:rStyle w:val="SubtleEmphasis"/>
        </w:rPr>
      </w:pPr>
      <w:r w:rsidRPr="003665A2">
        <w:rPr>
          <w:rStyle w:val="SubtleEmphasis"/>
        </w:rPr>
        <w:t xml:space="preserve">*High </w:t>
      </w:r>
      <w:r w:rsidR="0098489E" w:rsidRPr="003665A2">
        <w:rPr>
          <w:rStyle w:val="SubtleEmphasis"/>
        </w:rPr>
        <w:t>S</w:t>
      </w:r>
      <w:r w:rsidRPr="003665A2">
        <w:rPr>
          <w:rStyle w:val="SubtleEmphasis"/>
        </w:rPr>
        <w:t>treets include Carlisle Street, Ormond Road, Acland Street, Fitzroy Street, Clarendon Street and Bay Street. Data will be provided for the final Council Plan and Budget 2021-31 Year Two 2022/23 in June 2022.</w:t>
      </w:r>
    </w:p>
    <w:p w14:paraId="10426A24" w14:textId="772830BE" w:rsidR="00A26B14" w:rsidRPr="009E3B73" w:rsidRDefault="00A26B14" w:rsidP="00A26B14">
      <w:pPr>
        <w:rPr>
          <w:rStyle w:val="SubtleEmphasis"/>
        </w:rPr>
      </w:pPr>
      <w:r w:rsidRPr="009E3B73">
        <w:rPr>
          <w:rStyle w:val="SubtleEmphasis"/>
        </w:rPr>
        <w:t>** This represents local employment, which is number of jobs that exist in the municipality, not the rate of employment within.</w:t>
      </w:r>
    </w:p>
    <w:p w14:paraId="58C6DC61" w14:textId="77777777" w:rsidR="00EB63B2" w:rsidRDefault="00EB63B2">
      <w:pPr>
        <w:spacing w:after="160" w:line="259" w:lineRule="auto"/>
        <w:rPr>
          <w:rFonts w:asciiTheme="majorHAnsi" w:eastAsiaTheme="majorEastAsia" w:hAnsiTheme="majorHAnsi" w:cstheme="majorBidi"/>
          <w:color w:val="44546A" w:themeColor="text2"/>
          <w:sz w:val="28"/>
          <w:szCs w:val="28"/>
        </w:rPr>
      </w:pPr>
      <w:r>
        <w:br w:type="page"/>
      </w:r>
    </w:p>
    <w:p w14:paraId="478DB67D" w14:textId="7208DB02" w:rsidR="009B732D" w:rsidRDefault="009B732D" w:rsidP="00544BB9">
      <w:pPr>
        <w:pStyle w:val="Heading3"/>
      </w:pPr>
      <w:r w:rsidRPr="00D67DD9">
        <w:lastRenderedPageBreak/>
        <w:t>Well-Governed Port Phillip</w:t>
      </w:r>
    </w:p>
    <w:p w14:paraId="40768EC4" w14:textId="635A078E" w:rsidR="001B1086" w:rsidRPr="001B1086" w:rsidRDefault="001B1086" w:rsidP="001B1086">
      <w:r>
        <w:t>A leading local government authority where our community and our organisation are in a better place as a result of our collective efforts.</w:t>
      </w:r>
    </w:p>
    <w:tbl>
      <w:tblPr>
        <w:tblStyle w:val="ListTable2-Accent5"/>
        <w:tblW w:w="0" w:type="auto"/>
        <w:tblCellMar>
          <w:top w:w="57" w:type="dxa"/>
          <w:bottom w:w="57" w:type="dxa"/>
        </w:tblCellMar>
        <w:tblLook w:val="04A0" w:firstRow="1" w:lastRow="0" w:firstColumn="1" w:lastColumn="0" w:noHBand="0" w:noVBand="1"/>
      </w:tblPr>
      <w:tblGrid>
        <w:gridCol w:w="4101"/>
        <w:gridCol w:w="1329"/>
        <w:gridCol w:w="1219"/>
        <w:gridCol w:w="1012"/>
        <w:gridCol w:w="1365"/>
      </w:tblGrid>
      <w:tr w:rsidR="00AC16C6" w:rsidRPr="009E3B73" w14:paraId="4965CC38" w14:textId="4E6B4DA5" w:rsidTr="00DA77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229EBEDD" w14:textId="77777777" w:rsidR="00AC16C6" w:rsidRPr="009E3B73" w:rsidRDefault="00AC16C6" w:rsidP="009E3B73">
            <w:pPr>
              <w:pStyle w:val="TableHeadings"/>
              <w:rPr>
                <w:b/>
                <w:bCs/>
              </w:rPr>
            </w:pPr>
            <w:r w:rsidRPr="009E3B73">
              <w:rPr>
                <w:b/>
                <w:bCs/>
              </w:rPr>
              <w:t>Indicator</w:t>
            </w:r>
          </w:p>
        </w:tc>
        <w:tc>
          <w:tcPr>
            <w:tcW w:w="0" w:type="auto"/>
            <w:shd w:val="clear" w:color="auto" w:fill="000000" w:themeFill="text1"/>
          </w:tcPr>
          <w:p w14:paraId="03A22C98" w14:textId="2652B750" w:rsidR="00AC16C6" w:rsidRPr="009E3B73" w:rsidRDefault="00AC16C6" w:rsidP="009E3B73">
            <w:pPr>
              <w:pStyle w:val="Tablecontentcentred"/>
              <w:cnfStyle w:val="100000000000" w:firstRow="1" w:lastRow="0" w:firstColumn="0" w:lastColumn="0" w:oddVBand="0" w:evenVBand="0" w:oddHBand="0" w:evenHBand="0" w:firstRowFirstColumn="0" w:firstRowLastColumn="0" w:lastRowFirstColumn="0" w:lastRowLastColumn="0"/>
            </w:pPr>
            <w:r w:rsidRPr="009E3B73">
              <w:t>Frequency</w:t>
            </w:r>
          </w:p>
        </w:tc>
        <w:tc>
          <w:tcPr>
            <w:tcW w:w="0" w:type="auto"/>
            <w:shd w:val="clear" w:color="auto" w:fill="000000" w:themeFill="text1"/>
          </w:tcPr>
          <w:p w14:paraId="7027A72D" w14:textId="41AAD28E" w:rsidR="00AC16C6" w:rsidRPr="009E3B73" w:rsidRDefault="00AC16C6" w:rsidP="009E3B73">
            <w:pPr>
              <w:pStyle w:val="Tablecontentcentred"/>
              <w:cnfStyle w:val="100000000000" w:firstRow="1" w:lastRow="0" w:firstColumn="0" w:lastColumn="0" w:oddVBand="0" w:evenVBand="0" w:oddHBand="0" w:evenHBand="0" w:firstRowFirstColumn="0" w:firstRowLastColumn="0" w:lastRowFirstColumn="0" w:lastRowLastColumn="0"/>
            </w:pPr>
            <w:r w:rsidRPr="009E3B73">
              <w:t>2018/19</w:t>
            </w:r>
          </w:p>
        </w:tc>
        <w:tc>
          <w:tcPr>
            <w:tcW w:w="0" w:type="auto"/>
            <w:shd w:val="clear" w:color="auto" w:fill="000000" w:themeFill="text1"/>
          </w:tcPr>
          <w:p w14:paraId="3C454B48" w14:textId="420B3364" w:rsidR="00AC16C6" w:rsidRPr="009E3B73" w:rsidRDefault="00AC16C6" w:rsidP="009E3B73">
            <w:pPr>
              <w:pStyle w:val="Tablecontentcentred"/>
              <w:cnfStyle w:val="100000000000" w:firstRow="1" w:lastRow="0" w:firstColumn="0" w:lastColumn="0" w:oddVBand="0" w:evenVBand="0" w:oddHBand="0" w:evenHBand="0" w:firstRowFirstColumn="0" w:firstRowLastColumn="0" w:lastRowFirstColumn="0" w:lastRowLastColumn="0"/>
            </w:pPr>
            <w:r w:rsidRPr="009E3B73">
              <w:t>2019/20</w:t>
            </w:r>
          </w:p>
        </w:tc>
        <w:tc>
          <w:tcPr>
            <w:tcW w:w="0" w:type="auto"/>
            <w:shd w:val="clear" w:color="auto" w:fill="000000" w:themeFill="text1"/>
          </w:tcPr>
          <w:p w14:paraId="058E9088" w14:textId="2E1EF675" w:rsidR="00AC16C6" w:rsidRPr="009E3B73" w:rsidRDefault="00AC16C6" w:rsidP="009E3B73">
            <w:pPr>
              <w:pStyle w:val="Tablecontentcentred"/>
              <w:cnfStyle w:val="100000000000" w:firstRow="1" w:lastRow="0" w:firstColumn="0" w:lastColumn="0" w:oddVBand="0" w:evenVBand="0" w:oddHBand="0" w:evenHBand="0" w:firstRowFirstColumn="0" w:firstRowLastColumn="0" w:lastRowFirstColumn="0" w:lastRowLastColumn="0"/>
            </w:pPr>
            <w:r w:rsidRPr="009E3B73">
              <w:t>2020/21</w:t>
            </w:r>
          </w:p>
        </w:tc>
      </w:tr>
      <w:tr w:rsidR="00AC16C6" w:rsidRPr="00527FD2" w14:paraId="3244EB86" w14:textId="5DB1E5A5" w:rsidTr="00DA7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8499F" w14:textId="471D1495" w:rsidR="00AC16C6" w:rsidRPr="00A32589" w:rsidRDefault="00DA77E0" w:rsidP="00D61F93">
            <w:pPr>
              <w:pStyle w:val="Tablecontentbold"/>
            </w:pPr>
            <w:r w:rsidRPr="00A32589">
              <w:t>Resident</w:t>
            </w:r>
            <w:r w:rsidR="00AC16C6" w:rsidRPr="00A32589">
              <w:t xml:space="preserve"> satisfaction with the overall Council performance</w:t>
            </w:r>
          </w:p>
        </w:tc>
        <w:tc>
          <w:tcPr>
            <w:tcW w:w="0" w:type="auto"/>
          </w:tcPr>
          <w:p w14:paraId="6E8EC7BA" w14:textId="5F4E864A" w:rsidR="00AC16C6" w:rsidRPr="00DA77E0" w:rsidRDefault="00DA77E0"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Annually</w:t>
            </w:r>
          </w:p>
        </w:tc>
        <w:tc>
          <w:tcPr>
            <w:tcW w:w="0" w:type="auto"/>
          </w:tcPr>
          <w:p w14:paraId="000FA4F2" w14:textId="3AAC6BD0" w:rsidR="00AC16C6" w:rsidRPr="00DA77E0" w:rsidRDefault="00DA77E0"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63</w:t>
            </w:r>
            <w:r w:rsidR="00AC16C6" w:rsidRPr="00DA77E0">
              <w:t>%</w:t>
            </w:r>
          </w:p>
        </w:tc>
        <w:tc>
          <w:tcPr>
            <w:tcW w:w="0" w:type="auto"/>
          </w:tcPr>
          <w:p w14:paraId="733779B4" w14:textId="03B0E54E" w:rsidR="00AC16C6" w:rsidRPr="00DA77E0" w:rsidRDefault="00AC16C6"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65%</w:t>
            </w:r>
          </w:p>
        </w:tc>
        <w:tc>
          <w:tcPr>
            <w:tcW w:w="0" w:type="auto"/>
          </w:tcPr>
          <w:p w14:paraId="0CC3C695" w14:textId="79A82F3C" w:rsidR="00AC16C6" w:rsidRPr="00DA77E0" w:rsidRDefault="00DA77E0"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62%</w:t>
            </w:r>
          </w:p>
        </w:tc>
      </w:tr>
      <w:tr w:rsidR="00AC16C6" w:rsidRPr="00527FD2" w14:paraId="74EE8C74" w14:textId="67BBD85F" w:rsidTr="00DA77E0">
        <w:tc>
          <w:tcPr>
            <w:cnfStyle w:val="001000000000" w:firstRow="0" w:lastRow="0" w:firstColumn="1" w:lastColumn="0" w:oddVBand="0" w:evenVBand="0" w:oddHBand="0" w:evenHBand="0" w:firstRowFirstColumn="0" w:firstRowLastColumn="0" w:lastRowFirstColumn="0" w:lastRowLastColumn="0"/>
            <w:tcW w:w="0" w:type="auto"/>
          </w:tcPr>
          <w:p w14:paraId="190C41FC" w14:textId="66AE5BAB" w:rsidR="00AC16C6" w:rsidRPr="00A32589" w:rsidRDefault="00AC16C6" w:rsidP="00D61F93">
            <w:pPr>
              <w:pStyle w:val="Tablecontentbold"/>
            </w:pPr>
            <w:r w:rsidRPr="00A32589">
              <w:t>Proportion of eligible community members voting in Council elections</w:t>
            </w:r>
          </w:p>
        </w:tc>
        <w:tc>
          <w:tcPr>
            <w:tcW w:w="0" w:type="auto"/>
          </w:tcPr>
          <w:p w14:paraId="4C8B6794" w14:textId="6282A41D" w:rsidR="00AC16C6" w:rsidRPr="00DA77E0" w:rsidRDefault="00DA77E0" w:rsidP="009E3B73">
            <w:pPr>
              <w:pStyle w:val="Tablecontentcentred"/>
              <w:cnfStyle w:val="000000000000" w:firstRow="0" w:lastRow="0" w:firstColumn="0" w:lastColumn="0" w:oddVBand="0" w:evenVBand="0" w:oddHBand="0" w:evenHBand="0" w:firstRowFirstColumn="0" w:firstRowLastColumn="0" w:lastRowFirstColumn="0" w:lastRowLastColumn="0"/>
            </w:pPr>
            <w:r w:rsidRPr="00DA77E0">
              <w:t>4 years</w:t>
            </w:r>
          </w:p>
        </w:tc>
        <w:tc>
          <w:tcPr>
            <w:tcW w:w="0" w:type="auto"/>
          </w:tcPr>
          <w:p w14:paraId="2E97E824" w14:textId="404C8D9B" w:rsidR="00AC16C6" w:rsidRPr="00DA77E0" w:rsidRDefault="00AC16C6" w:rsidP="009E3B73">
            <w:pPr>
              <w:pStyle w:val="Tablecontentcentred"/>
              <w:cnfStyle w:val="000000000000" w:firstRow="0" w:lastRow="0" w:firstColumn="0" w:lastColumn="0" w:oddVBand="0" w:evenVBand="0" w:oddHBand="0" w:evenHBand="0" w:firstRowFirstColumn="0" w:firstRowLastColumn="0" w:lastRowFirstColumn="0" w:lastRowLastColumn="0"/>
            </w:pPr>
            <w:r w:rsidRPr="00DA77E0">
              <w:t>Not required</w:t>
            </w:r>
          </w:p>
        </w:tc>
        <w:tc>
          <w:tcPr>
            <w:tcW w:w="0" w:type="auto"/>
          </w:tcPr>
          <w:p w14:paraId="14B167FA" w14:textId="3459938A" w:rsidR="00AC16C6" w:rsidRPr="00DA77E0" w:rsidRDefault="00AC16C6" w:rsidP="009E3B73">
            <w:pPr>
              <w:pStyle w:val="Tablecontentcentred"/>
              <w:cnfStyle w:val="000000000000" w:firstRow="0" w:lastRow="0" w:firstColumn="0" w:lastColumn="0" w:oddVBand="0" w:evenVBand="0" w:oddHBand="0" w:evenHBand="0" w:firstRowFirstColumn="0" w:firstRowLastColumn="0" w:lastRowFirstColumn="0" w:lastRowLastColumn="0"/>
            </w:pPr>
            <w:r w:rsidRPr="00DA77E0">
              <w:t>71%</w:t>
            </w:r>
          </w:p>
        </w:tc>
        <w:tc>
          <w:tcPr>
            <w:tcW w:w="0" w:type="auto"/>
          </w:tcPr>
          <w:p w14:paraId="2C689ED6" w14:textId="38055C53" w:rsidR="00AC16C6" w:rsidRPr="00DA77E0" w:rsidRDefault="00DA77E0" w:rsidP="009E3B73">
            <w:pPr>
              <w:pStyle w:val="Tablecontentcentred"/>
              <w:cnfStyle w:val="000000000000" w:firstRow="0" w:lastRow="0" w:firstColumn="0" w:lastColumn="0" w:oddVBand="0" w:evenVBand="0" w:oddHBand="0" w:evenHBand="0" w:firstRowFirstColumn="0" w:firstRowLastColumn="0" w:lastRowFirstColumn="0" w:lastRowLastColumn="0"/>
            </w:pPr>
            <w:r w:rsidRPr="00DA77E0">
              <w:t>Not Required </w:t>
            </w:r>
          </w:p>
        </w:tc>
      </w:tr>
      <w:tr w:rsidR="00AC16C6" w:rsidRPr="00527FD2" w14:paraId="28AB8F4C" w14:textId="45313FF7" w:rsidTr="00DA7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F258A" w14:textId="49231C68" w:rsidR="00AC16C6" w:rsidRPr="00A32589" w:rsidRDefault="00DA77E0" w:rsidP="00D61F93">
            <w:pPr>
              <w:pStyle w:val="Tablecontentbold"/>
            </w:pPr>
            <w:r w:rsidRPr="00A32589">
              <w:t>Resident</w:t>
            </w:r>
            <w:r w:rsidR="00AC16C6" w:rsidRPr="00A32589">
              <w:t xml:space="preserve"> satisfaction with Council advocacy</w:t>
            </w:r>
          </w:p>
        </w:tc>
        <w:tc>
          <w:tcPr>
            <w:tcW w:w="0" w:type="auto"/>
          </w:tcPr>
          <w:p w14:paraId="756CA417" w14:textId="48DEE791" w:rsidR="00AC16C6" w:rsidRPr="00DA77E0" w:rsidRDefault="00DA77E0"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Annually</w:t>
            </w:r>
          </w:p>
        </w:tc>
        <w:tc>
          <w:tcPr>
            <w:tcW w:w="0" w:type="auto"/>
          </w:tcPr>
          <w:p w14:paraId="1BF08E3C" w14:textId="2A668942" w:rsidR="00AC16C6" w:rsidRPr="00DA77E0" w:rsidRDefault="00AC16C6"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58%</w:t>
            </w:r>
          </w:p>
        </w:tc>
        <w:tc>
          <w:tcPr>
            <w:tcW w:w="0" w:type="auto"/>
          </w:tcPr>
          <w:p w14:paraId="768D6012" w14:textId="6B7DE36E" w:rsidR="00AC16C6" w:rsidRPr="00DA77E0" w:rsidRDefault="00AC16C6"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56%</w:t>
            </w:r>
          </w:p>
        </w:tc>
        <w:tc>
          <w:tcPr>
            <w:tcW w:w="0" w:type="auto"/>
          </w:tcPr>
          <w:p w14:paraId="0D6FD15B" w14:textId="078E5038" w:rsidR="00AC16C6" w:rsidRPr="00DA77E0" w:rsidRDefault="00DA77E0" w:rsidP="009E3B73">
            <w:pPr>
              <w:pStyle w:val="Tablecontentcentred"/>
              <w:cnfStyle w:val="000000100000" w:firstRow="0" w:lastRow="0" w:firstColumn="0" w:lastColumn="0" w:oddVBand="0" w:evenVBand="0" w:oddHBand="1" w:evenHBand="0" w:firstRowFirstColumn="0" w:firstRowLastColumn="0" w:lastRowFirstColumn="0" w:lastRowLastColumn="0"/>
            </w:pPr>
            <w:r w:rsidRPr="00DA77E0">
              <w:t>56%</w:t>
            </w:r>
          </w:p>
        </w:tc>
      </w:tr>
    </w:tbl>
    <w:p w14:paraId="58A51AB8" w14:textId="4A8B5709" w:rsidR="00F416EE" w:rsidRDefault="00F416EE" w:rsidP="009B732D"/>
    <w:p w14:paraId="5E96C09F" w14:textId="77777777" w:rsidR="00F416EE" w:rsidRDefault="00F416EE">
      <w:r>
        <w:br w:type="page"/>
      </w:r>
    </w:p>
    <w:p w14:paraId="3874B2F1" w14:textId="0128C8A9" w:rsidR="0040709C" w:rsidRDefault="0040709C" w:rsidP="00E629B9">
      <w:pPr>
        <w:pStyle w:val="Heading2"/>
      </w:pPr>
      <w:bookmarkStart w:id="38" w:name="_Toc99645682"/>
      <w:bookmarkStart w:id="39" w:name="_Toc101526442"/>
      <w:r w:rsidRPr="00944940">
        <w:lastRenderedPageBreak/>
        <w:t>Our challenges</w:t>
      </w:r>
      <w:bookmarkEnd w:id="38"/>
      <w:bookmarkEnd w:id="39"/>
    </w:p>
    <w:p w14:paraId="476B52E5" w14:textId="38EF0659" w:rsidR="00B81E7B" w:rsidRPr="00676876" w:rsidRDefault="0005775A" w:rsidP="336A21ED">
      <w:r w:rsidRPr="00264047">
        <w:t>The COVID-19 pandemic has changed how we live, work</w:t>
      </w:r>
      <w:r w:rsidR="00653236">
        <w:t>,</w:t>
      </w:r>
      <w:r w:rsidRPr="00264047">
        <w:t xml:space="preserve"> and move around. It has also affected the financial security of many in our community</w:t>
      </w:r>
      <w:r w:rsidR="0062090D">
        <w:t xml:space="preserve"> -</w:t>
      </w:r>
      <w:r w:rsidRPr="00264047">
        <w:t xml:space="preserve"> including local businesses. </w:t>
      </w:r>
      <w:r w:rsidRPr="00676876">
        <w:t xml:space="preserve">As we move towards </w:t>
      </w:r>
      <w:r w:rsidR="0098489E">
        <w:t>‘</w:t>
      </w:r>
      <w:r w:rsidRPr="00676876">
        <w:t>C</w:t>
      </w:r>
      <w:r w:rsidR="00104B7F">
        <w:t>OVID</w:t>
      </w:r>
      <w:r w:rsidRPr="00676876">
        <w:t xml:space="preserve"> normal</w:t>
      </w:r>
      <w:r w:rsidR="0098489E">
        <w:t>’</w:t>
      </w:r>
      <w:r w:rsidRPr="00676876">
        <w:t>, many of these changes provide opportunities for positive change</w:t>
      </w:r>
      <w:r w:rsidR="0098489E">
        <w:t>,</w:t>
      </w:r>
      <w:r w:rsidRPr="00676876">
        <w:t xml:space="preserve"> such as the shift to active transport or a new sense of localism in our community</w:t>
      </w:r>
      <w:r w:rsidR="0098489E">
        <w:t>.</w:t>
      </w:r>
      <w:r w:rsidRPr="00676876">
        <w:t xml:space="preserve"> </w:t>
      </w:r>
      <w:r w:rsidR="0098489E">
        <w:t>O</w:t>
      </w:r>
      <w:r w:rsidRPr="00676876">
        <w:t>ther changes present ongoing challenges for our community</w:t>
      </w:r>
      <w:r w:rsidR="0098489E">
        <w:t xml:space="preserve">, such as </w:t>
      </w:r>
      <w:r w:rsidRPr="00676876">
        <w:t>the significant economic impact on many of our businesses.</w:t>
      </w:r>
    </w:p>
    <w:p w14:paraId="49EBB07E" w14:textId="144F75EA" w:rsidR="0005775A" w:rsidRDefault="0005775A" w:rsidP="36432280">
      <w:r>
        <w:t xml:space="preserve">Our Council Plan addresses these challenges while also tackling long-term issues affecting our Council and community, from waste management to climate change. </w:t>
      </w:r>
    </w:p>
    <w:p w14:paraId="3F229890" w14:textId="5EF1B7FB" w:rsidR="00F72917" w:rsidRPr="007676BB" w:rsidRDefault="00F72917" w:rsidP="007676BB">
      <w:pPr>
        <w:pStyle w:val="Heading2"/>
      </w:pPr>
      <w:bookmarkStart w:id="40" w:name="_Toc99645683"/>
      <w:bookmarkStart w:id="41" w:name="_Toc101526443"/>
      <w:r w:rsidRPr="007676BB">
        <w:t>Our long-term challenges</w:t>
      </w:r>
      <w:bookmarkEnd w:id="40"/>
      <w:bookmarkEnd w:id="41"/>
      <w:r w:rsidRPr="007676BB">
        <w:t xml:space="preserve"> </w:t>
      </w:r>
    </w:p>
    <w:p w14:paraId="24D95FF5" w14:textId="5D7DD35E" w:rsidR="5FD978EF" w:rsidRDefault="00F72917" w:rsidP="51C36AF5">
      <w:pPr>
        <w:spacing w:after="0"/>
        <w:rPr>
          <w:rFonts w:eastAsia="Calibri" w:cs="Arial"/>
        </w:rPr>
      </w:pPr>
      <w:r>
        <w:t>We are addressing these eight key long-term challenges to help achieve the Community Vision for Port Phillip - a liveable and vibrant City that enhances the wellbeing of our community.</w:t>
      </w:r>
    </w:p>
    <w:p w14:paraId="1384FA12" w14:textId="51F17033" w:rsidR="5CA78043" w:rsidRDefault="00475228" w:rsidP="00544BB9">
      <w:pPr>
        <w:pStyle w:val="Heading3"/>
        <w:rPr>
          <w:rFonts w:eastAsia="Yu Mincho" w:cs="Yu Mincho"/>
        </w:rPr>
      </w:pPr>
      <w:r w:rsidRPr="00625486">
        <w:t>A city of economic and social contrasts – page 3</w:t>
      </w:r>
      <w:r w:rsidR="00C007C1">
        <w:t>2</w:t>
      </w:r>
    </w:p>
    <w:p w14:paraId="33842A0D" w14:textId="32CD6541" w:rsidR="00C553A3" w:rsidRDefault="0090637A" w:rsidP="36432280">
      <w:r>
        <w:t>The health and financial wellbeing disparities in our diverse community have been exacerbated recently. The relationship between Council and community agencies is critical to supporting those in need.</w:t>
      </w:r>
    </w:p>
    <w:p w14:paraId="083A11CB" w14:textId="203F9154" w:rsidR="00C553A3" w:rsidRDefault="00C553A3" w:rsidP="00544BB9">
      <w:pPr>
        <w:pStyle w:val="Heading3"/>
      </w:pPr>
      <w:r w:rsidRPr="001D338B">
        <w:t>Changing customer expectations and needs</w:t>
      </w:r>
      <w:r w:rsidR="00D41ACA" w:rsidRPr="001D338B">
        <w:t xml:space="preserve"> – page </w:t>
      </w:r>
      <w:r w:rsidR="00C007C1">
        <w:t>33</w:t>
      </w:r>
    </w:p>
    <w:p w14:paraId="6A3B82E2" w14:textId="43CFCCB5" w:rsidR="001727C3" w:rsidRDefault="00C553A3" w:rsidP="36432280">
      <w:r>
        <w:t xml:space="preserve">Our customers expect high-quality, efficient services and to be able to easily engage with us. To meet these expectations, we must keep innovating and improving how we communicate and deliver services. </w:t>
      </w:r>
    </w:p>
    <w:p w14:paraId="410090F9" w14:textId="4C474621" w:rsidR="001727C3" w:rsidRDefault="00C553A3" w:rsidP="00544BB9">
      <w:pPr>
        <w:pStyle w:val="Heading3"/>
      </w:pPr>
      <w:r>
        <w:t>Government, legislative and technology changes</w:t>
      </w:r>
      <w:r w:rsidR="00D41ACA">
        <w:t xml:space="preserve"> – page </w:t>
      </w:r>
      <w:r w:rsidR="00723022">
        <w:t>33</w:t>
      </w:r>
    </w:p>
    <w:p w14:paraId="4D18C638" w14:textId="77777777" w:rsidR="001727C3" w:rsidRDefault="00C553A3" w:rsidP="36432280">
      <w:r>
        <w:t xml:space="preserve">Financial demands on all levels of government have increased due to the pandemic. We must manage this impact while ensuring we follow legislative changes and continue investing to counter technological threats such as cybercrime. </w:t>
      </w:r>
    </w:p>
    <w:p w14:paraId="25395D67" w14:textId="7C998337" w:rsidR="001727C3" w:rsidRDefault="00C553A3" w:rsidP="00544BB9">
      <w:pPr>
        <w:pStyle w:val="Heading3"/>
      </w:pPr>
      <w:bookmarkStart w:id="42" w:name="_Hlk101452241"/>
      <w:r w:rsidRPr="001D338B">
        <w:t>Climate change and the environment</w:t>
      </w:r>
      <w:r w:rsidR="00D41ACA" w:rsidRPr="001D338B">
        <w:t xml:space="preserve"> – page </w:t>
      </w:r>
      <w:bookmarkEnd w:id="42"/>
      <w:r w:rsidR="00C97CE0" w:rsidRPr="001D338B">
        <w:fldChar w:fldCharType="begin"/>
      </w:r>
      <w:r w:rsidR="00C97CE0" w:rsidRPr="001D338B">
        <w:instrText xml:space="preserve"> PAGEREF _Ref101440440 \h </w:instrText>
      </w:r>
      <w:r w:rsidR="00C97CE0" w:rsidRPr="001D338B">
        <w:fldChar w:fldCharType="separate"/>
      </w:r>
      <w:r w:rsidR="00336173">
        <w:rPr>
          <w:noProof/>
        </w:rPr>
        <w:t>33</w:t>
      </w:r>
      <w:r w:rsidR="00C97CE0" w:rsidRPr="001D338B">
        <w:fldChar w:fldCharType="end"/>
      </w:r>
    </w:p>
    <w:p w14:paraId="6ACEFD07" w14:textId="4A66A643" w:rsidR="001727C3" w:rsidRDefault="00C553A3" w:rsidP="36432280">
      <w:r>
        <w:t xml:space="preserve">Our City is already experiencing the impact of climate change. We must continue efforts to mitigate the effects on our community and Council assets </w:t>
      </w:r>
      <w:r w:rsidR="00C34607">
        <w:t>with</w:t>
      </w:r>
      <w:r>
        <w:t xml:space="preserve"> actions </w:t>
      </w:r>
      <w:r w:rsidR="00222DE9">
        <w:t>including</w:t>
      </w:r>
      <w:r>
        <w:t xml:space="preserve"> reducing greenhouse gas emissions and promoting sustainability. </w:t>
      </w:r>
    </w:p>
    <w:p w14:paraId="72E10E95" w14:textId="25A0E3C1" w:rsidR="00876E9D" w:rsidRPr="00876E9D" w:rsidRDefault="00C30B03" w:rsidP="00544BB9">
      <w:pPr>
        <w:pStyle w:val="Heading3"/>
        <w:rPr>
          <w:rStyle w:val="Hyperlink"/>
        </w:rPr>
      </w:pPr>
      <w:r w:rsidRPr="00C30B03">
        <w:t>The strength and diversity of our local economy</w:t>
      </w:r>
      <w:r w:rsidR="00EB7B29">
        <w:t xml:space="preserve"> – page 3</w:t>
      </w:r>
      <w:r w:rsidR="00C007C1">
        <w:t>8</w:t>
      </w:r>
    </w:p>
    <w:p w14:paraId="3A00079E" w14:textId="25C17F57" w:rsidR="001727C3" w:rsidRDefault="00C553A3" w:rsidP="36432280">
      <w:r>
        <w:t xml:space="preserve">Many local businesses, including those in hospitality and the arts, have been hard-hit by the pandemic. Initiatives </w:t>
      </w:r>
      <w:r w:rsidR="004D6643">
        <w:t>including</w:t>
      </w:r>
      <w:r>
        <w:t xml:space="preserve"> supporting local traders and leveraging our strength in creative industries will be crucial to rebuilding our local economy. </w:t>
      </w:r>
    </w:p>
    <w:p w14:paraId="29289BC5" w14:textId="490128B9" w:rsidR="001727C3" w:rsidRDefault="00C553A3" w:rsidP="00544BB9">
      <w:pPr>
        <w:pStyle w:val="Heading3"/>
      </w:pPr>
      <w:r w:rsidRPr="001D338B">
        <w:t>Getting around our dense inner City</w:t>
      </w:r>
      <w:r w:rsidR="00D41ACA" w:rsidRPr="001D338B">
        <w:t xml:space="preserve"> – page </w:t>
      </w:r>
      <w:r w:rsidR="00C007C1">
        <w:t>43</w:t>
      </w:r>
    </w:p>
    <w:p w14:paraId="578AF767" w14:textId="1F6E62BB" w:rsidR="006C4F54" w:rsidRDefault="00C553A3" w:rsidP="36432280">
      <w:r>
        <w:t xml:space="preserve">Ours is the most densely populated municipality in Victoria, making transport, parking and mobility critical issues in Port Phillip. Our transport planning and advocacy must assist everyone to safely and easily move around and through our City. </w:t>
      </w:r>
    </w:p>
    <w:p w14:paraId="44932AAF" w14:textId="291B563B" w:rsidR="006C4F54" w:rsidRDefault="00C553A3" w:rsidP="00544BB9">
      <w:pPr>
        <w:pStyle w:val="Heading3"/>
      </w:pPr>
      <w:r w:rsidRPr="001D338B">
        <w:t>Future-proofing our growing City</w:t>
      </w:r>
      <w:r w:rsidR="00544DD3" w:rsidRPr="001D338B">
        <w:t xml:space="preserve"> – page </w:t>
      </w:r>
      <w:r w:rsidR="00C007C1">
        <w:t>43</w:t>
      </w:r>
    </w:p>
    <w:p w14:paraId="562D7D6F" w14:textId="77777777" w:rsidR="006C4F54" w:rsidRDefault="00C553A3" w:rsidP="36432280">
      <w:r>
        <w:t xml:space="preserve">More people calling Port Phillip home means we must plan ahead for increased demand for everything from open space to waste collection. </w:t>
      </w:r>
    </w:p>
    <w:p w14:paraId="061C60F7" w14:textId="2E740E68" w:rsidR="005C476B" w:rsidRDefault="00C553A3" w:rsidP="00544BB9">
      <w:pPr>
        <w:pStyle w:val="Heading3"/>
      </w:pPr>
      <w:r w:rsidRPr="001D338B">
        <w:lastRenderedPageBreak/>
        <w:t>Waste management</w:t>
      </w:r>
      <w:r w:rsidR="00544DD3" w:rsidRPr="001D338B">
        <w:t xml:space="preserve"> – </w:t>
      </w:r>
      <w:r w:rsidR="0075088E" w:rsidRPr="001D338B">
        <w:t>p</w:t>
      </w:r>
      <w:r w:rsidR="00544DD3" w:rsidRPr="001D338B">
        <w:t xml:space="preserve">age </w:t>
      </w:r>
      <w:r w:rsidR="00C007C1">
        <w:t>44</w:t>
      </w:r>
    </w:p>
    <w:p w14:paraId="796FAB93" w14:textId="1A33A446" w:rsidR="00C553A3" w:rsidRDefault="00C553A3" w:rsidP="36432280">
      <w:r>
        <w:t xml:space="preserve">Increasing household waste - and the cost of managing it rising faster than the rates cap - is one of our biggest challenges. </w:t>
      </w:r>
      <w:r w:rsidR="00F14289">
        <w:t xml:space="preserve">Introducing new </w:t>
      </w:r>
      <w:r w:rsidR="001D7147">
        <w:t>waste services, t</w:t>
      </w:r>
      <w:r>
        <w:t>echnology</w:t>
      </w:r>
      <w:r w:rsidR="00D11952">
        <w:t>,</w:t>
      </w:r>
      <w:r>
        <w:t xml:space="preserve"> and innovation are among the tools we must use to achieve the best possible outcomes for our community.</w:t>
      </w:r>
    </w:p>
    <w:p w14:paraId="1831FBA9" w14:textId="1BF9F0E4" w:rsidR="00B72A0F" w:rsidRPr="007676BB" w:rsidRDefault="00323C60" w:rsidP="007656C8">
      <w:pPr>
        <w:pStyle w:val="Heading3"/>
      </w:pPr>
      <w:bookmarkStart w:id="43" w:name="_A_City_of"/>
      <w:bookmarkStart w:id="44" w:name="_Toc99645684"/>
      <w:bookmarkStart w:id="45" w:name="_Ref101440281"/>
      <w:bookmarkEnd w:id="43"/>
      <w:r w:rsidRPr="007676BB">
        <w:t>A City of economic and social contrasts</w:t>
      </w:r>
      <w:bookmarkEnd w:id="44"/>
      <w:bookmarkEnd w:id="45"/>
    </w:p>
    <w:p w14:paraId="47A15ED2" w14:textId="1B4AAFBB" w:rsidR="00FF567E" w:rsidRPr="001A0A86" w:rsidRDefault="00323C60" w:rsidP="00FF567E">
      <w:pPr>
        <w:rPr>
          <w:rFonts w:eastAsia="Yu Mincho" w:cs="Yu Mincho"/>
          <w:i/>
          <w:iCs/>
        </w:rPr>
      </w:pPr>
      <w:r w:rsidRPr="001A0A86">
        <w:t>While there are generally high levels of advantage and favourable health outcomes in Port Phillip, extreme disadvantage and poorer health outcomes exist in some of our neighbourhoods. For some people, necessities such as housing and food security are out of reach without support. The COVID-19 pandemic exacerbated this disadvantage and created challenges for others</w:t>
      </w:r>
      <w:r w:rsidR="00D11952">
        <w:t>,</w:t>
      </w:r>
      <w:r w:rsidRPr="001A0A86">
        <w:t xml:space="preserve"> who up until that point had been doing relatively well. </w:t>
      </w:r>
    </w:p>
    <w:p w14:paraId="6BFD0238" w14:textId="786B6650" w:rsidR="000302AE" w:rsidRPr="001A0A86" w:rsidRDefault="00521DD6" w:rsidP="000302AE">
      <w:pPr>
        <w:rPr>
          <w:rFonts w:eastAsia="Yu Mincho" w:cs="Yu Mincho"/>
        </w:rPr>
      </w:pPr>
      <w:r w:rsidRPr="001A0A86">
        <w:rPr>
          <w:rFonts w:eastAsia="Yu Mincho" w:cs="Yu Mincho"/>
        </w:rPr>
        <w:t xml:space="preserve">Financial stress and job losses have continued to be significant over the past 12 months, and economic impacts were exacerbated with reduction and removal of </w:t>
      </w:r>
      <w:r w:rsidR="000D2DEB" w:rsidRPr="001A0A86">
        <w:rPr>
          <w:rFonts w:eastAsia="Yu Mincho" w:cs="Yu Mincho"/>
        </w:rPr>
        <w:t>g</w:t>
      </w:r>
      <w:r w:rsidRPr="001A0A86">
        <w:rPr>
          <w:rFonts w:eastAsia="Yu Mincho" w:cs="Yu Mincho"/>
        </w:rPr>
        <w:t>overnment support for households and businesses</w:t>
      </w:r>
      <w:r w:rsidR="00424AD3">
        <w:rPr>
          <w:rFonts w:eastAsia="Yu Mincho" w:cs="Yu Mincho"/>
        </w:rPr>
        <w:t xml:space="preserve">. </w:t>
      </w:r>
      <w:r w:rsidRPr="001A0A86">
        <w:rPr>
          <w:rFonts w:eastAsia="Yu Mincho" w:cs="Yu Mincho"/>
        </w:rPr>
        <w:t>The proportion of Jobseekers declined from 6 per cent in January 2021 to 3.8 per cent in January 2022 and is below Victoria (5 per cent) and Greater Melbourne (4.5 per cent). It is highest in St Kilda (4.8 per cent) and South Melbourne (4.7 per cent) and lowest in Albert Park (2per cent) and Elwood (3.1 per cent).</w:t>
      </w:r>
    </w:p>
    <w:p w14:paraId="0A905015" w14:textId="77777777" w:rsidR="00BF4399" w:rsidRPr="001A0A86" w:rsidRDefault="00BF4399" w:rsidP="336A21ED">
      <w:pPr>
        <w:rPr>
          <w:rFonts w:eastAsia="Yu Mincho" w:cs="Yu Mincho"/>
        </w:rPr>
      </w:pPr>
      <w:r w:rsidRPr="001A0A86">
        <w:rPr>
          <w:rFonts w:eastAsia="Yu Mincho" w:cs="Yu Mincho"/>
        </w:rPr>
        <w:t>Rates of reported family violence incidents continue to increase each year but remain proportionally lower than the Victorian rate.</w:t>
      </w:r>
    </w:p>
    <w:p w14:paraId="03028B09" w14:textId="15CD29EE" w:rsidR="003F4CBA" w:rsidRPr="001A0A86" w:rsidRDefault="00521DD6" w:rsidP="336A21ED">
      <w:pPr>
        <w:rPr>
          <w:rFonts w:eastAsia="Yu Mincho" w:cs="Yu Mincho"/>
        </w:rPr>
      </w:pPr>
      <w:r w:rsidRPr="001A0A86">
        <w:rPr>
          <w:rFonts w:eastAsia="Yu Mincho" w:cs="Yu Mincho"/>
        </w:rPr>
        <w:t xml:space="preserve">An increased number of our residents are finding it hard to get food. A Victorian Population Health Survey in 2020 </w:t>
      </w:r>
      <w:r w:rsidR="00323C60" w:rsidRPr="001A0A86">
        <w:rPr>
          <w:rFonts w:eastAsia="Yu Mincho" w:cs="Yu Mincho"/>
        </w:rPr>
        <w:t xml:space="preserve">reported </w:t>
      </w:r>
      <w:r w:rsidRPr="001A0A86">
        <w:rPr>
          <w:rFonts w:eastAsia="Yu Mincho" w:cs="Yu Mincho"/>
        </w:rPr>
        <w:t>that</w:t>
      </w:r>
      <w:r w:rsidR="00323C60" w:rsidRPr="001A0A86">
        <w:rPr>
          <w:rFonts w:eastAsia="Yu Mincho" w:cs="Yu Mincho"/>
        </w:rPr>
        <w:t xml:space="preserve"> a </w:t>
      </w:r>
      <w:r w:rsidRPr="001A0A86">
        <w:rPr>
          <w:rFonts w:eastAsia="Yu Mincho" w:cs="Yu Mincho"/>
        </w:rPr>
        <w:t xml:space="preserve">higher proportion of </w:t>
      </w:r>
      <w:r w:rsidR="00323C60" w:rsidRPr="001A0A86">
        <w:rPr>
          <w:rFonts w:eastAsia="Yu Mincho" w:cs="Yu Mincho"/>
        </w:rPr>
        <w:t xml:space="preserve">people </w:t>
      </w:r>
      <w:r w:rsidRPr="001A0A86">
        <w:rPr>
          <w:rFonts w:eastAsia="Yu Mincho" w:cs="Yu Mincho"/>
        </w:rPr>
        <w:t>in Port Phillip (7.7</w:t>
      </w:r>
      <w:r w:rsidR="007F30FF">
        <w:rPr>
          <w:rFonts w:eastAsia="Yu Mincho" w:cs="Yu Mincho"/>
        </w:rPr>
        <w:t xml:space="preserve"> per cent</w:t>
      </w:r>
      <w:r w:rsidRPr="001A0A86">
        <w:rPr>
          <w:rFonts w:eastAsia="Yu Mincho" w:cs="Yu Mincho"/>
        </w:rPr>
        <w:t>) ran out of money to buy food than</w:t>
      </w:r>
      <w:r w:rsidR="00323C60" w:rsidRPr="001A0A86">
        <w:rPr>
          <w:rFonts w:eastAsia="Yu Mincho" w:cs="Yu Mincho"/>
        </w:rPr>
        <w:t xml:space="preserve"> for the </w:t>
      </w:r>
      <w:r w:rsidRPr="001A0A86">
        <w:rPr>
          <w:rFonts w:eastAsia="Yu Mincho" w:cs="Yu Mincho"/>
        </w:rPr>
        <w:t>rest of Victoria (5.9</w:t>
      </w:r>
      <w:r w:rsidR="007F30FF">
        <w:rPr>
          <w:rFonts w:eastAsia="Yu Mincho" w:cs="Yu Mincho"/>
        </w:rPr>
        <w:t xml:space="preserve"> per cent</w:t>
      </w:r>
      <w:r w:rsidRPr="001A0A86">
        <w:rPr>
          <w:rFonts w:eastAsia="Yu Mincho" w:cs="Yu Mincho"/>
        </w:rPr>
        <w:t xml:space="preserve">). </w:t>
      </w:r>
      <w:r w:rsidR="00BF4399" w:rsidRPr="001A0A86">
        <w:rPr>
          <w:rFonts w:eastAsia="Yu Mincho" w:cs="Yu Mincho"/>
        </w:rPr>
        <w:t>Local s</w:t>
      </w:r>
      <w:r w:rsidRPr="001A0A86">
        <w:rPr>
          <w:rFonts w:eastAsia="Yu Mincho" w:cs="Yu Mincho"/>
        </w:rPr>
        <w:t>ocial service agencies are also reporting a greater number of requests for food than before COVID</w:t>
      </w:r>
      <w:r w:rsidR="00F024AD">
        <w:rPr>
          <w:rFonts w:eastAsia="Yu Mincho" w:cs="Yu Mincho"/>
        </w:rPr>
        <w:t>-19</w:t>
      </w:r>
      <w:r w:rsidRPr="001A0A86">
        <w:rPr>
          <w:rFonts w:eastAsia="Yu Mincho" w:cs="Yu Mincho"/>
        </w:rPr>
        <w:t>.</w:t>
      </w:r>
    </w:p>
    <w:p w14:paraId="7B5D6810" w14:textId="3F2992A1" w:rsidR="003F4CBA" w:rsidRPr="001A0A86" w:rsidRDefault="00323C60" w:rsidP="00323C60">
      <w:r w:rsidRPr="001A0A86">
        <w:t>The timeframe for economic recovery is likely to occur at different speeds across different sectors of our economy</w:t>
      </w:r>
      <w:r w:rsidR="009D4B01">
        <w:t>,</w:t>
      </w:r>
      <w:r w:rsidRPr="001A0A86">
        <w:t xml:space="preserve"> with some sectors recovering faster than others</w:t>
      </w:r>
      <w:r w:rsidR="009D4B01">
        <w:t>,</w:t>
      </w:r>
      <w:r w:rsidRPr="001A0A86">
        <w:t xml:space="preserve"> and other sectors continuing to be constrained by rising costs and uncertain supply chains. Consequently, the social, health</w:t>
      </w:r>
      <w:r w:rsidR="004F32D1">
        <w:t>,</w:t>
      </w:r>
      <w:r w:rsidRPr="001A0A86">
        <w:t xml:space="preserve"> and wellbeing impacts on our community will likely be felt well into the next decade. </w:t>
      </w:r>
    </w:p>
    <w:p w14:paraId="46E1C251" w14:textId="4B40F35D" w:rsidR="00D10EB4" w:rsidRDefault="001A0A86" w:rsidP="336A21ED">
      <w:pPr>
        <w:rPr>
          <w:rFonts w:eastAsia="Yu Mincho" w:cs="Yu Mincho"/>
          <w:i/>
          <w:iCs/>
        </w:rPr>
      </w:pPr>
      <w:r w:rsidRPr="001A0A86">
        <w:t>Homelessness</w:t>
      </w:r>
      <w:r w:rsidR="00323C60" w:rsidRPr="001A0A86">
        <w:t xml:space="preserve"> is not a new problem</w:t>
      </w:r>
      <w:r w:rsidR="00424AD3">
        <w:t xml:space="preserve"> </w:t>
      </w:r>
      <w:r w:rsidR="00323C60" w:rsidRPr="001A0A86">
        <w:t xml:space="preserve">and </w:t>
      </w:r>
      <w:r w:rsidR="315D801E" w:rsidRPr="001A0A86">
        <w:t xml:space="preserve">continues to be a major concern. </w:t>
      </w:r>
      <w:r w:rsidR="3FCA07F0" w:rsidRPr="001A0A86">
        <w:t>Whil</w:t>
      </w:r>
      <w:r w:rsidR="004D6643">
        <w:t>e</w:t>
      </w:r>
      <w:r w:rsidR="3FCA07F0" w:rsidRPr="001A0A86">
        <w:t xml:space="preserve"> men are more likely to be homeless, o</w:t>
      </w:r>
      <w:r w:rsidR="315D801E" w:rsidRPr="001A0A86">
        <w:t>lder women are the fastest growing group at risk of homelessness.</w:t>
      </w:r>
      <w:r w:rsidR="00424AD3">
        <w:t xml:space="preserve"> </w:t>
      </w:r>
      <w:r w:rsidR="315D801E" w:rsidRPr="001A0A86">
        <w:t>Importantly</w:t>
      </w:r>
      <w:r w:rsidR="003E3773">
        <w:t>,</w:t>
      </w:r>
      <w:r w:rsidR="315D801E" w:rsidRPr="001A0A86">
        <w:t xml:space="preserve"> </w:t>
      </w:r>
      <w:r w:rsidR="00323C60" w:rsidRPr="001A0A86">
        <w:t>we know what solutions work. Providing longer-term accommodation with integrated support services</w:t>
      </w:r>
      <w:r w:rsidR="004D6643">
        <w:t xml:space="preserve"> </w:t>
      </w:r>
      <w:r w:rsidR="003E3773">
        <w:t>-</w:t>
      </w:r>
      <w:r w:rsidR="00323C60" w:rsidRPr="001A0A86">
        <w:t xml:space="preserve"> such as the new Common Ground service in St Kilda</w:t>
      </w:r>
      <w:r w:rsidR="004D6643">
        <w:t xml:space="preserve"> </w:t>
      </w:r>
      <w:r w:rsidR="003E3773">
        <w:t>-</w:t>
      </w:r>
      <w:r w:rsidR="00323C60" w:rsidRPr="001A0A86">
        <w:t xml:space="preserve"> continues to require a collective effort across government, the private and not-for profit sectors</w:t>
      </w:r>
      <w:r w:rsidR="003E3773">
        <w:t>,</w:t>
      </w:r>
      <w:r w:rsidR="00323C60" w:rsidRPr="001A0A86">
        <w:t xml:space="preserve"> as well as our community.</w:t>
      </w:r>
      <w:r w:rsidR="00323C60" w:rsidRPr="001A0A86">
        <w:rPr>
          <w:rFonts w:eastAsia="Yu Mincho" w:cs="Yu Mincho"/>
          <w:i/>
          <w:iCs/>
        </w:rPr>
        <w:t xml:space="preserve"> </w:t>
      </w:r>
    </w:p>
    <w:p w14:paraId="77D8DFE3" w14:textId="19FA131C" w:rsidR="008767AB" w:rsidRPr="001A0A86" w:rsidRDefault="00521DD6" w:rsidP="00323C60">
      <w:r w:rsidRPr="001A0A86">
        <w:rPr>
          <w:rFonts w:eastAsia="Yu Mincho" w:cs="Yu Mincho"/>
        </w:rPr>
        <w:t>Working with others continues to be important and we have seen 20</w:t>
      </w:r>
      <w:r w:rsidR="00D10EB4">
        <w:rPr>
          <w:rFonts w:eastAsia="Yu Mincho" w:cs="Yu Mincho"/>
        </w:rPr>
        <w:t xml:space="preserve"> per cent</w:t>
      </w:r>
      <w:r w:rsidRPr="001A0A86">
        <w:rPr>
          <w:rFonts w:eastAsia="Yu Mincho" w:cs="Yu Mincho"/>
        </w:rPr>
        <w:t xml:space="preserve"> of people who were rough sleeping in the City move into permanent housing through the </w:t>
      </w:r>
      <w:r w:rsidR="003E3773">
        <w:rPr>
          <w:rFonts w:eastAsia="Yu Mincho" w:cs="Yu Mincho"/>
        </w:rPr>
        <w:t>‘</w:t>
      </w:r>
      <w:r w:rsidRPr="001A0A86">
        <w:rPr>
          <w:rFonts w:eastAsia="Yu Mincho" w:cs="Yu Mincho"/>
        </w:rPr>
        <w:t>Port Phillip Zero</w:t>
      </w:r>
      <w:r w:rsidR="003E3773">
        <w:rPr>
          <w:rFonts w:eastAsia="Yu Mincho" w:cs="Yu Mincho"/>
        </w:rPr>
        <w:t>’</w:t>
      </w:r>
      <w:r w:rsidRPr="001A0A86">
        <w:rPr>
          <w:rFonts w:eastAsia="Yu Mincho" w:cs="Yu Mincho"/>
        </w:rPr>
        <w:t xml:space="preserve"> initiative.</w:t>
      </w:r>
      <w:r w:rsidR="00D10EB4">
        <w:rPr>
          <w:rFonts w:eastAsia="Yu Mincho" w:cs="Yu Mincho"/>
        </w:rPr>
        <w:t xml:space="preserve"> </w:t>
      </w:r>
      <w:r w:rsidR="00323C60" w:rsidRPr="001A0A86">
        <w:t>Our well-established network of community agencies continues to rise to the challenge of offering support and comfort to those in need. Th</w:t>
      </w:r>
      <w:r w:rsidR="000D2DEB" w:rsidRPr="001A0A86">
        <w:t>is</w:t>
      </w:r>
      <w:r w:rsidR="00323C60" w:rsidRPr="001A0A86">
        <w:t xml:space="preserve"> relationship between Council and local community providers </w:t>
      </w:r>
      <w:r w:rsidR="004C480E" w:rsidRPr="001A0A86">
        <w:t>is critical</w:t>
      </w:r>
      <w:r w:rsidR="00323C60" w:rsidRPr="001A0A86">
        <w:t xml:space="preserve">. </w:t>
      </w:r>
    </w:p>
    <w:p w14:paraId="0ADF27D9" w14:textId="34BC59EB" w:rsidR="00323C60" w:rsidRPr="004C480E" w:rsidRDefault="00323C60" w:rsidP="00323C60">
      <w:r w:rsidRPr="001A0A86">
        <w:t xml:space="preserve">Our ability to encourage and achieve greater connectivity and collaboration among neighbours and local communities will be a tremendous asset. Our proud history and reputation as a municipality that values care </w:t>
      </w:r>
      <w:r w:rsidR="00032D40">
        <w:t>a</w:t>
      </w:r>
      <w:r w:rsidRPr="001A0A86">
        <w:t>nd compassion will stand us in great stead as we tackle the most significant social and economic challenge of recent times.</w:t>
      </w:r>
    </w:p>
    <w:p w14:paraId="6A6BA521" w14:textId="0BCEAF2F" w:rsidR="0080209A" w:rsidRPr="007676BB" w:rsidRDefault="0065626E" w:rsidP="007656C8">
      <w:pPr>
        <w:pStyle w:val="Heading3"/>
      </w:pPr>
      <w:bookmarkStart w:id="46" w:name="_Changing_customer_expectations"/>
      <w:bookmarkStart w:id="47" w:name="_Toc69393395"/>
      <w:bookmarkStart w:id="48" w:name="_Toc99645685"/>
      <w:bookmarkStart w:id="49" w:name="_Ref101440322"/>
      <w:bookmarkEnd w:id="46"/>
      <w:r w:rsidRPr="007676BB">
        <w:lastRenderedPageBreak/>
        <w:t>Changing customer expectations and needs</w:t>
      </w:r>
      <w:bookmarkEnd w:id="47"/>
      <w:bookmarkEnd w:id="48"/>
      <w:bookmarkEnd w:id="49"/>
    </w:p>
    <w:p w14:paraId="49C6C203" w14:textId="15C50AA2" w:rsidR="5CA78043" w:rsidRPr="004671AD" w:rsidRDefault="0080209A" w:rsidP="36432280">
      <w:pPr>
        <w:rPr>
          <w:rFonts w:eastAsia="Yu Mincho" w:cs="Yu Mincho"/>
        </w:rPr>
      </w:pPr>
      <w:r w:rsidRPr="004671AD">
        <w:t xml:space="preserve">About </w:t>
      </w:r>
      <w:r w:rsidR="1136AF8D" w:rsidRPr="0AFFCCE7">
        <w:t>11</w:t>
      </w:r>
      <w:r w:rsidR="596F6512" w:rsidRPr="0AFFCCE7">
        <w:t>2,</w:t>
      </w:r>
      <w:r w:rsidR="6F2B27B2" w:rsidRPr="0AFFCCE7">
        <w:t>060</w:t>
      </w:r>
      <w:r w:rsidRPr="004671AD">
        <w:t xml:space="preserve"> people live in Port Phillip (as of </w:t>
      </w:r>
      <w:r w:rsidR="75CE1D8F" w:rsidRPr="004671AD">
        <w:t>30 June</w:t>
      </w:r>
      <w:r w:rsidRPr="004671AD">
        <w:t xml:space="preserve"> 202</w:t>
      </w:r>
      <w:r w:rsidR="5D9B6909" w:rsidRPr="699C5CE5">
        <w:t>1</w:t>
      </w:r>
      <w:r w:rsidRPr="004671AD">
        <w:t xml:space="preserve">), with </w:t>
      </w:r>
      <w:r w:rsidR="004D6643">
        <w:t>seven</w:t>
      </w:r>
      <w:r w:rsidRPr="004671AD">
        <w:t xml:space="preserve"> per cent of these residents aged over 70 and 47 per cent ‘digital natives’ under 34 years</w:t>
      </w:r>
      <w:r w:rsidR="75CE1D8F" w:rsidRPr="004671AD">
        <w:t xml:space="preserve"> </w:t>
      </w:r>
      <w:r w:rsidR="09F9CD39" w:rsidRPr="004671AD">
        <w:t>of age</w:t>
      </w:r>
      <w:r w:rsidR="75CE1D8F" w:rsidRPr="004671AD">
        <w:t xml:space="preserve"> (Source: Census of Population and Housing 2016</w:t>
      </w:r>
      <w:r w:rsidR="00013921">
        <w:t>, to be updated in June 2022</w:t>
      </w:r>
      <w:r w:rsidR="75CE1D8F" w:rsidRPr="004671AD">
        <w:t xml:space="preserve">). </w:t>
      </w:r>
    </w:p>
    <w:p w14:paraId="4C34675D" w14:textId="4335A625" w:rsidR="0080209A" w:rsidRPr="004671AD" w:rsidRDefault="0080209A" w:rsidP="0080209A">
      <w:pPr>
        <w:rPr>
          <w:rFonts w:eastAsia="Yu Mincho" w:cs="Yu Mincho"/>
        </w:rPr>
      </w:pPr>
      <w:r w:rsidRPr="004671AD">
        <w:t xml:space="preserve">We have 8,464 school aged children and 392 people who identify as Aboriginal and Torres Strait Islanders. A third of our residents were born overseas, with 46 per cent arriving in Australia within the last five years. Twenty per cent speak a language other than English and </w:t>
      </w:r>
      <w:r w:rsidR="004D6643">
        <w:t>two</w:t>
      </w:r>
      <w:r w:rsidRPr="004671AD">
        <w:t xml:space="preserve"> per cent have difficulty speaking English</w:t>
      </w:r>
      <w:r w:rsidR="75CE1D8F" w:rsidRPr="004671AD">
        <w:t xml:space="preserve"> (Source: Census of Population and Housing 2016</w:t>
      </w:r>
      <w:r w:rsidR="00013921">
        <w:t>, to be updated in June 2022</w:t>
      </w:r>
      <w:r w:rsidR="75CE1D8F" w:rsidRPr="004671AD">
        <w:t>).</w:t>
      </w:r>
    </w:p>
    <w:p w14:paraId="0BD20FA6" w14:textId="220BCFDA" w:rsidR="5CA78043" w:rsidRPr="004671AD" w:rsidRDefault="75CE1D8F" w:rsidP="36432280">
      <w:pPr>
        <w:rPr>
          <w:rFonts w:eastAsia="Yu Mincho" w:cs="Yu Mincho"/>
        </w:rPr>
      </w:pPr>
      <w:r w:rsidRPr="004671AD">
        <w:t>Approximately 49 per cent of residents are renters</w:t>
      </w:r>
      <w:r w:rsidR="5028124D" w:rsidRPr="004671AD">
        <w:t>.</w:t>
      </w:r>
      <w:r w:rsidR="003F7AF9" w:rsidRPr="004671AD">
        <w:t xml:space="preserve"> </w:t>
      </w:r>
      <w:r w:rsidR="421445FF" w:rsidRPr="004671AD">
        <w:t>S</w:t>
      </w:r>
      <w:r w:rsidRPr="004671AD">
        <w:t xml:space="preserve">ingles and couples make up </w:t>
      </w:r>
      <w:r w:rsidRPr="004671AD">
        <w:br/>
        <w:t xml:space="preserve">68 per cent of </w:t>
      </w:r>
      <w:r w:rsidR="6FE582FA" w:rsidRPr="004671AD">
        <w:t xml:space="preserve">all </w:t>
      </w:r>
      <w:r w:rsidRPr="004671AD">
        <w:t>households (Source: Census of Population and Housing 2016</w:t>
      </w:r>
      <w:r w:rsidR="00013921">
        <w:t>,</w:t>
      </w:r>
      <w:r w:rsidR="00013921" w:rsidRPr="00013921">
        <w:t xml:space="preserve"> </w:t>
      </w:r>
      <w:r w:rsidR="00013921">
        <w:t>to be updated in June 2022</w:t>
      </w:r>
      <w:r w:rsidRPr="004671AD">
        <w:t>).</w:t>
      </w:r>
    </w:p>
    <w:p w14:paraId="769B71E6" w14:textId="37944795" w:rsidR="5CA78043" w:rsidRPr="004671AD" w:rsidRDefault="75CE1D8F" w:rsidP="36432280">
      <w:pPr>
        <w:rPr>
          <w:rFonts w:eastAsia="Yu Mincho" w:cs="Yu Mincho"/>
        </w:rPr>
      </w:pPr>
      <w:r w:rsidRPr="004671AD">
        <w:t xml:space="preserve">While there is no ‘typical’ resident or customer in our </w:t>
      </w:r>
      <w:r w:rsidR="2A0136A7" w:rsidRPr="004671AD">
        <w:t>C</w:t>
      </w:r>
      <w:r w:rsidRPr="004671AD">
        <w:t xml:space="preserve">ity, we do know that </w:t>
      </w:r>
      <w:r w:rsidR="00724DE7" w:rsidRPr="004671AD">
        <w:t>people</w:t>
      </w:r>
      <w:r w:rsidRPr="004671AD">
        <w:t xml:space="preserve"> expect high quality, efficient public services</w:t>
      </w:r>
      <w:r w:rsidR="00D3664E">
        <w:t>,</w:t>
      </w:r>
      <w:r w:rsidRPr="004671AD">
        <w:t xml:space="preserve"> and meaningful opportunities to communicate and engage with Council. There are also increasing expectations around transparency of information and our decision-making processes.</w:t>
      </w:r>
    </w:p>
    <w:p w14:paraId="6F83559C" w14:textId="31BB3485" w:rsidR="5CA78043" w:rsidRPr="004671AD" w:rsidRDefault="75CE1D8F" w:rsidP="36432280">
      <w:pPr>
        <w:rPr>
          <w:rFonts w:eastAsia="Yu Mincho" w:cs="Yu Mincho"/>
        </w:rPr>
      </w:pPr>
      <w:r w:rsidRPr="004671AD">
        <w:t xml:space="preserve">This means we need to keep improving and innovating how we communicate and deliver our services. Whether </w:t>
      </w:r>
      <w:r w:rsidR="666357BA" w:rsidRPr="004671AD">
        <w:t>it is</w:t>
      </w:r>
      <w:r w:rsidRPr="004671AD">
        <w:t xml:space="preserve"> efficiently answering a customer service query or providing engaging</w:t>
      </w:r>
      <w:r w:rsidR="002A5741">
        <w:t xml:space="preserve"> and</w:t>
      </w:r>
      <w:r w:rsidRPr="004671AD">
        <w:t xml:space="preserve"> informative content on our websites and social media channels, technology is a vital part of this service provision.</w:t>
      </w:r>
    </w:p>
    <w:p w14:paraId="6FCDA62C" w14:textId="60D4AEA9" w:rsidR="5CA78043" w:rsidRPr="004671AD" w:rsidRDefault="75CE1D8F" w:rsidP="36432280">
      <w:r w:rsidRPr="004671AD">
        <w:t xml:space="preserve">When looking at providing more relevant and targeted online services, we need to be mindful of not creating a ‘digital divide’ that disadvantages those with less access to </w:t>
      </w:r>
      <w:r w:rsidR="002A5741">
        <w:t>(</w:t>
      </w:r>
      <w:r w:rsidRPr="004671AD">
        <w:t>or knowledge of</w:t>
      </w:r>
      <w:r w:rsidR="002A5741">
        <w:t>)</w:t>
      </w:r>
      <w:r w:rsidRPr="004671AD">
        <w:t xml:space="preserve"> technology and provide a range of ways for customers to interact with us. </w:t>
      </w:r>
    </w:p>
    <w:p w14:paraId="07A16F81" w14:textId="1960D021" w:rsidR="00A65CD8" w:rsidRPr="004671AD" w:rsidRDefault="000E675E" w:rsidP="0014647C">
      <w:r w:rsidRPr="004671AD">
        <w:t>We have invested in systems through our Customer Experience Program, we now need continued focus on cultural change and simplification of business processes, rules</w:t>
      </w:r>
      <w:r w:rsidR="00E67222">
        <w:t>,</w:t>
      </w:r>
      <w:r w:rsidRPr="004671AD">
        <w:t xml:space="preserve"> and policy with customer</w:t>
      </w:r>
      <w:r w:rsidR="004D6643">
        <w:t>s</w:t>
      </w:r>
      <w:r w:rsidRPr="004671AD">
        <w:t xml:space="preserve"> at the centre. We have a sector</w:t>
      </w:r>
      <w:r w:rsidR="009F3FAD">
        <w:t>-</w:t>
      </w:r>
      <w:r w:rsidRPr="004671AD">
        <w:t>leading platform to enable this and improvements are being delivered continuously (</w:t>
      </w:r>
      <w:r w:rsidR="004D6643">
        <w:t xml:space="preserve">such as </w:t>
      </w:r>
      <w:r w:rsidR="00032D40">
        <w:t>r</w:t>
      </w:r>
      <w:r w:rsidRPr="004671AD">
        <w:t>educed system processing time and online hard waste bookings)</w:t>
      </w:r>
      <w:r w:rsidR="00863A69">
        <w:t>.</w:t>
      </w:r>
      <w:r w:rsidRPr="004671AD">
        <w:t> </w:t>
      </w:r>
    </w:p>
    <w:p w14:paraId="10FEBC2D" w14:textId="18267A90" w:rsidR="5CA78043" w:rsidRPr="007676BB" w:rsidRDefault="0065626E" w:rsidP="007656C8">
      <w:pPr>
        <w:pStyle w:val="Heading3"/>
      </w:pPr>
      <w:bookmarkStart w:id="50" w:name="_Toc69393396"/>
      <w:bookmarkStart w:id="51" w:name="_Toc99645686"/>
      <w:bookmarkStart w:id="52" w:name="_Ref101440413"/>
      <w:r w:rsidRPr="007676BB">
        <w:t>Government, legislative and technology changes</w:t>
      </w:r>
      <w:bookmarkEnd w:id="50"/>
      <w:bookmarkEnd w:id="51"/>
      <w:bookmarkEnd w:id="52"/>
    </w:p>
    <w:p w14:paraId="2A814173" w14:textId="231EEC5C" w:rsidR="00A57C5B" w:rsidRPr="002C5FD5" w:rsidRDefault="75CE1D8F" w:rsidP="36432280">
      <w:r w:rsidRPr="00685F9A">
        <w:t>All Victorian councils conti</w:t>
      </w:r>
      <w:r w:rsidRPr="00894D70">
        <w:t xml:space="preserve">nue to operate in a complex legislative and policy environment that includes many Acts of Parliament and Regulations. </w:t>
      </w:r>
      <w:r w:rsidR="006643FB" w:rsidRPr="00894D70">
        <w:t xml:space="preserve">The </w:t>
      </w:r>
      <w:r w:rsidRPr="00CA0711">
        <w:t>L</w:t>
      </w:r>
      <w:r w:rsidR="30BFACA1" w:rsidRPr="00CA0711">
        <w:t>GA</w:t>
      </w:r>
      <w:r w:rsidRPr="00CA0711">
        <w:t xml:space="preserve"> has been reviewed and reformed and we are implementing key requirements of this new Act over several years. </w:t>
      </w:r>
    </w:p>
    <w:p w14:paraId="417D655C" w14:textId="5E200F04" w:rsidR="5CA78043" w:rsidRPr="0079586D" w:rsidRDefault="75CE1D8F" w:rsidP="36432280">
      <w:pPr>
        <w:rPr>
          <w:rFonts w:eastAsia="Yu Mincho" w:cs="Yu Mincho"/>
        </w:rPr>
      </w:pPr>
      <w:r w:rsidRPr="004913E4">
        <w:t>We must also embed several other significant legislative obligations. It is critical these actions are prioritised to provide a safe</w:t>
      </w:r>
      <w:r w:rsidR="78D16CE8" w:rsidRPr="00EF37D0">
        <w:t>r</w:t>
      </w:r>
      <w:r w:rsidRPr="00B55D0C">
        <w:t xml:space="preserve"> city for our community</w:t>
      </w:r>
      <w:r w:rsidR="00B02D95">
        <w:t>,</w:t>
      </w:r>
      <w:r w:rsidRPr="00B55D0C">
        <w:t xml:space="preserve"> a safe</w:t>
      </w:r>
      <w:r w:rsidR="03AA6AFF" w:rsidRPr="00B55D0C">
        <w:t>r</w:t>
      </w:r>
      <w:r w:rsidRPr="00B55D0C">
        <w:t xml:space="preserve"> working environment for staff, volunteers</w:t>
      </w:r>
      <w:r w:rsidR="00521431">
        <w:t>,</w:t>
      </w:r>
      <w:r w:rsidRPr="00B55D0C">
        <w:t xml:space="preserve"> and contractors, </w:t>
      </w:r>
      <w:r w:rsidR="00521431">
        <w:t>and meet</w:t>
      </w:r>
      <w:r w:rsidRPr="00B55D0C">
        <w:t xml:space="preserve"> legislative obligations.</w:t>
      </w:r>
    </w:p>
    <w:p w14:paraId="4ADC0DA8" w14:textId="3464F93A" w:rsidR="5CA78043" w:rsidRPr="00894D70" w:rsidRDefault="75CE1D8F" w:rsidP="36432280">
      <w:pPr>
        <w:rPr>
          <w:rFonts w:eastAsia="Yu Mincho" w:cs="Yu Mincho"/>
        </w:rPr>
      </w:pPr>
      <w:r w:rsidRPr="0079586D">
        <w:t>The importance of government and community services has</w:t>
      </w:r>
      <w:r w:rsidR="4B019977" w:rsidRPr="00676876">
        <w:t xml:space="preserve"> remained</w:t>
      </w:r>
      <w:r w:rsidRPr="00685F9A">
        <w:t xml:space="preserve"> front and centre over the past 12 months, given the impact of the pandemic. Some services at all levels of government have </w:t>
      </w:r>
      <w:r w:rsidR="4B019977" w:rsidRPr="00676876">
        <w:t>continued to be</w:t>
      </w:r>
      <w:r w:rsidRPr="00685F9A">
        <w:t xml:space="preserve"> under considerable strain and governments have provided significant support relative to their role to help stabilise and stimulate economic development and community health and wellbeing.</w:t>
      </w:r>
      <w:r w:rsidR="006643FB" w:rsidRPr="00894D70">
        <w:t xml:space="preserve"> </w:t>
      </w:r>
    </w:p>
    <w:p w14:paraId="2962C0FA" w14:textId="3536E4C1" w:rsidR="5CA78043" w:rsidRPr="00894D70" w:rsidRDefault="75CE1D8F" w:rsidP="36432280">
      <w:pPr>
        <w:rPr>
          <w:rFonts w:eastAsia="Yu Mincho" w:cs="Yu Mincho"/>
        </w:rPr>
      </w:pPr>
      <w:r w:rsidRPr="002C5FD5">
        <w:t xml:space="preserve">These financial demands on all levels of government will continue as communities around Australia </w:t>
      </w:r>
      <w:r w:rsidR="4B019977" w:rsidRPr="00676876">
        <w:t xml:space="preserve">continue </w:t>
      </w:r>
      <w:r w:rsidRPr="00685F9A">
        <w:t>work to recover.</w:t>
      </w:r>
    </w:p>
    <w:p w14:paraId="57E5B5B6" w14:textId="75FBB661" w:rsidR="5CA78043" w:rsidRPr="00EF37D0" w:rsidRDefault="75CE1D8F" w:rsidP="36432280">
      <w:pPr>
        <w:rPr>
          <w:rFonts w:eastAsia="Yu Mincho" w:cs="Yu Mincho"/>
        </w:rPr>
      </w:pPr>
      <w:r w:rsidRPr="00894D70">
        <w:lastRenderedPageBreak/>
        <w:t>This continued demand is likely to impact local government. Communities may look to councils to fill any gaps created by a reduction or changed services by other tiers of government. This could re</w:t>
      </w:r>
      <w:r w:rsidRPr="002C5FD5">
        <w:t xml:space="preserve">sult in continued or increased cost-shifting by other levels of government, </w:t>
      </w:r>
      <w:r w:rsidR="02F2C583" w:rsidRPr="004913E4">
        <w:t>exacerbating</w:t>
      </w:r>
      <w:r w:rsidRPr="004913E4">
        <w:t xml:space="preserve"> what has already been occurring for many years.</w:t>
      </w:r>
    </w:p>
    <w:p w14:paraId="35899276" w14:textId="6077BFD3" w:rsidR="5CA78043" w:rsidRPr="006643FB" w:rsidRDefault="75CE1D8F" w:rsidP="36432280">
      <w:pPr>
        <w:rPr>
          <w:rFonts w:eastAsia="Yu Mincho" w:cs="Yu Mincho"/>
        </w:rPr>
      </w:pPr>
      <w:r w:rsidRPr="00B55D0C">
        <w:t>Over the past 12 months there has been much greater reliance on technology than ever before. The Australian Cyber Secur</w:t>
      </w:r>
      <w:r w:rsidRPr="0079586D">
        <w:t>ity Centre receive</w:t>
      </w:r>
      <w:r w:rsidR="001D575D">
        <w:t>s</w:t>
      </w:r>
      <w:r w:rsidRPr="0079586D">
        <w:t xml:space="preserve"> one cybercrime report every 10 minutes. Incidents reported by government agencies accounted for more than a third of all incidents (Source: ACSC Annual Cyber Threat Report). While Council has a good security position</w:t>
      </w:r>
      <w:r w:rsidR="49412680" w:rsidRPr="00676876">
        <w:t>,</w:t>
      </w:r>
      <w:r w:rsidRPr="00676876">
        <w:t xml:space="preserve"> it will be imperative that we continue investing to address new and emerging threats. Protecting data and privacy will be a continued focus and challenge.</w:t>
      </w:r>
    </w:p>
    <w:p w14:paraId="2E26667E" w14:textId="77777777" w:rsidR="000964AA" w:rsidRPr="006643FB" w:rsidRDefault="000964AA" w:rsidP="00544BB9">
      <w:pPr>
        <w:pStyle w:val="Heading3"/>
        <w:rPr>
          <w:rFonts w:eastAsiaTheme="minorEastAsia"/>
        </w:rPr>
      </w:pPr>
      <w:r w:rsidRPr="006643FB">
        <w:t>Technology opportunities</w:t>
      </w:r>
      <w:r w:rsidRPr="006643FB">
        <w:rPr>
          <w:rFonts w:eastAsiaTheme="minorEastAsia"/>
        </w:rPr>
        <w:t xml:space="preserve"> </w:t>
      </w:r>
    </w:p>
    <w:p w14:paraId="1A155CE3" w14:textId="20FEBF04" w:rsidR="5CA78043" w:rsidRPr="0079586D" w:rsidRDefault="75CE1D8F" w:rsidP="36432280">
      <w:r w:rsidRPr="006643FB">
        <w:t>There are significant opportunities for Council to increase the use of technology across its many services to improve the experience of our community and improve efficiencies of Council operations, building on the work to date through our Customer Experience Program.</w:t>
      </w:r>
    </w:p>
    <w:p w14:paraId="40819172" w14:textId="2B180A35" w:rsidR="5CA78043" w:rsidRPr="007676BB" w:rsidRDefault="0065626E" w:rsidP="007656C8">
      <w:pPr>
        <w:pStyle w:val="Heading3"/>
      </w:pPr>
      <w:bookmarkStart w:id="53" w:name="_Climate_change_and"/>
      <w:bookmarkStart w:id="54" w:name="_Toc69393397"/>
      <w:bookmarkStart w:id="55" w:name="_Toc99645687"/>
      <w:bookmarkStart w:id="56" w:name="_Ref101440440"/>
      <w:bookmarkEnd w:id="53"/>
      <w:r w:rsidRPr="007676BB">
        <w:t>Climate change and the environment</w:t>
      </w:r>
      <w:bookmarkEnd w:id="54"/>
      <w:bookmarkEnd w:id="55"/>
      <w:bookmarkEnd w:id="56"/>
    </w:p>
    <w:p w14:paraId="05BA816B" w14:textId="2CFA93D0" w:rsidR="5CA78043" w:rsidRPr="00685F9A" w:rsidRDefault="75CE1D8F" w:rsidP="36432280">
      <w:pPr>
        <w:rPr>
          <w:rFonts w:eastAsia="Yu Mincho" w:cs="Yu Mincho"/>
        </w:rPr>
      </w:pPr>
      <w:r w:rsidRPr="00685F9A">
        <w:t>Climate change is projected to mean higher temperatures, increased flooding, rising sea</w:t>
      </w:r>
      <w:r w:rsidR="009E72FF" w:rsidRPr="00685F9A">
        <w:t>-</w:t>
      </w:r>
      <w:r w:rsidRPr="00685F9A">
        <w:t>levels, changing rainfall patterns</w:t>
      </w:r>
      <w:r w:rsidR="001352E4">
        <w:t>,</w:t>
      </w:r>
      <w:r w:rsidRPr="00685F9A">
        <w:t xml:space="preserve"> and more extreme storms. By 2050, maximum daily summer temperatures are projected to increase by 2.1 degrees (Source: Victoria’s Climate Science Report 2019).</w:t>
      </w:r>
    </w:p>
    <w:p w14:paraId="3F1C8DBD" w14:textId="1269EE5F" w:rsidR="5CA78043" w:rsidRPr="00685F9A" w:rsidRDefault="75CE1D8F" w:rsidP="36432280">
      <w:pPr>
        <w:rPr>
          <w:rFonts w:eastAsia="Yu Mincho" w:cs="Yu Mincho"/>
        </w:rPr>
      </w:pPr>
      <w:r w:rsidRPr="00685F9A">
        <w:t>Port Phillip is already experiencing the impacts of climate change. Since 1950, temperatures have increased 1.2 to 1.4 degrees, rainfall has decreased 10-20 cm and sea</w:t>
      </w:r>
      <w:r w:rsidR="009E72FF" w:rsidRPr="00685F9A">
        <w:t>-</w:t>
      </w:r>
      <w:r w:rsidRPr="00685F9A">
        <w:t>levels have risen 8-20 cm (Source: Victoria’s Climate Science Report 2019).</w:t>
      </w:r>
    </w:p>
    <w:p w14:paraId="6E7036F2" w14:textId="5CB0646F" w:rsidR="5CA78043" w:rsidRPr="00685F9A" w:rsidRDefault="75CE1D8F" w:rsidP="36432280">
      <w:pPr>
        <w:rPr>
          <w:rFonts w:eastAsia="Yu Mincho" w:cs="Yu Mincho"/>
        </w:rPr>
      </w:pPr>
      <w:r w:rsidRPr="00685F9A">
        <w:t>Port Phillip is located at the bottom of the Elster Creek and Yarra River catchments. Much of the City is less than three metres above sea</w:t>
      </w:r>
      <w:r w:rsidR="009E72FF" w:rsidRPr="00685F9A">
        <w:t>-</w:t>
      </w:r>
      <w:r w:rsidRPr="00685F9A">
        <w:t>level and is already prone to flooding. Sea</w:t>
      </w:r>
      <w:r w:rsidR="009E72FF" w:rsidRPr="00685F9A">
        <w:t>-</w:t>
      </w:r>
      <w:r w:rsidRPr="00685F9A">
        <w:t>level rise, increased severity and frequency of storms</w:t>
      </w:r>
      <w:r w:rsidR="006D49D0">
        <w:t>,</w:t>
      </w:r>
      <w:r w:rsidRPr="00685F9A">
        <w:t xml:space="preserve"> and more extreme rainfall are projected to result in increased likelihood of flooding of homes, businesses</w:t>
      </w:r>
      <w:r w:rsidR="006D49D0">
        <w:t>,</w:t>
      </w:r>
      <w:r w:rsidRPr="00685F9A">
        <w:t xml:space="preserve"> and </w:t>
      </w:r>
      <w:r w:rsidR="00945707" w:rsidRPr="00685F9A">
        <w:t>c</w:t>
      </w:r>
      <w:r w:rsidRPr="00685F9A">
        <w:t>ouncil buildings, roads</w:t>
      </w:r>
      <w:r w:rsidR="006D49D0">
        <w:t>,</w:t>
      </w:r>
      <w:r w:rsidRPr="00685F9A">
        <w:t xml:space="preserve"> and public spaces. </w:t>
      </w:r>
    </w:p>
    <w:p w14:paraId="0CD23469" w14:textId="16CFCB08" w:rsidR="5CA78043" w:rsidRPr="00685F9A" w:rsidRDefault="75CE1D8F" w:rsidP="36432280">
      <w:pPr>
        <w:rPr>
          <w:rFonts w:eastAsia="Yu Mincho" w:cs="Yu Mincho"/>
        </w:rPr>
      </w:pPr>
      <w:r w:rsidRPr="00685F9A">
        <w:t>We are also likely to see increased storm damage to private land and Council assets</w:t>
      </w:r>
      <w:r w:rsidR="006D49D0">
        <w:t>,</w:t>
      </w:r>
      <w:r w:rsidRPr="00685F9A">
        <w:t xml:space="preserve"> </w:t>
      </w:r>
      <w:r w:rsidR="006D49D0">
        <w:t>as well as</w:t>
      </w:r>
      <w:r w:rsidR="006D49D0" w:rsidRPr="00685F9A">
        <w:t xml:space="preserve"> </w:t>
      </w:r>
      <w:r w:rsidRPr="00685F9A">
        <w:t xml:space="preserve">increased </w:t>
      </w:r>
      <w:r w:rsidR="016C070A" w:rsidRPr="31EBD3F2">
        <w:t>inundation</w:t>
      </w:r>
      <w:r w:rsidRPr="00685F9A">
        <w:t xml:space="preserve"> of our beaches, parks</w:t>
      </w:r>
      <w:r w:rsidR="006D49D0">
        <w:t>,</w:t>
      </w:r>
      <w:r w:rsidRPr="00685F9A">
        <w:t xml:space="preserve"> and buildings along the foreshore. Increased flooding and storms could result in safety risks, disruption to transport and services, reduced property values, increased insurance costs for Council</w:t>
      </w:r>
      <w:r w:rsidR="00B37641">
        <w:t>,</w:t>
      </w:r>
      <w:r w:rsidRPr="00685F9A">
        <w:t xml:space="preserve"> and our community and loss of revenue for Council.</w:t>
      </w:r>
    </w:p>
    <w:p w14:paraId="69462AA0" w14:textId="4A9BC7CB" w:rsidR="5CA78043" w:rsidRPr="00685F9A" w:rsidRDefault="75CE1D8F" w:rsidP="36432280">
      <w:pPr>
        <w:rPr>
          <w:rFonts w:eastAsia="Yu Mincho" w:cs="Yu Mincho"/>
        </w:rPr>
      </w:pPr>
      <w:r w:rsidRPr="00685F9A">
        <w:t>Projections show reduced overall rainfall of 31 mm by 2030 and 61 mm by 2050 (Source: Victoria’s Climate Science Report 2019).</w:t>
      </w:r>
      <w:r w:rsidR="5B23C706" w:rsidRPr="00685F9A">
        <w:t xml:space="preserve"> </w:t>
      </w:r>
      <w:r w:rsidRPr="00685F9A">
        <w:t xml:space="preserve">This, combined with population growth, would put significant pressure on water supply security for our community and make it more difficult and expensive to maintain our green spaces. </w:t>
      </w:r>
    </w:p>
    <w:p w14:paraId="50240B04" w14:textId="04668A59" w:rsidR="005418CB" w:rsidRDefault="00C47D84" w:rsidP="00C47D84">
      <w:r w:rsidRPr="00685F9A">
        <w:t>Increased urbanisation and loss of trees and vegetation is also contributing to pollutants, nutrients, litter</w:t>
      </w:r>
      <w:r w:rsidR="000D4200">
        <w:t>,</w:t>
      </w:r>
      <w:r w:rsidRPr="00685F9A">
        <w:t xml:space="preserve"> and sediment flowing into Port Phillip Bay and impacting biodiversity in our City. Site contamination (soil and groundwater) is significant in public spaces and private property across Port Phillip and costly to manage.</w:t>
      </w:r>
    </w:p>
    <w:p w14:paraId="15B2934F" w14:textId="7A9E89C5" w:rsidR="33AEA823" w:rsidRDefault="33AEA823" w:rsidP="0AFFCCE7">
      <w:pPr>
        <w:rPr>
          <w:rFonts w:eastAsia="Calibri" w:cs="Arial"/>
        </w:rPr>
      </w:pPr>
      <w:r w:rsidRPr="0AFFCCE7">
        <w:t xml:space="preserve">Action is crucial as climate change is predicted to </w:t>
      </w:r>
      <w:r w:rsidR="3219D186" w:rsidRPr="0AFFCCE7">
        <w:t xml:space="preserve">have impacts for everyone in our community with vulnerable members most affected. Our community can </w:t>
      </w:r>
      <w:r w:rsidR="365F12E1" w:rsidRPr="0AFFCCE7">
        <w:t>expect</w:t>
      </w:r>
      <w:r w:rsidRPr="0AFFCCE7">
        <w:t xml:space="preserve"> heat-related health issues, hotter urban spaces, power outages</w:t>
      </w:r>
      <w:r w:rsidR="2A04C685" w:rsidRPr="0AFFCCE7">
        <w:t>,</w:t>
      </w:r>
      <w:r w:rsidRPr="0AFFCCE7">
        <w:t xml:space="preserve"> and increased power bills.</w:t>
      </w:r>
    </w:p>
    <w:p w14:paraId="6D1DAE2B" w14:textId="2E5653BC" w:rsidR="1C8CAF67" w:rsidRDefault="1C8CAF67" w:rsidP="0AFFCCE7">
      <w:pPr>
        <w:rPr>
          <w:rFonts w:eastAsia="Calibri" w:cs="Arial"/>
        </w:rPr>
      </w:pPr>
      <w:r w:rsidRPr="0AFFCCE7">
        <w:rPr>
          <w:rFonts w:eastAsia="Calibri" w:cs="Arial"/>
        </w:rPr>
        <w:lastRenderedPageBreak/>
        <w:t>The City of Port Phillip declared a climate emergency in 2019, recognising that as climate change is a global challenge everyone must play their part. We are reducing our own emissions and preparing our City and community for a changing environment.</w:t>
      </w:r>
    </w:p>
    <w:p w14:paraId="216353F3" w14:textId="33000971" w:rsidR="1C8CAF67" w:rsidRDefault="1C8CAF67" w:rsidP="0AFFCCE7">
      <w:pPr>
        <w:rPr>
          <w:rFonts w:eastAsia="Calibri" w:cs="Arial"/>
        </w:rPr>
      </w:pPr>
      <w:r w:rsidRPr="0AFFCCE7">
        <w:rPr>
          <w:rFonts w:eastAsia="Calibri" w:cs="Arial"/>
        </w:rPr>
        <w:t>This requires investment in our assets, changing how we deliver our services and working with our community and partners to mitigate and adapt to climate change. Residents and businesses are encouraged to take meaningful action to reduce their emissions and prepare for a changing climate.</w:t>
      </w:r>
    </w:p>
    <w:p w14:paraId="3C1624EB" w14:textId="0B49599C" w:rsidR="00FE3BEF" w:rsidRDefault="00FE3BEF" w:rsidP="00544BB9">
      <w:pPr>
        <w:pStyle w:val="Heading3"/>
        <w:rPr>
          <w:rFonts w:eastAsia="Yu Mincho" w:cs="Yu Mincho"/>
        </w:rPr>
      </w:pPr>
      <w:r>
        <w:t>Council activities that address the climate emergency</w:t>
      </w:r>
    </w:p>
    <w:p w14:paraId="0E796FCD" w14:textId="1225E59A" w:rsidR="4AB7FA9D" w:rsidRDefault="4AB7FA9D" w:rsidP="67424A89">
      <w:pPr>
        <w:rPr>
          <w:rFonts w:eastAsia="Calibri" w:cs="Arial"/>
        </w:rPr>
      </w:pPr>
      <w:r w:rsidRPr="67424A89">
        <w:rPr>
          <w:rFonts w:eastAsia="Yu Mincho" w:cs="Yu Mincho"/>
        </w:rPr>
        <w:t>The table below captures how Council is responding to the climate emergency</w:t>
      </w:r>
      <w:r w:rsidR="24574827" w:rsidRPr="67424A89">
        <w:rPr>
          <w:rFonts w:eastAsia="Yu Mincho" w:cs="Yu Mincho"/>
        </w:rPr>
        <w:t xml:space="preserve"> over 2021/22. Actions will be reviewed as part of the annual budget review to ensure</w:t>
      </w:r>
      <w:r w:rsidR="1C3AA09F" w:rsidRPr="67424A89">
        <w:rPr>
          <w:rFonts w:eastAsia="Yu Mincho" w:cs="Yu Mincho"/>
        </w:rPr>
        <w:t xml:space="preserve"> we keep delivering on our commitment to a sustainable future.</w:t>
      </w:r>
    </w:p>
    <w:tbl>
      <w:tblPr>
        <w:tblStyle w:val="ListTable2-Accent5"/>
        <w:tblW w:w="9072" w:type="dxa"/>
        <w:tblLayout w:type="fixed"/>
        <w:tblLook w:val="04A0" w:firstRow="1" w:lastRow="0" w:firstColumn="1" w:lastColumn="0" w:noHBand="0" w:noVBand="1"/>
      </w:tblPr>
      <w:tblGrid>
        <w:gridCol w:w="1701"/>
        <w:gridCol w:w="4253"/>
        <w:gridCol w:w="1559"/>
        <w:gridCol w:w="1559"/>
      </w:tblGrid>
      <w:tr w:rsidR="00466C80" w:rsidRPr="00784A61" w14:paraId="7B6DCF21" w14:textId="77777777" w:rsidTr="00F535F8">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14:paraId="66FAC5EE" w14:textId="51156AC3" w:rsidR="551705C0" w:rsidRPr="00784A61" w:rsidRDefault="551705C0" w:rsidP="00784A61">
            <w:pPr>
              <w:pStyle w:val="TableHeadings"/>
              <w:rPr>
                <w:b/>
                <w:bCs/>
                <w:sz w:val="22"/>
                <w:szCs w:val="22"/>
              </w:rPr>
            </w:pPr>
            <w:r w:rsidRPr="00784A61">
              <w:rPr>
                <w:b/>
                <w:bCs/>
                <w:sz w:val="22"/>
                <w:szCs w:val="22"/>
              </w:rPr>
              <w:t>Key Theme</w:t>
            </w:r>
          </w:p>
        </w:tc>
        <w:tc>
          <w:tcPr>
            <w:tcW w:w="4253" w:type="dxa"/>
            <w:shd w:val="clear" w:color="auto" w:fill="000000" w:themeFill="text1"/>
          </w:tcPr>
          <w:p w14:paraId="0567FD77" w14:textId="1288444F" w:rsidR="551705C0" w:rsidRPr="00784A61" w:rsidRDefault="551705C0" w:rsidP="00784A61">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Initiative</w:t>
            </w:r>
          </w:p>
        </w:tc>
        <w:tc>
          <w:tcPr>
            <w:tcW w:w="1559" w:type="dxa"/>
            <w:shd w:val="clear" w:color="auto" w:fill="000000" w:themeFill="text1"/>
          </w:tcPr>
          <w:p w14:paraId="04945836" w14:textId="60817CCA" w:rsidR="551705C0" w:rsidRPr="00784A61" w:rsidRDefault="551705C0" w:rsidP="00784A61">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Proposed funding 202</w:t>
            </w:r>
            <w:r w:rsidR="728E3A2D" w:rsidRPr="00784A61">
              <w:rPr>
                <w:b/>
                <w:bCs/>
                <w:sz w:val="22"/>
                <w:szCs w:val="22"/>
              </w:rPr>
              <w:t>2/23</w:t>
            </w:r>
            <w:r w:rsidR="000709B9" w:rsidRPr="00784A61">
              <w:rPr>
                <w:b/>
                <w:bCs/>
                <w:sz w:val="22"/>
                <w:szCs w:val="22"/>
              </w:rPr>
              <w:br/>
            </w:r>
            <w:r w:rsidRPr="00784A61">
              <w:rPr>
                <w:b/>
                <w:bCs/>
                <w:sz w:val="22"/>
                <w:szCs w:val="22"/>
              </w:rPr>
              <w:t>($’000)</w:t>
            </w:r>
          </w:p>
        </w:tc>
        <w:tc>
          <w:tcPr>
            <w:tcW w:w="1559" w:type="dxa"/>
            <w:shd w:val="clear" w:color="auto" w:fill="000000" w:themeFill="text1"/>
          </w:tcPr>
          <w:p w14:paraId="03E19F68" w14:textId="2007CBB7" w:rsidR="551705C0" w:rsidRPr="00784A61" w:rsidRDefault="551705C0" w:rsidP="00784A61">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Source</w:t>
            </w:r>
          </w:p>
        </w:tc>
      </w:tr>
      <w:tr w:rsidR="00D01691" w14:paraId="6F57298C" w14:textId="77777777" w:rsidTr="00F535F8">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DC48931" w14:textId="03538298" w:rsidR="00132963" w:rsidRPr="00CA28D0" w:rsidRDefault="00132963" w:rsidP="00D61F93">
            <w:pPr>
              <w:pStyle w:val="Tablecontentbold"/>
            </w:pPr>
            <w:r w:rsidRPr="00CA28D0">
              <w:t>Leadership</w:t>
            </w:r>
          </w:p>
        </w:tc>
        <w:tc>
          <w:tcPr>
            <w:tcW w:w="4253" w:type="dxa"/>
            <w:shd w:val="clear" w:color="auto" w:fill="EAF4FC"/>
          </w:tcPr>
          <w:p w14:paraId="512493A9" w14:textId="2D848B73" w:rsidR="00132963" w:rsidRPr="002B49E1" w:rsidRDefault="00132963" w:rsidP="00CA0711">
            <w:pPr>
              <w:ind w:left="119" w:hanging="17"/>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Embed sustainability in Council leasing, procurement, and investment</w:t>
            </w:r>
          </w:p>
        </w:tc>
        <w:tc>
          <w:tcPr>
            <w:tcW w:w="1559" w:type="dxa"/>
            <w:shd w:val="clear" w:color="auto" w:fill="EAF4FC"/>
          </w:tcPr>
          <w:p w14:paraId="4AF73A8B" w14:textId="12E4AF4F"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p>
        </w:tc>
        <w:tc>
          <w:tcPr>
            <w:tcW w:w="1559" w:type="dxa"/>
            <w:shd w:val="clear" w:color="auto" w:fill="EAF4FC"/>
          </w:tcPr>
          <w:p w14:paraId="13727F53" w14:textId="7030220D"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sz w:val="21"/>
                <w:szCs w:val="18"/>
              </w:rPr>
            </w:pPr>
            <w:r w:rsidRPr="002B49E1">
              <w:rPr>
                <w:rFonts w:eastAsia="Arial" w:cs="Arial"/>
                <w:sz w:val="21"/>
                <w:szCs w:val="18"/>
              </w:rPr>
              <w:t>BAU*</w:t>
            </w:r>
          </w:p>
        </w:tc>
      </w:tr>
      <w:tr w:rsidR="00132963" w14:paraId="4B3D42BE"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2631F6F" w14:textId="77777777" w:rsidR="00132963" w:rsidRPr="00CA28D0" w:rsidRDefault="00132963" w:rsidP="00D61F93">
            <w:pPr>
              <w:pStyle w:val="Tablecontentbold"/>
              <w:rPr>
                <w:highlight w:val="yellow"/>
              </w:rPr>
            </w:pPr>
          </w:p>
        </w:tc>
        <w:tc>
          <w:tcPr>
            <w:tcW w:w="4253" w:type="dxa"/>
          </w:tcPr>
          <w:p w14:paraId="55373694" w14:textId="50E673B9" w:rsidR="00132963" w:rsidRPr="002B49E1" w:rsidRDefault="00132963" w:rsidP="00CA0711">
            <w:pPr>
              <w:ind w:left="119" w:hanging="17"/>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Measure and communicate Council’s annual energy use, emissions, and water use</w:t>
            </w:r>
          </w:p>
        </w:tc>
        <w:tc>
          <w:tcPr>
            <w:tcW w:w="1559" w:type="dxa"/>
          </w:tcPr>
          <w:p w14:paraId="77C0E5FF" w14:textId="15D0CC70"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12</w:t>
            </w:r>
          </w:p>
        </w:tc>
        <w:tc>
          <w:tcPr>
            <w:tcW w:w="1559" w:type="dxa"/>
          </w:tcPr>
          <w:p w14:paraId="454D0F3D" w14:textId="04F8AD66"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sz w:val="21"/>
                <w:szCs w:val="18"/>
              </w:rPr>
            </w:pPr>
            <w:r w:rsidRPr="002B49E1">
              <w:rPr>
                <w:rFonts w:eastAsia="Arial" w:cs="Arial"/>
                <w:sz w:val="21"/>
                <w:szCs w:val="18"/>
              </w:rPr>
              <w:t>BAU*</w:t>
            </w:r>
          </w:p>
        </w:tc>
      </w:tr>
      <w:tr w:rsidR="00D01691" w14:paraId="7E6826B4"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18F530D" w14:textId="77777777" w:rsidR="00132963" w:rsidRPr="00CA28D0" w:rsidRDefault="00132963" w:rsidP="00D61F93">
            <w:pPr>
              <w:pStyle w:val="Tablecontentbold"/>
              <w:rPr>
                <w:highlight w:val="yellow"/>
              </w:rPr>
            </w:pPr>
          </w:p>
        </w:tc>
        <w:tc>
          <w:tcPr>
            <w:tcW w:w="4253" w:type="dxa"/>
            <w:shd w:val="clear" w:color="auto" w:fill="EAF4FC"/>
          </w:tcPr>
          <w:p w14:paraId="13EA095F" w14:textId="00E26AF1" w:rsidR="00132963" w:rsidRPr="002B49E1" w:rsidRDefault="00132963" w:rsidP="00CA0711">
            <w:pPr>
              <w:ind w:left="119" w:hanging="17"/>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Advocate to Victorian and Australian Governments for investment and action</w:t>
            </w:r>
          </w:p>
        </w:tc>
        <w:tc>
          <w:tcPr>
            <w:tcW w:w="1559" w:type="dxa"/>
            <w:shd w:val="clear" w:color="auto" w:fill="EAF4FC"/>
          </w:tcPr>
          <w:p w14:paraId="6A952CE7" w14:textId="77777777"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sz w:val="21"/>
                <w:szCs w:val="18"/>
              </w:rPr>
            </w:pPr>
          </w:p>
        </w:tc>
        <w:tc>
          <w:tcPr>
            <w:tcW w:w="1559" w:type="dxa"/>
            <w:shd w:val="clear" w:color="auto" w:fill="EAF4FC"/>
          </w:tcPr>
          <w:p w14:paraId="7237696E" w14:textId="5F511EDD"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sz w:val="21"/>
                <w:szCs w:val="18"/>
              </w:rPr>
            </w:pPr>
            <w:r w:rsidRPr="002B49E1">
              <w:rPr>
                <w:rFonts w:eastAsia="Arial" w:cs="Arial"/>
                <w:sz w:val="21"/>
                <w:szCs w:val="18"/>
              </w:rPr>
              <w:t>BAU*</w:t>
            </w:r>
          </w:p>
        </w:tc>
      </w:tr>
      <w:tr w:rsidR="00132963" w14:paraId="3E73A416"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547D967B" w14:textId="77777777" w:rsidR="00132963" w:rsidRPr="00CA28D0" w:rsidRDefault="00132963" w:rsidP="00D61F93">
            <w:pPr>
              <w:pStyle w:val="Tablecontentbold"/>
              <w:rPr>
                <w:highlight w:val="yellow"/>
              </w:rPr>
            </w:pPr>
          </w:p>
        </w:tc>
        <w:tc>
          <w:tcPr>
            <w:tcW w:w="4253" w:type="dxa"/>
          </w:tcPr>
          <w:p w14:paraId="52AD4978" w14:textId="73B0539D" w:rsidR="00132963" w:rsidRPr="002B49E1" w:rsidRDefault="00CA0711" w:rsidP="00CA0711">
            <w:pPr>
              <w:ind w:left="119" w:hanging="17"/>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Maintain a cross</w:t>
            </w:r>
            <w:r w:rsidR="00132963" w:rsidRPr="002B49E1">
              <w:rPr>
                <w:sz w:val="21"/>
                <w:szCs w:val="18"/>
              </w:rPr>
              <w:t xml:space="preserve">-organisational </w:t>
            </w:r>
            <w:r w:rsidRPr="002B49E1">
              <w:rPr>
                <w:sz w:val="21"/>
                <w:szCs w:val="18"/>
              </w:rPr>
              <w:t>Steering Committee</w:t>
            </w:r>
            <w:r w:rsidR="00132963" w:rsidRPr="002B49E1">
              <w:rPr>
                <w:sz w:val="21"/>
                <w:szCs w:val="18"/>
              </w:rPr>
              <w:t xml:space="preserve"> </w:t>
            </w:r>
            <w:r w:rsidRPr="002B49E1">
              <w:rPr>
                <w:sz w:val="21"/>
                <w:szCs w:val="18"/>
              </w:rPr>
              <w:t xml:space="preserve">to </w:t>
            </w:r>
            <w:r w:rsidR="00132963" w:rsidRPr="002B49E1">
              <w:rPr>
                <w:sz w:val="21"/>
                <w:szCs w:val="18"/>
              </w:rPr>
              <w:t>provide governance and accountability to Council’s sustainability outcomes</w:t>
            </w:r>
          </w:p>
        </w:tc>
        <w:tc>
          <w:tcPr>
            <w:tcW w:w="1559" w:type="dxa"/>
          </w:tcPr>
          <w:p w14:paraId="33C3A9A4" w14:textId="77777777"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sz w:val="21"/>
                <w:szCs w:val="18"/>
              </w:rPr>
            </w:pPr>
          </w:p>
        </w:tc>
        <w:tc>
          <w:tcPr>
            <w:tcW w:w="1559" w:type="dxa"/>
          </w:tcPr>
          <w:p w14:paraId="68C7E428" w14:textId="42062F73"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sz w:val="21"/>
                <w:szCs w:val="18"/>
              </w:rPr>
            </w:pPr>
            <w:r w:rsidRPr="002B49E1">
              <w:rPr>
                <w:rFonts w:eastAsia="Arial" w:cs="Arial"/>
                <w:sz w:val="21"/>
                <w:szCs w:val="18"/>
              </w:rPr>
              <w:t>BAU*</w:t>
            </w:r>
          </w:p>
        </w:tc>
      </w:tr>
      <w:tr w:rsidR="00D01691" w14:paraId="561BBA03"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54102859" w14:textId="77777777" w:rsidR="00132963" w:rsidRPr="00CA28D0" w:rsidRDefault="00132963" w:rsidP="00D61F93">
            <w:pPr>
              <w:pStyle w:val="Tablecontentbold"/>
            </w:pPr>
          </w:p>
        </w:tc>
        <w:tc>
          <w:tcPr>
            <w:tcW w:w="4253" w:type="dxa"/>
            <w:shd w:val="clear" w:color="auto" w:fill="EAF4FC"/>
          </w:tcPr>
          <w:p w14:paraId="30F879A5" w14:textId="5B7D174B" w:rsidR="00132963" w:rsidRPr="002B49E1" w:rsidRDefault="00132963" w:rsidP="00CA0711">
            <w:pPr>
              <w:ind w:left="119" w:hanging="17"/>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 xml:space="preserve">Develop a Climate Emergency Action Plan and update Council’s Act and Adapt Strategy </w:t>
            </w:r>
          </w:p>
        </w:tc>
        <w:tc>
          <w:tcPr>
            <w:tcW w:w="1559" w:type="dxa"/>
            <w:shd w:val="clear" w:color="auto" w:fill="EAF4FC"/>
          </w:tcPr>
          <w:p w14:paraId="267D0AAF" w14:textId="320BC199"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125</w:t>
            </w:r>
          </w:p>
        </w:tc>
        <w:tc>
          <w:tcPr>
            <w:tcW w:w="1559" w:type="dxa"/>
            <w:shd w:val="clear" w:color="auto" w:fill="EAF4FC"/>
          </w:tcPr>
          <w:p w14:paraId="700D8973" w14:textId="11C4B86E" w:rsidR="00132963" w:rsidRPr="002B49E1" w:rsidRDefault="00132963" w:rsidP="001D338B">
            <w:pPr>
              <w:jc w:val="center"/>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Arial" w:cs="Arial"/>
                <w:sz w:val="21"/>
                <w:szCs w:val="18"/>
              </w:rPr>
              <w:t>Operating^</w:t>
            </w:r>
          </w:p>
        </w:tc>
      </w:tr>
      <w:tr w:rsidR="00132963" w14:paraId="33ADE9F4"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9FF187D" w14:textId="77777777" w:rsidR="00132963" w:rsidRPr="00CA28D0" w:rsidRDefault="00132963" w:rsidP="00D61F93">
            <w:pPr>
              <w:pStyle w:val="Tablecontentbold"/>
            </w:pPr>
          </w:p>
        </w:tc>
        <w:tc>
          <w:tcPr>
            <w:tcW w:w="4253" w:type="dxa"/>
          </w:tcPr>
          <w:p w14:paraId="5539C4E5" w14:textId="420F238C" w:rsidR="00132963" w:rsidRPr="002B49E1" w:rsidRDefault="00132963" w:rsidP="00CA0711">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 xml:space="preserve">Develop and </w:t>
            </w:r>
            <w:r w:rsidR="00CA0711" w:rsidRPr="002B49E1">
              <w:rPr>
                <w:rFonts w:eastAsia="Calibri" w:cs="Arial"/>
                <w:sz w:val="21"/>
                <w:szCs w:val="18"/>
              </w:rPr>
              <w:t>commence implementation of</w:t>
            </w:r>
            <w:r w:rsidRPr="002B49E1">
              <w:rPr>
                <w:rFonts w:eastAsia="Calibri" w:cs="Arial"/>
                <w:sz w:val="21"/>
                <w:szCs w:val="18"/>
              </w:rPr>
              <w:t xml:space="preserve"> a Sustainability Strategy for South Melbourne Market</w:t>
            </w:r>
          </w:p>
        </w:tc>
        <w:tc>
          <w:tcPr>
            <w:tcW w:w="1559" w:type="dxa"/>
          </w:tcPr>
          <w:p w14:paraId="30C1ADB5" w14:textId="1E1749F7"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75</w:t>
            </w:r>
          </w:p>
        </w:tc>
        <w:tc>
          <w:tcPr>
            <w:tcW w:w="1559" w:type="dxa"/>
          </w:tcPr>
          <w:p w14:paraId="45D17C42" w14:textId="4C35DC59" w:rsidR="00132963" w:rsidRPr="002B49E1" w:rsidRDefault="00132963" w:rsidP="001D338B">
            <w:pPr>
              <w:jc w:val="center"/>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p>
        </w:tc>
      </w:tr>
      <w:tr w:rsidR="00CA28D0" w14:paraId="0A60AACE" w14:textId="77777777" w:rsidTr="00F535F8">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008F0377" w14:textId="74909C6C" w:rsidR="00CA28D0" w:rsidRPr="00CA28D0" w:rsidRDefault="00CA28D0" w:rsidP="00D61F93">
            <w:pPr>
              <w:pStyle w:val="Tablecontentbold"/>
            </w:pPr>
            <w:r w:rsidRPr="00CA28D0">
              <w:t>Climate adaptation</w:t>
            </w:r>
          </w:p>
        </w:tc>
        <w:tc>
          <w:tcPr>
            <w:tcW w:w="4253" w:type="dxa"/>
            <w:shd w:val="clear" w:color="auto" w:fill="EAF4FC"/>
          </w:tcPr>
          <w:p w14:paraId="09849E70" w14:textId="6ACDC974" w:rsidR="00CA28D0" w:rsidRPr="002B49E1" w:rsidRDefault="00CA28D0" w:rsidP="00CA0711">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Commence development of a Coastal Adaptation Strategy and Marine and Coastal Plan, and use Coastal Hazard information to plan for the future of our foreshore</w:t>
            </w:r>
          </w:p>
        </w:tc>
        <w:tc>
          <w:tcPr>
            <w:tcW w:w="1559" w:type="dxa"/>
            <w:shd w:val="clear" w:color="auto" w:fill="EAF4FC"/>
          </w:tcPr>
          <w:p w14:paraId="3FBED6A0" w14:textId="73B64878"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Arial" w:cs="Arial"/>
                <w:sz w:val="21"/>
                <w:szCs w:val="18"/>
              </w:rPr>
              <w:t>110</w:t>
            </w:r>
          </w:p>
        </w:tc>
        <w:tc>
          <w:tcPr>
            <w:tcW w:w="1559" w:type="dxa"/>
            <w:shd w:val="clear" w:color="auto" w:fill="EAF4FC"/>
          </w:tcPr>
          <w:p w14:paraId="173C965A" w14:textId="33072200"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Arial" w:cs="Arial"/>
                <w:sz w:val="21"/>
                <w:szCs w:val="18"/>
              </w:rPr>
              <w:t>Operating^</w:t>
            </w:r>
          </w:p>
        </w:tc>
      </w:tr>
      <w:tr w:rsidR="00CA28D0" w14:paraId="09BA21ED"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3D385F9" w14:textId="77777777" w:rsidR="00CA28D0" w:rsidRPr="004C57FE" w:rsidRDefault="00CA28D0" w:rsidP="00C40CE6">
            <w:pPr>
              <w:rPr>
                <w:rFonts w:eastAsia="Arial" w:cs="Arial"/>
              </w:rPr>
            </w:pPr>
          </w:p>
        </w:tc>
        <w:tc>
          <w:tcPr>
            <w:tcW w:w="4253" w:type="dxa"/>
          </w:tcPr>
          <w:p w14:paraId="14C79A52" w14:textId="3C35F052" w:rsidR="00CA28D0" w:rsidRPr="002B49E1" w:rsidRDefault="00CA28D0" w:rsidP="00C40CE6">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Plan to make Council’s assets more resilient to climate change</w:t>
            </w:r>
          </w:p>
        </w:tc>
        <w:tc>
          <w:tcPr>
            <w:tcW w:w="1559" w:type="dxa"/>
          </w:tcPr>
          <w:p w14:paraId="4877EED1" w14:textId="77777777" w:rsidR="00CA28D0" w:rsidRPr="002B49E1" w:rsidRDefault="00CA28D0" w:rsidP="001D338B">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p>
        </w:tc>
        <w:tc>
          <w:tcPr>
            <w:tcW w:w="1559" w:type="dxa"/>
          </w:tcPr>
          <w:p w14:paraId="3C119627" w14:textId="7C514AC8" w:rsidR="00CA28D0" w:rsidRPr="002B49E1" w:rsidRDefault="00CA28D0" w:rsidP="001D338B">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BAU*</w:t>
            </w:r>
          </w:p>
        </w:tc>
      </w:tr>
      <w:tr w:rsidR="00CA28D0" w14:paraId="502385EC"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05565ABB" w14:textId="77777777" w:rsidR="00CA28D0" w:rsidRPr="004C57FE" w:rsidRDefault="00CA28D0" w:rsidP="00C40CE6">
            <w:pPr>
              <w:rPr>
                <w:rFonts w:eastAsia="Arial" w:cs="Arial"/>
              </w:rPr>
            </w:pPr>
          </w:p>
        </w:tc>
        <w:tc>
          <w:tcPr>
            <w:tcW w:w="4253" w:type="dxa"/>
            <w:shd w:val="clear" w:color="auto" w:fill="EAF4FC"/>
          </w:tcPr>
          <w:p w14:paraId="5CE35D19" w14:textId="6081E058" w:rsidR="00CA28D0" w:rsidRPr="002B49E1" w:rsidRDefault="00CA28D0" w:rsidP="00C40CE6">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Work with the Victorian Government and others to plan for a climate resilient future for Fishermans Bend</w:t>
            </w:r>
          </w:p>
        </w:tc>
        <w:tc>
          <w:tcPr>
            <w:tcW w:w="1559" w:type="dxa"/>
            <w:shd w:val="clear" w:color="auto" w:fill="EAF4FC"/>
          </w:tcPr>
          <w:p w14:paraId="19776585" w14:textId="77777777"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p>
        </w:tc>
        <w:tc>
          <w:tcPr>
            <w:tcW w:w="1559" w:type="dxa"/>
            <w:shd w:val="clear" w:color="auto" w:fill="EAF4FC"/>
          </w:tcPr>
          <w:p w14:paraId="147E6634" w14:textId="17056A71"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BAU*</w:t>
            </w:r>
          </w:p>
        </w:tc>
      </w:tr>
      <w:tr w:rsidR="00CA28D0" w14:paraId="7A220062"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4FAFB4F3" w14:textId="240BE46F" w:rsidR="00CA28D0" w:rsidRPr="00821CFB" w:rsidRDefault="00CA28D0" w:rsidP="00D61F93">
            <w:pPr>
              <w:pStyle w:val="Tablecontentbold"/>
            </w:pPr>
            <w:r w:rsidRPr="00821CFB">
              <w:lastRenderedPageBreak/>
              <w:t>Community Programs</w:t>
            </w:r>
          </w:p>
        </w:tc>
        <w:tc>
          <w:tcPr>
            <w:tcW w:w="4253" w:type="dxa"/>
          </w:tcPr>
          <w:p w14:paraId="0C3C1D5F" w14:textId="16379B85" w:rsidR="00CA28D0" w:rsidRPr="002B49E1" w:rsidRDefault="00CA28D0" w:rsidP="00CA0711">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Construct a leading example of environmentally sustainable design for the   EcoCentre facility (Victorian Government funding of 50 per cent has been secured)</w:t>
            </w:r>
          </w:p>
        </w:tc>
        <w:tc>
          <w:tcPr>
            <w:tcW w:w="1559" w:type="dxa"/>
          </w:tcPr>
          <w:p w14:paraId="02652F70" w14:textId="15F3F686" w:rsidR="00CA28D0" w:rsidRPr="002B49E1" w:rsidRDefault="00CA28D0" w:rsidP="001D338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Arial" w:cs="Arial"/>
                <w:sz w:val="21"/>
                <w:szCs w:val="18"/>
              </w:rPr>
              <w:t>4,756</w:t>
            </w:r>
          </w:p>
        </w:tc>
        <w:tc>
          <w:tcPr>
            <w:tcW w:w="1559" w:type="dxa"/>
          </w:tcPr>
          <w:p w14:paraId="48D1BA85" w14:textId="255AAAE6" w:rsidR="00CA28D0" w:rsidRPr="002B49E1" w:rsidRDefault="00CA28D0" w:rsidP="001D338B">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Capital~</w:t>
            </w:r>
          </w:p>
        </w:tc>
      </w:tr>
      <w:tr w:rsidR="00CA28D0" w14:paraId="75EF8722"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FCAF237" w14:textId="77777777" w:rsidR="00CA28D0" w:rsidRPr="00821CFB" w:rsidRDefault="00CA28D0" w:rsidP="00D61F93">
            <w:pPr>
              <w:pStyle w:val="Tablecontentbold"/>
              <w:rPr>
                <w:highlight w:val="yellow"/>
              </w:rPr>
            </w:pPr>
          </w:p>
        </w:tc>
        <w:tc>
          <w:tcPr>
            <w:tcW w:w="4253" w:type="dxa"/>
            <w:shd w:val="clear" w:color="auto" w:fill="EAF4FC"/>
          </w:tcPr>
          <w:p w14:paraId="2791294B" w14:textId="63E6A08D" w:rsidR="00CA28D0" w:rsidRPr="002B49E1" w:rsidRDefault="00CA28D0" w:rsidP="00CA0711">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Partner with and provide operational funding to the EcoCentre to deliver sustainability education programs and events</w:t>
            </w:r>
          </w:p>
        </w:tc>
        <w:tc>
          <w:tcPr>
            <w:tcW w:w="1559" w:type="dxa"/>
            <w:shd w:val="clear" w:color="auto" w:fill="EAF4FC"/>
          </w:tcPr>
          <w:p w14:paraId="07DFDC3C" w14:textId="0CE42011" w:rsidR="00CA28D0" w:rsidRPr="002B49E1" w:rsidRDefault="00CA28D0" w:rsidP="001D338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322</w:t>
            </w:r>
          </w:p>
          <w:p w14:paraId="32DE5D90" w14:textId="273AC9A4"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sz w:val="21"/>
                <w:szCs w:val="18"/>
              </w:rPr>
            </w:pPr>
            <w:r w:rsidRPr="002B49E1">
              <w:rPr>
                <w:rFonts w:eastAsia="Arial" w:cs="Arial"/>
                <w:sz w:val="21"/>
                <w:szCs w:val="18"/>
              </w:rPr>
              <w:t>incl. CPI increase</w:t>
            </w:r>
          </w:p>
        </w:tc>
        <w:tc>
          <w:tcPr>
            <w:tcW w:w="1559" w:type="dxa"/>
            <w:shd w:val="clear" w:color="auto" w:fill="EAF4FC"/>
          </w:tcPr>
          <w:p w14:paraId="71ADDBA9" w14:textId="25B7B02A"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sz w:val="21"/>
                <w:szCs w:val="18"/>
              </w:rPr>
            </w:pPr>
            <w:r w:rsidRPr="002B49E1">
              <w:rPr>
                <w:rFonts w:eastAsia="Arial" w:cs="Arial"/>
                <w:sz w:val="21"/>
                <w:szCs w:val="18"/>
              </w:rPr>
              <w:t>BAU*</w:t>
            </w:r>
          </w:p>
        </w:tc>
      </w:tr>
      <w:tr w:rsidR="00CA28D0" w14:paraId="07BD3D54"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9193F11" w14:textId="77777777" w:rsidR="00CA28D0" w:rsidRPr="00821CFB" w:rsidRDefault="00CA28D0" w:rsidP="00D61F93">
            <w:pPr>
              <w:pStyle w:val="Tablecontentbold"/>
              <w:rPr>
                <w:highlight w:val="yellow"/>
              </w:rPr>
            </w:pPr>
          </w:p>
        </w:tc>
        <w:tc>
          <w:tcPr>
            <w:tcW w:w="4253" w:type="dxa"/>
          </w:tcPr>
          <w:p w14:paraId="489544D2" w14:textId="146FF700" w:rsidR="00CA28D0" w:rsidRPr="002B49E1" w:rsidRDefault="00CA28D0" w:rsidP="006B09BD">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56A7887D">
              <w:rPr>
                <w:rFonts w:eastAsia="Calibri" w:cs="Arial"/>
                <w:sz w:val="21"/>
                <w:szCs w:val="21"/>
              </w:rPr>
              <w:t xml:space="preserve">Partner with other inner Melbourne councils to explore initiatives to facilitate greater access to renewable energy options for residents and businesses, including greenpower and community batteries </w:t>
            </w:r>
          </w:p>
        </w:tc>
        <w:tc>
          <w:tcPr>
            <w:tcW w:w="1559" w:type="dxa"/>
          </w:tcPr>
          <w:p w14:paraId="217DF75F" w14:textId="0E3ACCB4" w:rsidR="00CA28D0" w:rsidRPr="002B49E1" w:rsidRDefault="00CA28D0" w:rsidP="001D338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10</w:t>
            </w:r>
          </w:p>
        </w:tc>
        <w:tc>
          <w:tcPr>
            <w:tcW w:w="1559" w:type="dxa"/>
          </w:tcPr>
          <w:p w14:paraId="7887AB22" w14:textId="00CBDAEE" w:rsidR="00CA28D0" w:rsidRPr="002B49E1" w:rsidRDefault="00CA28D0" w:rsidP="001D338B">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BAU*</w:t>
            </w:r>
          </w:p>
        </w:tc>
      </w:tr>
      <w:tr w:rsidR="00CA28D0" w14:paraId="5567ED9A"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5BEA827" w14:textId="77777777" w:rsidR="00CA28D0" w:rsidRPr="00821CFB" w:rsidRDefault="00CA28D0" w:rsidP="00D61F93">
            <w:pPr>
              <w:pStyle w:val="Tablecontentbold"/>
              <w:rPr>
                <w:highlight w:val="yellow"/>
              </w:rPr>
            </w:pPr>
          </w:p>
        </w:tc>
        <w:tc>
          <w:tcPr>
            <w:tcW w:w="4253" w:type="dxa"/>
            <w:shd w:val="clear" w:color="auto" w:fill="EAF4FC"/>
          </w:tcPr>
          <w:p w14:paraId="6E45AE2A" w14:textId="1E9979B8" w:rsidR="00CA28D0" w:rsidRPr="002B49E1" w:rsidRDefault="00CA28D0" w:rsidP="002A5B49">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Engage with businesses to support sustainability outcomes, including reducing emissions, energy, water and waste</w:t>
            </w:r>
          </w:p>
        </w:tc>
        <w:tc>
          <w:tcPr>
            <w:tcW w:w="1559" w:type="dxa"/>
            <w:shd w:val="clear" w:color="auto" w:fill="EAF4FC"/>
          </w:tcPr>
          <w:p w14:paraId="023784D6" w14:textId="279A7F28" w:rsidR="00CA28D0" w:rsidRPr="002B49E1" w:rsidRDefault="00CA28D0" w:rsidP="001D338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p>
        </w:tc>
        <w:tc>
          <w:tcPr>
            <w:tcW w:w="1559" w:type="dxa"/>
            <w:shd w:val="clear" w:color="auto" w:fill="EAF4FC"/>
          </w:tcPr>
          <w:p w14:paraId="26EFB7B9" w14:textId="6D0CD8D4" w:rsidR="00CA28D0" w:rsidRPr="002B49E1" w:rsidRDefault="00CA28D0" w:rsidP="001D338B">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BAU*</w:t>
            </w:r>
          </w:p>
        </w:tc>
      </w:tr>
      <w:tr w:rsidR="00CA28D0" w14:paraId="778546BA"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0EE22A5" w14:textId="77777777" w:rsidR="00CA28D0" w:rsidRPr="00821CFB" w:rsidRDefault="00CA28D0" w:rsidP="00D61F93">
            <w:pPr>
              <w:pStyle w:val="Tablecontentbold"/>
              <w:rPr>
                <w:highlight w:val="yellow"/>
              </w:rPr>
            </w:pPr>
          </w:p>
        </w:tc>
        <w:tc>
          <w:tcPr>
            <w:tcW w:w="4253" w:type="dxa"/>
          </w:tcPr>
          <w:p w14:paraId="7AB40FF2" w14:textId="342BDFEA" w:rsidR="00CA28D0" w:rsidRPr="002B49E1" w:rsidRDefault="00CA28D0" w:rsidP="002A5B49">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Provide information to the community on climate change and environmental sustainability matters</w:t>
            </w:r>
          </w:p>
        </w:tc>
        <w:tc>
          <w:tcPr>
            <w:tcW w:w="1559" w:type="dxa"/>
          </w:tcPr>
          <w:p w14:paraId="68D4A86E" w14:textId="20E7244E" w:rsidR="00CA28D0" w:rsidRPr="002B49E1" w:rsidRDefault="00CA28D0" w:rsidP="001D338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p>
        </w:tc>
        <w:tc>
          <w:tcPr>
            <w:tcW w:w="1559" w:type="dxa"/>
          </w:tcPr>
          <w:p w14:paraId="414E64FE" w14:textId="5E689A21" w:rsidR="00CA28D0" w:rsidRPr="002B49E1" w:rsidRDefault="00CA28D0" w:rsidP="001D338B">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BAU*</w:t>
            </w:r>
          </w:p>
        </w:tc>
      </w:tr>
      <w:tr w:rsidR="00CA28D0" w14:paraId="78378562" w14:textId="77777777" w:rsidTr="00F535F8">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06F727FA" w14:textId="2EB9D660" w:rsidR="00CA28D0" w:rsidRPr="00821CFB" w:rsidRDefault="00CA28D0" w:rsidP="0084249E">
            <w:pPr>
              <w:pStyle w:val="Tablecontentbold"/>
              <w:rPr>
                <w:highlight w:val="yellow"/>
              </w:rPr>
            </w:pPr>
            <w:r w:rsidRPr="00821CFB">
              <w:t>Energy efficiency and emissions reductions</w:t>
            </w:r>
          </w:p>
        </w:tc>
        <w:tc>
          <w:tcPr>
            <w:tcW w:w="4253" w:type="dxa"/>
            <w:shd w:val="clear" w:color="auto" w:fill="EAF4FC"/>
          </w:tcPr>
          <w:p w14:paraId="52C560D6" w14:textId="2A61EFB4" w:rsidR="00CA28D0" w:rsidRPr="002B49E1" w:rsidRDefault="00CA28D0" w:rsidP="0084249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Upgrade Council buildings to reduce greenhouse gas emissions and utility bills</w:t>
            </w:r>
          </w:p>
        </w:tc>
        <w:tc>
          <w:tcPr>
            <w:tcW w:w="1559" w:type="dxa"/>
            <w:shd w:val="clear" w:color="auto" w:fill="EAF4FC"/>
          </w:tcPr>
          <w:p w14:paraId="7920C25D" w14:textId="0A35832B" w:rsidR="00CA28D0" w:rsidRPr="002B49E1" w:rsidRDefault="00CA28D0" w:rsidP="0084249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400</w:t>
            </w:r>
          </w:p>
        </w:tc>
        <w:tc>
          <w:tcPr>
            <w:tcW w:w="1559" w:type="dxa"/>
            <w:shd w:val="clear" w:color="auto" w:fill="EAF4FC"/>
          </w:tcPr>
          <w:p w14:paraId="78CD54B4" w14:textId="41F5B3A1" w:rsidR="00CA28D0" w:rsidRPr="002B49E1" w:rsidRDefault="00CA28D0" w:rsidP="0084249E">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Capital~</w:t>
            </w:r>
          </w:p>
        </w:tc>
      </w:tr>
      <w:tr w:rsidR="00CA28D0" w14:paraId="0FEC076E" w14:textId="77777777" w:rsidTr="00F535F8">
        <w:trPr>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7281C8D" w14:textId="77777777" w:rsidR="00CA28D0" w:rsidRPr="00BC7A8D" w:rsidRDefault="00CA28D0" w:rsidP="0084249E">
            <w:pPr>
              <w:rPr>
                <w:rFonts w:eastAsia="Arial" w:cs="Arial"/>
              </w:rPr>
            </w:pPr>
          </w:p>
        </w:tc>
        <w:tc>
          <w:tcPr>
            <w:tcW w:w="4253" w:type="dxa"/>
          </w:tcPr>
          <w:p w14:paraId="78DBFB00" w14:textId="613D974D" w:rsidR="00CA28D0" w:rsidRPr="002B49E1" w:rsidRDefault="00CA28D0" w:rsidP="0084249E">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Replace approximately 1,800 old and inefficient streetlights (2021-23)</w:t>
            </w:r>
          </w:p>
        </w:tc>
        <w:tc>
          <w:tcPr>
            <w:tcW w:w="1559" w:type="dxa"/>
          </w:tcPr>
          <w:p w14:paraId="2A392E88" w14:textId="12E25931" w:rsidR="00CA28D0" w:rsidRPr="002B49E1" w:rsidRDefault="00CA28D0" w:rsidP="0084249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1,713</w:t>
            </w:r>
          </w:p>
        </w:tc>
        <w:tc>
          <w:tcPr>
            <w:tcW w:w="1559" w:type="dxa"/>
          </w:tcPr>
          <w:p w14:paraId="6EBAD0E0" w14:textId="108455B7" w:rsidR="00CA28D0" w:rsidRPr="002B49E1" w:rsidRDefault="00CA28D0" w:rsidP="0084249E">
            <w:pPr>
              <w:jc w:val="center"/>
              <w:cnfStyle w:val="000000000000" w:firstRow="0" w:lastRow="0" w:firstColumn="0" w:lastColumn="0" w:oddVBand="0" w:evenVBand="0" w:oddHBand="0" w:evenHBand="0" w:firstRowFirstColumn="0" w:firstRowLastColumn="0" w:lastRowFirstColumn="0" w:lastRowLastColumn="0"/>
              <w:rPr>
                <w:rFonts w:eastAsia="Arial" w:cs="Arial"/>
                <w:sz w:val="21"/>
                <w:szCs w:val="18"/>
              </w:rPr>
            </w:pPr>
            <w:r w:rsidRPr="002B49E1">
              <w:rPr>
                <w:rFonts w:eastAsia="Arial" w:cs="Arial"/>
                <w:sz w:val="21"/>
                <w:szCs w:val="18"/>
              </w:rPr>
              <w:t>Operating^</w:t>
            </w:r>
          </w:p>
        </w:tc>
      </w:tr>
      <w:tr w:rsidR="00CA28D0" w14:paraId="6B2DEB3F" w14:textId="77777777" w:rsidTr="00F535F8">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6CC3EF59" w14:textId="77777777" w:rsidR="00CA28D0" w:rsidRPr="00BC7A8D" w:rsidRDefault="00CA28D0" w:rsidP="0084249E">
            <w:pPr>
              <w:rPr>
                <w:rFonts w:eastAsia="Arial" w:cs="Arial"/>
              </w:rPr>
            </w:pPr>
          </w:p>
        </w:tc>
        <w:tc>
          <w:tcPr>
            <w:tcW w:w="4253" w:type="dxa"/>
            <w:shd w:val="clear" w:color="auto" w:fill="EAF4FC"/>
          </w:tcPr>
          <w:p w14:paraId="33C20B44" w14:textId="7CF039AB" w:rsidR="00CA28D0" w:rsidRPr="002B49E1" w:rsidRDefault="00CA28D0" w:rsidP="0084249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Reduce emissions from Council fleet, including purchasing electric and hybrid vehicles</w:t>
            </w:r>
          </w:p>
        </w:tc>
        <w:tc>
          <w:tcPr>
            <w:tcW w:w="1559" w:type="dxa"/>
            <w:shd w:val="clear" w:color="auto" w:fill="EAF4FC"/>
          </w:tcPr>
          <w:p w14:paraId="3636F2C4" w14:textId="6DEDBD00" w:rsidR="00CA28D0" w:rsidRPr="002B49E1" w:rsidRDefault="00CA28D0" w:rsidP="0084249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100</w:t>
            </w:r>
          </w:p>
        </w:tc>
        <w:tc>
          <w:tcPr>
            <w:tcW w:w="1559" w:type="dxa"/>
            <w:shd w:val="clear" w:color="auto" w:fill="EAF4FC"/>
          </w:tcPr>
          <w:p w14:paraId="750C127B" w14:textId="30A9BD9C" w:rsidR="00CA28D0" w:rsidRPr="002B49E1" w:rsidRDefault="00CA28D0" w:rsidP="0084249E">
            <w:pPr>
              <w:jc w:val="center"/>
              <w:cnfStyle w:val="000000100000" w:firstRow="0" w:lastRow="0" w:firstColumn="0" w:lastColumn="0" w:oddVBand="0" w:evenVBand="0" w:oddHBand="1" w:evenHBand="0" w:firstRowFirstColumn="0" w:firstRowLastColumn="0" w:lastRowFirstColumn="0" w:lastRowLastColumn="0"/>
              <w:rPr>
                <w:rFonts w:eastAsia="Arial" w:cs="Arial"/>
                <w:sz w:val="21"/>
                <w:szCs w:val="18"/>
              </w:rPr>
            </w:pPr>
            <w:r w:rsidRPr="002B49E1">
              <w:rPr>
                <w:rFonts w:eastAsia="Arial" w:cs="Arial"/>
                <w:sz w:val="21"/>
                <w:szCs w:val="18"/>
              </w:rPr>
              <w:t>Operating^</w:t>
            </w:r>
          </w:p>
        </w:tc>
      </w:tr>
      <w:tr w:rsidR="00CA28D0" w14:paraId="58728B1A" w14:textId="77777777" w:rsidTr="00F535F8">
        <w:trPr>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C955B7F" w14:textId="77777777" w:rsidR="00CA28D0" w:rsidRPr="00BC7A8D" w:rsidRDefault="00CA28D0" w:rsidP="0084249E">
            <w:pPr>
              <w:rPr>
                <w:rFonts w:eastAsia="Arial" w:cs="Arial"/>
              </w:rPr>
            </w:pPr>
          </w:p>
        </w:tc>
        <w:tc>
          <w:tcPr>
            <w:tcW w:w="4253" w:type="dxa"/>
          </w:tcPr>
          <w:p w14:paraId="48E3F4DF" w14:textId="1864FB3F" w:rsidR="00CA28D0" w:rsidRPr="002B49E1" w:rsidRDefault="00CA28D0" w:rsidP="0084249E">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Reduce emissions from events and Council services</w:t>
            </w:r>
          </w:p>
        </w:tc>
        <w:tc>
          <w:tcPr>
            <w:tcW w:w="1559" w:type="dxa"/>
          </w:tcPr>
          <w:p w14:paraId="6C35F1C4" w14:textId="0A2DBA00" w:rsidR="00CA28D0" w:rsidRPr="002B49E1" w:rsidRDefault="00CA28D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0</w:t>
            </w:r>
          </w:p>
        </w:tc>
        <w:tc>
          <w:tcPr>
            <w:tcW w:w="1559" w:type="dxa"/>
          </w:tcPr>
          <w:p w14:paraId="6C88D57A" w14:textId="20FAFA73" w:rsidR="00CA28D0" w:rsidRPr="002B49E1" w:rsidDel="252FFF82" w:rsidRDefault="00CA28D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BAU*</w:t>
            </w:r>
          </w:p>
        </w:tc>
      </w:tr>
      <w:tr w:rsidR="00CC41E1" w14:paraId="19D9F3A6"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E436E96" w14:textId="3CBD9985" w:rsidR="00CC41E1" w:rsidRPr="00CC41E1" w:rsidRDefault="00CC41E1" w:rsidP="00D61F93">
            <w:pPr>
              <w:pStyle w:val="Tablecontentbold"/>
            </w:pPr>
            <w:r w:rsidRPr="00CC41E1">
              <w:t>Greening</w:t>
            </w:r>
          </w:p>
        </w:tc>
        <w:tc>
          <w:tcPr>
            <w:tcW w:w="4253" w:type="dxa"/>
            <w:shd w:val="clear" w:color="auto" w:fill="EAF4FC"/>
          </w:tcPr>
          <w:p w14:paraId="5BF654D2" w14:textId="50B7561D" w:rsidR="00CC41E1" w:rsidRPr="002B49E1" w:rsidRDefault="00CC41E1" w:rsidP="00797348">
            <w:pPr>
              <w:keepNext/>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Enhance urban forests as identified in Greening Port Phillip and Act and Adapt Strategies</w:t>
            </w:r>
          </w:p>
        </w:tc>
        <w:tc>
          <w:tcPr>
            <w:tcW w:w="1559" w:type="dxa"/>
            <w:shd w:val="clear" w:color="auto" w:fill="EAF4FC"/>
          </w:tcPr>
          <w:p w14:paraId="1420DE73" w14:textId="246F655D" w:rsidR="00CC41E1" w:rsidRPr="002B49E1" w:rsidRDefault="00CC41E1" w:rsidP="00797348">
            <w:pPr>
              <w:pStyle w:val="Tablecontentcentred"/>
              <w:keepNext/>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1,340</w:t>
            </w:r>
          </w:p>
        </w:tc>
        <w:tc>
          <w:tcPr>
            <w:tcW w:w="1559" w:type="dxa"/>
            <w:shd w:val="clear" w:color="auto" w:fill="EAF4FC"/>
          </w:tcPr>
          <w:p w14:paraId="4C02934E" w14:textId="6090578E" w:rsidR="00CC41E1" w:rsidRPr="002B49E1" w:rsidRDefault="00CC41E1" w:rsidP="00797348">
            <w:pPr>
              <w:pStyle w:val="Tablecontentcentred"/>
              <w:keepNext/>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Operating^</w:t>
            </w:r>
          </w:p>
        </w:tc>
      </w:tr>
      <w:tr w:rsidR="00CC41E1" w14:paraId="0A539B25"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92EE3B6" w14:textId="77777777" w:rsidR="00CC41E1" w:rsidRPr="00CC41E1" w:rsidRDefault="00CC41E1" w:rsidP="00D61F93">
            <w:pPr>
              <w:pStyle w:val="Tablecontentbold"/>
            </w:pPr>
          </w:p>
        </w:tc>
        <w:tc>
          <w:tcPr>
            <w:tcW w:w="4253" w:type="dxa"/>
          </w:tcPr>
          <w:p w14:paraId="36E2753D" w14:textId="6D424278" w:rsidR="00CC41E1" w:rsidRPr="002B49E1" w:rsidRDefault="00CC41E1" w:rsidP="002D14DF">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Calibri" w:cs="Arial"/>
                <w:sz w:val="21"/>
                <w:szCs w:val="21"/>
              </w:rPr>
              <w:t>Commence update of the Greening Port Phillip Strategy 2010</w:t>
            </w:r>
          </w:p>
        </w:tc>
        <w:tc>
          <w:tcPr>
            <w:tcW w:w="1559" w:type="dxa"/>
          </w:tcPr>
          <w:p w14:paraId="28B880E0" w14:textId="21FCD8E0"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80</w:t>
            </w:r>
          </w:p>
        </w:tc>
        <w:tc>
          <w:tcPr>
            <w:tcW w:w="1559" w:type="dxa"/>
          </w:tcPr>
          <w:p w14:paraId="4934D170" w14:textId="7C18D6C6"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Operating^</w:t>
            </w:r>
          </w:p>
        </w:tc>
      </w:tr>
      <w:tr w:rsidR="00CC41E1" w14:paraId="637FEA52"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BD65D84" w14:textId="77777777" w:rsidR="00CC41E1" w:rsidRPr="00CC41E1" w:rsidRDefault="00CC41E1" w:rsidP="00D61F93">
            <w:pPr>
              <w:pStyle w:val="Tablecontentbold"/>
            </w:pPr>
          </w:p>
        </w:tc>
        <w:tc>
          <w:tcPr>
            <w:tcW w:w="4253" w:type="dxa"/>
            <w:shd w:val="clear" w:color="auto" w:fill="EAF4FC"/>
          </w:tcPr>
          <w:p w14:paraId="59CE5955" w14:textId="41E36CD0" w:rsidR="00CC41E1" w:rsidRPr="002B49E1" w:rsidRDefault="00CC41E1" w:rsidP="0022025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21"/>
              </w:rPr>
            </w:pPr>
            <w:r w:rsidRPr="002B49E1">
              <w:rPr>
                <w:rFonts w:eastAsia="Calibri" w:cs="Arial"/>
                <w:sz w:val="21"/>
                <w:szCs w:val="21"/>
              </w:rPr>
              <w:t>Metro Tunnel 2-for-1 tree planting – Replace trees removed for the Metro Tunnel works. Fully funded by Rail Projects Victoria</w:t>
            </w:r>
          </w:p>
        </w:tc>
        <w:tc>
          <w:tcPr>
            <w:tcW w:w="1559" w:type="dxa"/>
            <w:shd w:val="clear" w:color="auto" w:fill="EAF4FC"/>
          </w:tcPr>
          <w:p w14:paraId="5C45FD8D" w14:textId="7977DDAB"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2B49E1">
              <w:rPr>
                <w:sz w:val="21"/>
                <w:szCs w:val="21"/>
              </w:rPr>
              <w:t>TBC</w:t>
            </w:r>
          </w:p>
        </w:tc>
        <w:tc>
          <w:tcPr>
            <w:tcW w:w="1559" w:type="dxa"/>
            <w:shd w:val="clear" w:color="auto" w:fill="EAF4FC"/>
          </w:tcPr>
          <w:p w14:paraId="041CE4BD" w14:textId="77777777"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highlight w:val="yellow"/>
              </w:rPr>
            </w:pPr>
          </w:p>
        </w:tc>
      </w:tr>
      <w:tr w:rsidR="00CC41E1" w14:paraId="65A2D282"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5094193D" w14:textId="4FA0C237" w:rsidR="00CC41E1" w:rsidRPr="00CC41E1" w:rsidRDefault="00CC41E1" w:rsidP="00D61F93">
            <w:pPr>
              <w:pStyle w:val="Tablecontentbold"/>
            </w:pPr>
            <w:r w:rsidRPr="00CC41E1">
              <w:lastRenderedPageBreak/>
              <w:t>Transport</w:t>
            </w:r>
          </w:p>
        </w:tc>
        <w:tc>
          <w:tcPr>
            <w:tcW w:w="4253" w:type="dxa"/>
          </w:tcPr>
          <w:p w14:paraId="5C9915EC" w14:textId="169AC49D" w:rsidR="00CC41E1" w:rsidRPr="002B49E1" w:rsidRDefault="00CC41E1" w:rsidP="002443BD">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Arial" w:cs="Arial"/>
                <w:sz w:val="21"/>
                <w:szCs w:val="21"/>
              </w:rPr>
              <w:t xml:space="preserve"> Deliver a program of work to encourage community uptake of electric vehicles and work with partners to investigate community battery storage options</w:t>
            </w:r>
            <w:r w:rsidRPr="002B49E1">
              <w:rPr>
                <w:rFonts w:eastAsia="Calibri" w:cs="Arial"/>
                <w:sz w:val="21"/>
                <w:szCs w:val="21"/>
              </w:rPr>
              <w:t xml:space="preserve"> </w:t>
            </w:r>
          </w:p>
        </w:tc>
        <w:tc>
          <w:tcPr>
            <w:tcW w:w="1559" w:type="dxa"/>
          </w:tcPr>
          <w:p w14:paraId="77EAD3A0" w14:textId="4C0C62A8"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100</w:t>
            </w:r>
          </w:p>
        </w:tc>
        <w:tc>
          <w:tcPr>
            <w:tcW w:w="1559" w:type="dxa"/>
          </w:tcPr>
          <w:p w14:paraId="06C5999D" w14:textId="1231A8D1"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2B49E1">
              <w:rPr>
                <w:sz w:val="21"/>
                <w:szCs w:val="21"/>
              </w:rPr>
              <w:t>Operating^</w:t>
            </w:r>
          </w:p>
        </w:tc>
      </w:tr>
      <w:tr w:rsidR="00CC41E1" w14:paraId="7C85ADA7"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53D71C55" w14:textId="77777777" w:rsidR="00CC41E1" w:rsidRPr="00CA28D0" w:rsidRDefault="00CC41E1" w:rsidP="00D61F93">
            <w:pPr>
              <w:pStyle w:val="Tablecontentbold"/>
            </w:pPr>
          </w:p>
        </w:tc>
        <w:tc>
          <w:tcPr>
            <w:tcW w:w="4253" w:type="dxa"/>
            <w:shd w:val="clear" w:color="auto" w:fill="EAF4FC"/>
          </w:tcPr>
          <w:p w14:paraId="7E66C45D" w14:textId="68289C4C" w:rsidR="00CC41E1" w:rsidRPr="002B49E1" w:rsidRDefault="00CC41E1" w:rsidP="003009F1">
            <w:pPr>
              <w:ind w:left="119" w:hanging="17"/>
              <w:cnfStyle w:val="000000100000" w:firstRow="0" w:lastRow="0" w:firstColumn="0" w:lastColumn="0" w:oddVBand="0" w:evenVBand="0" w:oddHBand="1" w:evenHBand="0" w:firstRowFirstColumn="0" w:firstRowLastColumn="0" w:lastRowFirstColumn="0" w:lastRowLastColumn="0"/>
              <w:rPr>
                <w:rFonts w:eastAsia="Arial" w:cs="Arial"/>
                <w:sz w:val="21"/>
                <w:szCs w:val="21"/>
              </w:rPr>
            </w:pPr>
            <w:r w:rsidRPr="002B49E1">
              <w:rPr>
                <w:rFonts w:eastAsia="Calibri" w:cs="Arial"/>
                <w:sz w:val="21"/>
                <w:szCs w:val="21"/>
              </w:rPr>
              <w:t>Support schools to encourage active transport, and the community to run projects to encourage bike riding</w:t>
            </w:r>
          </w:p>
        </w:tc>
        <w:tc>
          <w:tcPr>
            <w:tcW w:w="1559" w:type="dxa"/>
            <w:shd w:val="clear" w:color="auto" w:fill="EAF4FC"/>
          </w:tcPr>
          <w:p w14:paraId="47881BAC" w14:textId="1F082D8F"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40</w:t>
            </w:r>
          </w:p>
        </w:tc>
        <w:tc>
          <w:tcPr>
            <w:tcW w:w="1559" w:type="dxa"/>
            <w:shd w:val="clear" w:color="auto" w:fill="EAF4FC"/>
          </w:tcPr>
          <w:p w14:paraId="4B9A60F0" w14:textId="1D84B40F"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BAU*</w:t>
            </w:r>
          </w:p>
        </w:tc>
      </w:tr>
      <w:tr w:rsidR="00CC41E1" w14:paraId="1A89B3ED"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660BF9FE" w14:textId="77777777" w:rsidR="00CC41E1" w:rsidRPr="00CA28D0" w:rsidRDefault="00CC41E1" w:rsidP="00D61F93">
            <w:pPr>
              <w:pStyle w:val="Tablecontentbold"/>
            </w:pPr>
          </w:p>
        </w:tc>
        <w:tc>
          <w:tcPr>
            <w:tcW w:w="4253" w:type="dxa"/>
          </w:tcPr>
          <w:p w14:paraId="74827E6E" w14:textId="1776B7F9" w:rsidR="00CC41E1" w:rsidRPr="002B49E1" w:rsidRDefault="00CC41E1" w:rsidP="003009F1">
            <w:pPr>
              <w:ind w:left="119" w:hanging="17"/>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2B49E1">
              <w:rPr>
                <w:rFonts w:eastAsia="Calibri" w:cs="Arial"/>
                <w:sz w:val="21"/>
                <w:szCs w:val="21"/>
              </w:rPr>
              <w:t>Install more bike parking facilities in our streets</w:t>
            </w:r>
          </w:p>
        </w:tc>
        <w:tc>
          <w:tcPr>
            <w:tcW w:w="1559" w:type="dxa"/>
          </w:tcPr>
          <w:p w14:paraId="4D393726" w14:textId="01F14DBD"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20</w:t>
            </w:r>
          </w:p>
        </w:tc>
        <w:tc>
          <w:tcPr>
            <w:tcW w:w="1559" w:type="dxa"/>
          </w:tcPr>
          <w:p w14:paraId="270589F1" w14:textId="06FC652A"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BAU*</w:t>
            </w:r>
          </w:p>
        </w:tc>
      </w:tr>
      <w:tr w:rsidR="00CC41E1" w14:paraId="549F5114"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8A26AA6" w14:textId="77777777" w:rsidR="00CC41E1" w:rsidRPr="00CA28D0" w:rsidRDefault="00CC41E1" w:rsidP="00D61F93">
            <w:pPr>
              <w:pStyle w:val="Tablecontentbold"/>
            </w:pPr>
          </w:p>
        </w:tc>
        <w:tc>
          <w:tcPr>
            <w:tcW w:w="4253" w:type="dxa"/>
            <w:shd w:val="clear" w:color="auto" w:fill="EAF4FC"/>
          </w:tcPr>
          <w:p w14:paraId="49E22AAF" w14:textId="21E33453" w:rsidR="00CC41E1" w:rsidRPr="002B49E1" w:rsidRDefault="00CC41E1" w:rsidP="00DB78E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21"/>
              </w:rPr>
            </w:pPr>
            <w:r w:rsidRPr="002B49E1">
              <w:rPr>
                <w:rFonts w:eastAsia="Calibri" w:cs="Arial"/>
                <w:sz w:val="21"/>
                <w:szCs w:val="21"/>
              </w:rPr>
              <w:t>Collect walking, bike riding and traffic data to support planning and investment</w:t>
            </w:r>
          </w:p>
        </w:tc>
        <w:tc>
          <w:tcPr>
            <w:tcW w:w="1559" w:type="dxa"/>
            <w:shd w:val="clear" w:color="auto" w:fill="EAF4FC"/>
          </w:tcPr>
          <w:p w14:paraId="048C6740" w14:textId="245B23CE"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highlight w:val="cyan"/>
              </w:rPr>
            </w:pPr>
            <w:r w:rsidRPr="002B49E1">
              <w:rPr>
                <w:sz w:val="21"/>
                <w:szCs w:val="21"/>
              </w:rPr>
              <w:t>70</w:t>
            </w:r>
          </w:p>
        </w:tc>
        <w:tc>
          <w:tcPr>
            <w:tcW w:w="1559" w:type="dxa"/>
            <w:shd w:val="clear" w:color="auto" w:fill="EAF4FC"/>
          </w:tcPr>
          <w:p w14:paraId="1961B667" w14:textId="1BC1BB33"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BAU*</w:t>
            </w:r>
          </w:p>
        </w:tc>
      </w:tr>
      <w:tr w:rsidR="00CC41E1" w14:paraId="60F42EBB"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10703FE" w14:textId="77777777" w:rsidR="00CC41E1" w:rsidRPr="00CA28D0" w:rsidRDefault="00CC41E1" w:rsidP="00D61F93">
            <w:pPr>
              <w:pStyle w:val="Tablecontentbold"/>
            </w:pPr>
          </w:p>
        </w:tc>
        <w:tc>
          <w:tcPr>
            <w:tcW w:w="4253" w:type="dxa"/>
          </w:tcPr>
          <w:p w14:paraId="2530DFB2" w14:textId="6379EE2C" w:rsidR="00CC41E1" w:rsidRPr="002B49E1" w:rsidRDefault="00CC41E1" w:rsidP="00DB78EE">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Calibri" w:cs="Arial"/>
                <w:sz w:val="21"/>
                <w:szCs w:val="21"/>
              </w:rPr>
              <w:t>Work with Car Share companies to install new car share spaces across the City and review Council’s Car Share Policy</w:t>
            </w:r>
          </w:p>
        </w:tc>
        <w:tc>
          <w:tcPr>
            <w:tcW w:w="1559" w:type="dxa"/>
          </w:tcPr>
          <w:p w14:paraId="5F0280E2" w14:textId="57B2F5FC"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highlight w:val="cyan"/>
              </w:rPr>
            </w:pPr>
            <w:r w:rsidRPr="002B49E1">
              <w:rPr>
                <w:sz w:val="21"/>
                <w:szCs w:val="21"/>
              </w:rPr>
              <w:t>20</w:t>
            </w:r>
          </w:p>
        </w:tc>
        <w:tc>
          <w:tcPr>
            <w:tcW w:w="1559" w:type="dxa"/>
          </w:tcPr>
          <w:p w14:paraId="7E175A67" w14:textId="72375D2E"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Operating^</w:t>
            </w:r>
          </w:p>
        </w:tc>
      </w:tr>
      <w:tr w:rsidR="00CC41E1" w14:paraId="40A50A4F"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C4B4492" w14:textId="77777777" w:rsidR="00CC41E1" w:rsidRPr="00CA28D0" w:rsidRDefault="00CC41E1" w:rsidP="00D61F93">
            <w:pPr>
              <w:pStyle w:val="Tablecontentbold"/>
            </w:pPr>
          </w:p>
        </w:tc>
        <w:tc>
          <w:tcPr>
            <w:tcW w:w="4253" w:type="dxa"/>
            <w:shd w:val="clear" w:color="auto" w:fill="EAF4FC"/>
          </w:tcPr>
          <w:p w14:paraId="5E9261B0" w14:textId="3808D10B" w:rsidR="00CC41E1" w:rsidRPr="002B49E1" w:rsidRDefault="00CC41E1" w:rsidP="00DB78E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21"/>
              </w:rPr>
            </w:pPr>
            <w:r w:rsidRPr="002B49E1">
              <w:rPr>
                <w:rFonts w:eastAsia="Calibri" w:cs="Arial"/>
                <w:sz w:val="21"/>
                <w:szCs w:val="21"/>
              </w:rPr>
              <w:t>Design Inkerman Safe Travel Corridor, and complete design and construct the Park Street Streetscape Improvement Project</w:t>
            </w:r>
          </w:p>
        </w:tc>
        <w:tc>
          <w:tcPr>
            <w:tcW w:w="1559" w:type="dxa"/>
            <w:shd w:val="clear" w:color="auto" w:fill="EAF4FC"/>
          </w:tcPr>
          <w:p w14:paraId="30BA962C" w14:textId="454877B3"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highlight w:val="cyan"/>
              </w:rPr>
            </w:pPr>
            <w:r w:rsidRPr="002B49E1">
              <w:rPr>
                <w:sz w:val="21"/>
                <w:szCs w:val="21"/>
              </w:rPr>
              <w:t>2,052</w:t>
            </w:r>
          </w:p>
        </w:tc>
        <w:tc>
          <w:tcPr>
            <w:tcW w:w="1559" w:type="dxa"/>
            <w:shd w:val="clear" w:color="auto" w:fill="EAF4FC"/>
          </w:tcPr>
          <w:p w14:paraId="011FEBC8" w14:textId="22413057" w:rsidR="00CC41E1" w:rsidRPr="002B49E1" w:rsidRDefault="00CC41E1" w:rsidP="00821CFB">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Capital~</w:t>
            </w:r>
          </w:p>
        </w:tc>
      </w:tr>
      <w:tr w:rsidR="00CC41E1" w14:paraId="1B219BA8"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E3D2832" w14:textId="77777777" w:rsidR="00CC41E1" w:rsidRPr="00CA28D0" w:rsidRDefault="00CC41E1" w:rsidP="00D61F93">
            <w:pPr>
              <w:pStyle w:val="Tablecontentbold"/>
            </w:pPr>
          </w:p>
        </w:tc>
        <w:tc>
          <w:tcPr>
            <w:tcW w:w="4253" w:type="dxa"/>
            <w:shd w:val="clear" w:color="auto" w:fill="FFFFFF" w:themeFill="background1"/>
          </w:tcPr>
          <w:p w14:paraId="1C1C28EE" w14:textId="128AFC45" w:rsidR="00CC41E1" w:rsidRPr="002B49E1" w:rsidRDefault="00CC41E1" w:rsidP="005544A9">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Calibri" w:cs="Arial"/>
                <w:sz w:val="21"/>
                <w:szCs w:val="21"/>
              </w:rPr>
              <w:t xml:space="preserve">Investigate and complete concept design of three pedestrian operated signals and two pedestrian safety projects, and construct three pedestrian safety and access projects </w:t>
            </w:r>
          </w:p>
        </w:tc>
        <w:tc>
          <w:tcPr>
            <w:tcW w:w="1559" w:type="dxa"/>
            <w:shd w:val="clear" w:color="auto" w:fill="FFFFFF" w:themeFill="background1"/>
          </w:tcPr>
          <w:p w14:paraId="43BFB7EB" w14:textId="3AF58B3D"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879</w:t>
            </w:r>
          </w:p>
        </w:tc>
        <w:tc>
          <w:tcPr>
            <w:tcW w:w="1559" w:type="dxa"/>
            <w:shd w:val="clear" w:color="auto" w:fill="FFFFFF" w:themeFill="background1"/>
          </w:tcPr>
          <w:p w14:paraId="2C17054B" w14:textId="39E84DFA" w:rsidR="00CC41E1" w:rsidRPr="002B49E1" w:rsidRDefault="00CC41E1" w:rsidP="00821CFB">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Capital~</w:t>
            </w:r>
          </w:p>
        </w:tc>
      </w:tr>
      <w:tr w:rsidR="00CC41E1" w14:paraId="7715BA18"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6BB6804" w14:textId="0758F95B" w:rsidR="00CC41E1" w:rsidRPr="00CC41E1" w:rsidRDefault="00CC41E1" w:rsidP="00D61F93">
            <w:pPr>
              <w:pStyle w:val="Tablecontentbold"/>
            </w:pPr>
            <w:r w:rsidRPr="00CC41E1">
              <w:t>Water Management and Flood Mitigation</w:t>
            </w:r>
          </w:p>
        </w:tc>
        <w:tc>
          <w:tcPr>
            <w:tcW w:w="4253" w:type="dxa"/>
            <w:shd w:val="clear" w:color="auto" w:fill="EAF4FC"/>
          </w:tcPr>
          <w:p w14:paraId="1372C91C" w14:textId="69101816" w:rsidR="00CC41E1" w:rsidRPr="002B49E1" w:rsidRDefault="00CC41E1" w:rsidP="00CA0711">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21"/>
              </w:rPr>
            </w:pPr>
            <w:r w:rsidRPr="002B49E1">
              <w:rPr>
                <w:rFonts w:eastAsia="Calibri" w:cs="Arial"/>
                <w:sz w:val="21"/>
                <w:szCs w:val="21"/>
              </w:rPr>
              <w:t>Deliver ongoing program of works to renew and upgrade Council's stormwater assets</w:t>
            </w:r>
          </w:p>
        </w:tc>
        <w:tc>
          <w:tcPr>
            <w:tcW w:w="1559" w:type="dxa"/>
            <w:shd w:val="clear" w:color="auto" w:fill="EAF4FC"/>
          </w:tcPr>
          <w:p w14:paraId="77163E90" w14:textId="3EC2DCB5"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1,200</w:t>
            </w:r>
          </w:p>
        </w:tc>
        <w:tc>
          <w:tcPr>
            <w:tcW w:w="1559" w:type="dxa"/>
            <w:shd w:val="clear" w:color="auto" w:fill="EAF4FC"/>
          </w:tcPr>
          <w:p w14:paraId="1373063D" w14:textId="3790DA9D"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Capital~</w:t>
            </w:r>
          </w:p>
        </w:tc>
      </w:tr>
      <w:tr w:rsidR="00CC41E1" w14:paraId="3C710943"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34BF2B7" w14:textId="77777777" w:rsidR="00CC41E1" w:rsidRPr="00CC41E1" w:rsidRDefault="00CC41E1"/>
        </w:tc>
        <w:tc>
          <w:tcPr>
            <w:tcW w:w="4253" w:type="dxa"/>
          </w:tcPr>
          <w:p w14:paraId="75FA7E6A" w14:textId="71699289" w:rsidR="00CC41E1" w:rsidRPr="002B49E1" w:rsidRDefault="00CC41E1" w:rsidP="00F039C3">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Calibri" w:cs="Arial"/>
                <w:sz w:val="21"/>
                <w:szCs w:val="21"/>
              </w:rPr>
              <w:t>Improve irrigation practice and efficiency</w:t>
            </w:r>
          </w:p>
        </w:tc>
        <w:tc>
          <w:tcPr>
            <w:tcW w:w="1559" w:type="dxa"/>
          </w:tcPr>
          <w:p w14:paraId="50B144BA" w14:textId="3751A892"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349</w:t>
            </w:r>
          </w:p>
        </w:tc>
        <w:tc>
          <w:tcPr>
            <w:tcW w:w="1559" w:type="dxa"/>
          </w:tcPr>
          <w:p w14:paraId="15C5633C" w14:textId="5A8009BB"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Capital~</w:t>
            </w:r>
          </w:p>
        </w:tc>
      </w:tr>
      <w:tr w:rsidR="00CC41E1" w14:paraId="24BD36E0"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0084A530" w14:textId="77777777" w:rsidR="00CC41E1" w:rsidRPr="00CC41E1" w:rsidRDefault="00CC41E1"/>
        </w:tc>
        <w:tc>
          <w:tcPr>
            <w:tcW w:w="4253" w:type="dxa"/>
            <w:shd w:val="clear" w:color="auto" w:fill="EAF4FC"/>
          </w:tcPr>
          <w:p w14:paraId="06AE9959" w14:textId="27AB5879" w:rsidR="00CC41E1" w:rsidRPr="002B49E1" w:rsidRDefault="00CC41E1" w:rsidP="00F039C3">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21"/>
              </w:rPr>
            </w:pPr>
            <w:r w:rsidRPr="002B49E1">
              <w:rPr>
                <w:rFonts w:eastAsia="Calibri" w:cs="Arial"/>
                <w:sz w:val="21"/>
                <w:szCs w:val="21"/>
              </w:rPr>
              <w:t>Assess feasibility of stormwater harvesting projects</w:t>
            </w:r>
          </w:p>
        </w:tc>
        <w:tc>
          <w:tcPr>
            <w:tcW w:w="1559" w:type="dxa"/>
            <w:shd w:val="clear" w:color="auto" w:fill="EAF4FC"/>
          </w:tcPr>
          <w:p w14:paraId="3074E578" w14:textId="52BCB0D2"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160</w:t>
            </w:r>
          </w:p>
        </w:tc>
        <w:tc>
          <w:tcPr>
            <w:tcW w:w="1559" w:type="dxa"/>
            <w:shd w:val="clear" w:color="auto" w:fill="EAF4FC"/>
          </w:tcPr>
          <w:p w14:paraId="449F4298" w14:textId="6D32201B"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21"/>
              </w:rPr>
            </w:pPr>
            <w:r w:rsidRPr="002B49E1">
              <w:rPr>
                <w:sz w:val="21"/>
                <w:szCs w:val="21"/>
              </w:rPr>
              <w:t>Capital~</w:t>
            </w:r>
          </w:p>
        </w:tc>
      </w:tr>
      <w:tr w:rsidR="00CC41E1" w:rsidRPr="002B49E1" w14:paraId="37D5A05E"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6D1B2263" w14:textId="77777777" w:rsidR="00CC41E1" w:rsidRPr="00CC41E1" w:rsidRDefault="00CC41E1"/>
        </w:tc>
        <w:tc>
          <w:tcPr>
            <w:tcW w:w="4253" w:type="dxa"/>
          </w:tcPr>
          <w:p w14:paraId="7E87B265" w14:textId="7CF80655" w:rsidR="00CC41E1" w:rsidRPr="002B49E1" w:rsidRDefault="00CC41E1" w:rsidP="00CA0711">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21"/>
              </w:rPr>
            </w:pPr>
            <w:r w:rsidRPr="002B49E1">
              <w:rPr>
                <w:rFonts w:eastAsia="Calibri" w:cs="Arial"/>
                <w:sz w:val="21"/>
                <w:szCs w:val="21"/>
              </w:rPr>
              <w:t>Design and deliver best practice water sensitive urban design including raingardens</w:t>
            </w:r>
          </w:p>
        </w:tc>
        <w:tc>
          <w:tcPr>
            <w:tcW w:w="1559" w:type="dxa"/>
          </w:tcPr>
          <w:p w14:paraId="12A03C5E" w14:textId="2BD84294"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764</w:t>
            </w:r>
          </w:p>
        </w:tc>
        <w:tc>
          <w:tcPr>
            <w:tcW w:w="1559" w:type="dxa"/>
          </w:tcPr>
          <w:p w14:paraId="1B34A85A" w14:textId="4D9A81C0"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21"/>
              </w:rPr>
            </w:pPr>
            <w:r w:rsidRPr="002B49E1">
              <w:rPr>
                <w:sz w:val="21"/>
                <w:szCs w:val="21"/>
              </w:rPr>
              <w:t>Capital~</w:t>
            </w:r>
          </w:p>
        </w:tc>
      </w:tr>
      <w:tr w:rsidR="00CC41E1" w14:paraId="47A756AA"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68A20841" w14:textId="77777777" w:rsidR="00CC41E1" w:rsidRPr="00CC41E1" w:rsidRDefault="00CC41E1"/>
        </w:tc>
        <w:tc>
          <w:tcPr>
            <w:tcW w:w="4253" w:type="dxa"/>
            <w:shd w:val="clear" w:color="auto" w:fill="EAF4FC"/>
          </w:tcPr>
          <w:p w14:paraId="3447C51B" w14:textId="5D92117E" w:rsidR="00CC41E1" w:rsidRPr="002B49E1" w:rsidRDefault="00CC41E1" w:rsidP="00CA0711">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Continue Elster Creek Catchment Partnership and contribute to Elsternwick Park Nature Reserve</w:t>
            </w:r>
          </w:p>
        </w:tc>
        <w:tc>
          <w:tcPr>
            <w:tcW w:w="1559" w:type="dxa"/>
            <w:shd w:val="clear" w:color="auto" w:fill="EAF4FC"/>
          </w:tcPr>
          <w:p w14:paraId="4B13193F" w14:textId="26935128"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430</w:t>
            </w:r>
          </w:p>
        </w:tc>
        <w:tc>
          <w:tcPr>
            <w:tcW w:w="1559" w:type="dxa"/>
            <w:shd w:val="clear" w:color="auto" w:fill="EAF4FC"/>
          </w:tcPr>
          <w:p w14:paraId="75008405" w14:textId="17341EBE"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rFonts w:eastAsiaTheme="minorEastAsia" w:cstheme="minorBidi"/>
                <w:sz w:val="21"/>
                <w:szCs w:val="18"/>
              </w:rPr>
            </w:pPr>
            <w:r w:rsidRPr="002B49E1">
              <w:rPr>
                <w:sz w:val="21"/>
                <w:szCs w:val="18"/>
              </w:rPr>
              <w:t>Operating^</w:t>
            </w:r>
          </w:p>
        </w:tc>
      </w:tr>
      <w:tr w:rsidR="00CC41E1" w14:paraId="0F3089FF" w14:textId="77777777" w:rsidTr="56A7887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6BA19F1" w14:textId="77777777" w:rsidR="00CC41E1" w:rsidRPr="00CC41E1" w:rsidRDefault="00CC41E1"/>
        </w:tc>
        <w:tc>
          <w:tcPr>
            <w:tcW w:w="4253" w:type="dxa"/>
          </w:tcPr>
          <w:p w14:paraId="1250F0E7" w14:textId="4D822042" w:rsidR="00CC41E1" w:rsidRPr="002B49E1" w:rsidRDefault="00CC41E1" w:rsidP="00132E32">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 xml:space="preserve">Develop permeability requirements for new developments </w:t>
            </w:r>
          </w:p>
        </w:tc>
        <w:tc>
          <w:tcPr>
            <w:tcW w:w="1559" w:type="dxa"/>
          </w:tcPr>
          <w:p w14:paraId="54E7E0ED" w14:textId="15FB33DF"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150</w:t>
            </w:r>
          </w:p>
        </w:tc>
        <w:tc>
          <w:tcPr>
            <w:tcW w:w="1559" w:type="dxa"/>
          </w:tcPr>
          <w:p w14:paraId="54A79C5B" w14:textId="3A95A391"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rFonts w:eastAsiaTheme="minorEastAsia" w:cstheme="minorBidi"/>
                <w:sz w:val="21"/>
                <w:szCs w:val="18"/>
              </w:rPr>
            </w:pPr>
            <w:r w:rsidRPr="002B49E1">
              <w:rPr>
                <w:sz w:val="21"/>
                <w:szCs w:val="18"/>
              </w:rPr>
              <w:t>Operating^</w:t>
            </w:r>
          </w:p>
        </w:tc>
      </w:tr>
      <w:tr w:rsidR="00CC41E1" w14:paraId="6CDEB4C4"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3FA9B8CE" w14:textId="77777777" w:rsidR="00CC41E1" w:rsidRPr="00CC41E1" w:rsidRDefault="00CC41E1"/>
        </w:tc>
        <w:tc>
          <w:tcPr>
            <w:tcW w:w="4253" w:type="dxa"/>
            <w:shd w:val="clear" w:color="auto" w:fill="EAF4FC"/>
          </w:tcPr>
          <w:p w14:paraId="6D237E2A" w14:textId="3FE5DEA3" w:rsidR="00CC41E1" w:rsidRPr="002B49E1" w:rsidRDefault="00CC41E1" w:rsidP="00132E32">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 xml:space="preserve">Partner with Melbourne Water to update the flood overlay (Special Building Overlay) in the Port Phillip Planning </w:t>
            </w:r>
            <w:r w:rsidRPr="002B49E1">
              <w:rPr>
                <w:rFonts w:eastAsia="Calibri" w:cs="Arial"/>
                <w:sz w:val="21"/>
                <w:szCs w:val="18"/>
              </w:rPr>
              <w:lastRenderedPageBreak/>
              <w:t>Scheme to include new flood modelling and climate change data</w:t>
            </w:r>
          </w:p>
        </w:tc>
        <w:tc>
          <w:tcPr>
            <w:tcW w:w="1559" w:type="dxa"/>
            <w:shd w:val="clear" w:color="auto" w:fill="EAF4FC"/>
          </w:tcPr>
          <w:p w14:paraId="05AC0E78" w14:textId="0D2FEC05"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lastRenderedPageBreak/>
              <w:t>30</w:t>
            </w:r>
          </w:p>
        </w:tc>
        <w:tc>
          <w:tcPr>
            <w:tcW w:w="1559" w:type="dxa"/>
            <w:shd w:val="clear" w:color="auto" w:fill="EAF4FC"/>
          </w:tcPr>
          <w:p w14:paraId="34B3B2CA" w14:textId="7C5FCD51"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Operating^</w:t>
            </w:r>
          </w:p>
        </w:tc>
      </w:tr>
      <w:tr w:rsidR="004636F0" w14:paraId="394EB22C" w14:textId="77777777" w:rsidTr="00F535F8">
        <w:trPr>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6DACE8BC" w14:textId="2989D69F" w:rsidR="004636F0" w:rsidRPr="00CC41E1" w:rsidRDefault="004636F0" w:rsidP="0084249E">
            <w:pPr>
              <w:pStyle w:val="Tablecontentbold"/>
            </w:pPr>
            <w:r w:rsidRPr="00CC41E1">
              <w:t>Waste and Circular Economy</w:t>
            </w:r>
          </w:p>
        </w:tc>
        <w:tc>
          <w:tcPr>
            <w:tcW w:w="4253" w:type="dxa"/>
          </w:tcPr>
          <w:p w14:paraId="482DE27F" w14:textId="78EB702F" w:rsidR="004636F0" w:rsidRPr="002B49E1" w:rsidRDefault="004636F0" w:rsidP="0084249E">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Complete municipal waste audits</w:t>
            </w:r>
          </w:p>
        </w:tc>
        <w:tc>
          <w:tcPr>
            <w:tcW w:w="1559" w:type="dxa"/>
          </w:tcPr>
          <w:p w14:paraId="53E8BCDA" w14:textId="2C686865" w:rsidR="004636F0" w:rsidRPr="002B49E1" w:rsidRDefault="004636F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100</w:t>
            </w:r>
          </w:p>
        </w:tc>
        <w:tc>
          <w:tcPr>
            <w:tcW w:w="1559" w:type="dxa"/>
          </w:tcPr>
          <w:p w14:paraId="38C15326" w14:textId="12370E29" w:rsidR="004636F0" w:rsidRPr="002B49E1" w:rsidRDefault="004636F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Operating^</w:t>
            </w:r>
          </w:p>
        </w:tc>
      </w:tr>
      <w:tr w:rsidR="004636F0" w14:paraId="4CF4DD71" w14:textId="77777777" w:rsidTr="00F535F8">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E9FF207" w14:textId="77777777" w:rsidR="004636F0" w:rsidRPr="00CC41E1" w:rsidRDefault="004636F0" w:rsidP="0084249E">
            <w:pPr>
              <w:pStyle w:val="Tablecontentbold"/>
            </w:pPr>
          </w:p>
        </w:tc>
        <w:tc>
          <w:tcPr>
            <w:tcW w:w="4253" w:type="dxa"/>
            <w:shd w:val="clear" w:color="auto" w:fill="EAF4FC"/>
          </w:tcPr>
          <w:p w14:paraId="4914B8B4" w14:textId="3BF9F6A5" w:rsidR="004636F0" w:rsidRPr="002B49E1" w:rsidRDefault="004636F0" w:rsidP="0084249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Implement new waste services</w:t>
            </w:r>
          </w:p>
        </w:tc>
        <w:tc>
          <w:tcPr>
            <w:tcW w:w="1559" w:type="dxa"/>
            <w:shd w:val="clear" w:color="auto" w:fill="EAF4FC"/>
          </w:tcPr>
          <w:p w14:paraId="3AFEBA24" w14:textId="3B9C0B90" w:rsidR="004636F0" w:rsidRPr="002B49E1" w:rsidRDefault="004636F0" w:rsidP="0084249E">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450</w:t>
            </w:r>
          </w:p>
        </w:tc>
        <w:tc>
          <w:tcPr>
            <w:tcW w:w="1559" w:type="dxa"/>
            <w:shd w:val="clear" w:color="auto" w:fill="EAF4FC"/>
          </w:tcPr>
          <w:p w14:paraId="5937CE5E" w14:textId="4DBEE30B" w:rsidR="004636F0" w:rsidRPr="002B49E1" w:rsidRDefault="004636F0" w:rsidP="0084249E">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Operating^</w:t>
            </w:r>
          </w:p>
        </w:tc>
      </w:tr>
      <w:tr w:rsidR="004636F0" w14:paraId="7A9C4E9C" w14:textId="77777777" w:rsidTr="56A7887D">
        <w:trPr>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27E42068" w14:textId="77777777" w:rsidR="004636F0" w:rsidRPr="00CC41E1" w:rsidRDefault="004636F0" w:rsidP="0084249E">
            <w:pPr>
              <w:pStyle w:val="Tablecontentbold"/>
            </w:pPr>
          </w:p>
        </w:tc>
        <w:tc>
          <w:tcPr>
            <w:tcW w:w="4253" w:type="dxa"/>
          </w:tcPr>
          <w:p w14:paraId="71084ED3" w14:textId="3BD66FF3" w:rsidR="004636F0" w:rsidRPr="002B49E1" w:rsidRDefault="004636F0" w:rsidP="0084249E">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Waste Strategy advocacy and transition planning, waste service audits and waste management plan reviews</w:t>
            </w:r>
          </w:p>
        </w:tc>
        <w:tc>
          <w:tcPr>
            <w:tcW w:w="1559" w:type="dxa"/>
          </w:tcPr>
          <w:p w14:paraId="1508778A" w14:textId="1381D6E9" w:rsidR="004636F0" w:rsidRPr="002B49E1" w:rsidRDefault="004636F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TBC</w:t>
            </w:r>
          </w:p>
        </w:tc>
        <w:tc>
          <w:tcPr>
            <w:tcW w:w="1559" w:type="dxa"/>
          </w:tcPr>
          <w:p w14:paraId="37801922" w14:textId="0DC8A144" w:rsidR="004636F0" w:rsidRPr="002B49E1" w:rsidRDefault="004636F0" w:rsidP="0084249E">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BAU*</w:t>
            </w:r>
          </w:p>
        </w:tc>
      </w:tr>
      <w:tr w:rsidR="004636F0" w14:paraId="5247C266" w14:textId="77777777" w:rsidTr="00F535F8">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6428B2C" w14:textId="77777777" w:rsidR="004636F0" w:rsidRPr="00CC41E1" w:rsidRDefault="004636F0" w:rsidP="0084249E">
            <w:pPr>
              <w:pStyle w:val="Tablecontentbold"/>
            </w:pPr>
          </w:p>
        </w:tc>
        <w:tc>
          <w:tcPr>
            <w:tcW w:w="4253" w:type="dxa"/>
            <w:shd w:val="clear" w:color="auto" w:fill="EAF4FC"/>
          </w:tcPr>
          <w:p w14:paraId="6A24834D" w14:textId="60AB4740" w:rsidR="004636F0" w:rsidRPr="002B49E1" w:rsidRDefault="004636F0" w:rsidP="0084249E">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Continue to deliver waste management services, including kerbside recycling, garbage, FOGO and glass, communal glass and FOGO, Resource Recovery Centre, public litter bin collection and activity centre cardboard collection</w:t>
            </w:r>
          </w:p>
        </w:tc>
        <w:tc>
          <w:tcPr>
            <w:tcW w:w="1559" w:type="dxa"/>
            <w:shd w:val="clear" w:color="auto" w:fill="EAF4FC"/>
          </w:tcPr>
          <w:p w14:paraId="567DF7E6" w14:textId="082623CC" w:rsidR="004636F0" w:rsidRPr="002B49E1" w:rsidRDefault="004636F0" w:rsidP="0084249E">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14,300</w:t>
            </w:r>
          </w:p>
        </w:tc>
        <w:tc>
          <w:tcPr>
            <w:tcW w:w="1559" w:type="dxa"/>
            <w:shd w:val="clear" w:color="auto" w:fill="EAF4FC"/>
          </w:tcPr>
          <w:p w14:paraId="0322F085" w14:textId="6944DE5D" w:rsidR="004636F0" w:rsidRPr="002B49E1" w:rsidRDefault="004636F0" w:rsidP="0084249E">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BAU*</w:t>
            </w:r>
          </w:p>
        </w:tc>
      </w:tr>
      <w:tr w:rsidR="00CC41E1" w14:paraId="12CDFD07" w14:textId="77777777" w:rsidTr="00F535F8">
        <w:trPr>
          <w:cantSplit/>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72D4CA80" w14:textId="686E1727" w:rsidR="00CC41E1" w:rsidRPr="00CC41E1" w:rsidRDefault="00CC41E1" w:rsidP="00D61F93">
            <w:pPr>
              <w:pStyle w:val="Tablecontentbold"/>
            </w:pPr>
            <w:r w:rsidRPr="00CC41E1">
              <w:t>Sustainable development</w:t>
            </w:r>
          </w:p>
        </w:tc>
        <w:tc>
          <w:tcPr>
            <w:tcW w:w="4253" w:type="dxa"/>
          </w:tcPr>
          <w:p w14:paraId="686994AC" w14:textId="627B2415" w:rsidR="00CC41E1" w:rsidRPr="002B49E1" w:rsidRDefault="00CC41E1" w:rsidP="007B0B81">
            <w:pPr>
              <w:ind w:left="119" w:hanging="17"/>
              <w:cnfStyle w:val="000000000000" w:firstRow="0" w:lastRow="0" w:firstColumn="0" w:lastColumn="0" w:oddVBand="0" w:evenVBand="0" w:oddHBand="0" w:evenHBand="0" w:firstRowFirstColumn="0" w:firstRowLastColumn="0" w:lastRowFirstColumn="0" w:lastRowLastColumn="0"/>
              <w:rPr>
                <w:rFonts w:eastAsia="Calibri" w:cs="Arial"/>
                <w:sz w:val="21"/>
                <w:szCs w:val="18"/>
              </w:rPr>
            </w:pPr>
            <w:r w:rsidRPr="002B49E1">
              <w:rPr>
                <w:rFonts w:eastAsia="Calibri" w:cs="Arial"/>
                <w:sz w:val="21"/>
                <w:szCs w:val="18"/>
              </w:rPr>
              <w:t>Work with other councils to update Environmentally Sustainable Development requirements for new developments</w:t>
            </w:r>
          </w:p>
        </w:tc>
        <w:tc>
          <w:tcPr>
            <w:tcW w:w="1559" w:type="dxa"/>
          </w:tcPr>
          <w:p w14:paraId="35797FC0" w14:textId="77777777"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p>
        </w:tc>
        <w:tc>
          <w:tcPr>
            <w:tcW w:w="1559" w:type="dxa"/>
          </w:tcPr>
          <w:p w14:paraId="1126A67E" w14:textId="633B7D28" w:rsidR="00CC41E1" w:rsidRPr="002B49E1" w:rsidRDefault="00CC41E1" w:rsidP="00CC41E1">
            <w:pPr>
              <w:pStyle w:val="Tablecontentcentred"/>
              <w:cnfStyle w:val="000000000000" w:firstRow="0" w:lastRow="0" w:firstColumn="0" w:lastColumn="0" w:oddVBand="0" w:evenVBand="0" w:oddHBand="0" w:evenHBand="0" w:firstRowFirstColumn="0" w:firstRowLastColumn="0" w:lastRowFirstColumn="0" w:lastRowLastColumn="0"/>
              <w:rPr>
                <w:sz w:val="21"/>
                <w:szCs w:val="18"/>
              </w:rPr>
            </w:pPr>
            <w:r w:rsidRPr="002B49E1">
              <w:rPr>
                <w:sz w:val="21"/>
                <w:szCs w:val="18"/>
              </w:rPr>
              <w:t>BAU*</w:t>
            </w:r>
          </w:p>
        </w:tc>
      </w:tr>
      <w:tr w:rsidR="00CC41E1" w14:paraId="2CF5785C" w14:textId="77777777" w:rsidTr="00F535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7C43F11" w14:textId="77777777" w:rsidR="00CC41E1" w:rsidRPr="00CA28D0" w:rsidRDefault="00CC41E1" w:rsidP="00D61F93">
            <w:pPr>
              <w:pStyle w:val="Tablecontentbold"/>
            </w:pPr>
          </w:p>
        </w:tc>
        <w:tc>
          <w:tcPr>
            <w:tcW w:w="4253" w:type="dxa"/>
            <w:shd w:val="clear" w:color="auto" w:fill="EAF4FC"/>
          </w:tcPr>
          <w:p w14:paraId="3EB46EA1" w14:textId="1CB71F49" w:rsidR="00CC41E1" w:rsidRPr="002B49E1" w:rsidRDefault="00CC41E1" w:rsidP="007B0B81">
            <w:pPr>
              <w:ind w:left="119" w:hanging="17"/>
              <w:cnfStyle w:val="000000100000" w:firstRow="0" w:lastRow="0" w:firstColumn="0" w:lastColumn="0" w:oddVBand="0" w:evenVBand="0" w:oddHBand="1" w:evenHBand="0" w:firstRowFirstColumn="0" w:firstRowLastColumn="0" w:lastRowFirstColumn="0" w:lastRowLastColumn="0"/>
              <w:rPr>
                <w:rFonts w:eastAsia="Calibri" w:cs="Arial"/>
                <w:sz w:val="21"/>
                <w:szCs w:val="18"/>
              </w:rPr>
            </w:pPr>
            <w:r w:rsidRPr="002B49E1">
              <w:rPr>
                <w:rFonts w:eastAsia="Calibri" w:cs="Arial"/>
                <w:sz w:val="21"/>
                <w:szCs w:val="18"/>
              </w:rPr>
              <w:t>Provide Environmentally Sustainable Development planning assessments and advice</w:t>
            </w:r>
          </w:p>
        </w:tc>
        <w:tc>
          <w:tcPr>
            <w:tcW w:w="1559" w:type="dxa"/>
            <w:shd w:val="clear" w:color="auto" w:fill="EAF4FC"/>
          </w:tcPr>
          <w:p w14:paraId="2B04EF48" w14:textId="3652E40B"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15</w:t>
            </w:r>
          </w:p>
        </w:tc>
        <w:tc>
          <w:tcPr>
            <w:tcW w:w="1559" w:type="dxa"/>
            <w:shd w:val="clear" w:color="auto" w:fill="EAF4FC"/>
          </w:tcPr>
          <w:p w14:paraId="775C59FF" w14:textId="25034E24" w:rsidR="00CC41E1" w:rsidRPr="002B49E1" w:rsidRDefault="00CC41E1" w:rsidP="00CC41E1">
            <w:pPr>
              <w:pStyle w:val="Tablecontentcentred"/>
              <w:cnfStyle w:val="000000100000" w:firstRow="0" w:lastRow="0" w:firstColumn="0" w:lastColumn="0" w:oddVBand="0" w:evenVBand="0" w:oddHBand="1" w:evenHBand="0" w:firstRowFirstColumn="0" w:firstRowLastColumn="0" w:lastRowFirstColumn="0" w:lastRowLastColumn="0"/>
              <w:rPr>
                <w:sz w:val="21"/>
                <w:szCs w:val="18"/>
              </w:rPr>
            </w:pPr>
            <w:r w:rsidRPr="002B49E1">
              <w:rPr>
                <w:sz w:val="21"/>
                <w:szCs w:val="18"/>
              </w:rPr>
              <w:t>BAU*</w:t>
            </w:r>
          </w:p>
        </w:tc>
      </w:tr>
      <w:tr w:rsidR="00F51635" w:rsidRPr="0099072C" w14:paraId="5FFB3111" w14:textId="77777777" w:rsidTr="00F535F8">
        <w:trPr>
          <w:trHeight w:val="170"/>
        </w:trPr>
        <w:tc>
          <w:tcPr>
            <w:cnfStyle w:val="001000000000" w:firstRow="0" w:lastRow="0" w:firstColumn="1" w:lastColumn="0" w:oddVBand="0" w:evenVBand="0" w:oddHBand="0" w:evenHBand="0" w:firstRowFirstColumn="0" w:firstRowLastColumn="0" w:lastRowFirstColumn="0" w:lastRowLastColumn="0"/>
            <w:tcW w:w="1701" w:type="dxa"/>
          </w:tcPr>
          <w:p w14:paraId="5CC13635" w14:textId="59092FD0" w:rsidR="00F51635" w:rsidRPr="0099072C" w:rsidRDefault="00F51635" w:rsidP="0099072C">
            <w:r w:rsidRPr="0099072C">
              <w:t>Total</w:t>
            </w:r>
          </w:p>
        </w:tc>
        <w:tc>
          <w:tcPr>
            <w:tcW w:w="4253" w:type="dxa"/>
          </w:tcPr>
          <w:p w14:paraId="7B497202" w14:textId="43E109EB" w:rsidR="00F51635" w:rsidRPr="0099072C" w:rsidRDefault="00F51635" w:rsidP="0099072C">
            <w:pPr>
              <w:cnfStyle w:val="000000000000" w:firstRow="0" w:lastRow="0" w:firstColumn="0" w:lastColumn="0" w:oddVBand="0" w:evenVBand="0" w:oddHBand="0" w:evenHBand="0" w:firstRowFirstColumn="0" w:firstRowLastColumn="0" w:lastRowFirstColumn="0" w:lastRowLastColumn="0"/>
            </w:pPr>
          </w:p>
        </w:tc>
        <w:tc>
          <w:tcPr>
            <w:tcW w:w="1559" w:type="dxa"/>
          </w:tcPr>
          <w:p w14:paraId="4BA7A000" w14:textId="4392FB29" w:rsidR="00F51635" w:rsidRPr="0099072C" w:rsidRDefault="00F51635" w:rsidP="0099072C">
            <w:pPr>
              <w:jc w:val="center"/>
              <w:cnfStyle w:val="000000000000" w:firstRow="0" w:lastRow="0" w:firstColumn="0" w:lastColumn="0" w:oddVBand="0" w:evenVBand="0" w:oddHBand="0" w:evenHBand="0" w:firstRowFirstColumn="0" w:firstRowLastColumn="0" w:lastRowFirstColumn="0" w:lastRowLastColumn="0"/>
              <w:rPr>
                <w:b/>
                <w:bCs/>
              </w:rPr>
            </w:pPr>
            <w:r w:rsidRPr="0099072C">
              <w:rPr>
                <w:b/>
                <w:bCs/>
              </w:rPr>
              <w:t>$ + BAU expenditure</w:t>
            </w:r>
          </w:p>
        </w:tc>
        <w:tc>
          <w:tcPr>
            <w:tcW w:w="1559" w:type="dxa"/>
          </w:tcPr>
          <w:p w14:paraId="78B201C7" w14:textId="77777777" w:rsidR="00F51635" w:rsidRPr="0099072C" w:rsidRDefault="00F51635" w:rsidP="0099072C">
            <w:pPr>
              <w:cnfStyle w:val="000000000000" w:firstRow="0" w:lastRow="0" w:firstColumn="0" w:lastColumn="0" w:oddVBand="0" w:evenVBand="0" w:oddHBand="0" w:evenHBand="0" w:firstRowFirstColumn="0" w:firstRowLastColumn="0" w:lastRowFirstColumn="0" w:lastRowLastColumn="0"/>
            </w:pPr>
          </w:p>
        </w:tc>
      </w:tr>
    </w:tbl>
    <w:p w14:paraId="6E4852B3" w14:textId="37643C99" w:rsidR="2325BE2A" w:rsidRPr="003665A2" w:rsidRDefault="3194866A" w:rsidP="0099072C">
      <w:pPr>
        <w:spacing w:after="40"/>
        <w:rPr>
          <w:rStyle w:val="SubtleEmphasis"/>
        </w:rPr>
      </w:pPr>
      <w:r w:rsidRPr="003665A2">
        <w:rPr>
          <w:rStyle w:val="SubtleEmphasis"/>
        </w:rPr>
        <w:t xml:space="preserve">* BAU – Business as usual. Expenditure for ongoing operating activities that relate to the provision of goods and services. Does not include indexation. </w:t>
      </w:r>
    </w:p>
    <w:p w14:paraId="34C931F4" w14:textId="5A6617D6" w:rsidR="2325BE2A" w:rsidRPr="003665A2" w:rsidRDefault="3194866A" w:rsidP="0099072C">
      <w:pPr>
        <w:spacing w:after="40"/>
        <w:rPr>
          <w:rStyle w:val="SubtleEmphasis"/>
        </w:rPr>
      </w:pPr>
      <w:r w:rsidRPr="003665A2">
        <w:rPr>
          <w:rStyle w:val="SubtleEmphasis"/>
        </w:rPr>
        <w:t xml:space="preserve">^ Operating – Expenditure for one-off projects that relate to the provision of goods and services. </w:t>
      </w:r>
    </w:p>
    <w:p w14:paraId="013AADD0" w14:textId="0A9F0B1A" w:rsidR="2325BE2A" w:rsidRPr="003665A2" w:rsidRDefault="3194866A" w:rsidP="0099072C">
      <w:pPr>
        <w:spacing w:after="40"/>
        <w:rPr>
          <w:rStyle w:val="SubtleEmphasis"/>
        </w:rPr>
      </w:pPr>
      <w:r w:rsidRPr="003665A2">
        <w:rPr>
          <w:rStyle w:val="SubtleEmphasis"/>
        </w:rPr>
        <w:t xml:space="preserve">~ Capital – Expenditure for renewal, expansion and upgrade projects related to </w:t>
      </w:r>
      <w:r w:rsidR="001D575D" w:rsidRPr="003665A2">
        <w:rPr>
          <w:rStyle w:val="SubtleEmphasis"/>
        </w:rPr>
        <w:t>C</w:t>
      </w:r>
      <w:r w:rsidRPr="003665A2">
        <w:rPr>
          <w:rStyle w:val="SubtleEmphasis"/>
        </w:rPr>
        <w:t>ouncil’s property and assets.</w:t>
      </w:r>
    </w:p>
    <w:p w14:paraId="4D2F38DA" w14:textId="447DD686" w:rsidR="1E184012" w:rsidRPr="007676BB" w:rsidRDefault="0065626E" w:rsidP="007676BB">
      <w:pPr>
        <w:pStyle w:val="Heading2"/>
      </w:pPr>
      <w:bookmarkStart w:id="57" w:name="_The_strength_and"/>
      <w:bookmarkStart w:id="58" w:name="_Toc69393398"/>
      <w:bookmarkStart w:id="59" w:name="_Toc99645688"/>
      <w:bookmarkStart w:id="60" w:name="_Ref101440461"/>
      <w:bookmarkStart w:id="61" w:name="_Toc101526444"/>
      <w:bookmarkEnd w:id="57"/>
      <w:r w:rsidRPr="007676BB">
        <w:t>The strength and diversity of our local economy</w:t>
      </w:r>
      <w:bookmarkEnd w:id="58"/>
      <w:bookmarkEnd w:id="59"/>
      <w:bookmarkEnd w:id="60"/>
      <w:bookmarkEnd w:id="61"/>
    </w:p>
    <w:p w14:paraId="3B282593" w14:textId="3DAB744A" w:rsidR="2AFA5DE3" w:rsidRPr="004E3AF4" w:rsidRDefault="2AFA5DE3" w:rsidP="6445F85B">
      <w:pPr>
        <w:rPr>
          <w:rFonts w:eastAsia="Calibri" w:cs="Arial"/>
          <w:highlight w:val="yellow"/>
        </w:rPr>
      </w:pPr>
      <w:r w:rsidRPr="31EBD3F2">
        <w:t xml:space="preserve">In September 2020, Council declared the significant impact of the COVID-19 pandemic on local jobs and business activity should be treated as an economic emergency. (See table below </w:t>
      </w:r>
      <w:r w:rsidR="6E203212" w:rsidRPr="31EBD3F2">
        <w:t>to learn how Council is addressing the economic emergency in 2022</w:t>
      </w:r>
      <w:r w:rsidR="4E0B79DA" w:rsidRPr="31EBD3F2">
        <w:t>/2023</w:t>
      </w:r>
      <w:r w:rsidR="6E203212" w:rsidRPr="31EBD3F2">
        <w:t>).</w:t>
      </w:r>
    </w:p>
    <w:p w14:paraId="2EB89DDC" w14:textId="4C87C50B" w:rsidR="5CA78043" w:rsidRPr="004E3AF4" w:rsidRDefault="75CE1D8F" w:rsidP="36432280">
      <w:pPr>
        <w:rPr>
          <w:rFonts w:eastAsia="Yu Mincho" w:cs="Yu Mincho"/>
        </w:rPr>
      </w:pPr>
      <w:r w:rsidRPr="31EBD3F2">
        <w:t xml:space="preserve">The economic shock associated </w:t>
      </w:r>
      <w:r w:rsidR="009A677B" w:rsidRPr="31EBD3F2">
        <w:t xml:space="preserve">with </w:t>
      </w:r>
      <w:r w:rsidRPr="31EBD3F2">
        <w:t xml:space="preserve">responding to the health challenge of COVID-19 </w:t>
      </w:r>
      <w:r w:rsidR="016C070A" w:rsidRPr="31EBD3F2">
        <w:t xml:space="preserve">continued to </w:t>
      </w:r>
      <w:r w:rsidRPr="31EBD3F2">
        <w:t xml:space="preserve">hit Port Phillip hard in </w:t>
      </w:r>
      <w:r w:rsidR="016C070A" w:rsidRPr="31EBD3F2">
        <w:t>21/22 as Council rolled out a range</w:t>
      </w:r>
      <w:r w:rsidRPr="31EBD3F2">
        <w:t xml:space="preserve"> of </w:t>
      </w:r>
      <w:r w:rsidR="016C070A" w:rsidRPr="31EBD3F2">
        <w:t>initiatives</w:t>
      </w:r>
      <w:r w:rsidRPr="31EBD3F2">
        <w:t xml:space="preserve"> to </w:t>
      </w:r>
      <w:r w:rsidR="016C070A" w:rsidRPr="31EBD3F2">
        <w:t>support its local businesses and creative organisations.</w:t>
      </w:r>
      <w:r w:rsidRPr="31EBD3F2">
        <w:t xml:space="preserve"> </w:t>
      </w:r>
    </w:p>
    <w:p w14:paraId="6C345CBB" w14:textId="0220F8BC" w:rsidR="5CA78043" w:rsidRPr="00477559" w:rsidRDefault="75CE1D8F" w:rsidP="36432280">
      <w:pPr>
        <w:rPr>
          <w:rFonts w:eastAsia="Yu Mincho" w:cs="Yu Mincho"/>
        </w:rPr>
      </w:pPr>
      <w:r w:rsidRPr="00477559">
        <w:t xml:space="preserve">Traditionally ‘Melbourne’s Seaside Playground’ and a key cultural and creative industries centre, our bayside municipality </w:t>
      </w:r>
      <w:r w:rsidR="016C070A" w:rsidRPr="00477559">
        <w:t>continue</w:t>
      </w:r>
      <w:r w:rsidR="016C070A" w:rsidRPr="31EBD3F2">
        <w:t>d</w:t>
      </w:r>
      <w:r w:rsidR="016C070A" w:rsidRPr="00477559">
        <w:t xml:space="preserve"> to be</w:t>
      </w:r>
      <w:r w:rsidRPr="00477559">
        <w:t xml:space="preserve"> significantly impacted by the loss of intrastate, interstate and international visitors</w:t>
      </w:r>
      <w:r w:rsidR="00770FDC">
        <w:t>,</w:t>
      </w:r>
      <w:r w:rsidRPr="00477559">
        <w:t xml:space="preserve"> and the money they would have spent.  </w:t>
      </w:r>
    </w:p>
    <w:p w14:paraId="063B6FD8" w14:textId="127992FB" w:rsidR="5CA78043" w:rsidRPr="004E3AF4" w:rsidRDefault="016C070A" w:rsidP="36432280">
      <w:pPr>
        <w:rPr>
          <w:highlight w:val="yellow"/>
        </w:rPr>
      </w:pPr>
      <w:r w:rsidRPr="00477559">
        <w:t xml:space="preserve">To combat lower tourism, Council rolled out a comprehensive visitation campaign over the summer months called ‘Come South of the River with </w:t>
      </w:r>
      <w:r w:rsidR="4323A9CC" w:rsidRPr="0AFFCCE7">
        <w:t>M</w:t>
      </w:r>
      <w:r w:rsidRPr="00477559">
        <w:t>e’. This campaign utilised radio, outdoor</w:t>
      </w:r>
      <w:r w:rsidR="008D0A3F">
        <w:t>,</w:t>
      </w:r>
      <w:r w:rsidRPr="00477559">
        <w:t xml:space="preserve"> and digital channels to encourage people from across Melbourne to ‘eat, play, </w:t>
      </w:r>
      <w:r w:rsidRPr="00477559">
        <w:lastRenderedPageBreak/>
        <w:t xml:space="preserve">explore and shop’ in Port Phillip. The St Kilda Festival also returned after a year’s hiatus </w:t>
      </w:r>
      <w:r w:rsidR="008D0A3F">
        <w:t>with</w:t>
      </w:r>
      <w:r w:rsidRPr="00477559">
        <w:t xml:space="preserve"> a robust program of daytime and evening events to boost visitation and economic spend. Whil</w:t>
      </w:r>
      <w:r w:rsidR="001D575D">
        <w:t>e</w:t>
      </w:r>
      <w:r w:rsidRPr="00477559">
        <w:t xml:space="preserve"> we remain in the early stages of recovery, there are pleasing signs that visitors are starting to re-emerge post-COVID</w:t>
      </w:r>
      <w:r w:rsidRPr="31EBD3F2">
        <w:t>-19.</w:t>
      </w:r>
    </w:p>
    <w:p w14:paraId="1CE1089A" w14:textId="5D0852F1" w:rsidR="5CA78043" w:rsidRPr="00477559" w:rsidRDefault="016C070A" w:rsidP="36432280">
      <w:r w:rsidRPr="00477559">
        <w:t xml:space="preserve">Port Phillip’s creative and cultural industries </w:t>
      </w:r>
      <w:r w:rsidRPr="31EBD3F2">
        <w:t>began the process of rebuilding audiences and businesses and it was wonderful to see a packed Palais Theatre, a vibrant Pride March</w:t>
      </w:r>
      <w:r w:rsidR="00A50417">
        <w:t>,</w:t>
      </w:r>
      <w:r w:rsidRPr="31EBD3F2">
        <w:t xml:space="preserve"> and a plethora of live music events both indoors and out. Filming also resumed with a number of commercials, television programs and feature films filmed around the municipality.  </w:t>
      </w:r>
    </w:p>
    <w:p w14:paraId="042C6D58" w14:textId="4BC0E2D7" w:rsidR="00313EAF" w:rsidRPr="004E3AF4" w:rsidRDefault="00313EAF" w:rsidP="3CD5F3D1">
      <w:pPr>
        <w:rPr>
          <w:rFonts w:eastAsia="Yu Mincho" w:cs="Yu Mincho"/>
        </w:rPr>
      </w:pPr>
      <w:r w:rsidRPr="00477559">
        <w:t xml:space="preserve">Our normally thriving hospitality sector </w:t>
      </w:r>
      <w:r w:rsidR="00194BC7">
        <w:t>(</w:t>
      </w:r>
      <w:r w:rsidRPr="00477559">
        <w:t>forced to close temporarily then re-open under numerous restrictions</w:t>
      </w:r>
      <w:r w:rsidR="00194BC7">
        <w:t>)</w:t>
      </w:r>
      <w:r w:rsidRPr="00477559">
        <w:t xml:space="preserve"> </w:t>
      </w:r>
      <w:r w:rsidR="361A46BE" w:rsidRPr="00477559">
        <w:t xml:space="preserve">commenced the long road to recovery but was hampered by considerable staffing shortages that were felt across </w:t>
      </w:r>
      <w:r w:rsidR="001128CA">
        <w:t>Victoria</w:t>
      </w:r>
      <w:r w:rsidR="361A46BE" w:rsidRPr="00477559">
        <w:t>. Council continues to support hospitality with outdoor dining opportunities ranging from parklets</w:t>
      </w:r>
      <w:r w:rsidR="001128CA">
        <w:t xml:space="preserve"> and</w:t>
      </w:r>
      <w:r w:rsidR="361A46BE" w:rsidRPr="00477559">
        <w:t xml:space="preserve"> foreshore trade extensions</w:t>
      </w:r>
      <w:r w:rsidR="001128CA">
        <w:t xml:space="preserve"> to </w:t>
      </w:r>
      <w:r w:rsidR="361A46BE" w:rsidRPr="00477559">
        <w:t xml:space="preserve">laneway closures as appropriate.  </w:t>
      </w:r>
    </w:p>
    <w:p w14:paraId="75E6752A" w14:textId="06408BD6" w:rsidR="66D0D39A" w:rsidRDefault="00313EAF" w:rsidP="009561C0">
      <w:pPr>
        <w:rPr>
          <w:rStyle w:val="Heading3Char"/>
        </w:rPr>
      </w:pPr>
      <w:r w:rsidRPr="3CD5F3D1">
        <w:t>The disproportionately severe effects of the downturn on some groups</w:t>
      </w:r>
      <w:r w:rsidR="001128CA">
        <w:t xml:space="preserve"> </w:t>
      </w:r>
      <w:r w:rsidR="00CA44A0">
        <w:t>-</w:t>
      </w:r>
      <w:r w:rsidRPr="3CD5F3D1">
        <w:t xml:space="preserve"> such as non-citizens, young people with low educational attainment, those nearing the end of their working lives and women</w:t>
      </w:r>
      <w:r w:rsidR="001128CA">
        <w:t xml:space="preserve"> </w:t>
      </w:r>
      <w:r w:rsidR="00CA44A0">
        <w:t>-</w:t>
      </w:r>
      <w:r w:rsidRPr="3CD5F3D1">
        <w:t xml:space="preserve"> is also likely to see a spike in disadvantage and demand for social welfare and housing services.</w:t>
      </w:r>
      <w:r w:rsidR="009561C0">
        <w:t xml:space="preserve"> </w:t>
      </w:r>
      <w:r w:rsidR="74E59416" w:rsidRPr="3CD5F3D1">
        <w:t>A great</w:t>
      </w:r>
      <w:r w:rsidR="75CE1D8F" w:rsidRPr="3CD5F3D1">
        <w:t xml:space="preserve"> challenge over the next decade </w:t>
      </w:r>
      <w:r w:rsidR="05336B7B" w:rsidRPr="3CD5F3D1">
        <w:t>will be</w:t>
      </w:r>
      <w:r w:rsidR="75CE1D8F" w:rsidRPr="3CD5F3D1">
        <w:t xml:space="preserve"> continuing to help our community not only </w:t>
      </w:r>
      <w:r w:rsidR="00B34676" w:rsidRPr="3CD5F3D1">
        <w:t>recover</w:t>
      </w:r>
      <w:r w:rsidR="00B34676">
        <w:t xml:space="preserve"> but</w:t>
      </w:r>
      <w:r w:rsidR="75CE1D8F" w:rsidRPr="3CD5F3D1">
        <w:t xml:space="preserve"> rebuild. The opportunities are many, including fostering a new local shopping culture, leveraging our strength in creative industries while cultivating innovation businesses and start-ups, and embracing our public spaces for new uses beyond recreation.</w:t>
      </w:r>
      <w:r w:rsidR="74E59416">
        <w:br/>
      </w:r>
      <w:r w:rsidR="74E59416">
        <w:br/>
      </w:r>
      <w:r w:rsidR="66D0D39A" w:rsidRPr="0079586D">
        <w:rPr>
          <w:rStyle w:val="Heading3Char"/>
        </w:rPr>
        <w:t>Council activities that contribute towards addressing the economic emergency</w:t>
      </w:r>
      <w:r w:rsidR="6B6C9E02" w:rsidRPr="0079586D">
        <w:rPr>
          <w:rStyle w:val="Heading3Char"/>
        </w:rPr>
        <w:t xml:space="preserve"> </w:t>
      </w:r>
      <w:r w:rsidR="5C9D7302" w:rsidRPr="0079586D">
        <w:rPr>
          <w:rStyle w:val="Heading3Char"/>
        </w:rPr>
        <w:t>20</w:t>
      </w:r>
      <w:r w:rsidR="009561C0" w:rsidRPr="0079586D">
        <w:rPr>
          <w:rStyle w:val="Heading3Char"/>
        </w:rPr>
        <w:t>2</w:t>
      </w:r>
      <w:r w:rsidR="5C9D7302" w:rsidRPr="0079586D">
        <w:rPr>
          <w:rStyle w:val="Heading3Char"/>
        </w:rPr>
        <w:t>2</w:t>
      </w:r>
      <w:r w:rsidR="009561C0" w:rsidRPr="0079586D">
        <w:rPr>
          <w:rStyle w:val="Heading3Char"/>
        </w:rPr>
        <w:t>/</w:t>
      </w:r>
      <w:r w:rsidR="5C9D7302" w:rsidRPr="0079586D">
        <w:rPr>
          <w:rStyle w:val="Heading3Char"/>
        </w:rPr>
        <w:t>2</w:t>
      </w:r>
      <w:r w:rsidR="009561C0" w:rsidRPr="0079586D">
        <w:rPr>
          <w:rStyle w:val="Heading3Char"/>
        </w:rPr>
        <w:t>3</w:t>
      </w:r>
    </w:p>
    <w:p w14:paraId="36CA9D9D" w14:textId="1060ED41" w:rsidR="001C5938" w:rsidRPr="001C5938" w:rsidRDefault="001C5938" w:rsidP="001C5938">
      <w:r w:rsidRPr="67424A89">
        <w:rPr>
          <w:rFonts w:eastAsia="Yu Mincho" w:cs="Yu Mincho"/>
        </w:rPr>
        <w:t>The table below captures how Council is responding to the economic emergency over 202</w:t>
      </w:r>
      <w:r w:rsidR="00BE4B50">
        <w:rPr>
          <w:rFonts w:eastAsia="Yu Mincho" w:cs="Yu Mincho"/>
        </w:rPr>
        <w:t>2</w:t>
      </w:r>
      <w:r w:rsidRPr="67424A89">
        <w:rPr>
          <w:rFonts w:eastAsia="Yu Mincho" w:cs="Yu Mincho"/>
        </w:rPr>
        <w:t>/2</w:t>
      </w:r>
      <w:r w:rsidR="00BE4B50">
        <w:rPr>
          <w:rFonts w:eastAsia="Yu Mincho" w:cs="Yu Mincho"/>
        </w:rPr>
        <w:t>3</w:t>
      </w:r>
      <w:r w:rsidRPr="67424A89">
        <w:rPr>
          <w:rFonts w:eastAsia="Yu Mincho" w:cs="Yu Mincho"/>
        </w:rPr>
        <w:t>.</w:t>
      </w:r>
      <w:r w:rsidRPr="67424A89">
        <w:rPr>
          <w:rFonts w:eastAsia="Arial" w:cs="Arial"/>
          <w:szCs w:val="24"/>
        </w:rPr>
        <w:t xml:space="preserve"> Actions will be reviewed as part of the annual budget review to ensure we keep delivering on our commitment for an economically prosperous Port Phillip.</w:t>
      </w:r>
    </w:p>
    <w:tbl>
      <w:tblPr>
        <w:tblStyle w:val="ListTable2-Accent5"/>
        <w:tblW w:w="9072" w:type="dxa"/>
        <w:tblLayout w:type="fixed"/>
        <w:tblLook w:val="04A0" w:firstRow="1" w:lastRow="0" w:firstColumn="1" w:lastColumn="0" w:noHBand="0" w:noVBand="1"/>
      </w:tblPr>
      <w:tblGrid>
        <w:gridCol w:w="1701"/>
        <w:gridCol w:w="4253"/>
        <w:gridCol w:w="1559"/>
        <w:gridCol w:w="1559"/>
      </w:tblGrid>
      <w:tr w:rsidR="551705C0" w:rsidRPr="00784A61" w14:paraId="23903AE2"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14:paraId="15AA3ECC" w14:textId="1E6E57D7" w:rsidR="551705C0" w:rsidRPr="00784A61" w:rsidRDefault="551705C0" w:rsidP="00CA4023">
            <w:pPr>
              <w:pStyle w:val="TableHeadings"/>
              <w:rPr>
                <w:b/>
                <w:bCs/>
                <w:sz w:val="22"/>
                <w:szCs w:val="22"/>
              </w:rPr>
            </w:pPr>
            <w:r w:rsidRPr="00784A61">
              <w:rPr>
                <w:b/>
                <w:bCs/>
                <w:sz w:val="22"/>
                <w:szCs w:val="22"/>
              </w:rPr>
              <w:lastRenderedPageBreak/>
              <w:t>Key Theme</w:t>
            </w:r>
          </w:p>
        </w:tc>
        <w:tc>
          <w:tcPr>
            <w:tcW w:w="4253" w:type="dxa"/>
            <w:shd w:val="clear" w:color="auto" w:fill="000000" w:themeFill="text1"/>
          </w:tcPr>
          <w:p w14:paraId="48455019" w14:textId="2A0F5BE4" w:rsidR="551705C0" w:rsidRPr="00784A61" w:rsidRDefault="551705C0" w:rsidP="00CA4023">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Initiative</w:t>
            </w:r>
          </w:p>
        </w:tc>
        <w:tc>
          <w:tcPr>
            <w:tcW w:w="1559" w:type="dxa"/>
            <w:shd w:val="clear" w:color="auto" w:fill="000000" w:themeFill="text1"/>
          </w:tcPr>
          <w:p w14:paraId="091EB6C5" w14:textId="72BCA4C7" w:rsidR="551705C0" w:rsidRPr="00784A61" w:rsidRDefault="551705C0" w:rsidP="00CA4023">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Proposed funding 202</w:t>
            </w:r>
            <w:r w:rsidR="00BE4B50" w:rsidRPr="00784A61">
              <w:rPr>
                <w:b/>
                <w:bCs/>
                <w:sz w:val="22"/>
                <w:szCs w:val="22"/>
              </w:rPr>
              <w:t>2</w:t>
            </w:r>
            <w:r w:rsidRPr="00784A61">
              <w:rPr>
                <w:b/>
                <w:bCs/>
                <w:sz w:val="22"/>
                <w:szCs w:val="22"/>
              </w:rPr>
              <w:t>/2</w:t>
            </w:r>
            <w:r w:rsidR="00BE4B50" w:rsidRPr="00784A61">
              <w:rPr>
                <w:b/>
                <w:bCs/>
                <w:sz w:val="22"/>
                <w:szCs w:val="22"/>
              </w:rPr>
              <w:t>3</w:t>
            </w:r>
            <w:r w:rsidR="006138D1" w:rsidRPr="00784A61">
              <w:rPr>
                <w:b/>
                <w:bCs/>
                <w:sz w:val="22"/>
                <w:szCs w:val="22"/>
              </w:rPr>
              <w:br/>
            </w:r>
            <w:r w:rsidRPr="00784A61">
              <w:rPr>
                <w:b/>
                <w:bCs/>
                <w:sz w:val="22"/>
                <w:szCs w:val="22"/>
              </w:rPr>
              <w:t>($’000)</w:t>
            </w:r>
          </w:p>
        </w:tc>
        <w:tc>
          <w:tcPr>
            <w:tcW w:w="1559" w:type="dxa"/>
            <w:shd w:val="clear" w:color="auto" w:fill="000000" w:themeFill="text1"/>
          </w:tcPr>
          <w:p w14:paraId="46E069F9" w14:textId="1AF545FE" w:rsidR="551705C0" w:rsidRPr="00784A61" w:rsidRDefault="551705C0" w:rsidP="00CA4023">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784A61">
              <w:rPr>
                <w:b/>
                <w:bCs/>
                <w:sz w:val="22"/>
                <w:szCs w:val="22"/>
              </w:rPr>
              <w:t>Source</w:t>
            </w:r>
          </w:p>
        </w:tc>
      </w:tr>
      <w:tr w:rsidR="00676876" w14:paraId="01F26194"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682D3241" w14:textId="1F80F099" w:rsidR="551705C0" w:rsidRDefault="551705C0">
            <w:r w:rsidRPr="551705C0">
              <w:rPr>
                <w:rFonts w:eastAsia="Arial" w:cs="Arial"/>
                <w:szCs w:val="24"/>
              </w:rPr>
              <w:t>Lea</w:t>
            </w:r>
            <w:r w:rsidRPr="00D76DB5">
              <w:rPr>
                <w:rFonts w:eastAsia="Arial" w:cs="Arial"/>
                <w:szCs w:val="24"/>
                <w:shd w:val="clear" w:color="auto" w:fill="C8E2F7" w:themeFill="accent5" w:themeFillTint="33"/>
              </w:rPr>
              <w:t>de</w:t>
            </w:r>
            <w:r w:rsidRPr="551705C0">
              <w:rPr>
                <w:rFonts w:eastAsia="Arial" w:cs="Arial"/>
                <w:szCs w:val="24"/>
              </w:rPr>
              <w:t>rship</w:t>
            </w:r>
          </w:p>
        </w:tc>
        <w:tc>
          <w:tcPr>
            <w:tcW w:w="4253" w:type="dxa"/>
            <w:shd w:val="clear" w:color="auto" w:fill="EAF4FC"/>
          </w:tcPr>
          <w:p w14:paraId="45DA948C" w14:textId="721752F3"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Prosperous Port Phillip – Business Advisory Group (comprises business owners and community leaders from across the Municipality)</w:t>
            </w:r>
          </w:p>
        </w:tc>
        <w:tc>
          <w:tcPr>
            <w:tcW w:w="1559" w:type="dxa"/>
            <w:shd w:val="clear" w:color="auto" w:fill="EAF4FC"/>
          </w:tcPr>
          <w:p w14:paraId="66673C2E" w14:textId="4F3FA230"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5032BA8F" w14:textId="49BA4FAB"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6891BCBB" w:rsidRPr="002B49E1">
              <w:rPr>
                <w:rFonts w:eastAsia="Arial" w:cs="Arial"/>
                <w:b w:val="0"/>
                <w:bCs w:val="0"/>
                <w:sz w:val="21"/>
                <w:szCs w:val="18"/>
              </w:rPr>
              <w:t>*</w:t>
            </w:r>
          </w:p>
        </w:tc>
      </w:tr>
      <w:tr w:rsidR="00676876" w14:paraId="19253477"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5C60FD97" w14:textId="77777777" w:rsidR="00575A97" w:rsidRDefault="00575A97"/>
        </w:tc>
        <w:tc>
          <w:tcPr>
            <w:tcW w:w="4253" w:type="dxa"/>
          </w:tcPr>
          <w:p w14:paraId="198454DE" w14:textId="25886515"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Art and Soul Advisory Committee (comprises creative sector experts who reside and/or work in the City of Port Phillip)</w:t>
            </w:r>
          </w:p>
        </w:tc>
        <w:tc>
          <w:tcPr>
            <w:tcW w:w="1559" w:type="dxa"/>
          </w:tcPr>
          <w:p w14:paraId="3F826B93" w14:textId="0266FC13"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tcPr>
          <w:p w14:paraId="38CAF027" w14:textId="0179420D"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6C702CCC" w:rsidRPr="002B49E1">
              <w:rPr>
                <w:rFonts w:eastAsia="Arial" w:cs="Arial"/>
                <w:b w:val="0"/>
                <w:bCs w:val="0"/>
                <w:sz w:val="21"/>
                <w:szCs w:val="18"/>
              </w:rPr>
              <w:t>*</w:t>
            </w:r>
          </w:p>
        </w:tc>
      </w:tr>
      <w:tr w:rsidR="00676876" w14:paraId="5F3BC790"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7A237E24" w14:textId="77777777" w:rsidR="00575A97" w:rsidRDefault="00575A97"/>
        </w:tc>
        <w:tc>
          <w:tcPr>
            <w:tcW w:w="4253" w:type="dxa"/>
            <w:shd w:val="clear" w:color="auto" w:fill="EAF4FC"/>
          </w:tcPr>
          <w:p w14:paraId="60A08926" w14:textId="283663F6"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Advocacy to Victorian and </w:t>
            </w:r>
            <w:r w:rsidR="72B0C5BA" w:rsidRPr="002B49E1">
              <w:rPr>
                <w:b w:val="0"/>
                <w:bCs w:val="0"/>
                <w:sz w:val="21"/>
                <w:szCs w:val="18"/>
              </w:rPr>
              <w:t>Australian</w:t>
            </w:r>
            <w:r w:rsidRPr="002B49E1">
              <w:rPr>
                <w:b w:val="0"/>
                <w:bCs w:val="0"/>
                <w:sz w:val="21"/>
                <w:szCs w:val="18"/>
              </w:rPr>
              <w:t xml:space="preserve"> Governments for investment and action</w:t>
            </w:r>
          </w:p>
        </w:tc>
        <w:tc>
          <w:tcPr>
            <w:tcW w:w="1559" w:type="dxa"/>
            <w:shd w:val="clear" w:color="auto" w:fill="EAF4FC"/>
          </w:tcPr>
          <w:p w14:paraId="67111B1B" w14:textId="42D99024"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28F62A5A" w14:textId="53EEB16B"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2BD4B5A4" w:rsidRPr="002B49E1">
              <w:rPr>
                <w:rFonts w:eastAsia="Arial" w:cs="Arial"/>
                <w:b w:val="0"/>
                <w:bCs w:val="0"/>
                <w:sz w:val="21"/>
                <w:szCs w:val="18"/>
              </w:rPr>
              <w:t>*</w:t>
            </w:r>
          </w:p>
        </w:tc>
      </w:tr>
      <w:tr w:rsidR="00676876" w14:paraId="6978505E"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058905DC" w14:textId="77777777" w:rsidR="00575A97" w:rsidRDefault="00575A97"/>
        </w:tc>
        <w:tc>
          <w:tcPr>
            <w:tcW w:w="4253" w:type="dxa"/>
          </w:tcPr>
          <w:p w14:paraId="4ABABC42" w14:textId="741D379B"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Cross</w:t>
            </w:r>
            <w:r w:rsidR="1E1D8F21" w:rsidRPr="002B49E1">
              <w:rPr>
                <w:b w:val="0"/>
                <w:bCs w:val="0"/>
                <w:sz w:val="21"/>
                <w:szCs w:val="18"/>
              </w:rPr>
              <w:t>-</w:t>
            </w:r>
            <w:r w:rsidRPr="002B49E1">
              <w:rPr>
                <w:b w:val="0"/>
                <w:bCs w:val="0"/>
                <w:sz w:val="21"/>
                <w:szCs w:val="18"/>
              </w:rPr>
              <w:t>organisational project team providing governance to Council’s economic and cultural outcomes</w:t>
            </w:r>
          </w:p>
        </w:tc>
        <w:tc>
          <w:tcPr>
            <w:tcW w:w="1559" w:type="dxa"/>
          </w:tcPr>
          <w:p w14:paraId="018F529C" w14:textId="2B464BE0"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tcPr>
          <w:p w14:paraId="23826512" w14:textId="66FFE751"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2BAA91B6" w:rsidRPr="002B49E1">
              <w:rPr>
                <w:rFonts w:eastAsia="Arial" w:cs="Arial"/>
                <w:b w:val="0"/>
                <w:bCs w:val="0"/>
                <w:sz w:val="21"/>
                <w:szCs w:val="18"/>
              </w:rPr>
              <w:t>*</w:t>
            </w:r>
          </w:p>
        </w:tc>
      </w:tr>
      <w:tr w:rsidR="00676876" w14:paraId="4B4F22FA"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1BC95795" w14:textId="77777777" w:rsidR="00575A97" w:rsidRDefault="00575A97"/>
        </w:tc>
        <w:tc>
          <w:tcPr>
            <w:tcW w:w="4253" w:type="dxa"/>
            <w:shd w:val="clear" w:color="auto" w:fill="EAF4FC"/>
          </w:tcPr>
          <w:p w14:paraId="26BFC75D" w14:textId="645BA495"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Seeking to pay suppliers</w:t>
            </w:r>
            <w:r w:rsidR="001128CA" w:rsidRPr="002B49E1">
              <w:rPr>
                <w:b w:val="0"/>
                <w:bCs w:val="0"/>
                <w:sz w:val="21"/>
                <w:szCs w:val="18"/>
              </w:rPr>
              <w:t xml:space="preserve"> </w:t>
            </w:r>
            <w:r w:rsidR="00C74B40" w:rsidRPr="002B49E1">
              <w:rPr>
                <w:b w:val="0"/>
                <w:bCs w:val="0"/>
                <w:sz w:val="21"/>
                <w:szCs w:val="18"/>
              </w:rPr>
              <w:t>-</w:t>
            </w:r>
            <w:r w:rsidRPr="002B49E1">
              <w:rPr>
                <w:b w:val="0"/>
                <w:bCs w:val="0"/>
                <w:sz w:val="21"/>
                <w:szCs w:val="18"/>
              </w:rPr>
              <w:t xml:space="preserve"> particularly small business</w:t>
            </w:r>
            <w:r w:rsidR="00C74B40" w:rsidRPr="002B49E1">
              <w:rPr>
                <w:b w:val="0"/>
                <w:bCs w:val="0"/>
                <w:sz w:val="21"/>
                <w:szCs w:val="18"/>
              </w:rPr>
              <w:t xml:space="preserve"> -</w:t>
            </w:r>
            <w:r w:rsidR="001128CA" w:rsidRPr="002B49E1">
              <w:rPr>
                <w:b w:val="0"/>
                <w:bCs w:val="0"/>
                <w:sz w:val="21"/>
                <w:szCs w:val="18"/>
              </w:rPr>
              <w:t xml:space="preserve"> </w:t>
            </w:r>
            <w:r w:rsidRPr="002B49E1">
              <w:rPr>
                <w:b w:val="0"/>
                <w:bCs w:val="0"/>
                <w:sz w:val="21"/>
                <w:szCs w:val="18"/>
              </w:rPr>
              <w:t>in the shortest possible timeframe</w:t>
            </w:r>
          </w:p>
        </w:tc>
        <w:tc>
          <w:tcPr>
            <w:tcW w:w="1559" w:type="dxa"/>
            <w:shd w:val="clear" w:color="auto" w:fill="EAF4FC"/>
          </w:tcPr>
          <w:p w14:paraId="0F91D8F6" w14:textId="2F7B7EA9"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057D878B" w14:textId="4F6367B7"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07E53211" w:rsidRPr="002B49E1">
              <w:rPr>
                <w:rFonts w:eastAsia="Arial" w:cs="Arial"/>
                <w:b w:val="0"/>
                <w:bCs w:val="0"/>
                <w:sz w:val="21"/>
                <w:szCs w:val="18"/>
              </w:rPr>
              <w:t>*</w:t>
            </w:r>
          </w:p>
        </w:tc>
      </w:tr>
      <w:tr w:rsidR="00676876" w14:paraId="3A510231"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2584C48D" w14:textId="77777777" w:rsidR="00575A97" w:rsidRDefault="00575A97"/>
        </w:tc>
        <w:tc>
          <w:tcPr>
            <w:tcW w:w="4253" w:type="dxa"/>
          </w:tcPr>
          <w:p w14:paraId="2B4CE02D" w14:textId="5CE62A28" w:rsidR="551705C0" w:rsidRPr="002B49E1" w:rsidRDefault="7347B4C2"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Promotion and marketing of local businesses, attractions</w:t>
            </w:r>
            <w:r w:rsidR="00760D1E" w:rsidRPr="002B49E1">
              <w:rPr>
                <w:b w:val="0"/>
                <w:bCs w:val="0"/>
                <w:sz w:val="21"/>
                <w:szCs w:val="18"/>
              </w:rPr>
              <w:t>,</w:t>
            </w:r>
            <w:r w:rsidRPr="002B49E1">
              <w:rPr>
                <w:b w:val="0"/>
                <w:bCs w:val="0"/>
                <w:sz w:val="21"/>
                <w:szCs w:val="18"/>
              </w:rPr>
              <w:t xml:space="preserve"> and events through Council communication channels as well as tourism campaigns as agreed</w:t>
            </w:r>
          </w:p>
        </w:tc>
        <w:tc>
          <w:tcPr>
            <w:tcW w:w="1559" w:type="dxa"/>
          </w:tcPr>
          <w:p w14:paraId="678AB018" w14:textId="2FB6DB1C"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tcPr>
          <w:p w14:paraId="3133E9C2" w14:textId="773AF19C"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3D586182" w:rsidRPr="002B49E1">
              <w:rPr>
                <w:rFonts w:eastAsia="Arial" w:cs="Arial"/>
                <w:b w:val="0"/>
                <w:bCs w:val="0"/>
                <w:sz w:val="21"/>
                <w:szCs w:val="18"/>
              </w:rPr>
              <w:t>*</w:t>
            </w:r>
          </w:p>
        </w:tc>
      </w:tr>
      <w:tr w:rsidR="00676876" w14:paraId="58FCA554"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5DAD78D2" w14:textId="77777777" w:rsidR="00575A97" w:rsidRDefault="00575A97"/>
        </w:tc>
        <w:tc>
          <w:tcPr>
            <w:tcW w:w="4253" w:type="dxa"/>
            <w:shd w:val="clear" w:color="auto" w:fill="EAF4FC"/>
          </w:tcPr>
          <w:p w14:paraId="5F67AA61" w14:textId="290685E7"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Business concierge to support businesses to access Council services and services from other levels of </w:t>
            </w:r>
            <w:r w:rsidR="104C9F79" w:rsidRPr="002B49E1">
              <w:rPr>
                <w:b w:val="0"/>
                <w:bCs w:val="0"/>
                <w:sz w:val="21"/>
                <w:szCs w:val="18"/>
              </w:rPr>
              <w:t>g</w:t>
            </w:r>
            <w:r w:rsidRPr="002B49E1">
              <w:rPr>
                <w:b w:val="0"/>
                <w:bCs w:val="0"/>
                <w:sz w:val="21"/>
                <w:szCs w:val="18"/>
              </w:rPr>
              <w:t>overnment</w:t>
            </w:r>
          </w:p>
        </w:tc>
        <w:tc>
          <w:tcPr>
            <w:tcW w:w="1559" w:type="dxa"/>
            <w:shd w:val="clear" w:color="auto" w:fill="EAF4FC"/>
          </w:tcPr>
          <w:p w14:paraId="3B7019F9" w14:textId="1500801D"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1E86D8B0" w14:textId="73B51A05"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165AA1CA" w:rsidRPr="002B49E1">
              <w:rPr>
                <w:rFonts w:eastAsia="Arial" w:cs="Arial"/>
                <w:b w:val="0"/>
                <w:bCs w:val="0"/>
                <w:sz w:val="21"/>
                <w:szCs w:val="18"/>
              </w:rPr>
              <w:t>*</w:t>
            </w:r>
          </w:p>
        </w:tc>
      </w:tr>
      <w:tr w:rsidR="00676876" w14:paraId="1B2636F3"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376A74FA" w14:textId="77777777" w:rsidR="00575A97" w:rsidRDefault="00575A97"/>
        </w:tc>
        <w:tc>
          <w:tcPr>
            <w:tcW w:w="4253" w:type="dxa"/>
          </w:tcPr>
          <w:p w14:paraId="30DE6E52" w14:textId="5B11B937"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Summer Management Program keeping our foreshore safe and welcoming</w:t>
            </w:r>
          </w:p>
        </w:tc>
        <w:tc>
          <w:tcPr>
            <w:tcW w:w="1559" w:type="dxa"/>
          </w:tcPr>
          <w:p w14:paraId="58ADF919" w14:textId="16CADDC7"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773</w:t>
            </w:r>
          </w:p>
        </w:tc>
        <w:tc>
          <w:tcPr>
            <w:tcW w:w="1559" w:type="dxa"/>
          </w:tcPr>
          <w:p w14:paraId="11E26A64" w14:textId="573DFA7B"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r>
      <w:tr w:rsidR="0099072C" w14:paraId="0529DB8E"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74A488A6" w14:textId="1A03D523" w:rsidR="0099072C" w:rsidRDefault="0099072C">
            <w:r w:rsidRPr="551705C0">
              <w:rPr>
                <w:rFonts w:eastAsia="Arial" w:cs="Arial"/>
                <w:szCs w:val="24"/>
              </w:rPr>
              <w:t>Rates and Rents</w:t>
            </w:r>
          </w:p>
        </w:tc>
        <w:tc>
          <w:tcPr>
            <w:tcW w:w="4253" w:type="dxa"/>
            <w:shd w:val="clear" w:color="auto" w:fill="EAF4FC"/>
          </w:tcPr>
          <w:p w14:paraId="28DC68D8" w14:textId="4827FDD2" w:rsidR="0099072C" w:rsidRPr="002B49E1" w:rsidRDefault="0099072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Additional Rates Hardship Assistance - ability to defer or enter a payment plan for rates. Extended to rates falling due up to 30 June 2022</w:t>
            </w:r>
          </w:p>
        </w:tc>
        <w:tc>
          <w:tcPr>
            <w:tcW w:w="1559" w:type="dxa"/>
            <w:shd w:val="clear" w:color="auto" w:fill="EAF4FC"/>
          </w:tcPr>
          <w:p w14:paraId="3DB3E40E" w14:textId="7FBF21DD"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0ACF44AE" w14:textId="4ED25AB5"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p>
        </w:tc>
      </w:tr>
      <w:tr w:rsidR="0099072C" w14:paraId="1888AE0D"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25661506" w14:textId="77777777" w:rsidR="0099072C" w:rsidRDefault="0099072C"/>
        </w:tc>
        <w:tc>
          <w:tcPr>
            <w:tcW w:w="4253" w:type="dxa"/>
          </w:tcPr>
          <w:p w14:paraId="05AC6C97" w14:textId="3E00202B" w:rsidR="0099072C" w:rsidRPr="002B49E1" w:rsidRDefault="0099072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Rental support – Palais Theatre </w:t>
            </w:r>
          </w:p>
        </w:tc>
        <w:tc>
          <w:tcPr>
            <w:tcW w:w="1559" w:type="dxa"/>
          </w:tcPr>
          <w:p w14:paraId="66B7282E" w14:textId="4EFD2FEF"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296</w:t>
            </w:r>
          </w:p>
        </w:tc>
        <w:tc>
          <w:tcPr>
            <w:tcW w:w="1559" w:type="dxa"/>
          </w:tcPr>
          <w:p w14:paraId="4FB43340" w14:textId="38C9462B"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p>
        </w:tc>
      </w:tr>
      <w:tr w:rsidR="0099072C" w14:paraId="41431EBA"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tcPr>
          <w:p w14:paraId="1D315778" w14:textId="77777777" w:rsidR="0099072C" w:rsidRDefault="0099072C"/>
        </w:tc>
        <w:tc>
          <w:tcPr>
            <w:tcW w:w="4253" w:type="dxa"/>
            <w:shd w:val="clear" w:color="auto" w:fill="EAF4FC"/>
          </w:tcPr>
          <w:p w14:paraId="38A794F9" w14:textId="5AB72A33" w:rsidR="0099072C" w:rsidRPr="002B49E1" w:rsidRDefault="0099072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Commercial tenancies – no rent increase, rental deferrals </w:t>
            </w:r>
          </w:p>
        </w:tc>
        <w:tc>
          <w:tcPr>
            <w:tcW w:w="1559" w:type="dxa"/>
            <w:shd w:val="clear" w:color="auto" w:fill="EAF4FC"/>
          </w:tcPr>
          <w:p w14:paraId="228E5A39" w14:textId="22E1DC87"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52</w:t>
            </w:r>
          </w:p>
        </w:tc>
        <w:tc>
          <w:tcPr>
            <w:tcW w:w="1559" w:type="dxa"/>
            <w:shd w:val="clear" w:color="auto" w:fill="EAF4FC"/>
          </w:tcPr>
          <w:p w14:paraId="78459F6B" w14:textId="62830BAD"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r>
      <w:tr w:rsidR="0099072C" w14:paraId="7510A659"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47C56C17" w14:textId="77777777" w:rsidR="0099072C" w:rsidRDefault="0099072C"/>
        </w:tc>
        <w:tc>
          <w:tcPr>
            <w:tcW w:w="4253" w:type="dxa"/>
          </w:tcPr>
          <w:p w14:paraId="3D6D0301" w14:textId="00198E03" w:rsidR="0099072C" w:rsidRPr="002B49E1" w:rsidRDefault="0099072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Homelessness and housing affordability</w:t>
            </w:r>
          </w:p>
        </w:tc>
        <w:tc>
          <w:tcPr>
            <w:tcW w:w="1559" w:type="dxa"/>
          </w:tcPr>
          <w:p w14:paraId="69869403" w14:textId="17D7C9FF"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1,440</w:t>
            </w:r>
          </w:p>
        </w:tc>
        <w:tc>
          <w:tcPr>
            <w:tcW w:w="1559" w:type="dxa"/>
          </w:tcPr>
          <w:p w14:paraId="78A3EB93" w14:textId="6D1A061C" w:rsidR="0099072C"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 and Operating^</w:t>
            </w:r>
          </w:p>
        </w:tc>
      </w:tr>
      <w:tr w:rsidR="00676876" w14:paraId="5CEC5CD1"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63E8B1DF" w14:textId="2E0D1670" w:rsidR="551705C0" w:rsidRDefault="551705C0">
            <w:r w:rsidRPr="551705C0">
              <w:rPr>
                <w:rFonts w:eastAsia="Arial" w:cs="Arial"/>
                <w:szCs w:val="24"/>
              </w:rPr>
              <w:lastRenderedPageBreak/>
              <w:t>Activation</w:t>
            </w:r>
          </w:p>
        </w:tc>
        <w:tc>
          <w:tcPr>
            <w:tcW w:w="4253" w:type="dxa"/>
            <w:shd w:val="clear" w:color="auto" w:fill="EAF4FC"/>
          </w:tcPr>
          <w:p w14:paraId="23AB6CDE" w14:textId="36D40C72" w:rsidR="551705C0" w:rsidRPr="002B49E1" w:rsidRDefault="5D6EA1A5" w:rsidP="66E7F031">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Public space activation program - longer-term public space activations that support businesses to survive and thrive and the community to use public space safely</w:t>
            </w:r>
          </w:p>
          <w:p w14:paraId="517D6E6C" w14:textId="778F889C" w:rsidR="551705C0" w:rsidRPr="002B49E1" w:rsidRDefault="66E7F031" w:rsidP="003C5E35">
            <w:pPr>
              <w:pStyle w:val="ListParagraph"/>
              <w:numPr>
                <w:ilvl w:val="1"/>
                <w:numId w:val="35"/>
              </w:numPr>
              <w:ind w:left="136" w:firstLine="0"/>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Calibri" w:cs="Arial"/>
                <w:b w:val="0"/>
                <w:bCs w:val="0"/>
                <w:sz w:val="21"/>
                <w:szCs w:val="18"/>
              </w:rPr>
              <w:t>Love My Place Grants</w:t>
            </w:r>
          </w:p>
          <w:p w14:paraId="2B583CBB" w14:textId="192975CB" w:rsidR="006752CB" w:rsidRPr="002B49E1" w:rsidRDefault="66E7F031" w:rsidP="003C5E35">
            <w:pPr>
              <w:pStyle w:val="ListParagraph"/>
              <w:numPr>
                <w:ilvl w:val="1"/>
                <w:numId w:val="35"/>
              </w:numPr>
              <w:ind w:left="136" w:firstLine="0"/>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Calibri" w:cs="Arial"/>
                <w:b w:val="0"/>
                <w:bCs w:val="0"/>
                <w:sz w:val="21"/>
                <w:szCs w:val="18"/>
              </w:rPr>
              <w:t>Reimagine Design Competition</w:t>
            </w:r>
          </w:p>
          <w:p w14:paraId="03EE9E25" w14:textId="209CD63A" w:rsidR="551705C0" w:rsidRPr="002B49E1" w:rsidRDefault="0ADB560C" w:rsidP="003C5E35">
            <w:pPr>
              <w:pStyle w:val="ListParagraph"/>
              <w:numPr>
                <w:ilvl w:val="1"/>
                <w:numId w:val="35"/>
              </w:numPr>
              <w:ind w:left="703" w:hanging="567"/>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Calibri" w:cs="Arial"/>
                <w:b w:val="0"/>
                <w:bCs w:val="0"/>
                <w:sz w:val="21"/>
                <w:szCs w:val="18"/>
              </w:rPr>
              <w:t xml:space="preserve">South </w:t>
            </w:r>
            <w:r w:rsidRPr="002B49E1">
              <w:rPr>
                <w:rFonts w:cs="Arial"/>
                <w:b w:val="0"/>
                <w:bCs w:val="0"/>
                <w:sz w:val="21"/>
                <w:szCs w:val="18"/>
              </w:rPr>
              <w:t>Melbourne Evening Economy Proje</w:t>
            </w:r>
            <w:r w:rsidRPr="002B49E1">
              <w:rPr>
                <w:rFonts w:eastAsia="Calibri" w:cs="Arial"/>
                <w:b w:val="0"/>
                <w:bCs w:val="0"/>
                <w:sz w:val="21"/>
                <w:szCs w:val="18"/>
              </w:rPr>
              <w:t>ct</w:t>
            </w:r>
            <w:r w:rsidR="008118B7" w:rsidRPr="002B49E1">
              <w:rPr>
                <w:rFonts w:eastAsia="Calibri" w:cs="Arial"/>
                <w:b w:val="0"/>
                <w:bCs w:val="0"/>
                <w:sz w:val="21"/>
                <w:szCs w:val="18"/>
              </w:rPr>
              <w:t xml:space="preserve"> </w:t>
            </w:r>
          </w:p>
        </w:tc>
        <w:tc>
          <w:tcPr>
            <w:tcW w:w="1559" w:type="dxa"/>
            <w:shd w:val="clear" w:color="auto" w:fill="EAF4FC"/>
          </w:tcPr>
          <w:p w14:paraId="067FE006" w14:textId="003D3AA4" w:rsidR="006138D1" w:rsidRPr="002B49E1" w:rsidRDefault="00942FFF" w:rsidP="0099072C">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Arial" w:cs="Arial"/>
                <w:b w:val="0"/>
                <w:bCs w:val="0"/>
                <w:sz w:val="21"/>
                <w:szCs w:val="18"/>
              </w:rPr>
              <w:br/>
            </w:r>
            <w:r w:rsidRPr="002B49E1">
              <w:rPr>
                <w:rFonts w:eastAsia="Arial" w:cs="Arial"/>
                <w:b w:val="0"/>
                <w:bCs w:val="0"/>
                <w:sz w:val="21"/>
                <w:szCs w:val="18"/>
              </w:rPr>
              <w:br/>
            </w:r>
            <w:r w:rsidRPr="002B49E1">
              <w:rPr>
                <w:rFonts w:eastAsia="Arial" w:cs="Arial"/>
                <w:b w:val="0"/>
                <w:bCs w:val="0"/>
                <w:sz w:val="21"/>
                <w:szCs w:val="18"/>
              </w:rPr>
              <w:br/>
            </w:r>
            <w:r w:rsidRPr="002B49E1">
              <w:rPr>
                <w:rFonts w:eastAsia="Arial" w:cs="Arial"/>
                <w:b w:val="0"/>
                <w:bCs w:val="0"/>
                <w:sz w:val="21"/>
                <w:szCs w:val="18"/>
              </w:rPr>
              <w:br/>
            </w:r>
          </w:p>
          <w:p w14:paraId="5D5004F9" w14:textId="384AF04C" w:rsidR="551705C0" w:rsidRPr="002B49E1" w:rsidRDefault="66E7F031" w:rsidP="0099072C">
            <w:pPr>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Arial" w:cs="Arial"/>
                <w:b w:val="0"/>
                <w:bCs w:val="0"/>
                <w:sz w:val="21"/>
                <w:szCs w:val="18"/>
              </w:rPr>
              <w:t>100</w:t>
            </w:r>
          </w:p>
          <w:p w14:paraId="76539AC3" w14:textId="22681B0C" w:rsidR="551705C0" w:rsidRPr="002B49E1" w:rsidRDefault="0ADB560C" w:rsidP="0099072C">
            <w:pPr>
              <w:contextualSpacing/>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21"/>
                <w:szCs w:val="18"/>
              </w:rPr>
            </w:pPr>
            <w:r w:rsidRPr="002B49E1">
              <w:rPr>
                <w:rFonts w:eastAsia="Arial" w:cs="Arial"/>
                <w:b w:val="0"/>
                <w:bCs w:val="0"/>
                <w:sz w:val="21"/>
                <w:szCs w:val="18"/>
              </w:rPr>
              <w:t>100</w:t>
            </w:r>
          </w:p>
          <w:p w14:paraId="60ECA62C" w14:textId="4CFE6B54" w:rsidR="551705C0" w:rsidRPr="002B49E1" w:rsidRDefault="0ADB560C" w:rsidP="0099072C">
            <w:pPr>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Arial" w:cs="Arial"/>
                <w:b w:val="0"/>
                <w:bCs w:val="0"/>
                <w:sz w:val="21"/>
                <w:szCs w:val="18"/>
              </w:rPr>
              <w:t>75</w:t>
            </w:r>
          </w:p>
        </w:tc>
        <w:tc>
          <w:tcPr>
            <w:tcW w:w="1559" w:type="dxa"/>
            <w:shd w:val="clear" w:color="auto" w:fill="EAF4FC"/>
          </w:tcPr>
          <w:p w14:paraId="039DB359" w14:textId="26B6A522"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Operating</w:t>
            </w:r>
            <w:r w:rsidR="462F2D31" w:rsidRPr="002B49E1">
              <w:rPr>
                <w:rFonts w:eastAsia="Arial" w:cs="Arial"/>
                <w:b w:val="0"/>
                <w:bCs w:val="0"/>
                <w:sz w:val="21"/>
                <w:szCs w:val="18"/>
              </w:rPr>
              <w:t>^</w:t>
            </w:r>
          </w:p>
        </w:tc>
      </w:tr>
      <w:tr w:rsidR="00676876" w14:paraId="6A215987"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623A2FC8" w14:textId="77777777" w:rsidR="00575A97" w:rsidRDefault="00575A97"/>
        </w:tc>
        <w:tc>
          <w:tcPr>
            <w:tcW w:w="4253" w:type="dxa"/>
          </w:tcPr>
          <w:p w14:paraId="0DD9AE51" w14:textId="25E6EA69"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Value </w:t>
            </w:r>
            <w:r w:rsidR="148D9195" w:rsidRPr="002B49E1">
              <w:rPr>
                <w:b w:val="0"/>
                <w:bCs w:val="0"/>
                <w:sz w:val="21"/>
                <w:szCs w:val="18"/>
              </w:rPr>
              <w:t xml:space="preserve">of </w:t>
            </w:r>
            <w:r w:rsidRPr="002B49E1">
              <w:rPr>
                <w:b w:val="0"/>
                <w:bCs w:val="0"/>
                <w:sz w:val="21"/>
                <w:szCs w:val="18"/>
              </w:rPr>
              <w:t>fees for</w:t>
            </w:r>
            <w:r w:rsidR="7EA0DEE7" w:rsidRPr="002B49E1">
              <w:rPr>
                <w:b w:val="0"/>
                <w:bCs w:val="0"/>
                <w:sz w:val="21"/>
                <w:szCs w:val="18"/>
              </w:rPr>
              <w:t>e</w:t>
            </w:r>
            <w:r w:rsidRPr="002B49E1">
              <w:rPr>
                <w:b w:val="0"/>
                <w:bCs w:val="0"/>
                <w:sz w:val="21"/>
                <w:szCs w:val="18"/>
              </w:rPr>
              <w:t>gone for support for local and major events</w:t>
            </w:r>
          </w:p>
        </w:tc>
        <w:tc>
          <w:tcPr>
            <w:tcW w:w="1559" w:type="dxa"/>
          </w:tcPr>
          <w:p w14:paraId="4FBB41EE" w14:textId="76198648"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200</w:t>
            </w:r>
          </w:p>
        </w:tc>
        <w:tc>
          <w:tcPr>
            <w:tcW w:w="1559" w:type="dxa"/>
          </w:tcPr>
          <w:p w14:paraId="5E11FD35" w14:textId="0C57B470"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369E5FFC" w:rsidRPr="002B49E1">
              <w:rPr>
                <w:rFonts w:eastAsia="Arial" w:cs="Arial"/>
                <w:b w:val="0"/>
                <w:bCs w:val="0"/>
                <w:sz w:val="21"/>
                <w:szCs w:val="18"/>
              </w:rPr>
              <w:t>*</w:t>
            </w:r>
          </w:p>
        </w:tc>
      </w:tr>
      <w:tr w:rsidR="00676876" w14:paraId="127E364A"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45E9A904" w14:textId="77777777" w:rsidR="00575A97" w:rsidRDefault="00575A97"/>
        </w:tc>
        <w:tc>
          <w:tcPr>
            <w:tcW w:w="4253" w:type="dxa"/>
            <w:shd w:val="clear" w:color="auto" w:fill="EAF4FC"/>
          </w:tcPr>
          <w:p w14:paraId="207A1021" w14:textId="122E4A82" w:rsidR="551705C0" w:rsidRPr="002B49E1" w:rsidRDefault="5AC2A44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Work</w:t>
            </w:r>
            <w:r w:rsidR="7347B4C2" w:rsidRPr="002B49E1">
              <w:rPr>
                <w:b w:val="0"/>
                <w:bCs w:val="0"/>
                <w:sz w:val="21"/>
                <w:szCs w:val="18"/>
              </w:rPr>
              <w:t xml:space="preserve"> to provide direction on </w:t>
            </w:r>
            <w:r w:rsidRPr="002B49E1">
              <w:rPr>
                <w:b w:val="0"/>
                <w:bCs w:val="0"/>
                <w:sz w:val="21"/>
                <w:szCs w:val="18"/>
              </w:rPr>
              <w:t xml:space="preserve">a </w:t>
            </w:r>
            <w:r w:rsidR="7347B4C2" w:rsidRPr="002B49E1">
              <w:rPr>
                <w:b w:val="0"/>
                <w:bCs w:val="0"/>
                <w:sz w:val="21"/>
                <w:szCs w:val="18"/>
              </w:rPr>
              <w:t>longer-term approach to parklets and alternate uses of public space</w:t>
            </w:r>
          </w:p>
        </w:tc>
        <w:tc>
          <w:tcPr>
            <w:tcW w:w="1559" w:type="dxa"/>
            <w:shd w:val="clear" w:color="auto" w:fill="EAF4FC"/>
          </w:tcPr>
          <w:p w14:paraId="4B40A6B3" w14:textId="5FF00548"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0FB96FD8" w14:textId="3EFB466B"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1A77EF6A" w:rsidRPr="002B49E1">
              <w:rPr>
                <w:rFonts w:eastAsia="Arial" w:cs="Arial"/>
                <w:b w:val="0"/>
                <w:bCs w:val="0"/>
                <w:sz w:val="21"/>
                <w:szCs w:val="18"/>
              </w:rPr>
              <w:t>*</w:t>
            </w:r>
          </w:p>
        </w:tc>
      </w:tr>
      <w:tr w:rsidR="551705C0" w14:paraId="119933D4"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271AF95D" w14:textId="4D6FEFC8" w:rsidR="551705C0" w:rsidRDefault="551705C0">
            <w:r w:rsidRPr="551705C0">
              <w:rPr>
                <w:rFonts w:eastAsia="Arial" w:cs="Arial"/>
                <w:szCs w:val="24"/>
              </w:rPr>
              <w:t>Activity Centres</w:t>
            </w:r>
          </w:p>
        </w:tc>
        <w:tc>
          <w:tcPr>
            <w:tcW w:w="4253" w:type="dxa"/>
          </w:tcPr>
          <w:p w14:paraId="4B3F1738" w14:textId="39A27B85"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Investment in enhanced cleaning for activity centres</w:t>
            </w:r>
          </w:p>
        </w:tc>
        <w:tc>
          <w:tcPr>
            <w:tcW w:w="1559" w:type="dxa"/>
          </w:tcPr>
          <w:p w14:paraId="7A8BABE7" w14:textId="5FF217AC"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400</w:t>
            </w:r>
          </w:p>
        </w:tc>
        <w:tc>
          <w:tcPr>
            <w:tcW w:w="1559" w:type="dxa"/>
          </w:tcPr>
          <w:p w14:paraId="6942CBEC" w14:textId="16079631"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r>
      <w:tr w:rsidR="551705C0" w14:paraId="0364F102"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0F5F8830" w14:textId="77777777" w:rsidR="00575A97" w:rsidRDefault="00575A97"/>
        </w:tc>
        <w:tc>
          <w:tcPr>
            <w:tcW w:w="4253" w:type="dxa"/>
            <w:shd w:val="clear" w:color="auto" w:fill="EAF4FC"/>
          </w:tcPr>
          <w:p w14:paraId="2CE3F6B7" w14:textId="3EB614A6"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rFonts w:cs="Arial"/>
                <w:b w:val="0"/>
                <w:bCs w:val="0"/>
                <w:sz w:val="21"/>
                <w:szCs w:val="18"/>
              </w:rPr>
            </w:pPr>
            <w:r w:rsidRPr="002B49E1">
              <w:rPr>
                <w:rFonts w:cs="Arial"/>
                <w:b w:val="0"/>
                <w:bCs w:val="0"/>
                <w:sz w:val="21"/>
                <w:szCs w:val="18"/>
              </w:rPr>
              <w:t xml:space="preserve">Ensuring traders </w:t>
            </w:r>
            <w:r w:rsidR="00EE7CF8" w:rsidRPr="002B49E1">
              <w:rPr>
                <w:rFonts w:cs="Arial"/>
                <w:b w:val="0"/>
                <w:bCs w:val="0"/>
                <w:sz w:val="21"/>
                <w:szCs w:val="18"/>
              </w:rPr>
              <w:t>can</w:t>
            </w:r>
            <w:r w:rsidRPr="002B49E1">
              <w:rPr>
                <w:rFonts w:cs="Arial"/>
                <w:b w:val="0"/>
                <w:bCs w:val="0"/>
                <w:sz w:val="21"/>
                <w:szCs w:val="18"/>
              </w:rPr>
              <w:t xml:space="preserve"> prosper and succeed via consideration of appropriate fee waivers, support programs and incorporated shop local campaigns</w:t>
            </w:r>
          </w:p>
          <w:p w14:paraId="1E2D8EDE" w14:textId="0884A0DB" w:rsidR="007E464F" w:rsidRPr="002B49E1" w:rsidRDefault="5C56213C" w:rsidP="003F141E">
            <w:pPr>
              <w:pStyle w:val="ListParagraph"/>
              <w:numPr>
                <w:ilvl w:val="1"/>
                <w:numId w:val="35"/>
              </w:numPr>
              <w:ind w:left="136" w:firstLine="0"/>
              <w:cnfStyle w:val="100000000000" w:firstRow="1" w:lastRow="0" w:firstColumn="0" w:lastColumn="0" w:oddVBand="0" w:evenVBand="0" w:oddHBand="0" w:evenHBand="0" w:firstRowFirstColumn="0" w:firstRowLastColumn="0" w:lastRowFirstColumn="0" w:lastRowLastColumn="0"/>
              <w:rPr>
                <w:rFonts w:cs="Arial"/>
                <w:b w:val="0"/>
                <w:bCs w:val="0"/>
                <w:sz w:val="21"/>
                <w:szCs w:val="18"/>
              </w:rPr>
            </w:pPr>
            <w:r w:rsidRPr="002B49E1">
              <w:rPr>
                <w:rFonts w:eastAsia="Calibri" w:cs="Arial"/>
                <w:b w:val="0"/>
                <w:bCs w:val="0"/>
                <w:sz w:val="21"/>
                <w:szCs w:val="18"/>
              </w:rPr>
              <w:t>Renew</w:t>
            </w:r>
            <w:r w:rsidRPr="002B49E1">
              <w:rPr>
                <w:rFonts w:cs="Arial"/>
                <w:b w:val="0"/>
                <w:bCs w:val="0"/>
                <w:sz w:val="21"/>
                <w:szCs w:val="18"/>
              </w:rPr>
              <w:t xml:space="preserve"> Fitzroy Street</w:t>
            </w:r>
          </w:p>
          <w:p w14:paraId="5818DF78" w14:textId="033DCCE1" w:rsidR="0AFFCCE7" w:rsidRPr="002B49E1" w:rsidRDefault="0AFFCCE7" w:rsidP="003F141E">
            <w:pPr>
              <w:pStyle w:val="ListParagraph"/>
              <w:numPr>
                <w:ilvl w:val="1"/>
                <w:numId w:val="35"/>
              </w:numPr>
              <w:ind w:left="136" w:firstLine="0"/>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Calibri" w:cs="Arial"/>
                <w:b w:val="0"/>
                <w:bCs w:val="0"/>
                <w:sz w:val="21"/>
                <w:szCs w:val="18"/>
              </w:rPr>
              <w:t>Carlisle Street Retail Action</w:t>
            </w:r>
          </w:p>
          <w:p w14:paraId="5836671D" w14:textId="6DAA39EA" w:rsidR="551705C0" w:rsidRPr="002B49E1" w:rsidRDefault="701D0199" w:rsidP="003F141E">
            <w:pPr>
              <w:pStyle w:val="ListParagraph"/>
              <w:numPr>
                <w:ilvl w:val="1"/>
                <w:numId w:val="35"/>
              </w:numPr>
              <w:ind w:left="136" w:firstLine="0"/>
              <w:cnfStyle w:val="100000000000" w:firstRow="1" w:lastRow="0" w:firstColumn="0" w:lastColumn="0" w:oddVBand="0" w:evenVBand="0" w:oddHBand="0" w:evenHBand="0" w:firstRowFirstColumn="0" w:firstRowLastColumn="0" w:lastRowFirstColumn="0" w:lastRowLastColumn="0"/>
              <w:rPr>
                <w:rFonts w:cs="Arial"/>
                <w:b w:val="0"/>
                <w:bCs w:val="0"/>
                <w:sz w:val="21"/>
                <w:szCs w:val="18"/>
              </w:rPr>
            </w:pPr>
            <w:r w:rsidRPr="002B49E1">
              <w:rPr>
                <w:rFonts w:eastAsia="Calibri" w:cs="Arial"/>
                <w:b w:val="0"/>
                <w:bCs w:val="0"/>
                <w:sz w:val="21"/>
                <w:szCs w:val="18"/>
              </w:rPr>
              <w:t>Tourism</w:t>
            </w:r>
            <w:r w:rsidRPr="002B49E1">
              <w:rPr>
                <w:rFonts w:cs="Arial"/>
                <w:b w:val="0"/>
                <w:bCs w:val="0"/>
                <w:sz w:val="21"/>
                <w:szCs w:val="18"/>
              </w:rPr>
              <w:t xml:space="preserve"> Campaign</w:t>
            </w:r>
          </w:p>
        </w:tc>
        <w:tc>
          <w:tcPr>
            <w:tcW w:w="1559" w:type="dxa"/>
            <w:shd w:val="clear" w:color="auto" w:fill="EAF4FC"/>
          </w:tcPr>
          <w:p w14:paraId="61C9047A" w14:textId="4891DF42" w:rsidR="6AAB4FD1" w:rsidRPr="002B49E1" w:rsidRDefault="0099072C" w:rsidP="0099072C">
            <w:pPr>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21"/>
                <w:szCs w:val="18"/>
                <w:highlight w:val="yellow"/>
              </w:rPr>
            </w:pPr>
            <w:r w:rsidRPr="002B49E1">
              <w:rPr>
                <w:rFonts w:cs="Arial"/>
                <w:b w:val="0"/>
                <w:bCs w:val="0"/>
                <w:sz w:val="21"/>
                <w:szCs w:val="18"/>
                <w:highlight w:val="yellow"/>
              </w:rPr>
              <w:br/>
            </w:r>
            <w:r w:rsidRPr="002B49E1">
              <w:rPr>
                <w:rFonts w:cs="Arial"/>
                <w:b w:val="0"/>
                <w:bCs w:val="0"/>
                <w:sz w:val="21"/>
                <w:szCs w:val="18"/>
                <w:highlight w:val="yellow"/>
              </w:rPr>
              <w:br/>
            </w:r>
            <w:r w:rsidRPr="002B49E1">
              <w:rPr>
                <w:rFonts w:cs="Arial"/>
                <w:b w:val="0"/>
                <w:bCs w:val="0"/>
                <w:sz w:val="21"/>
                <w:szCs w:val="18"/>
                <w:highlight w:val="yellow"/>
              </w:rPr>
              <w:br/>
            </w:r>
            <w:r w:rsidRPr="002B49E1">
              <w:rPr>
                <w:rFonts w:cs="Arial"/>
                <w:b w:val="0"/>
                <w:bCs w:val="0"/>
                <w:sz w:val="21"/>
                <w:szCs w:val="18"/>
                <w:highlight w:val="yellow"/>
              </w:rPr>
              <w:br/>
            </w:r>
          </w:p>
          <w:p w14:paraId="0D4BD7FF" w14:textId="14FB8679" w:rsidR="007F4F92" w:rsidRPr="002B49E1" w:rsidRDefault="5C56213C" w:rsidP="00272340">
            <w:pPr>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18"/>
              </w:rPr>
            </w:pPr>
            <w:r w:rsidRPr="002B49E1">
              <w:rPr>
                <w:rFonts w:eastAsia="Arial" w:cs="Arial"/>
                <w:b w:val="0"/>
                <w:bCs w:val="0"/>
                <w:sz w:val="21"/>
                <w:szCs w:val="18"/>
              </w:rPr>
              <w:t>75</w:t>
            </w:r>
          </w:p>
          <w:p w14:paraId="0CC559C2" w14:textId="77777777" w:rsidR="528C4531" w:rsidRPr="002B49E1" w:rsidRDefault="528C4531" w:rsidP="00272340">
            <w:pPr>
              <w:contextualSpacing/>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21"/>
                <w:szCs w:val="18"/>
              </w:rPr>
            </w:pPr>
            <w:r w:rsidRPr="002B49E1">
              <w:rPr>
                <w:rFonts w:eastAsia="Arial" w:cs="Arial"/>
                <w:b w:val="0"/>
                <w:bCs w:val="0"/>
                <w:sz w:val="21"/>
                <w:szCs w:val="18"/>
              </w:rPr>
              <w:t>200</w:t>
            </w:r>
          </w:p>
          <w:p w14:paraId="25C2C712" w14:textId="25C18984" w:rsidR="551705C0" w:rsidRPr="002B49E1" w:rsidRDefault="77965512" w:rsidP="00272340">
            <w:pPr>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18"/>
                <w:highlight w:val="yellow"/>
              </w:rPr>
            </w:pPr>
            <w:r w:rsidRPr="002B49E1">
              <w:rPr>
                <w:rFonts w:eastAsia="Arial" w:cs="Arial"/>
                <w:b w:val="0"/>
                <w:bCs w:val="0"/>
                <w:sz w:val="21"/>
                <w:szCs w:val="18"/>
              </w:rPr>
              <w:t>200</w:t>
            </w:r>
          </w:p>
        </w:tc>
        <w:tc>
          <w:tcPr>
            <w:tcW w:w="1559" w:type="dxa"/>
            <w:shd w:val="clear" w:color="auto" w:fill="EAF4FC"/>
          </w:tcPr>
          <w:p w14:paraId="3A06C520" w14:textId="51B5DC93" w:rsidR="551705C0" w:rsidRPr="002B49E1" w:rsidRDefault="7AF37AA3" w:rsidP="00272340">
            <w:pPr>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18"/>
              </w:rPr>
            </w:pPr>
            <w:r w:rsidRPr="002B49E1">
              <w:rPr>
                <w:rFonts w:eastAsia="Arial" w:cs="Arial"/>
                <w:b w:val="0"/>
                <w:bCs w:val="0"/>
                <w:sz w:val="21"/>
                <w:szCs w:val="18"/>
              </w:rPr>
              <w:t>Operating</w:t>
            </w:r>
            <w:r w:rsidR="153F590A" w:rsidRPr="002B49E1">
              <w:rPr>
                <w:rFonts w:eastAsia="Arial" w:cs="Arial"/>
                <w:b w:val="0"/>
                <w:bCs w:val="0"/>
                <w:sz w:val="21"/>
                <w:szCs w:val="18"/>
              </w:rPr>
              <w:t>^</w:t>
            </w:r>
          </w:p>
        </w:tc>
      </w:tr>
      <w:tr w:rsidR="551705C0" w14:paraId="6F790BFB"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73CAB0AE" w14:textId="77777777" w:rsidR="00575A97" w:rsidRDefault="00575A97"/>
        </w:tc>
        <w:tc>
          <w:tcPr>
            <w:tcW w:w="4253" w:type="dxa"/>
          </w:tcPr>
          <w:p w14:paraId="4BED37C1" w14:textId="14B60487" w:rsidR="551705C0" w:rsidRPr="002B49E1" w:rsidRDefault="5D6EA1A5"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Council produced events </w:t>
            </w:r>
            <w:r w:rsidR="00FE2971" w:rsidRPr="002B49E1">
              <w:rPr>
                <w:b w:val="0"/>
                <w:bCs w:val="0"/>
                <w:sz w:val="21"/>
                <w:szCs w:val="18"/>
              </w:rPr>
              <w:t xml:space="preserve">- </w:t>
            </w:r>
            <w:r w:rsidRPr="002B49E1">
              <w:rPr>
                <w:b w:val="0"/>
                <w:bCs w:val="0"/>
                <w:sz w:val="21"/>
                <w:szCs w:val="18"/>
              </w:rPr>
              <w:t>such as St Kilda Festival and St Kilda Film Festival - designed to maximise opportunities for local creatives and traders whil</w:t>
            </w:r>
            <w:r w:rsidR="6457C90A" w:rsidRPr="002B49E1">
              <w:rPr>
                <w:b w:val="0"/>
                <w:bCs w:val="0"/>
                <w:sz w:val="21"/>
                <w:szCs w:val="18"/>
              </w:rPr>
              <w:t>e</w:t>
            </w:r>
            <w:r w:rsidRPr="002B49E1">
              <w:rPr>
                <w:b w:val="0"/>
                <w:bCs w:val="0"/>
                <w:sz w:val="21"/>
                <w:szCs w:val="18"/>
              </w:rPr>
              <w:t xml:space="preserve"> bringing local, interstate and international tourists to our City </w:t>
            </w:r>
          </w:p>
        </w:tc>
        <w:tc>
          <w:tcPr>
            <w:tcW w:w="1559" w:type="dxa"/>
          </w:tcPr>
          <w:p w14:paraId="5891F44E" w14:textId="3F6ADEC1"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3,070</w:t>
            </w:r>
          </w:p>
        </w:tc>
        <w:tc>
          <w:tcPr>
            <w:tcW w:w="1559" w:type="dxa"/>
          </w:tcPr>
          <w:p w14:paraId="311B7185" w14:textId="45AA96BB"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37C602AC" w:rsidRPr="002B49E1">
              <w:rPr>
                <w:rFonts w:eastAsia="Arial" w:cs="Arial"/>
                <w:b w:val="0"/>
                <w:bCs w:val="0"/>
                <w:sz w:val="21"/>
                <w:szCs w:val="18"/>
              </w:rPr>
              <w:t>*</w:t>
            </w:r>
          </w:p>
        </w:tc>
      </w:tr>
      <w:tr w:rsidR="551705C0" w14:paraId="5F262366"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64A04225" w14:textId="77777777" w:rsidR="00575A97" w:rsidRDefault="00575A97"/>
        </w:tc>
        <w:tc>
          <w:tcPr>
            <w:tcW w:w="4253" w:type="dxa"/>
            <w:shd w:val="clear" w:color="auto" w:fill="EAF4FC"/>
          </w:tcPr>
          <w:p w14:paraId="54BA5CF4" w14:textId="7DE2313B"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Management of special rates for local business groups in our high street activity areas (Staff time not included)</w:t>
            </w:r>
          </w:p>
        </w:tc>
        <w:tc>
          <w:tcPr>
            <w:tcW w:w="1559" w:type="dxa"/>
            <w:shd w:val="clear" w:color="auto" w:fill="EAF4FC"/>
          </w:tcPr>
          <w:p w14:paraId="2E392520" w14:textId="091774EC" w:rsidR="551705C0" w:rsidRPr="002B49E1" w:rsidRDefault="551705C0"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41</w:t>
            </w:r>
          </w:p>
        </w:tc>
        <w:tc>
          <w:tcPr>
            <w:tcW w:w="1559" w:type="dxa"/>
            <w:shd w:val="clear" w:color="auto" w:fill="EAF4FC"/>
          </w:tcPr>
          <w:p w14:paraId="13EC3214" w14:textId="3EA3A3BA" w:rsidR="551705C0" w:rsidRPr="002B49E1" w:rsidRDefault="379D8EF5" w:rsidP="0099072C">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r w:rsidR="4B22A806" w:rsidRPr="002B49E1">
              <w:rPr>
                <w:rFonts w:eastAsia="Arial" w:cs="Arial"/>
                <w:b w:val="0"/>
                <w:bCs w:val="0"/>
                <w:sz w:val="21"/>
                <w:szCs w:val="18"/>
              </w:rPr>
              <w:t>*</w:t>
            </w:r>
          </w:p>
        </w:tc>
      </w:tr>
      <w:tr w:rsidR="00942FFF" w14:paraId="1E20D25D"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1FA89544" w14:textId="13925B36" w:rsidR="00942FFF" w:rsidRDefault="00942FFF">
            <w:r w:rsidRPr="551705C0">
              <w:rPr>
                <w:rFonts w:eastAsia="Arial" w:cs="Arial"/>
                <w:szCs w:val="24"/>
              </w:rPr>
              <w:t>Arts, Culture and Creativity</w:t>
            </w:r>
          </w:p>
        </w:tc>
        <w:tc>
          <w:tcPr>
            <w:tcW w:w="4253" w:type="dxa"/>
          </w:tcPr>
          <w:p w14:paraId="64140AEC" w14:textId="3DFE71DB" w:rsidR="00942FFF" w:rsidRPr="002B49E1" w:rsidRDefault="00942FFF"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Creative and Prosperous City Strategy – Live Music Action Plan, Games Action Plan, Business and Creative Sector Attraction Strategy, Art Collection Programming</w:t>
            </w:r>
          </w:p>
        </w:tc>
        <w:tc>
          <w:tcPr>
            <w:tcW w:w="1559" w:type="dxa"/>
          </w:tcPr>
          <w:p w14:paraId="2D4B573C" w14:textId="167463F3" w:rsidR="00942FFF" w:rsidRPr="002B49E1" w:rsidRDefault="00942FFF" w:rsidP="00272340">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385</w:t>
            </w:r>
          </w:p>
        </w:tc>
        <w:tc>
          <w:tcPr>
            <w:tcW w:w="1559" w:type="dxa"/>
          </w:tcPr>
          <w:p w14:paraId="02E0C335" w14:textId="52293B26" w:rsidR="00942FFF" w:rsidRPr="002B49E1" w:rsidRDefault="00942FFF" w:rsidP="00272340">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Operating^</w:t>
            </w:r>
          </w:p>
        </w:tc>
      </w:tr>
      <w:tr w:rsidR="00942FFF" w14:paraId="4EAB891F"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tcPr>
          <w:p w14:paraId="2C8E5A7F" w14:textId="77777777" w:rsidR="00942FFF" w:rsidRDefault="00942FFF"/>
        </w:tc>
        <w:tc>
          <w:tcPr>
            <w:tcW w:w="4253" w:type="dxa"/>
            <w:shd w:val="clear" w:color="auto" w:fill="EAF4FC"/>
          </w:tcPr>
          <w:p w14:paraId="1840C32A" w14:textId="333B19AB" w:rsidR="00942FFF" w:rsidRPr="002B49E1" w:rsidRDefault="00942FFF"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Cultural Development Grants</w:t>
            </w:r>
          </w:p>
        </w:tc>
        <w:tc>
          <w:tcPr>
            <w:tcW w:w="1559" w:type="dxa"/>
            <w:shd w:val="clear" w:color="auto" w:fill="EAF4FC"/>
          </w:tcPr>
          <w:p w14:paraId="1D248455" w14:textId="581F4A04" w:rsidR="00942FFF" w:rsidRPr="002B49E1" w:rsidRDefault="00942FFF" w:rsidP="00942FFF">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1"/>
                <w:szCs w:val="18"/>
              </w:rPr>
            </w:pPr>
            <w:r w:rsidRPr="002B49E1">
              <w:rPr>
                <w:rFonts w:eastAsia="Arial" w:cs="Arial"/>
                <w:b w:val="0"/>
                <w:bCs w:val="0"/>
                <w:sz w:val="21"/>
                <w:szCs w:val="18"/>
              </w:rPr>
              <w:t>187</w:t>
            </w:r>
          </w:p>
        </w:tc>
        <w:tc>
          <w:tcPr>
            <w:tcW w:w="1559" w:type="dxa"/>
            <w:shd w:val="clear" w:color="auto" w:fill="EAF4FC"/>
          </w:tcPr>
          <w:p w14:paraId="3756EB59" w14:textId="02B46421" w:rsidR="00942FFF" w:rsidRPr="002B49E1" w:rsidRDefault="00942FFF"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p>
        </w:tc>
      </w:tr>
      <w:tr w:rsidR="00942FFF" w14:paraId="51175D03"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tcPr>
          <w:p w14:paraId="478BD4FD" w14:textId="77777777" w:rsidR="00942FFF" w:rsidRDefault="00942FFF"/>
        </w:tc>
        <w:tc>
          <w:tcPr>
            <w:tcW w:w="4253" w:type="dxa"/>
          </w:tcPr>
          <w:p w14:paraId="1568F7F6" w14:textId="45E8C3E6" w:rsidR="00942FFF" w:rsidRPr="00942FFF" w:rsidRDefault="00942FFF" w:rsidP="00EB6982">
            <w:pPr>
              <w:ind w:left="136"/>
              <w:cnfStyle w:val="100000000000" w:firstRow="1" w:lastRow="0" w:firstColumn="0" w:lastColumn="0" w:oddVBand="0" w:evenVBand="0" w:oddHBand="0" w:evenHBand="0" w:firstRowFirstColumn="0" w:firstRowLastColumn="0" w:lastRowFirstColumn="0" w:lastRowLastColumn="0"/>
              <w:rPr>
                <w:b w:val="0"/>
                <w:bCs w:val="0"/>
              </w:rPr>
            </w:pPr>
            <w:r w:rsidRPr="00942FFF">
              <w:rPr>
                <w:b w:val="0"/>
                <w:bCs w:val="0"/>
              </w:rPr>
              <w:t xml:space="preserve">Attracting world class events across sport, music, performing arts, and food and wine to draw visitors to Port Phillip and bring subsequent economic benefit to our traders and local businesses </w:t>
            </w:r>
          </w:p>
        </w:tc>
        <w:tc>
          <w:tcPr>
            <w:tcW w:w="1559" w:type="dxa"/>
          </w:tcPr>
          <w:p w14:paraId="1E4E93AB" w14:textId="6E54E9C1" w:rsidR="00942FFF" w:rsidRPr="00942FFF" w:rsidRDefault="00942FFF" w:rsidP="00942FFF">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942FFF">
              <w:rPr>
                <w:rFonts w:eastAsia="Calibri" w:cs="Arial"/>
                <w:b w:val="0"/>
                <w:bCs w:val="0"/>
              </w:rPr>
              <w:t>50</w:t>
            </w:r>
          </w:p>
        </w:tc>
        <w:tc>
          <w:tcPr>
            <w:tcW w:w="1559" w:type="dxa"/>
          </w:tcPr>
          <w:p w14:paraId="371767E4" w14:textId="2A00DB2A" w:rsidR="00942FFF" w:rsidRPr="00942FFF" w:rsidRDefault="00942FFF" w:rsidP="00942FFF">
            <w:pPr>
              <w:jc w:val="center"/>
              <w:cnfStyle w:val="100000000000" w:firstRow="1" w:lastRow="0" w:firstColumn="0" w:lastColumn="0" w:oddVBand="0" w:evenVBand="0" w:oddHBand="0" w:evenHBand="0" w:firstRowFirstColumn="0" w:firstRowLastColumn="0" w:lastRowFirstColumn="0" w:lastRowLastColumn="0"/>
              <w:rPr>
                <w:b w:val="0"/>
                <w:bCs w:val="0"/>
              </w:rPr>
            </w:pPr>
            <w:r w:rsidRPr="00942FFF">
              <w:rPr>
                <w:rFonts w:eastAsia="Arial" w:cs="Arial"/>
                <w:b w:val="0"/>
                <w:bCs w:val="0"/>
              </w:rPr>
              <w:t>BAU*</w:t>
            </w:r>
          </w:p>
        </w:tc>
      </w:tr>
      <w:tr w:rsidR="00942FFF" w14:paraId="362E1353"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tcPr>
          <w:p w14:paraId="217F849B" w14:textId="77777777" w:rsidR="00942FFF" w:rsidRDefault="00942FFF"/>
        </w:tc>
        <w:tc>
          <w:tcPr>
            <w:tcW w:w="4253" w:type="dxa"/>
            <w:shd w:val="clear" w:color="auto" w:fill="EAF4FC"/>
          </w:tcPr>
          <w:p w14:paraId="71A076C2" w14:textId="58BB5C3D" w:rsidR="00942FFF" w:rsidRPr="002B49E1" w:rsidRDefault="00942FFF"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Continuing to explore innovative public space activation opportunities where the community can gather, experience and connect</w:t>
            </w:r>
          </w:p>
        </w:tc>
        <w:tc>
          <w:tcPr>
            <w:tcW w:w="1559" w:type="dxa"/>
            <w:shd w:val="clear" w:color="auto" w:fill="EAF4FC"/>
          </w:tcPr>
          <w:p w14:paraId="3F2477A1" w14:textId="47FF5528" w:rsidR="00942FFF" w:rsidRPr="002B49E1" w:rsidRDefault="00942FFF"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p>
        </w:tc>
        <w:tc>
          <w:tcPr>
            <w:tcW w:w="1559" w:type="dxa"/>
            <w:shd w:val="clear" w:color="auto" w:fill="EAF4FC"/>
          </w:tcPr>
          <w:p w14:paraId="68ECB6F6" w14:textId="45F63279" w:rsidR="00942FFF" w:rsidRPr="002B49E1" w:rsidRDefault="00942FFF"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BAU*</w:t>
            </w:r>
          </w:p>
        </w:tc>
      </w:tr>
      <w:tr w:rsidR="551705C0" w14:paraId="5E7AC972"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24BDF0CF" w14:textId="2F52A270" w:rsidR="551705C0" w:rsidRDefault="551705C0">
            <w:r w:rsidRPr="551705C0">
              <w:rPr>
                <w:rFonts w:eastAsia="Arial" w:cs="Arial"/>
                <w:szCs w:val="24"/>
              </w:rPr>
              <w:t>South Melbourne Market</w:t>
            </w:r>
          </w:p>
        </w:tc>
        <w:tc>
          <w:tcPr>
            <w:tcW w:w="4253" w:type="dxa"/>
          </w:tcPr>
          <w:p w14:paraId="54E2A01B" w14:textId="7F57F9A7"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Public Safety Improvements</w:t>
            </w:r>
          </w:p>
        </w:tc>
        <w:tc>
          <w:tcPr>
            <w:tcW w:w="1559" w:type="dxa"/>
          </w:tcPr>
          <w:p w14:paraId="7A6E9577" w14:textId="0FED7056"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660</w:t>
            </w:r>
          </w:p>
        </w:tc>
        <w:tc>
          <w:tcPr>
            <w:tcW w:w="1559" w:type="dxa"/>
          </w:tcPr>
          <w:p w14:paraId="27F2874F" w14:textId="4D54F953"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7A4E52F9" w:rsidRPr="002B49E1">
              <w:rPr>
                <w:rFonts w:eastAsia="Arial" w:cs="Arial"/>
                <w:b w:val="0"/>
                <w:bCs w:val="0"/>
                <w:sz w:val="21"/>
                <w:szCs w:val="18"/>
              </w:rPr>
              <w:t>~</w:t>
            </w:r>
          </w:p>
        </w:tc>
      </w:tr>
      <w:tr w:rsidR="551705C0" w14:paraId="6351EC16"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3EAFF840" w14:textId="77777777" w:rsidR="00575A97" w:rsidRDefault="00575A97"/>
        </w:tc>
        <w:tc>
          <w:tcPr>
            <w:tcW w:w="4253" w:type="dxa"/>
            <w:shd w:val="clear" w:color="auto" w:fill="EAF4FC"/>
          </w:tcPr>
          <w:p w14:paraId="0F44C224" w14:textId="1499438B"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Renewal works</w:t>
            </w:r>
          </w:p>
        </w:tc>
        <w:tc>
          <w:tcPr>
            <w:tcW w:w="1559" w:type="dxa"/>
            <w:shd w:val="clear" w:color="auto" w:fill="EAF4FC"/>
          </w:tcPr>
          <w:p w14:paraId="0B9B889F" w14:textId="1265C577"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200</w:t>
            </w:r>
          </w:p>
        </w:tc>
        <w:tc>
          <w:tcPr>
            <w:tcW w:w="1559" w:type="dxa"/>
            <w:shd w:val="clear" w:color="auto" w:fill="EAF4FC"/>
          </w:tcPr>
          <w:p w14:paraId="194364BA" w14:textId="40525BA5"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201497C2" w:rsidRPr="002B49E1">
              <w:rPr>
                <w:rFonts w:eastAsia="Arial" w:cs="Arial"/>
                <w:b w:val="0"/>
                <w:bCs w:val="0"/>
                <w:sz w:val="21"/>
                <w:szCs w:val="18"/>
              </w:rPr>
              <w:t>~</w:t>
            </w:r>
          </w:p>
        </w:tc>
      </w:tr>
      <w:tr w:rsidR="551705C0" w14:paraId="6CC2EAA3"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01736ACE" w14:textId="77777777" w:rsidR="00575A97" w:rsidRDefault="00575A97"/>
        </w:tc>
        <w:tc>
          <w:tcPr>
            <w:tcW w:w="4253" w:type="dxa"/>
          </w:tcPr>
          <w:p w14:paraId="010E77DA" w14:textId="01AA92DE"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Stall changeover refits</w:t>
            </w:r>
          </w:p>
        </w:tc>
        <w:tc>
          <w:tcPr>
            <w:tcW w:w="1559" w:type="dxa"/>
          </w:tcPr>
          <w:p w14:paraId="1190A692" w14:textId="185BF3D3"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125</w:t>
            </w:r>
          </w:p>
        </w:tc>
        <w:tc>
          <w:tcPr>
            <w:tcW w:w="1559" w:type="dxa"/>
          </w:tcPr>
          <w:p w14:paraId="7C044611" w14:textId="0629A6F1"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201497C2" w:rsidRPr="002B49E1">
              <w:rPr>
                <w:rFonts w:eastAsia="Arial" w:cs="Arial"/>
                <w:b w:val="0"/>
                <w:bCs w:val="0"/>
                <w:sz w:val="21"/>
                <w:szCs w:val="18"/>
              </w:rPr>
              <w:t>~</w:t>
            </w:r>
          </w:p>
        </w:tc>
      </w:tr>
      <w:tr w:rsidR="551705C0" w14:paraId="5B0416A9"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5177FA12" w14:textId="77777777" w:rsidR="00575A97" w:rsidRDefault="00575A97"/>
        </w:tc>
        <w:tc>
          <w:tcPr>
            <w:tcW w:w="4253" w:type="dxa"/>
            <w:shd w:val="clear" w:color="auto" w:fill="EAF4FC"/>
          </w:tcPr>
          <w:p w14:paraId="3BEC43A2" w14:textId="5D628992"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External Food Hall </w:t>
            </w:r>
          </w:p>
        </w:tc>
        <w:tc>
          <w:tcPr>
            <w:tcW w:w="1559" w:type="dxa"/>
            <w:shd w:val="clear" w:color="auto" w:fill="EAF4FC"/>
          </w:tcPr>
          <w:p w14:paraId="7F576D9B" w14:textId="30509413"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420</w:t>
            </w:r>
          </w:p>
        </w:tc>
        <w:tc>
          <w:tcPr>
            <w:tcW w:w="1559" w:type="dxa"/>
            <w:shd w:val="clear" w:color="auto" w:fill="EAF4FC"/>
          </w:tcPr>
          <w:p w14:paraId="322060E5" w14:textId="50F63DF0"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6800F1DB" w:rsidRPr="002B49E1">
              <w:rPr>
                <w:rFonts w:eastAsia="Arial" w:cs="Arial"/>
                <w:b w:val="0"/>
                <w:bCs w:val="0"/>
                <w:sz w:val="21"/>
                <w:szCs w:val="18"/>
              </w:rPr>
              <w:t>~</w:t>
            </w:r>
            <w:r w:rsidRPr="002B49E1">
              <w:rPr>
                <w:rFonts w:eastAsia="Arial" w:cs="Arial"/>
                <w:b w:val="0"/>
                <w:bCs w:val="0"/>
                <w:sz w:val="21"/>
                <w:szCs w:val="18"/>
              </w:rPr>
              <w:t xml:space="preserve"> (Gov. funding)</w:t>
            </w:r>
          </w:p>
        </w:tc>
      </w:tr>
      <w:tr w:rsidR="551705C0" w14:paraId="09353C7E"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773D011A" w14:textId="77777777" w:rsidR="00575A97" w:rsidRDefault="00575A97"/>
        </w:tc>
        <w:tc>
          <w:tcPr>
            <w:tcW w:w="4253" w:type="dxa"/>
          </w:tcPr>
          <w:p w14:paraId="2ADB0721" w14:textId="0BD7AED6"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Cecil St Essential Services</w:t>
            </w:r>
          </w:p>
        </w:tc>
        <w:tc>
          <w:tcPr>
            <w:tcW w:w="1559" w:type="dxa"/>
          </w:tcPr>
          <w:p w14:paraId="450FC2E1" w14:textId="4415945B"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285</w:t>
            </w:r>
          </w:p>
        </w:tc>
        <w:tc>
          <w:tcPr>
            <w:tcW w:w="1559" w:type="dxa"/>
          </w:tcPr>
          <w:p w14:paraId="01B6DF9C" w14:textId="20E56C24"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6946C5D8" w:rsidRPr="002B49E1">
              <w:rPr>
                <w:rFonts w:eastAsia="Arial" w:cs="Arial"/>
                <w:b w:val="0"/>
                <w:bCs w:val="0"/>
                <w:sz w:val="21"/>
                <w:szCs w:val="18"/>
              </w:rPr>
              <w:t>~</w:t>
            </w:r>
          </w:p>
        </w:tc>
      </w:tr>
      <w:tr w:rsidR="551705C0" w14:paraId="143C5B8C"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1FD3F2FE" w14:textId="77777777" w:rsidR="00575A97" w:rsidRDefault="00575A97"/>
        </w:tc>
        <w:tc>
          <w:tcPr>
            <w:tcW w:w="4253" w:type="dxa"/>
            <w:shd w:val="clear" w:color="auto" w:fill="EAF4FC"/>
          </w:tcPr>
          <w:p w14:paraId="718D4925" w14:textId="593EA1EB" w:rsidR="551705C0" w:rsidRPr="002B49E1" w:rsidRDefault="5C56213C" w:rsidP="00EB6982">
            <w:pPr>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Compliance works</w:t>
            </w:r>
          </w:p>
        </w:tc>
        <w:tc>
          <w:tcPr>
            <w:tcW w:w="1559" w:type="dxa"/>
            <w:shd w:val="clear" w:color="auto" w:fill="EAF4FC"/>
          </w:tcPr>
          <w:p w14:paraId="3242B3EF" w14:textId="345A906C" w:rsidR="551705C0" w:rsidRPr="002B49E1" w:rsidRDefault="551705C0"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995</w:t>
            </w:r>
          </w:p>
        </w:tc>
        <w:tc>
          <w:tcPr>
            <w:tcW w:w="1559" w:type="dxa"/>
            <w:shd w:val="clear" w:color="auto" w:fill="EAF4FC"/>
          </w:tcPr>
          <w:p w14:paraId="30B32D79" w14:textId="3DCC9B6F" w:rsidR="551705C0" w:rsidRPr="002B49E1" w:rsidRDefault="379D8EF5" w:rsidP="00942FFF">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Capital</w:t>
            </w:r>
            <w:r w:rsidR="023F4BD1" w:rsidRPr="002B49E1">
              <w:rPr>
                <w:rFonts w:eastAsia="Arial" w:cs="Arial"/>
                <w:b w:val="0"/>
                <w:bCs w:val="0"/>
                <w:sz w:val="21"/>
                <w:szCs w:val="18"/>
              </w:rPr>
              <w:t>~</w:t>
            </w:r>
          </w:p>
        </w:tc>
      </w:tr>
      <w:tr w:rsidR="00676876" w14:paraId="75651DD0" w14:textId="77777777" w:rsidTr="002B49E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C8E2F7" w:themeFill="accent5" w:themeFillTint="33"/>
          </w:tcPr>
          <w:p w14:paraId="7CC1698E" w14:textId="1D2D2CFA" w:rsidR="551705C0" w:rsidRDefault="551705C0" w:rsidP="000D2294">
            <w:r w:rsidRPr="551705C0">
              <w:rPr>
                <w:rFonts w:eastAsia="Arial" w:cs="Arial"/>
                <w:szCs w:val="24"/>
              </w:rPr>
              <w:t>Support through other initiatives</w:t>
            </w:r>
          </w:p>
        </w:tc>
        <w:tc>
          <w:tcPr>
            <w:tcW w:w="4253" w:type="dxa"/>
          </w:tcPr>
          <w:p w14:paraId="2021284D" w14:textId="3C3BF989" w:rsidR="551705C0" w:rsidRPr="002B49E1" w:rsidRDefault="5D6EA1A5" w:rsidP="000D2294">
            <w:pPr>
              <w:pStyle w:val="ListParagraph"/>
              <w:ind w:left="136"/>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 xml:space="preserve">Customer Transformation and Clever Council Programs – making it easier and better for businesses to work with </w:t>
            </w:r>
            <w:r w:rsidR="2570D15C" w:rsidRPr="002B49E1">
              <w:rPr>
                <w:b w:val="0"/>
                <w:bCs w:val="0"/>
                <w:sz w:val="21"/>
                <w:szCs w:val="18"/>
              </w:rPr>
              <w:t>C</w:t>
            </w:r>
            <w:r w:rsidRPr="002B49E1">
              <w:rPr>
                <w:b w:val="0"/>
                <w:bCs w:val="0"/>
                <w:sz w:val="21"/>
                <w:szCs w:val="18"/>
              </w:rPr>
              <w:t xml:space="preserve">ouncil, including online digital services for planning and building. </w:t>
            </w:r>
          </w:p>
        </w:tc>
        <w:tc>
          <w:tcPr>
            <w:tcW w:w="1559" w:type="dxa"/>
          </w:tcPr>
          <w:p w14:paraId="079BD678" w14:textId="3AD99DCC" w:rsidR="551705C0" w:rsidRPr="002B49E1" w:rsidRDefault="551705C0" w:rsidP="000D2294">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2,400</w:t>
            </w:r>
            <w:r w:rsidR="47B58171" w:rsidRPr="002B49E1">
              <w:rPr>
                <w:rFonts w:eastAsia="Arial" w:cs="Arial"/>
                <w:b w:val="0"/>
                <w:bCs w:val="0"/>
                <w:sz w:val="21"/>
                <w:szCs w:val="18"/>
              </w:rPr>
              <w:t>+</w:t>
            </w:r>
          </w:p>
        </w:tc>
        <w:tc>
          <w:tcPr>
            <w:tcW w:w="1559" w:type="dxa"/>
          </w:tcPr>
          <w:p w14:paraId="6D676BA7" w14:textId="7153B320" w:rsidR="551705C0" w:rsidRPr="002B49E1" w:rsidRDefault="379D8EF5" w:rsidP="000D2294">
            <w:pPr>
              <w:jc w:val="center"/>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rFonts w:eastAsia="Arial" w:cs="Arial"/>
                <w:b w:val="0"/>
                <w:bCs w:val="0"/>
                <w:sz w:val="21"/>
                <w:szCs w:val="18"/>
              </w:rPr>
              <w:t>Operating</w:t>
            </w:r>
            <w:r w:rsidR="623C124B" w:rsidRPr="002B49E1">
              <w:rPr>
                <w:rFonts w:eastAsia="Arial" w:cs="Arial"/>
                <w:b w:val="0"/>
                <w:bCs w:val="0"/>
                <w:sz w:val="21"/>
                <w:szCs w:val="18"/>
              </w:rPr>
              <w:t>^</w:t>
            </w:r>
          </w:p>
        </w:tc>
      </w:tr>
      <w:tr w:rsidR="00FE69C9" w14:paraId="6DAC302C" w14:textId="77777777" w:rsidTr="008C54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C8E2F7" w:themeFill="accent5" w:themeFillTint="33"/>
          </w:tcPr>
          <w:p w14:paraId="5C8993E9" w14:textId="77777777" w:rsidR="00FE69C9" w:rsidRPr="551705C0" w:rsidRDefault="00FE69C9" w:rsidP="000D2294">
            <w:pPr>
              <w:rPr>
                <w:rFonts w:eastAsia="Arial" w:cs="Arial"/>
                <w:szCs w:val="24"/>
              </w:rPr>
            </w:pPr>
          </w:p>
        </w:tc>
        <w:tc>
          <w:tcPr>
            <w:tcW w:w="4253" w:type="dxa"/>
            <w:shd w:val="clear" w:color="auto" w:fill="EAF4FC"/>
          </w:tcPr>
          <w:p w14:paraId="79B71AFE" w14:textId="2898EAF9" w:rsidR="00FE69C9" w:rsidRPr="002B49E1" w:rsidRDefault="00FE69C9" w:rsidP="00FE69C9">
            <w:pPr>
              <w:pStyle w:val="ListParagraph"/>
              <w:ind w:left="136"/>
              <w:cnfStyle w:val="100000000000" w:firstRow="1" w:lastRow="0" w:firstColumn="0" w:lastColumn="0" w:oddVBand="0" w:evenVBand="0" w:oddHBand="0" w:evenHBand="0" w:firstRowFirstColumn="0" w:firstRowLastColumn="0" w:lastRowFirstColumn="0" w:lastRowLastColumn="0"/>
              <w:rPr>
                <w:sz w:val="21"/>
                <w:szCs w:val="18"/>
              </w:rPr>
            </w:pPr>
            <w:r w:rsidRPr="002B49E1">
              <w:rPr>
                <w:b w:val="0"/>
                <w:bCs w:val="0"/>
                <w:sz w:val="21"/>
                <w:szCs w:val="18"/>
              </w:rPr>
              <w:t>Council’s large capital program ($46m to $63m each year for next four years) – stimulating the local economy, including but not limited to:</w:t>
            </w:r>
          </w:p>
          <w:p w14:paraId="464F004A" w14:textId="0D7B251B" w:rsidR="00FE69C9" w:rsidRPr="002B49E1" w:rsidRDefault="00FE69C9" w:rsidP="00FE69C9">
            <w:pPr>
              <w:pStyle w:val="ListParagraph"/>
              <w:numPr>
                <w:ilvl w:val="0"/>
                <w:numId w:val="35"/>
              </w:numPr>
              <w:ind w:left="528" w:hanging="392"/>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High quality and unique parks, open spaces and foreshore areas ($38m over the next four years)</w:t>
            </w:r>
          </w:p>
          <w:p w14:paraId="39D688BF" w14:textId="37B33A3F" w:rsidR="00FE69C9" w:rsidRPr="002B49E1" w:rsidRDefault="00FE69C9" w:rsidP="00FE69C9">
            <w:pPr>
              <w:pStyle w:val="ListParagraph"/>
              <w:numPr>
                <w:ilvl w:val="0"/>
                <w:numId w:val="35"/>
              </w:numPr>
              <w:ind w:left="528" w:hanging="392"/>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Library Services - to promote learning, social engagement and community connectiveness ($6m to $9m over the next four years)</w:t>
            </w:r>
          </w:p>
          <w:p w14:paraId="5BB3A379" w14:textId="77777777" w:rsidR="00DC1845" w:rsidRPr="002B49E1" w:rsidRDefault="00DC1845" w:rsidP="00DC1845">
            <w:pPr>
              <w:pStyle w:val="ListParagraph"/>
              <w:numPr>
                <w:ilvl w:val="0"/>
                <w:numId w:val="35"/>
              </w:numPr>
              <w:ind w:left="528" w:hanging="392"/>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Maintenance of Council assets and property (~$20 million each year for next four years)</w:t>
            </w:r>
          </w:p>
          <w:p w14:paraId="24FC2F9B" w14:textId="32A25D81" w:rsidR="00FE69C9" w:rsidRPr="002B49E1" w:rsidRDefault="00DC1845" w:rsidP="00D76DB5">
            <w:pPr>
              <w:pStyle w:val="ListParagraph"/>
              <w:numPr>
                <w:ilvl w:val="0"/>
                <w:numId w:val="35"/>
              </w:numPr>
              <w:ind w:left="528" w:hanging="392"/>
              <w:cnfStyle w:val="100000000000" w:firstRow="1" w:lastRow="0" w:firstColumn="0" w:lastColumn="0" w:oddVBand="0" w:evenVBand="0" w:oddHBand="0" w:evenHBand="0" w:firstRowFirstColumn="0" w:firstRowLastColumn="0" w:lastRowFirstColumn="0" w:lastRowLastColumn="0"/>
              <w:rPr>
                <w:b w:val="0"/>
                <w:bCs w:val="0"/>
                <w:sz w:val="21"/>
                <w:szCs w:val="18"/>
              </w:rPr>
            </w:pPr>
            <w:r w:rsidRPr="002B49E1">
              <w:rPr>
                <w:b w:val="0"/>
                <w:bCs w:val="0"/>
                <w:sz w:val="21"/>
                <w:szCs w:val="18"/>
              </w:rPr>
              <w:t>Transport and Parking projects, improving the way people move around our City, including Implementation of Move, Connect, Live - Integrated Transport Strategy 2018-28. ($33m over the next four years</w:t>
            </w:r>
          </w:p>
        </w:tc>
        <w:tc>
          <w:tcPr>
            <w:tcW w:w="1559" w:type="dxa"/>
            <w:shd w:val="clear" w:color="auto" w:fill="EAF4FC"/>
          </w:tcPr>
          <w:p w14:paraId="79BB1E9A" w14:textId="77777777" w:rsidR="00FE69C9" w:rsidRPr="002B49E1" w:rsidRDefault="00FE69C9" w:rsidP="000D2294">
            <w:pPr>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21"/>
                <w:szCs w:val="18"/>
              </w:rPr>
            </w:pPr>
          </w:p>
        </w:tc>
        <w:tc>
          <w:tcPr>
            <w:tcW w:w="1559" w:type="dxa"/>
            <w:shd w:val="clear" w:color="auto" w:fill="EAF4FC"/>
          </w:tcPr>
          <w:p w14:paraId="1A91FD39" w14:textId="77777777" w:rsidR="00FE69C9" w:rsidRPr="002B49E1" w:rsidRDefault="00FE69C9" w:rsidP="000D2294">
            <w:pPr>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21"/>
                <w:szCs w:val="18"/>
              </w:rPr>
            </w:pPr>
          </w:p>
        </w:tc>
      </w:tr>
      <w:tr w:rsidR="002B49E1" w14:paraId="20923995" w14:textId="77777777" w:rsidTr="006254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tcPr>
          <w:p w14:paraId="788408AB" w14:textId="79FE2A84" w:rsidR="002B49E1" w:rsidRDefault="002B49E1" w:rsidP="000D2294">
            <w:r w:rsidRPr="551705C0">
              <w:rPr>
                <w:rFonts w:eastAsia="Arial" w:cs="Arial"/>
                <w:szCs w:val="24"/>
              </w:rPr>
              <w:t>Total</w:t>
            </w:r>
          </w:p>
        </w:tc>
        <w:tc>
          <w:tcPr>
            <w:tcW w:w="4253" w:type="dxa"/>
          </w:tcPr>
          <w:p w14:paraId="53CC3EFB" w14:textId="1BA73F60" w:rsidR="002B49E1" w:rsidRDefault="002B49E1" w:rsidP="000D2294">
            <w:pPr>
              <w:cnfStyle w:val="100000000000" w:firstRow="1" w:lastRow="0" w:firstColumn="0" w:lastColumn="0" w:oddVBand="0" w:evenVBand="0" w:oddHBand="0" w:evenHBand="0" w:firstRowFirstColumn="0" w:firstRowLastColumn="0" w:lastRowFirstColumn="0" w:lastRowLastColumn="0"/>
            </w:pPr>
          </w:p>
        </w:tc>
        <w:tc>
          <w:tcPr>
            <w:tcW w:w="1559" w:type="dxa"/>
          </w:tcPr>
          <w:p w14:paraId="4A65A38B" w14:textId="77777777" w:rsidR="002B49E1" w:rsidRPr="00552CEA" w:rsidRDefault="002B49E1" w:rsidP="000D2294">
            <w:pPr>
              <w:cnfStyle w:val="100000000000" w:firstRow="1" w:lastRow="0" w:firstColumn="0" w:lastColumn="0" w:oddVBand="0" w:evenVBand="0" w:oddHBand="0" w:evenHBand="0" w:firstRowFirstColumn="0" w:firstRowLastColumn="0" w:lastRowFirstColumn="0" w:lastRowLastColumn="0"/>
              <w:rPr>
                <w:rFonts w:eastAsia="Arial" w:cs="Arial"/>
                <w:b w:val="0"/>
                <w:bCs w:val="0"/>
                <w:highlight w:val="yellow"/>
              </w:rPr>
            </w:pPr>
            <w:r w:rsidRPr="00032D40">
              <w:rPr>
                <w:rFonts w:eastAsia="Arial" w:cs="Arial"/>
              </w:rPr>
              <w:t>$12.4 million</w:t>
            </w:r>
          </w:p>
        </w:tc>
        <w:tc>
          <w:tcPr>
            <w:tcW w:w="1559" w:type="dxa"/>
          </w:tcPr>
          <w:p w14:paraId="49A478EF" w14:textId="653C03AB" w:rsidR="002B49E1" w:rsidRPr="00552CEA" w:rsidRDefault="002B49E1" w:rsidP="000D2294">
            <w:pPr>
              <w:cnfStyle w:val="100000000000" w:firstRow="1" w:lastRow="0" w:firstColumn="0" w:lastColumn="0" w:oddVBand="0" w:evenVBand="0" w:oddHBand="0" w:evenHBand="0" w:firstRowFirstColumn="0" w:firstRowLastColumn="0" w:lastRowFirstColumn="0" w:lastRowLastColumn="0"/>
              <w:rPr>
                <w:rFonts w:eastAsia="Arial" w:cs="Arial"/>
                <w:highlight w:val="yellow"/>
              </w:rPr>
            </w:pPr>
          </w:p>
        </w:tc>
      </w:tr>
    </w:tbl>
    <w:p w14:paraId="5A54861A" w14:textId="37643C99" w:rsidR="7BAE3B7F" w:rsidRPr="00942FFF" w:rsidRDefault="7BAE3B7F" w:rsidP="00942FFF">
      <w:pPr>
        <w:spacing w:after="40"/>
        <w:rPr>
          <w:rStyle w:val="SubtleEmphasis"/>
        </w:rPr>
      </w:pPr>
      <w:r w:rsidRPr="00942FFF">
        <w:rPr>
          <w:rStyle w:val="SubtleEmphasis"/>
        </w:rPr>
        <w:t xml:space="preserve">* </w:t>
      </w:r>
      <w:r w:rsidRPr="00942FFF">
        <w:rPr>
          <w:rStyle w:val="SubtleEmphasis"/>
          <w:i w:val="0"/>
          <w:iCs w:val="0"/>
        </w:rPr>
        <w:t>BAU</w:t>
      </w:r>
      <w:r w:rsidRPr="00942FFF">
        <w:rPr>
          <w:rStyle w:val="SubtleEmphasis"/>
        </w:rPr>
        <w:t xml:space="preserve"> – Business as usual. Expenditure for ongoing operating activities that relate to the provision of goods and services. Does not include indexation. </w:t>
      </w:r>
    </w:p>
    <w:p w14:paraId="2FC53083" w14:textId="5A6617D6" w:rsidR="7BAE3B7F" w:rsidRPr="00942FFF" w:rsidRDefault="7BAE3B7F" w:rsidP="00942FFF">
      <w:pPr>
        <w:spacing w:after="40"/>
        <w:rPr>
          <w:rStyle w:val="SubtleEmphasis"/>
        </w:rPr>
      </w:pPr>
      <w:r w:rsidRPr="00942FFF">
        <w:rPr>
          <w:rStyle w:val="SubtleEmphasis"/>
        </w:rPr>
        <w:t xml:space="preserve">^ Operating – Expenditure for one-off projects that relate to the provision of goods and services. </w:t>
      </w:r>
    </w:p>
    <w:p w14:paraId="3E62D836" w14:textId="41CB3131" w:rsidR="7BAE3B7F" w:rsidRPr="00942FFF" w:rsidRDefault="7BAE3B7F" w:rsidP="00942FFF">
      <w:pPr>
        <w:spacing w:after="40"/>
        <w:rPr>
          <w:rStyle w:val="SubtleEmphasis"/>
        </w:rPr>
      </w:pPr>
      <w:r w:rsidRPr="00942FFF">
        <w:rPr>
          <w:rStyle w:val="SubtleEmphasis"/>
        </w:rPr>
        <w:t xml:space="preserve">~ Capital – Expenditure for renewal, expansion and upgrade projects related to </w:t>
      </w:r>
      <w:r w:rsidR="001128CA" w:rsidRPr="00942FFF">
        <w:rPr>
          <w:rStyle w:val="SubtleEmphasis"/>
        </w:rPr>
        <w:t>C</w:t>
      </w:r>
      <w:r w:rsidRPr="00942FFF">
        <w:rPr>
          <w:rStyle w:val="SubtleEmphasis"/>
        </w:rPr>
        <w:t>ouncil’s property and assets.</w:t>
      </w:r>
    </w:p>
    <w:p w14:paraId="74FB1E49" w14:textId="69A5C3EF" w:rsidR="00340E1F" w:rsidRPr="007676BB" w:rsidRDefault="00340E1F" w:rsidP="007676BB">
      <w:pPr>
        <w:pStyle w:val="Heading2"/>
      </w:pPr>
      <w:bookmarkStart w:id="62" w:name="_Getting_around_our"/>
      <w:bookmarkStart w:id="63" w:name="_Toc69393400"/>
      <w:bookmarkStart w:id="64" w:name="_Toc99645689"/>
      <w:bookmarkStart w:id="65" w:name="_Ref101440483"/>
      <w:bookmarkStart w:id="66" w:name="_Toc69393399"/>
      <w:bookmarkStart w:id="67" w:name="_Toc101526445"/>
      <w:bookmarkEnd w:id="62"/>
      <w:r w:rsidRPr="007676BB">
        <w:lastRenderedPageBreak/>
        <w:t>Getting around our dense inner city</w:t>
      </w:r>
      <w:bookmarkEnd w:id="63"/>
      <w:bookmarkEnd w:id="64"/>
      <w:bookmarkEnd w:id="65"/>
      <w:bookmarkEnd w:id="67"/>
    </w:p>
    <w:p w14:paraId="60C5D273" w14:textId="52B84E6B" w:rsidR="00340E1F" w:rsidRPr="00343E77" w:rsidRDefault="00340E1F" w:rsidP="009C4F7F">
      <w:pPr>
        <w:rPr>
          <w:rFonts w:eastAsia="Yu Mincho" w:cs="Yu Mincho"/>
        </w:rPr>
      </w:pPr>
      <w:r w:rsidRPr="00343E77">
        <w:t>The City of Port Phillip is the most densely populated municipality in Victoria, with the current density equating to one person per 177 square metres (Source: Profile ID). Our 265 k</w:t>
      </w:r>
      <w:r w:rsidR="001128CA">
        <w:t>ilo</w:t>
      </w:r>
      <w:r w:rsidRPr="00343E77">
        <w:t>m</w:t>
      </w:r>
      <w:r w:rsidR="001128CA">
        <w:t>etres</w:t>
      </w:r>
      <w:r w:rsidRPr="00343E77">
        <w:t xml:space="preserve"> of roads, 59 km network of bike lanes and paths and 414 km of footpaths are feeling the pressure. </w:t>
      </w:r>
    </w:p>
    <w:p w14:paraId="20277067" w14:textId="6CD62955" w:rsidR="00340E1F" w:rsidRPr="00343E77" w:rsidRDefault="001128CA" w:rsidP="009C4F7F">
      <w:pPr>
        <w:rPr>
          <w:rFonts w:eastAsia="Yu Mincho" w:cs="Yu Mincho"/>
        </w:rPr>
      </w:pPr>
      <w:r>
        <w:t xml:space="preserve">Before </w:t>
      </w:r>
      <w:r w:rsidR="00340E1F" w:rsidRPr="00343E77">
        <w:t xml:space="preserve">COVID-19, our resident population was projected to have significant growth. </w:t>
      </w:r>
      <w:r w:rsidR="00617A25">
        <w:t>Although t</w:t>
      </w:r>
      <w:r w:rsidR="00617A25" w:rsidRPr="00343E77">
        <w:t>his</w:t>
      </w:r>
      <w:r w:rsidR="00340E1F" w:rsidRPr="00343E77">
        <w:t xml:space="preserve"> rate may slow for a while, </w:t>
      </w:r>
      <w:r w:rsidR="00617A25">
        <w:t xml:space="preserve">it </w:t>
      </w:r>
      <w:r w:rsidR="00340E1F" w:rsidRPr="00343E77">
        <w:t>is still a key consideration in longer-term transport, parking</w:t>
      </w:r>
      <w:r w:rsidR="00617A25">
        <w:t>,</w:t>
      </w:r>
      <w:r w:rsidR="00340E1F" w:rsidRPr="00343E77">
        <w:t xml:space="preserve"> and mobility planning. </w:t>
      </w:r>
    </w:p>
    <w:p w14:paraId="421FC6BE" w14:textId="50CE1585" w:rsidR="00340E1F" w:rsidRPr="00343E77" w:rsidRDefault="00340E1F" w:rsidP="009C4F7F">
      <w:r w:rsidRPr="00343E77">
        <w:t xml:space="preserve">The circumstances of </w:t>
      </w:r>
      <w:r w:rsidR="126AA037" w:rsidRPr="00343E77">
        <w:t>the last two years</w:t>
      </w:r>
      <w:r w:rsidRPr="00343E77">
        <w:t xml:space="preserve"> have disrupted the way people live, work and move around Australia and Melbourne</w:t>
      </w:r>
      <w:r w:rsidR="001128CA">
        <w:t>,</w:t>
      </w:r>
      <w:r w:rsidR="126AA037" w:rsidRPr="00343E77">
        <w:t xml:space="preserve"> including a greater number of people working from home. While initially regulated by government, many people are now interested in working from home in the longer term, either full</w:t>
      </w:r>
      <w:r w:rsidR="001128CA">
        <w:t>-</w:t>
      </w:r>
      <w:r w:rsidR="126AA037" w:rsidRPr="00343E77">
        <w:t>time or several days a week. This shift will impact the use of road networks, forms of transport</w:t>
      </w:r>
      <w:r w:rsidR="002D13A0">
        <w:t>,</w:t>
      </w:r>
      <w:r w:rsidR="126AA037" w:rsidRPr="00343E77">
        <w:t xml:space="preserve"> and residential parking requirements in the short and longer term. </w:t>
      </w:r>
    </w:p>
    <w:p w14:paraId="64318F6D" w14:textId="2351C769" w:rsidR="00340E1F" w:rsidRPr="00714F36" w:rsidRDefault="5E898188" w:rsidP="07AFE9A6">
      <w:pPr>
        <w:rPr>
          <w:rFonts w:eastAsia="Calibri" w:cs="Arial"/>
        </w:rPr>
      </w:pPr>
      <w:r w:rsidRPr="00343E77">
        <w:rPr>
          <w:rFonts w:eastAsia="Calibri" w:cs="Arial"/>
        </w:rPr>
        <w:t xml:space="preserve">Working from home scenarios show varying effects on the transport network with overall demand for public transport </w:t>
      </w:r>
      <w:r w:rsidRPr="0BE270C7">
        <w:rPr>
          <w:rFonts w:eastAsia="Calibri" w:cs="Arial"/>
        </w:rPr>
        <w:t xml:space="preserve">expected to </w:t>
      </w:r>
      <w:r w:rsidRPr="00343E77">
        <w:rPr>
          <w:rFonts w:eastAsia="Calibri" w:cs="Arial"/>
        </w:rPr>
        <w:t>remain strong in the medium</w:t>
      </w:r>
      <w:r w:rsidR="5FE785D7" w:rsidRPr="2507437A">
        <w:rPr>
          <w:rFonts w:eastAsia="Calibri" w:cs="Arial"/>
        </w:rPr>
        <w:t>-long</w:t>
      </w:r>
      <w:r w:rsidRPr="00343E77">
        <w:rPr>
          <w:rFonts w:eastAsia="Calibri" w:cs="Arial"/>
        </w:rPr>
        <w:t xml:space="preserve"> term.</w:t>
      </w:r>
      <w:r w:rsidR="0EB88EA1">
        <w:t xml:space="preserve"> As of February 2022, commuters were continuing to avoid public transport, with Department of Transport figures showing usage at a point in time on Thursday</w:t>
      </w:r>
      <w:r w:rsidR="785FF389">
        <w:t xml:space="preserve"> 3 March </w:t>
      </w:r>
      <w:r w:rsidR="0EB88EA1">
        <w:t>being at 53 per cent of pre-COVID-19 levels.</w:t>
      </w:r>
    </w:p>
    <w:p w14:paraId="7BDABD94" w14:textId="6EFC9A23" w:rsidR="00340E1F" w:rsidRPr="00343E77" w:rsidRDefault="3CD5F3D1" w:rsidP="009C4F7F">
      <w:pPr>
        <w:rPr>
          <w:rFonts w:eastAsia="Yu Mincho" w:cs="Yu Mincho"/>
        </w:rPr>
      </w:pPr>
      <w:r w:rsidRPr="00343E77">
        <w:t>Car traffic volumes outside of lockdown periods have remained closer to pre-COVID</w:t>
      </w:r>
      <w:r w:rsidR="003D5967">
        <w:t>-19</w:t>
      </w:r>
      <w:r w:rsidRPr="00343E77">
        <w:t xml:space="preserve"> levels on the arterial road network. </w:t>
      </w:r>
      <w:r w:rsidR="71142B69" w:rsidRPr="00343E77">
        <w:t>Figures from the Department of Transport show road use across the city on Monday 28 February was at 92 per cent of pre-COVID-19 baseline levels</w:t>
      </w:r>
      <w:r w:rsidR="0028384E">
        <w:t xml:space="preserve"> </w:t>
      </w:r>
      <w:r w:rsidR="00286EE1">
        <w:t>-</w:t>
      </w:r>
      <w:r w:rsidR="71142B69" w:rsidRPr="00343E77">
        <w:t xml:space="preserve"> a </w:t>
      </w:r>
      <w:r w:rsidR="0028384E">
        <w:t>one</w:t>
      </w:r>
      <w:r w:rsidR="71142B69" w:rsidRPr="00343E77">
        <w:t xml:space="preserve"> per cent week-on-week increase.</w:t>
      </w:r>
      <w:r w:rsidR="00343E77">
        <w:t xml:space="preserve"> </w:t>
      </w:r>
      <w:r w:rsidR="5E898188" w:rsidRPr="00343E77">
        <w:t xml:space="preserve">Globally, transport officials are predicting a long-term surge in bicycle use which appears to be booming at the expense of public transport. </w:t>
      </w:r>
      <w:r w:rsidR="126AA037" w:rsidRPr="00343E77">
        <w:t>While this is positive for health and wellbeing, congestion</w:t>
      </w:r>
      <w:r w:rsidR="00586069">
        <w:t>,</w:t>
      </w:r>
      <w:r w:rsidR="126AA037" w:rsidRPr="00343E77">
        <w:t xml:space="preserve"> and environmental reasons, the existing network of bike routes across inner metro Melbourne are not </w:t>
      </w:r>
      <w:r w:rsidR="007B34E2" w:rsidRPr="00343E77">
        <w:t>well</w:t>
      </w:r>
      <w:r w:rsidR="007B34E2">
        <w:t>-</w:t>
      </w:r>
      <w:r w:rsidR="126AA037" w:rsidRPr="00343E77">
        <w:t xml:space="preserve">connected or consistent in quality. This creates barriers for less experienced bike riders to take up this form of transport given perceptions </w:t>
      </w:r>
      <w:r w:rsidR="00996D6C">
        <w:t>(</w:t>
      </w:r>
      <w:r w:rsidR="126AA037" w:rsidRPr="00343E77">
        <w:t>both real and perceived</w:t>
      </w:r>
      <w:r w:rsidR="00996D6C">
        <w:t>)</w:t>
      </w:r>
      <w:r w:rsidR="00996D6C" w:rsidRPr="00343E77">
        <w:t xml:space="preserve"> </w:t>
      </w:r>
      <w:r w:rsidR="126AA037" w:rsidRPr="00343E77">
        <w:t>of safety. There are also barriers to widespread take-up of alternative mobility devices such as e-scooters</w:t>
      </w:r>
      <w:r w:rsidR="00C66ABC">
        <w:t xml:space="preserve">, although </w:t>
      </w:r>
      <w:r w:rsidR="0028384E">
        <w:t>p</w:t>
      </w:r>
      <w:r w:rsidR="126AA037" w:rsidRPr="00343E77">
        <w:t xml:space="preserve">romising progress is being made through the current trial recently announced by the </w:t>
      </w:r>
      <w:r w:rsidR="00C66ABC">
        <w:t>Victorian</w:t>
      </w:r>
      <w:r w:rsidR="126AA037" w:rsidRPr="00343E77">
        <w:t xml:space="preserve"> Government.  </w:t>
      </w:r>
    </w:p>
    <w:p w14:paraId="00E60D53" w14:textId="3C0A843C" w:rsidR="00340E1F" w:rsidRDefault="00714F36" w:rsidP="009C4F7F">
      <w:r w:rsidRPr="3CD5F3D1">
        <w:rPr>
          <w:rFonts w:eastAsia="Yu Mincho" w:cs="Yu Mincho"/>
        </w:rPr>
        <w:t>T</w:t>
      </w:r>
      <w:r w:rsidRPr="00343E77">
        <w:rPr>
          <w:rFonts w:eastAsia="Yu Mincho" w:cs="Yu Mincho"/>
        </w:rPr>
        <w:t>he impact of COVID on transport choices, changes to work patterns and the impact this has on the use of road networks, transport</w:t>
      </w:r>
      <w:r w:rsidR="008B0259">
        <w:rPr>
          <w:rFonts w:eastAsia="Yu Mincho" w:cs="Yu Mincho"/>
        </w:rPr>
        <w:t>,</w:t>
      </w:r>
      <w:r w:rsidRPr="00343E77">
        <w:rPr>
          <w:rFonts w:eastAsia="Yu Mincho" w:cs="Yu Mincho"/>
        </w:rPr>
        <w:t xml:space="preserve"> and residential parking requirements in the longer term will continue to be monitored.</w:t>
      </w:r>
      <w:r w:rsidR="00343E77">
        <w:rPr>
          <w:rFonts w:eastAsia="Yu Mincho" w:cs="Yu Mincho"/>
        </w:rPr>
        <w:t xml:space="preserve"> </w:t>
      </w:r>
      <w:r w:rsidR="00340E1F" w:rsidRPr="00343E77">
        <w:t>There is no doubt that transport, parking and mobility are among the most critical issues for our community. Clear communication and engagement with our community are paramount in tackling the challenges and opportunities presented in this area.</w:t>
      </w:r>
    </w:p>
    <w:p w14:paraId="784E7BC5" w14:textId="61B32443" w:rsidR="0069219D" w:rsidRPr="007676BB" w:rsidRDefault="00577F8F" w:rsidP="007676BB">
      <w:pPr>
        <w:pStyle w:val="Heading2"/>
      </w:pPr>
      <w:bookmarkStart w:id="68" w:name="_Toc99645690"/>
      <w:bookmarkStart w:id="69" w:name="_Ref101440494"/>
      <w:bookmarkStart w:id="70" w:name="_Ref101440662"/>
      <w:bookmarkStart w:id="71" w:name="_Toc101526446"/>
      <w:r w:rsidRPr="007676BB">
        <w:t>Future-proofing our growing city</w:t>
      </w:r>
      <w:bookmarkEnd w:id="66"/>
      <w:bookmarkEnd w:id="68"/>
      <w:bookmarkEnd w:id="69"/>
      <w:bookmarkEnd w:id="70"/>
      <w:bookmarkEnd w:id="71"/>
      <w:r w:rsidRPr="007676BB">
        <w:t xml:space="preserve"> </w:t>
      </w:r>
    </w:p>
    <w:p w14:paraId="15EC9B69" w14:textId="06CF3406" w:rsidR="5CA78043" w:rsidRPr="00C05353" w:rsidRDefault="75CE1D8F" w:rsidP="36432280">
      <w:pPr>
        <w:rPr>
          <w:rFonts w:eastAsia="Yu Mincho" w:cs="Yu Mincho"/>
        </w:rPr>
      </w:pPr>
      <w:r w:rsidRPr="00C05353">
        <w:t>In previous Council Plans</w:t>
      </w:r>
      <w:r w:rsidR="003F1AF0">
        <w:t>,</w:t>
      </w:r>
      <w:r w:rsidRPr="00C05353">
        <w:t xml:space="preserve"> we have highlighted the need to plan for the impact of a rapidly growing population. Pre-COVID</w:t>
      </w:r>
      <w:r w:rsidR="003D5967">
        <w:t>-19</w:t>
      </w:r>
      <w:r w:rsidRPr="00C05353">
        <w:t>, projected growth between 2020 and 2041 was a 50 per cent increase in our population</w:t>
      </w:r>
      <w:r w:rsidR="00975F68">
        <w:t>,</w:t>
      </w:r>
      <w:r w:rsidR="374C4AB6" w:rsidRPr="00C05353">
        <w:t xml:space="preserve"> </w:t>
      </w:r>
      <w:r w:rsidRPr="00C05353">
        <w:t xml:space="preserve">almost 60,000 additional people (Source: Forecast </w:t>
      </w:r>
      <w:r w:rsidR="1930C95A" w:rsidRPr="00C05353">
        <w:t>I</w:t>
      </w:r>
      <w:r w:rsidRPr="00C05353">
        <w:t xml:space="preserve">D).  </w:t>
      </w:r>
    </w:p>
    <w:p w14:paraId="6E84762E" w14:textId="0FA18192" w:rsidR="123B4C4B" w:rsidRPr="00AA7358" w:rsidRDefault="123B4C4B" w:rsidP="004D17DC">
      <w:r w:rsidRPr="00C05353">
        <w:t>There remains uncertain</w:t>
      </w:r>
      <w:r w:rsidR="5E42FD7D" w:rsidRPr="00C05353">
        <w:t xml:space="preserve">ty about the impact of COVID on </w:t>
      </w:r>
      <w:r w:rsidR="00BE72E8" w:rsidRPr="00C05353">
        <w:t xml:space="preserve">growth projections. </w:t>
      </w:r>
      <w:r w:rsidR="60BECD42" w:rsidRPr="34EBEC66">
        <w:t xml:space="preserve">Like other </w:t>
      </w:r>
      <w:r w:rsidR="003D5967" w:rsidRPr="34EBEC66">
        <w:t>inner-city</w:t>
      </w:r>
      <w:r w:rsidR="60BECD42" w:rsidRPr="34EBEC66">
        <w:t xml:space="preserve"> areas, t</w:t>
      </w:r>
      <w:r w:rsidR="71CF5F9D" w:rsidRPr="34EBEC66">
        <w:t>he</w:t>
      </w:r>
      <w:r w:rsidR="512603FD" w:rsidRPr="6E2B1F83">
        <w:t xml:space="preserve"> most </w:t>
      </w:r>
      <w:r w:rsidR="512603FD" w:rsidRPr="31292ED6">
        <w:t xml:space="preserve">recent population estimates indicate that our population </w:t>
      </w:r>
      <w:r w:rsidR="512603FD" w:rsidRPr="01CECFA7">
        <w:t xml:space="preserve">declined </w:t>
      </w:r>
      <w:r w:rsidR="512603FD" w:rsidRPr="01CECFA7">
        <w:lastRenderedPageBreak/>
        <w:t>during 2020/21</w:t>
      </w:r>
      <w:r w:rsidR="512603FD" w:rsidRPr="19DFF96F">
        <w:t xml:space="preserve"> by more than 4,</w:t>
      </w:r>
      <w:r w:rsidR="512603FD" w:rsidRPr="2557FBC5">
        <w:t xml:space="preserve">000 </w:t>
      </w:r>
      <w:r w:rsidR="512603FD" w:rsidRPr="4E424F27">
        <w:t xml:space="preserve">residents, </w:t>
      </w:r>
      <w:r w:rsidR="512603FD" w:rsidRPr="2A0A89D6">
        <w:t>negating</w:t>
      </w:r>
      <w:r w:rsidR="512603FD" w:rsidRPr="4E424F27">
        <w:t xml:space="preserve"> </w:t>
      </w:r>
      <w:r w:rsidR="512603FD" w:rsidRPr="41847C60">
        <w:t xml:space="preserve">the previous three years of </w:t>
      </w:r>
      <w:r w:rsidR="512603FD" w:rsidRPr="4494E11C">
        <w:t xml:space="preserve">steady </w:t>
      </w:r>
      <w:r w:rsidR="512603FD" w:rsidRPr="0AAE87D5">
        <w:t>growth</w:t>
      </w:r>
      <w:r w:rsidR="00EE7CF8">
        <w:t>.</w:t>
      </w:r>
      <w:r w:rsidR="5E42FD7D" w:rsidRPr="00C05353">
        <w:t xml:space="preserve"> </w:t>
      </w:r>
      <w:r w:rsidR="60BECD42" w:rsidRPr="34EBEC66">
        <w:t xml:space="preserve">In the </w:t>
      </w:r>
      <w:r w:rsidR="00EE7CF8" w:rsidRPr="34EBEC66">
        <w:t>future</w:t>
      </w:r>
      <w:r w:rsidR="60BECD42" w:rsidRPr="34EBEC66">
        <w:t xml:space="preserve"> </w:t>
      </w:r>
      <w:r w:rsidR="00BE72E8" w:rsidRPr="51F4E831">
        <w:t>w</w:t>
      </w:r>
      <w:r w:rsidR="75CE1D8F" w:rsidRPr="51F4E831">
        <w:t>e</w:t>
      </w:r>
      <w:r w:rsidR="75CE1D8F" w:rsidRPr="00C05353">
        <w:t xml:space="preserve"> expect that Port Phillip’s population is likely to be steadier than forecast as people </w:t>
      </w:r>
      <w:r w:rsidR="005B2069" w:rsidRPr="00C05353">
        <w:t xml:space="preserve">have </w:t>
      </w:r>
      <w:r w:rsidR="75CE1D8F" w:rsidRPr="00C05353">
        <w:t>ch</w:t>
      </w:r>
      <w:r w:rsidR="75CE1D8F" w:rsidRPr="00AA7358">
        <w:t>ose</w:t>
      </w:r>
      <w:r w:rsidR="005B2069" w:rsidRPr="00AA7358">
        <w:t>n</w:t>
      </w:r>
      <w:r w:rsidR="75CE1D8F" w:rsidRPr="00AA7358">
        <w:t xml:space="preserve"> to work from home in outer suburbs or regional areas. Slowed construction and migration growth, also related to the pandemic, are other factors likely to affect more immediate growth projections.</w:t>
      </w:r>
    </w:p>
    <w:p w14:paraId="7804A0AA" w14:textId="645CF6BF" w:rsidR="123B4C4B" w:rsidRPr="00C05353" w:rsidRDefault="6AB0C85A" w:rsidP="5E42FD7D">
      <w:pPr>
        <w:rPr>
          <w:rFonts w:eastAsia="Yu Mincho" w:cs="Yu Mincho"/>
        </w:rPr>
      </w:pPr>
      <w:r w:rsidRPr="00AA7358">
        <w:rPr>
          <w:rFonts w:eastAsia="Yu Mincho" w:cs="Yu Mincho"/>
        </w:rPr>
        <w:t>While the impact in Port Phillip is uncertain, the residential vacancy rate peaked at 7.2</w:t>
      </w:r>
      <w:r w:rsidR="0080574D" w:rsidRPr="00AA7358">
        <w:rPr>
          <w:rFonts w:eastAsia="Yu Mincho" w:cs="Yu Mincho"/>
        </w:rPr>
        <w:t xml:space="preserve"> per cent</w:t>
      </w:r>
      <w:r w:rsidRPr="00AA7358">
        <w:rPr>
          <w:rFonts w:eastAsia="Yu Mincho" w:cs="Yu Mincho"/>
        </w:rPr>
        <w:t xml:space="preserve"> in December 2020 and has trended down consistency to </w:t>
      </w:r>
      <w:r w:rsidRPr="32876B79">
        <w:rPr>
          <w:rFonts w:eastAsia="Yu Mincho" w:cs="Yu Mincho"/>
        </w:rPr>
        <w:t xml:space="preserve">3.9 </w:t>
      </w:r>
      <w:r w:rsidRPr="060A4D61">
        <w:rPr>
          <w:rFonts w:eastAsia="Yu Mincho" w:cs="Yu Mincho"/>
        </w:rPr>
        <w:t xml:space="preserve">per cent in </w:t>
      </w:r>
      <w:r w:rsidRPr="00AA7358">
        <w:rPr>
          <w:rFonts w:eastAsia="Yu Mincho" w:cs="Yu Mincho"/>
        </w:rPr>
        <w:t>January 2020. On the other</w:t>
      </w:r>
      <w:r w:rsidR="00C05353">
        <w:rPr>
          <w:rFonts w:eastAsia="Yu Mincho" w:cs="Yu Mincho"/>
        </w:rPr>
        <w:t xml:space="preserve"> </w:t>
      </w:r>
      <w:r w:rsidR="00AA7358" w:rsidRPr="00C05353">
        <w:rPr>
          <w:rFonts w:eastAsia="Yu Mincho" w:cs="Yu Mincho"/>
        </w:rPr>
        <w:t>hand,</w:t>
      </w:r>
      <w:r w:rsidRPr="00C05353">
        <w:rPr>
          <w:rFonts w:eastAsia="Yu Mincho" w:cs="Yu Mincho"/>
        </w:rPr>
        <w:t xml:space="preserve"> development approvals in </w:t>
      </w:r>
      <w:r w:rsidRPr="005B031A">
        <w:rPr>
          <w:rFonts w:eastAsia="Yu Mincho" w:cs="Yu Mincho"/>
        </w:rPr>
        <w:t xml:space="preserve">Fishermans Bend </w:t>
      </w:r>
      <w:r w:rsidRPr="00AA7358">
        <w:rPr>
          <w:rFonts w:eastAsia="Yu Mincho" w:cs="Yu Mincho"/>
        </w:rPr>
        <w:t xml:space="preserve">have continued to increase. </w:t>
      </w:r>
    </w:p>
    <w:p w14:paraId="11217B0C" w14:textId="419AF4CE" w:rsidR="0069219D" w:rsidRPr="00C05353" w:rsidRDefault="0069219D" w:rsidP="0069219D">
      <w:pPr>
        <w:rPr>
          <w:rFonts w:eastAsia="Yu Mincho" w:cs="Yu Mincho"/>
        </w:rPr>
      </w:pPr>
      <w:r w:rsidRPr="00C05353">
        <w:t>Approximately $5.3 billion invested by the Victorian Government in social and affordable housing will provide incentives for developers to include affordable housing within new developments. This also presents opportunities for Council to facilitate the renewal of existing housing sites to increase much needed</w:t>
      </w:r>
      <w:r w:rsidR="00A56977">
        <w:t>,</w:t>
      </w:r>
      <w:r w:rsidRPr="00C05353">
        <w:t xml:space="preserve"> affordable housing for a diverse and inclusive community. </w:t>
      </w:r>
    </w:p>
    <w:p w14:paraId="33C9DB6D" w14:textId="08AF9572" w:rsidR="5CA78043" w:rsidRDefault="75CE1D8F" w:rsidP="36432280">
      <w:pPr>
        <w:rPr>
          <w:rFonts w:eastAsia="Yu Mincho" w:cs="Yu Mincho"/>
        </w:rPr>
      </w:pPr>
      <w:r w:rsidRPr="00C05353">
        <w:t xml:space="preserve">It remains vital to continue to </w:t>
      </w:r>
      <w:r w:rsidR="00AA7358" w:rsidRPr="00C05353">
        <w:t>plan</w:t>
      </w:r>
      <w:r w:rsidRPr="00C05353">
        <w:t xml:space="preserve"> as we must be ready for increased demands for everything from access to open space to waste collection.</w:t>
      </w:r>
    </w:p>
    <w:p w14:paraId="2F326499" w14:textId="34BBDA66" w:rsidR="00140CD2" w:rsidRPr="007676BB" w:rsidRDefault="00AC3AAA" w:rsidP="007676BB">
      <w:pPr>
        <w:pStyle w:val="Heading2"/>
      </w:pPr>
      <w:bookmarkStart w:id="72" w:name="_Waste_management"/>
      <w:bookmarkStart w:id="73" w:name="_Toc69393401"/>
      <w:bookmarkStart w:id="74" w:name="_Toc99645691"/>
      <w:bookmarkStart w:id="75" w:name="_Ref101440544"/>
      <w:bookmarkStart w:id="76" w:name="_Toc101526447"/>
      <w:bookmarkEnd w:id="72"/>
      <w:r w:rsidRPr="007676BB">
        <w:t>Waste management</w:t>
      </w:r>
      <w:bookmarkEnd w:id="73"/>
      <w:bookmarkEnd w:id="74"/>
      <w:bookmarkEnd w:id="75"/>
      <w:bookmarkEnd w:id="76"/>
    </w:p>
    <w:p w14:paraId="7E9BA2ED" w14:textId="0CCBF120" w:rsidR="00140CD2" w:rsidRDefault="00140CD2" w:rsidP="00ED3A3D">
      <w:pPr>
        <w:rPr>
          <w:rFonts w:eastAsia="Yu Mincho" w:cs="Yu Mincho"/>
        </w:rPr>
      </w:pPr>
      <w:r w:rsidRPr="3C723303">
        <w:t xml:space="preserve">More household waste is being generated in our City as </w:t>
      </w:r>
      <w:r w:rsidR="00735045">
        <w:t xml:space="preserve">our </w:t>
      </w:r>
      <w:r w:rsidRPr="3C723303">
        <w:t xml:space="preserve">population grows. </w:t>
      </w:r>
      <w:r w:rsidR="00774240" w:rsidRPr="00774240">
        <w:t>Reforms to waste policies, driving circular economy outcomes, require Council to deliver new waste services. Additional waste and new waste services means extra costs to Council</w:t>
      </w:r>
      <w:r w:rsidRPr="3C723303">
        <w:t xml:space="preserve">. </w:t>
      </w:r>
    </w:p>
    <w:p w14:paraId="2E1CF1F7" w14:textId="61517E42" w:rsidR="00140CD2" w:rsidRDefault="00140CD2" w:rsidP="00ED3A3D">
      <w:pPr>
        <w:rPr>
          <w:rFonts w:eastAsia="Yu Mincho" w:cs="Yu Mincho"/>
        </w:rPr>
      </w:pPr>
      <w:r w:rsidRPr="00A24B94">
        <w:t>Service costs are expected to rise when the Victorian Government’s landfill levy jumps from $65.90</w:t>
      </w:r>
      <w:r w:rsidR="75CE1D8F" w:rsidRPr="00A24B94">
        <w:t xml:space="preserve"> per </w:t>
      </w:r>
      <w:r w:rsidRPr="00A24B94">
        <w:t>tonne in 2019/20 to $105.90</w:t>
      </w:r>
      <w:r w:rsidR="75CE1D8F" w:rsidRPr="00A24B94">
        <w:t xml:space="preserve"> per </w:t>
      </w:r>
      <w:r w:rsidRPr="00A24B94">
        <w:t>tonne from 1 July 2021</w:t>
      </w:r>
      <w:r w:rsidR="009E486F">
        <w:t>,</w:t>
      </w:r>
      <w:r w:rsidRPr="00A24B94">
        <w:t xml:space="preserve"> and then to $125.90</w:t>
      </w:r>
      <w:r w:rsidR="75CE1D8F" w:rsidRPr="00A24B94">
        <w:t xml:space="preserve"> per </w:t>
      </w:r>
      <w:r w:rsidRPr="00A24B94">
        <w:t>tonne in 2022</w:t>
      </w:r>
      <w:r w:rsidR="75CE1D8F" w:rsidRPr="00A24B94">
        <w:t>.</w:t>
      </w:r>
      <w:r w:rsidR="75CE1D8F" w:rsidRPr="3C723303">
        <w:t xml:space="preserve"> </w:t>
      </w:r>
      <w:r w:rsidRPr="3C723303">
        <w:t>Shifting recycling markets and increased processing costs</w:t>
      </w:r>
      <w:r w:rsidR="00C66ABC">
        <w:t xml:space="preserve"> </w:t>
      </w:r>
      <w:r w:rsidR="009E486F">
        <w:t>-</w:t>
      </w:r>
      <w:r w:rsidRPr="3C723303">
        <w:t xml:space="preserve"> including the cost of contamination</w:t>
      </w:r>
      <w:r w:rsidR="009E486F">
        <w:t xml:space="preserve"> - </w:t>
      </w:r>
      <w:r w:rsidRPr="3C723303">
        <w:t xml:space="preserve">are also placing pressure on costs, which are rising faster than the CPI and rates cap. </w:t>
      </w:r>
    </w:p>
    <w:p w14:paraId="23A82329" w14:textId="6B5E8300" w:rsidR="5CA78043" w:rsidRDefault="75CE1D8F" w:rsidP="36432280">
      <w:pPr>
        <w:rPr>
          <w:rFonts w:eastAsia="Yu Mincho" w:cs="Yu Mincho"/>
        </w:rPr>
      </w:pPr>
      <w:r w:rsidRPr="3C723303">
        <w:t>‘Recycling Victoria, a new economy’ is the Victorian Government’s 10-year circular economy policy and action plan, which includes a $300 million investment to transform the waste and resource recovery sector in Victoria. This includes a new ‘Waste Act’ and an administering authority that will set the legislative framework for upcoming household recycling reforms.</w:t>
      </w:r>
    </w:p>
    <w:p w14:paraId="050C0A75" w14:textId="26BEC8BC" w:rsidR="003B57F7" w:rsidRPr="003B57F7" w:rsidRDefault="00140CD2" w:rsidP="003B57F7">
      <w:r>
        <w:t>These reforms will require all Victorian councils to provide access to a four-stream waste model: garbage, recycling, separated glass (by 2027)</w:t>
      </w:r>
      <w:r w:rsidR="005F102F">
        <w:t>,</w:t>
      </w:r>
      <w:r>
        <w:t xml:space="preserve"> and food and garden organics (by 2030). </w:t>
      </w:r>
      <w:r w:rsidR="003B57F7">
        <w:t>Council will be delivering new waste services, with food and organics services and separated glass services being rolled out in 2023.</w:t>
      </w:r>
    </w:p>
    <w:p w14:paraId="1AF29157" w14:textId="2F0F3A3C" w:rsidR="5CA78043" w:rsidRDefault="00140CD2" w:rsidP="36432280">
      <w:pPr>
        <w:rPr>
          <w:rFonts w:eastAsia="Yu Mincho" w:cs="Yu Mincho"/>
        </w:rPr>
      </w:pPr>
      <w:r w:rsidRPr="3C723303">
        <w:t>Despite Council offering waste management services, dumped waste continues to be an issue. The cost of managing waste put out illegally by people, often when they are moving, is significant and poses amenity issues.</w:t>
      </w:r>
    </w:p>
    <w:p w14:paraId="220A2020" w14:textId="77777777" w:rsidR="00345F2D" w:rsidRDefault="0025227D" w:rsidP="00716CBE">
      <w:pPr>
        <w:pStyle w:val="Subtitle"/>
        <w:sectPr w:rsidR="00345F2D" w:rsidSect="00D92278">
          <w:headerReference w:type="even" r:id="rId24"/>
          <w:headerReference w:type="default" r:id="rId25"/>
          <w:footerReference w:type="even" r:id="rId26"/>
          <w:footerReference w:type="default" r:id="rId27"/>
          <w:pgSz w:w="11906" w:h="16838"/>
          <w:pgMar w:top="1985" w:right="1440" w:bottom="1440" w:left="1440" w:header="708" w:footer="708" w:gutter="0"/>
          <w:cols w:space="708"/>
          <w:titlePg/>
          <w:docGrid w:linePitch="360"/>
        </w:sectPr>
      </w:pPr>
      <w:r w:rsidRPr="17CFE723">
        <w:br w:type="page"/>
      </w:r>
    </w:p>
    <w:p w14:paraId="6B9D85D1" w14:textId="12FE9B86" w:rsidR="5EBA7D37" w:rsidRPr="001113C8" w:rsidRDefault="1E1E247D" w:rsidP="004569CB">
      <w:pPr>
        <w:pStyle w:val="Heading1"/>
      </w:pPr>
      <w:bookmarkStart w:id="77" w:name="_Toc99645692"/>
      <w:bookmarkStart w:id="78" w:name="_Toc101526448"/>
      <w:r w:rsidRPr="001113C8">
        <w:lastRenderedPageBreak/>
        <w:t>Council Plan on a page</w:t>
      </w:r>
      <w:bookmarkEnd w:id="77"/>
      <w:bookmarkEnd w:id="78"/>
    </w:p>
    <w:p w14:paraId="472AE5C5" w14:textId="7D81BC08" w:rsidR="000D6FC3" w:rsidRPr="008A18CC" w:rsidRDefault="00B002E7" w:rsidP="00E42B7D">
      <w:bookmarkStart w:id="79" w:name="_Toc99645693"/>
      <w:r w:rsidRPr="00B002E7">
        <w:t xml:space="preserve">Proudly Port Phillip: </w:t>
      </w:r>
      <w:r w:rsidR="00670913">
        <w:t>a</w:t>
      </w:r>
      <w:r w:rsidRPr="00B002E7">
        <w:t xml:space="preserve"> liveable and vibrant City that enhances the wellbeing of our community</w:t>
      </w:r>
      <w:bookmarkEnd w:id="79"/>
    </w:p>
    <w:tbl>
      <w:tblPr>
        <w:tblStyle w:val="ListTable2-Accent5"/>
        <w:tblW w:w="15451" w:type="dxa"/>
        <w:tblLook w:val="04A0" w:firstRow="1" w:lastRow="0" w:firstColumn="1" w:lastColumn="0" w:noHBand="0" w:noVBand="1"/>
      </w:tblPr>
      <w:tblGrid>
        <w:gridCol w:w="1740"/>
        <w:gridCol w:w="2742"/>
        <w:gridCol w:w="2742"/>
        <w:gridCol w:w="2742"/>
        <w:gridCol w:w="2742"/>
        <w:gridCol w:w="2743"/>
      </w:tblGrid>
      <w:tr w:rsidR="0027574B" w14:paraId="100BD08A" w14:textId="77777777" w:rsidTr="00006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shd w:val="clear" w:color="auto" w:fill="000000" w:themeFill="text1"/>
          </w:tcPr>
          <w:p w14:paraId="1C9DB533" w14:textId="77777777" w:rsidR="0027574B" w:rsidRPr="00331764" w:rsidRDefault="0027574B" w:rsidP="00CC070B">
            <w:pPr>
              <w:rPr>
                <w:b w:val="0"/>
                <w:color w:val="FFFFFF" w:themeColor="background1"/>
              </w:rPr>
            </w:pPr>
            <w:r w:rsidRPr="00331764">
              <w:rPr>
                <w:b w:val="0"/>
                <w:color w:val="FFFFFF" w:themeColor="background1"/>
              </w:rPr>
              <w:t xml:space="preserve">Direction </w:t>
            </w:r>
          </w:p>
        </w:tc>
        <w:tc>
          <w:tcPr>
            <w:tcW w:w="2742" w:type="dxa"/>
            <w:shd w:val="clear" w:color="auto" w:fill="000000" w:themeFill="text1"/>
          </w:tcPr>
          <w:p w14:paraId="693D2956" w14:textId="77777777" w:rsidR="0027574B" w:rsidRPr="00331764" w:rsidRDefault="0027574B" w:rsidP="00D3442E">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31764">
              <w:rPr>
                <w:b w:val="0"/>
                <w:color w:val="FFFFFF" w:themeColor="background1"/>
              </w:rPr>
              <w:t>Inclusive Port Phillip</w:t>
            </w:r>
          </w:p>
        </w:tc>
        <w:tc>
          <w:tcPr>
            <w:tcW w:w="2742" w:type="dxa"/>
            <w:shd w:val="clear" w:color="auto" w:fill="000000" w:themeFill="text1"/>
          </w:tcPr>
          <w:p w14:paraId="6A67B0D7" w14:textId="77777777" w:rsidR="0027574B" w:rsidRPr="00331764" w:rsidRDefault="0027574B" w:rsidP="00D3442E">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31764">
              <w:rPr>
                <w:b w:val="0"/>
                <w:color w:val="FFFFFF" w:themeColor="background1"/>
              </w:rPr>
              <w:t>Liveable Port Phillip</w:t>
            </w:r>
          </w:p>
        </w:tc>
        <w:tc>
          <w:tcPr>
            <w:tcW w:w="2742" w:type="dxa"/>
            <w:shd w:val="clear" w:color="auto" w:fill="000000" w:themeFill="text1"/>
          </w:tcPr>
          <w:p w14:paraId="26F817D3" w14:textId="77777777" w:rsidR="0027574B" w:rsidRPr="00331764" w:rsidRDefault="0027574B" w:rsidP="00D3442E">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31764">
              <w:rPr>
                <w:b w:val="0"/>
                <w:color w:val="FFFFFF" w:themeColor="background1"/>
              </w:rPr>
              <w:t>Sustainable Port Phillip</w:t>
            </w:r>
          </w:p>
        </w:tc>
        <w:tc>
          <w:tcPr>
            <w:tcW w:w="2742" w:type="dxa"/>
            <w:shd w:val="clear" w:color="auto" w:fill="000000" w:themeFill="text1"/>
          </w:tcPr>
          <w:p w14:paraId="16B6CCD3" w14:textId="77777777" w:rsidR="0027574B" w:rsidRPr="00331764" w:rsidRDefault="0027574B" w:rsidP="00D3442E">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31764">
              <w:rPr>
                <w:b w:val="0"/>
                <w:color w:val="FFFFFF" w:themeColor="background1"/>
              </w:rPr>
              <w:t>Vibrant Port Phillip</w:t>
            </w:r>
          </w:p>
        </w:tc>
        <w:tc>
          <w:tcPr>
            <w:tcW w:w="2743" w:type="dxa"/>
            <w:shd w:val="clear" w:color="auto" w:fill="000000" w:themeFill="text1"/>
          </w:tcPr>
          <w:p w14:paraId="7DDC85F4" w14:textId="5A6D52EA" w:rsidR="0027574B" w:rsidRPr="00331764" w:rsidRDefault="0027574B" w:rsidP="00D3442E">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31764">
              <w:rPr>
                <w:b w:val="0"/>
                <w:color w:val="FFFFFF" w:themeColor="background1"/>
              </w:rPr>
              <w:t>Well</w:t>
            </w:r>
            <w:r w:rsidR="7FF12208" w:rsidRPr="00331764">
              <w:rPr>
                <w:b w:val="0"/>
                <w:color w:val="FFFFFF" w:themeColor="background1"/>
              </w:rPr>
              <w:t>-</w:t>
            </w:r>
            <w:r w:rsidRPr="00331764">
              <w:rPr>
                <w:b w:val="0"/>
                <w:color w:val="FFFFFF" w:themeColor="background1"/>
              </w:rPr>
              <w:t>Governed Port Phillip</w:t>
            </w:r>
          </w:p>
        </w:tc>
      </w:tr>
      <w:tr w:rsidR="0027574B" w14:paraId="21C2A32B" w14:textId="77777777" w:rsidTr="00006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304BEB04" w14:textId="77777777" w:rsidR="0027574B" w:rsidRPr="00CC1C33" w:rsidRDefault="0027574B" w:rsidP="00CC070B">
            <w:pPr>
              <w:rPr>
                <w:sz w:val="21"/>
                <w:szCs w:val="16"/>
              </w:rPr>
            </w:pPr>
            <w:r w:rsidRPr="00CC1C33">
              <w:rPr>
                <w:sz w:val="21"/>
                <w:szCs w:val="16"/>
              </w:rPr>
              <w:t>Strategic Objective</w:t>
            </w:r>
          </w:p>
        </w:tc>
        <w:tc>
          <w:tcPr>
            <w:tcW w:w="2742" w:type="dxa"/>
          </w:tcPr>
          <w:p w14:paraId="6B83CAB9" w14:textId="11C2B7D1" w:rsidR="0027574B" w:rsidRPr="00BF76D9" w:rsidRDefault="00331421" w:rsidP="00D3442E">
            <w:p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A </w:t>
            </w:r>
            <w:r w:rsidR="00670913" w:rsidRPr="00BF76D9">
              <w:rPr>
                <w:sz w:val="14"/>
                <w:szCs w:val="14"/>
              </w:rPr>
              <w:t>c</w:t>
            </w:r>
            <w:r w:rsidRPr="00BF76D9">
              <w:rPr>
                <w:sz w:val="14"/>
                <w:szCs w:val="14"/>
              </w:rPr>
              <w:t>ity that</w:t>
            </w:r>
            <w:r w:rsidR="00335E76" w:rsidRPr="00BF76D9">
              <w:rPr>
                <w:sz w:val="14"/>
                <w:szCs w:val="14"/>
              </w:rPr>
              <w:t xml:space="preserve"> is a place for </w:t>
            </w:r>
            <w:r w:rsidR="322461DC" w:rsidRPr="00BF76D9">
              <w:rPr>
                <w:sz w:val="14"/>
                <w:szCs w:val="14"/>
              </w:rPr>
              <w:t>all members</w:t>
            </w:r>
            <w:r w:rsidR="00335E76" w:rsidRPr="00BF76D9">
              <w:rPr>
                <w:sz w:val="14"/>
                <w:szCs w:val="14"/>
              </w:rPr>
              <w:t xml:space="preserve"> of our community, where people feel supported, and comfortable being themselves and expressing their identities.</w:t>
            </w:r>
          </w:p>
        </w:tc>
        <w:tc>
          <w:tcPr>
            <w:tcW w:w="2742" w:type="dxa"/>
          </w:tcPr>
          <w:p w14:paraId="3A0505FB" w14:textId="761297C7" w:rsidR="0027574B" w:rsidRPr="00BF76D9" w:rsidRDefault="00DF3E67" w:rsidP="00D3442E">
            <w:p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A </w:t>
            </w:r>
            <w:r w:rsidR="00670913" w:rsidRPr="00BF76D9">
              <w:rPr>
                <w:sz w:val="14"/>
                <w:szCs w:val="14"/>
              </w:rPr>
              <w:t>c</w:t>
            </w:r>
            <w:r w:rsidRPr="00BF76D9">
              <w:rPr>
                <w:sz w:val="14"/>
                <w:szCs w:val="14"/>
              </w:rPr>
              <w:t>ity that</w:t>
            </w:r>
            <w:r w:rsidR="00135ABC" w:rsidRPr="00BF76D9">
              <w:rPr>
                <w:sz w:val="14"/>
                <w:szCs w:val="14"/>
              </w:rPr>
              <w:t xml:space="preserve"> is a great place to live, where our community has access to high quality public spaces, development and growth are well managed, and it is safe</w:t>
            </w:r>
            <w:r w:rsidR="00A114DE" w:rsidRPr="00BF76D9">
              <w:rPr>
                <w:sz w:val="14"/>
                <w:szCs w:val="14"/>
              </w:rPr>
              <w:t>r</w:t>
            </w:r>
            <w:r w:rsidR="00135ABC" w:rsidRPr="00BF76D9">
              <w:rPr>
                <w:sz w:val="14"/>
                <w:szCs w:val="14"/>
              </w:rPr>
              <w:t xml:space="preserve"> and easy to connect and travel within.</w:t>
            </w:r>
          </w:p>
        </w:tc>
        <w:tc>
          <w:tcPr>
            <w:tcW w:w="2742" w:type="dxa"/>
          </w:tcPr>
          <w:p w14:paraId="6DC341E0" w14:textId="425598BE" w:rsidR="0027574B" w:rsidRPr="00BF76D9" w:rsidRDefault="00BB161D" w:rsidP="00D3442E">
            <w:p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A </w:t>
            </w:r>
            <w:r w:rsidR="00670913" w:rsidRPr="00BF76D9">
              <w:rPr>
                <w:sz w:val="14"/>
                <w:szCs w:val="14"/>
              </w:rPr>
              <w:t>c</w:t>
            </w:r>
            <w:r w:rsidRPr="00BF76D9">
              <w:rPr>
                <w:sz w:val="14"/>
                <w:szCs w:val="14"/>
              </w:rPr>
              <w:t>ity that</w:t>
            </w:r>
            <w:r w:rsidR="000510C8" w:rsidRPr="00BF76D9">
              <w:rPr>
                <w:sz w:val="14"/>
                <w:szCs w:val="14"/>
              </w:rPr>
              <w:t xml:space="preserve"> has a sustainable future, where our</w:t>
            </w:r>
            <w:r w:rsidR="00065AE6" w:rsidRPr="00BF76D9">
              <w:rPr>
                <w:sz w:val="14"/>
                <w:szCs w:val="14"/>
              </w:rPr>
              <w:t> environmentally aware and active </w:t>
            </w:r>
            <w:r w:rsidR="000510C8" w:rsidRPr="00BF76D9">
              <w:rPr>
                <w:sz w:val="14"/>
                <w:szCs w:val="14"/>
              </w:rPr>
              <w:t>community benefits from living in a bayside city that</w:t>
            </w:r>
            <w:r w:rsidR="00065AE6" w:rsidRPr="00BF76D9">
              <w:rPr>
                <w:sz w:val="14"/>
                <w:szCs w:val="14"/>
              </w:rPr>
              <w:t> </w:t>
            </w:r>
            <w:r w:rsidR="000510C8" w:rsidRPr="00BF76D9">
              <w:rPr>
                <w:sz w:val="14"/>
                <w:szCs w:val="14"/>
              </w:rPr>
              <w:t>is</w:t>
            </w:r>
            <w:r w:rsidR="00065AE6" w:rsidRPr="00BF76D9">
              <w:rPr>
                <w:sz w:val="14"/>
                <w:szCs w:val="14"/>
              </w:rPr>
              <w:t> </w:t>
            </w:r>
            <w:r w:rsidR="000510C8" w:rsidRPr="00BF76D9">
              <w:rPr>
                <w:sz w:val="14"/>
                <w:szCs w:val="14"/>
              </w:rPr>
              <w:t>greener, cooler</w:t>
            </w:r>
            <w:r w:rsidR="00065AE6" w:rsidRPr="00BF76D9">
              <w:rPr>
                <w:sz w:val="14"/>
                <w:szCs w:val="14"/>
              </w:rPr>
              <w:t>, cleaner and climate resilient.</w:t>
            </w:r>
          </w:p>
        </w:tc>
        <w:tc>
          <w:tcPr>
            <w:tcW w:w="2742" w:type="dxa"/>
          </w:tcPr>
          <w:p w14:paraId="76C32A74" w14:textId="68D176C8" w:rsidR="0027574B" w:rsidRPr="00BF76D9" w:rsidRDefault="00BB161D" w:rsidP="00D3442E">
            <w:p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A </w:t>
            </w:r>
            <w:r w:rsidR="00670913" w:rsidRPr="00BF76D9">
              <w:rPr>
                <w:sz w:val="14"/>
                <w:szCs w:val="14"/>
              </w:rPr>
              <w:t>c</w:t>
            </w:r>
            <w:r w:rsidRPr="00BF76D9">
              <w:rPr>
                <w:sz w:val="14"/>
                <w:szCs w:val="14"/>
              </w:rPr>
              <w:t>ity that</w:t>
            </w:r>
            <w:r w:rsidR="00704B1A" w:rsidRPr="00BF76D9">
              <w:rPr>
                <w:sz w:val="14"/>
                <w:szCs w:val="14"/>
              </w:rPr>
              <w:t xml:space="preserve"> has a flourishing economy, where our community and local business </w:t>
            </w:r>
            <w:r w:rsidR="50FA5A67" w:rsidRPr="00BF76D9">
              <w:rPr>
                <w:sz w:val="14"/>
                <w:szCs w:val="14"/>
              </w:rPr>
              <w:t>thrive</w:t>
            </w:r>
            <w:r w:rsidR="00704B1A" w:rsidRPr="00BF76D9">
              <w:rPr>
                <w:sz w:val="14"/>
                <w:szCs w:val="14"/>
              </w:rPr>
              <w:t xml:space="preserve">, and we maintain and enhance our reputation as one of Melbourne’s cultural and creative hubs.  </w:t>
            </w:r>
            <w:r w:rsidR="00FA5370" w:rsidRPr="00BF76D9">
              <w:rPr>
                <w:sz w:val="14"/>
                <w:szCs w:val="14"/>
              </w:rPr>
              <w:t xml:space="preserve">  </w:t>
            </w:r>
          </w:p>
        </w:tc>
        <w:tc>
          <w:tcPr>
            <w:tcW w:w="2743" w:type="dxa"/>
          </w:tcPr>
          <w:p w14:paraId="38409C8D" w14:textId="46C6B49E" w:rsidR="0027574B" w:rsidRPr="00BF76D9" w:rsidRDefault="006E65B8" w:rsidP="00D3442E">
            <w:p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A </w:t>
            </w:r>
            <w:r w:rsidR="00670913" w:rsidRPr="00BF76D9">
              <w:rPr>
                <w:sz w:val="14"/>
                <w:szCs w:val="14"/>
              </w:rPr>
              <w:t>c</w:t>
            </w:r>
            <w:r w:rsidRPr="00BF76D9">
              <w:rPr>
                <w:sz w:val="14"/>
                <w:szCs w:val="14"/>
              </w:rPr>
              <w:t>ity that</w:t>
            </w:r>
            <w:r w:rsidR="00FE2989" w:rsidRPr="00BF76D9">
              <w:rPr>
                <w:sz w:val="14"/>
                <w:szCs w:val="14"/>
              </w:rPr>
              <w:t xml:space="preserve"> is a leading local government authority, where our community and our organisation </w:t>
            </w:r>
            <w:r w:rsidR="2B22D543" w:rsidRPr="00BF76D9">
              <w:rPr>
                <w:sz w:val="14"/>
                <w:szCs w:val="14"/>
              </w:rPr>
              <w:t>are</w:t>
            </w:r>
            <w:r w:rsidR="00FE2989" w:rsidRPr="00BF76D9">
              <w:rPr>
                <w:sz w:val="14"/>
                <w:szCs w:val="14"/>
              </w:rPr>
              <w:t xml:space="preserve"> in a better place as a result of our collective efforts.</w:t>
            </w:r>
          </w:p>
        </w:tc>
      </w:tr>
      <w:tr w:rsidR="0027574B" w14:paraId="5A88A734" w14:textId="77777777" w:rsidTr="000064A7">
        <w:tc>
          <w:tcPr>
            <w:cnfStyle w:val="001000000000" w:firstRow="0" w:lastRow="0" w:firstColumn="1" w:lastColumn="0" w:oddVBand="0" w:evenVBand="0" w:oddHBand="0" w:evenHBand="0" w:firstRowFirstColumn="0" w:firstRowLastColumn="0" w:lastRowFirstColumn="0" w:lastRowLastColumn="0"/>
            <w:tcW w:w="1740" w:type="dxa"/>
          </w:tcPr>
          <w:p w14:paraId="42FA6936" w14:textId="51669DAC" w:rsidR="0027574B" w:rsidRPr="00CC1C33" w:rsidRDefault="0027574B" w:rsidP="00CC070B">
            <w:pPr>
              <w:rPr>
                <w:sz w:val="21"/>
                <w:szCs w:val="16"/>
              </w:rPr>
            </w:pPr>
            <w:r w:rsidRPr="00CC1C33">
              <w:rPr>
                <w:sz w:val="21"/>
                <w:szCs w:val="16"/>
              </w:rPr>
              <w:t>We will work towards (our four-year strategies)</w:t>
            </w:r>
          </w:p>
        </w:tc>
        <w:tc>
          <w:tcPr>
            <w:tcW w:w="2742" w:type="dxa"/>
          </w:tcPr>
          <w:p w14:paraId="3A72029F" w14:textId="77777777" w:rsidR="009342F6" w:rsidRPr="00BF76D9" w:rsidRDefault="009342F6"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is more accessible and welcoming for people of all ages, backgrounds and abilities.  </w:t>
            </w:r>
          </w:p>
          <w:p w14:paraId="77C5FDBC" w14:textId="77777777" w:rsidR="009342F6" w:rsidRPr="00BF76D9" w:rsidRDefault="009342F6"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is a place where people of all ages, backgrounds and abilities can access services and facilities that enhance health and wellbeing through universal and targeted programs that address inequities.  </w:t>
            </w:r>
          </w:p>
          <w:p w14:paraId="12CA6393" w14:textId="5A356A71" w:rsidR="0027574B" w:rsidRPr="00BF76D9" w:rsidRDefault="009342F6"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People are supported to find pathways out of homelessness.  </w:t>
            </w:r>
          </w:p>
        </w:tc>
        <w:tc>
          <w:tcPr>
            <w:tcW w:w="2742" w:type="dxa"/>
          </w:tcPr>
          <w:p w14:paraId="31B7A355" w14:textId="77777777" w:rsidR="001D122F" w:rsidRPr="00BF76D9" w:rsidRDefault="001D122F"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has diverse and distinctive neighbourhoods and places and is proud of and protects its heritage and character.  </w:t>
            </w:r>
          </w:p>
          <w:p w14:paraId="2AAB50C7" w14:textId="721F15C0" w:rsidR="001D122F" w:rsidRPr="00BF76D9" w:rsidRDefault="001D122F"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is safer with liveable streets and public spaces for people of all ages and abilities to enjoy.  </w:t>
            </w:r>
          </w:p>
          <w:p w14:paraId="0946B1CC" w14:textId="0FC9A058" w:rsidR="0027574B" w:rsidRPr="00BF76D9" w:rsidRDefault="001D122F"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The City is well connected and easy to move around with options for sustainable and accessible transport.  </w:t>
            </w:r>
          </w:p>
        </w:tc>
        <w:tc>
          <w:tcPr>
            <w:tcW w:w="2742" w:type="dxa"/>
          </w:tcPr>
          <w:p w14:paraId="446CB7D5" w14:textId="77777777" w:rsidR="00A50B40" w:rsidRPr="00BF76D9" w:rsidRDefault="00A50B40"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has cleaner streets, parks, foreshore areas and waterways where biodiversity flourishes.  </w:t>
            </w:r>
          </w:p>
          <w:p w14:paraId="27BF56FB" w14:textId="77777777" w:rsidR="00A50B40" w:rsidRPr="00BF76D9" w:rsidRDefault="00A50B40"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manages waste well, maximises reuse and recycling opportunities and supports the circular economy.  </w:t>
            </w:r>
          </w:p>
          <w:p w14:paraId="286C3C5C" w14:textId="154F0FE4" w:rsidR="0027574B" w:rsidRPr="00BF76D9" w:rsidRDefault="00A50B40"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The City is actively mitigating and adapting to climate change and invests in designing, constructing and managing our public spaces to optimise water sustainably and reduce flooding (blue/green infrastructure)</w:t>
            </w:r>
            <w:r w:rsidR="002B63BF" w:rsidRPr="00BF76D9">
              <w:rPr>
                <w:sz w:val="14"/>
                <w:szCs w:val="14"/>
              </w:rPr>
              <w:t>.</w:t>
            </w:r>
            <w:r w:rsidRPr="00BF76D9">
              <w:rPr>
                <w:sz w:val="14"/>
                <w:szCs w:val="14"/>
              </w:rPr>
              <w:t xml:space="preserve">  </w:t>
            </w:r>
          </w:p>
        </w:tc>
        <w:tc>
          <w:tcPr>
            <w:tcW w:w="2742" w:type="dxa"/>
          </w:tcPr>
          <w:p w14:paraId="5CE36C50" w14:textId="77777777" w:rsidR="000F0414" w:rsidRPr="00BF76D9" w:rsidRDefault="000F041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Phillip’s main streets, activity centres and laneways are vibrant and activated.  </w:t>
            </w:r>
          </w:p>
          <w:p w14:paraId="0D0870CD" w14:textId="77777777" w:rsidR="000F0414" w:rsidRPr="00BF76D9" w:rsidRDefault="000F041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is a great place to set-up and maintain a business.  </w:t>
            </w:r>
          </w:p>
          <w:p w14:paraId="70575FE6" w14:textId="77777777" w:rsidR="000F0414" w:rsidRPr="00BF76D9" w:rsidRDefault="000F041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Arts, culture, learning and creative expression are part of everyday life.  </w:t>
            </w:r>
          </w:p>
          <w:p w14:paraId="07460A62" w14:textId="061B1F76" w:rsidR="0027574B" w:rsidRPr="00BF76D9" w:rsidRDefault="000F041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People in Port Phillip have continued and improved access to employment, education and can contribute to our community.  </w:t>
            </w:r>
          </w:p>
        </w:tc>
        <w:tc>
          <w:tcPr>
            <w:tcW w:w="2743" w:type="dxa"/>
          </w:tcPr>
          <w:p w14:paraId="6B25381D" w14:textId="77777777" w:rsidR="006C5304" w:rsidRPr="00BF76D9" w:rsidRDefault="006C530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Council is high performing, innovative and balances the diverse needs of our community in its decision-making. </w:t>
            </w:r>
          </w:p>
          <w:p w14:paraId="63F7CCEC" w14:textId="77777777" w:rsidR="006C5304" w:rsidRPr="00BF76D9" w:rsidRDefault="006C530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 xml:space="preserve">Port Phillip Council is cost-effective, efficient and delivers with speed, simplicity and confidence. </w:t>
            </w:r>
          </w:p>
          <w:p w14:paraId="75E12D02" w14:textId="6C0C1225" w:rsidR="0027574B" w:rsidRPr="00BF76D9" w:rsidRDefault="006C5304" w:rsidP="003F14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14"/>
                <w:szCs w:val="14"/>
              </w:rPr>
            </w:pPr>
            <w:r w:rsidRPr="00BF76D9">
              <w:rPr>
                <w:sz w:val="14"/>
                <w:szCs w:val="14"/>
              </w:rPr>
              <w:t>Our community has the opportunity to participate in civic life to inform Council decision making.</w:t>
            </w:r>
          </w:p>
        </w:tc>
      </w:tr>
      <w:tr w:rsidR="0027574B" w14:paraId="1911E481" w14:textId="77777777" w:rsidTr="00006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3FFBC79A" w14:textId="4CBE2FAD" w:rsidR="0027574B" w:rsidRPr="00CC1C33" w:rsidRDefault="0027574B" w:rsidP="68177DB2">
            <w:pPr>
              <w:rPr>
                <w:sz w:val="21"/>
                <w:szCs w:val="16"/>
              </w:rPr>
            </w:pPr>
            <w:r w:rsidRPr="00CC1C33">
              <w:rPr>
                <w:sz w:val="21"/>
                <w:szCs w:val="16"/>
              </w:rPr>
              <w:t>Services that contribute</w:t>
            </w:r>
          </w:p>
          <w:p w14:paraId="47834AEF" w14:textId="273893BA" w:rsidR="0027574B" w:rsidRPr="008337CD" w:rsidRDefault="60294FC1" w:rsidP="00CC070B">
            <w:pPr>
              <w:rPr>
                <w:sz w:val="16"/>
                <w:szCs w:val="14"/>
              </w:rPr>
            </w:pPr>
            <w:r w:rsidRPr="00D42F7F">
              <w:rPr>
                <w:b w:val="0"/>
                <w:sz w:val="16"/>
                <w:szCs w:val="14"/>
              </w:rPr>
              <w:t xml:space="preserve">The services have been assigned based on being major contributors to this direction however many </w:t>
            </w:r>
            <w:r w:rsidR="009C6BA9">
              <w:rPr>
                <w:b w:val="0"/>
                <w:sz w:val="16"/>
                <w:szCs w:val="14"/>
              </w:rPr>
              <w:t xml:space="preserve">other </w:t>
            </w:r>
            <w:r w:rsidRPr="00D42F7F">
              <w:rPr>
                <w:b w:val="0"/>
                <w:sz w:val="16"/>
                <w:szCs w:val="14"/>
              </w:rPr>
              <w:t xml:space="preserve">services also make valuable </w:t>
            </w:r>
            <w:r w:rsidR="00C805C6" w:rsidRPr="00D42F7F">
              <w:rPr>
                <w:b w:val="0"/>
                <w:sz w:val="16"/>
                <w:szCs w:val="14"/>
              </w:rPr>
              <w:t>c</w:t>
            </w:r>
            <w:r w:rsidRPr="00D42F7F">
              <w:rPr>
                <w:b w:val="0"/>
                <w:sz w:val="16"/>
                <w:szCs w:val="14"/>
              </w:rPr>
              <w:t xml:space="preserve">ontributions to </w:t>
            </w:r>
            <w:r w:rsidR="00C805C6" w:rsidRPr="00D42F7F">
              <w:rPr>
                <w:b w:val="0"/>
                <w:sz w:val="16"/>
                <w:szCs w:val="14"/>
              </w:rPr>
              <w:t>o</w:t>
            </w:r>
            <w:r w:rsidRPr="00D42F7F">
              <w:rPr>
                <w:b w:val="0"/>
                <w:sz w:val="16"/>
                <w:szCs w:val="14"/>
              </w:rPr>
              <w:t>ther directions</w:t>
            </w:r>
            <w:r w:rsidRPr="008337CD">
              <w:rPr>
                <w:sz w:val="16"/>
                <w:szCs w:val="14"/>
              </w:rPr>
              <w:t>.</w:t>
            </w:r>
          </w:p>
        </w:tc>
        <w:tc>
          <w:tcPr>
            <w:tcW w:w="2742" w:type="dxa"/>
          </w:tcPr>
          <w:p w14:paraId="12DE92E3"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Affordable housing and homelessness</w:t>
            </w:r>
          </w:p>
          <w:p w14:paraId="7FB5BCB1"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Ageing and accessibility</w:t>
            </w:r>
          </w:p>
          <w:p w14:paraId="7A14D546"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Children</w:t>
            </w:r>
          </w:p>
          <w:p w14:paraId="0C46CBC1"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Community programs and facilities</w:t>
            </w:r>
          </w:p>
          <w:p w14:paraId="13035F31"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Families and young people</w:t>
            </w:r>
          </w:p>
          <w:p w14:paraId="0367977F"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Recreation.</w:t>
            </w:r>
          </w:p>
        </w:tc>
        <w:tc>
          <w:tcPr>
            <w:tcW w:w="2742" w:type="dxa"/>
          </w:tcPr>
          <w:p w14:paraId="382B9B8F"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City planning and urban design</w:t>
            </w:r>
          </w:p>
          <w:p w14:paraId="7BFB8E2B"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Development approvals and compliance</w:t>
            </w:r>
          </w:p>
          <w:p w14:paraId="7C8A03EC"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Health</w:t>
            </w:r>
          </w:p>
          <w:p w14:paraId="55C58220"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Local laws and animal management</w:t>
            </w:r>
          </w:p>
          <w:p w14:paraId="151DD62D"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Municipal emergency management </w:t>
            </w:r>
          </w:p>
          <w:p w14:paraId="34AE39F1"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Public space</w:t>
            </w:r>
          </w:p>
          <w:p w14:paraId="1AF191DE"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Transport and parking management.</w:t>
            </w:r>
          </w:p>
        </w:tc>
        <w:tc>
          <w:tcPr>
            <w:tcW w:w="2742" w:type="dxa"/>
          </w:tcPr>
          <w:p w14:paraId="4075B7C8"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Sustainability</w:t>
            </w:r>
          </w:p>
          <w:p w14:paraId="7F184E17"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Waste management</w:t>
            </w:r>
          </w:p>
          <w:p w14:paraId="6278D1C6" w14:textId="06DD63AA" w:rsidR="0027574B" w:rsidRPr="00BF76D9" w:rsidRDefault="553CD49D"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Amenity.</w:t>
            </w:r>
          </w:p>
        </w:tc>
        <w:tc>
          <w:tcPr>
            <w:tcW w:w="2742" w:type="dxa"/>
          </w:tcPr>
          <w:p w14:paraId="501477DD"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Arts and culture</w:t>
            </w:r>
          </w:p>
          <w:p w14:paraId="3C473872"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Economic development and tourism</w:t>
            </w:r>
          </w:p>
          <w:p w14:paraId="134D3B1E"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Festivals</w:t>
            </w:r>
          </w:p>
          <w:p w14:paraId="14E1AF3D"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Libraries</w:t>
            </w:r>
          </w:p>
          <w:p w14:paraId="310C799F"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South Melbourne Market.</w:t>
            </w:r>
          </w:p>
        </w:tc>
        <w:tc>
          <w:tcPr>
            <w:tcW w:w="2743" w:type="dxa"/>
          </w:tcPr>
          <w:p w14:paraId="46A2A705"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Asset and property management</w:t>
            </w:r>
          </w:p>
          <w:p w14:paraId="68EE57FC"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Communications and engagement</w:t>
            </w:r>
          </w:p>
          <w:p w14:paraId="1AB25157"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Customer experience</w:t>
            </w:r>
          </w:p>
          <w:p w14:paraId="45E73492"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Finance and project management</w:t>
            </w:r>
          </w:p>
          <w:p w14:paraId="51D8A732"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Governance, risk and policy</w:t>
            </w:r>
          </w:p>
          <w:p w14:paraId="7F93010D" w14:textId="7EAA8EBD"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 xml:space="preserve">People, </w:t>
            </w:r>
            <w:r w:rsidR="00117E10" w:rsidRPr="00BF76D9">
              <w:rPr>
                <w:sz w:val="14"/>
                <w:szCs w:val="14"/>
              </w:rPr>
              <w:t>c</w:t>
            </w:r>
            <w:r w:rsidRPr="00BF76D9">
              <w:rPr>
                <w:sz w:val="14"/>
                <w:szCs w:val="14"/>
              </w:rPr>
              <w:t xml:space="preserve">ulture and </w:t>
            </w:r>
            <w:r w:rsidR="00117E10" w:rsidRPr="00BF76D9">
              <w:rPr>
                <w:sz w:val="14"/>
                <w:szCs w:val="14"/>
              </w:rPr>
              <w:t>s</w:t>
            </w:r>
            <w:r w:rsidRPr="00BF76D9">
              <w:rPr>
                <w:sz w:val="14"/>
                <w:szCs w:val="14"/>
              </w:rPr>
              <w:t>afety</w:t>
            </w:r>
          </w:p>
          <w:p w14:paraId="459C5266" w14:textId="77777777" w:rsidR="0027574B" w:rsidRPr="00BF76D9" w:rsidRDefault="0027574B" w:rsidP="003F141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sz w:val="14"/>
                <w:szCs w:val="14"/>
              </w:rPr>
            </w:pPr>
            <w:r w:rsidRPr="00BF76D9">
              <w:rPr>
                <w:sz w:val="14"/>
                <w:szCs w:val="14"/>
              </w:rPr>
              <w:t>Technology.</w:t>
            </w:r>
          </w:p>
        </w:tc>
      </w:tr>
    </w:tbl>
    <w:p w14:paraId="3770E7F2" w14:textId="439DDA3D" w:rsidR="00E62B1E" w:rsidRDefault="00E62B1E" w:rsidP="00716CBE">
      <w:pPr>
        <w:pStyle w:val="Subtitle"/>
        <w:sectPr w:rsidR="00E62B1E" w:rsidSect="00C06C13">
          <w:headerReference w:type="even" r:id="rId28"/>
          <w:headerReference w:type="default" r:id="rId29"/>
          <w:pgSz w:w="16838" w:h="11906" w:orient="landscape"/>
          <w:pgMar w:top="1701" w:right="720" w:bottom="720" w:left="720" w:header="708" w:footer="708" w:gutter="0"/>
          <w:cols w:space="708"/>
          <w:docGrid w:linePitch="360"/>
        </w:sectPr>
      </w:pPr>
    </w:p>
    <w:p w14:paraId="5AE7A30E" w14:textId="3216ED06" w:rsidR="00E067C6" w:rsidRPr="00C5450C" w:rsidRDefault="00C5450C" w:rsidP="004569CB">
      <w:pPr>
        <w:pStyle w:val="Heading1"/>
      </w:pPr>
      <w:bookmarkStart w:id="80" w:name="_Toc99645694"/>
      <w:bookmarkStart w:id="81" w:name="_Toc101526449"/>
      <w:r w:rsidRPr="00C5450C">
        <w:lastRenderedPageBreak/>
        <w:t>Our Strategic Directions</w:t>
      </w:r>
      <w:bookmarkEnd w:id="80"/>
      <w:bookmarkEnd w:id="81"/>
    </w:p>
    <w:p w14:paraId="049F380E" w14:textId="5B631DF5" w:rsidR="00CD2494" w:rsidRPr="007676BB" w:rsidRDefault="00E067C6" w:rsidP="007676BB">
      <w:pPr>
        <w:pStyle w:val="Heading2"/>
      </w:pPr>
      <w:bookmarkStart w:id="82" w:name="_Toc99645695"/>
      <w:bookmarkStart w:id="83" w:name="_Toc101526450"/>
      <w:r w:rsidRPr="007676BB">
        <w:t>Inclusive Port Phillip</w:t>
      </w:r>
      <w:bookmarkEnd w:id="82"/>
      <w:bookmarkEnd w:id="83"/>
    </w:p>
    <w:p w14:paraId="63B11059" w14:textId="08268700" w:rsidR="00E067C6" w:rsidRPr="00B55D0C" w:rsidRDefault="00A00DB9" w:rsidP="00544BB9">
      <w:pPr>
        <w:pStyle w:val="Heading3"/>
      </w:pPr>
      <w:r w:rsidRPr="00B55D0C">
        <w:t xml:space="preserve">Our </w:t>
      </w:r>
      <w:r w:rsidR="00D745E9" w:rsidRPr="00B55D0C">
        <w:t>s</w:t>
      </w:r>
      <w:r w:rsidRPr="00B55D0C">
        <w:t xml:space="preserve">trategic </w:t>
      </w:r>
      <w:r w:rsidR="00411C13" w:rsidRPr="00B55D0C">
        <w:t>objective</w:t>
      </w:r>
      <w:r w:rsidR="00E067C6" w:rsidRPr="00B55D0C">
        <w:t xml:space="preserve"> </w:t>
      </w:r>
    </w:p>
    <w:p w14:paraId="1E0C891F" w14:textId="4C856950" w:rsidR="00115438" w:rsidRPr="00304F5D" w:rsidRDefault="00703892" w:rsidP="00480BEB">
      <w:pPr>
        <w:rPr>
          <w:b/>
        </w:rPr>
      </w:pPr>
      <w:r>
        <w:t>A</w:t>
      </w:r>
      <w:r w:rsidR="00115438" w:rsidRPr="00304F5D">
        <w:t xml:space="preserve"> </w:t>
      </w:r>
      <w:r w:rsidR="00775690">
        <w:t>c</w:t>
      </w:r>
      <w:r w:rsidR="00256FD1">
        <w:t xml:space="preserve">ity </w:t>
      </w:r>
      <w:r w:rsidR="00204894">
        <w:t>that is a</w:t>
      </w:r>
      <w:r w:rsidR="00115438" w:rsidRPr="00304F5D">
        <w:t xml:space="preserve"> place for </w:t>
      </w:r>
      <w:r w:rsidR="33021280" w:rsidRPr="663DF090">
        <w:t>all</w:t>
      </w:r>
      <w:r w:rsidR="008004B9">
        <w:t xml:space="preserve"> </w:t>
      </w:r>
      <w:r w:rsidR="33021280" w:rsidRPr="663DF090">
        <w:t>members</w:t>
      </w:r>
      <w:r w:rsidR="00115438" w:rsidRPr="00304F5D">
        <w:t xml:space="preserve"> of our community, where people feel supported and comfortable being themselves and expressing their identities</w:t>
      </w:r>
      <w:r w:rsidR="55CF1C22" w:rsidRPr="663DF090">
        <w:t>.</w:t>
      </w:r>
      <w:r w:rsidR="00115438" w:rsidRPr="00304F5D">
        <w:t xml:space="preserve">  </w:t>
      </w:r>
    </w:p>
    <w:p w14:paraId="2DC481DE" w14:textId="77777777" w:rsidR="00386365" w:rsidRDefault="00E067C6" w:rsidP="00544BB9">
      <w:pPr>
        <w:pStyle w:val="Heading3"/>
      </w:pPr>
      <w:bookmarkStart w:id="84" w:name="_Toc69393406"/>
      <w:r w:rsidRPr="00480BEB">
        <w:t>What we will work towards</w:t>
      </w:r>
    </w:p>
    <w:p w14:paraId="6209069D" w14:textId="474484E3" w:rsidR="00E067C6" w:rsidRPr="00480BEB" w:rsidRDefault="007437B7" w:rsidP="004232E6">
      <w:pPr>
        <w:pStyle w:val="Heading5"/>
      </w:pPr>
      <w:r>
        <w:t>O</w:t>
      </w:r>
      <w:r w:rsidR="009C15B7" w:rsidRPr="0065626E">
        <w:t>ur</w:t>
      </w:r>
      <w:r w:rsidR="009C15B7" w:rsidRPr="00480BEB">
        <w:t xml:space="preserve"> four-year strategies</w:t>
      </w:r>
      <w:bookmarkEnd w:id="84"/>
    </w:p>
    <w:p w14:paraId="5A9E6D38" w14:textId="60B0B3E2" w:rsidR="009C15B7" w:rsidRDefault="009C15B7" w:rsidP="003F141E">
      <w:pPr>
        <w:pStyle w:val="ListParagraph"/>
        <w:numPr>
          <w:ilvl w:val="0"/>
          <w:numId w:val="16"/>
        </w:numPr>
      </w:pPr>
      <w:r>
        <w:t xml:space="preserve">Port Phillip is more accessible and welcoming for people of all ages, backgrounds and abilities. </w:t>
      </w:r>
    </w:p>
    <w:p w14:paraId="09015612" w14:textId="63D544A5" w:rsidR="009C15B7" w:rsidRDefault="009C15B7" w:rsidP="003F141E">
      <w:pPr>
        <w:pStyle w:val="ListParagraph"/>
        <w:numPr>
          <w:ilvl w:val="0"/>
          <w:numId w:val="16"/>
        </w:numPr>
      </w:pPr>
      <w:r>
        <w:t xml:space="preserve">Port Phillip is a place where people of all ages, backgrounds and abilities </w:t>
      </w:r>
      <w:r w:rsidR="009210E0">
        <w:t xml:space="preserve">can </w:t>
      </w:r>
      <w:r>
        <w:t>access services and facilities that enhance health and wellbeing through universal and targeted programs t</w:t>
      </w:r>
      <w:r w:rsidR="6EDFF65F">
        <w:t>hat</w:t>
      </w:r>
      <w:r>
        <w:t xml:space="preserve"> address inequities. </w:t>
      </w:r>
    </w:p>
    <w:p w14:paraId="6149B0CE" w14:textId="60639277" w:rsidR="009C15B7" w:rsidRDefault="009C15B7" w:rsidP="003F141E">
      <w:pPr>
        <w:pStyle w:val="ListParagraph"/>
        <w:numPr>
          <w:ilvl w:val="0"/>
          <w:numId w:val="16"/>
        </w:numPr>
      </w:pPr>
      <w:r>
        <w:t xml:space="preserve">People are supported to find pathways out of homelessness. </w:t>
      </w:r>
    </w:p>
    <w:p w14:paraId="66F6CD86" w14:textId="62914F0F" w:rsidR="00875695" w:rsidRDefault="00875695" w:rsidP="004232E6">
      <w:pPr>
        <w:pStyle w:val="Heading5"/>
      </w:pPr>
      <w:r>
        <w:t xml:space="preserve">Core </w:t>
      </w:r>
      <w:r w:rsidR="00FB6BC3">
        <w:t>s</w:t>
      </w:r>
      <w:r>
        <w:t>trateg</w:t>
      </w:r>
      <w:r w:rsidR="009C0047">
        <w:t>ies</w:t>
      </w:r>
      <w:r w:rsidR="00A029A5">
        <w:t xml:space="preserve"> and plans</w:t>
      </w:r>
    </w:p>
    <w:p w14:paraId="545C48E8" w14:textId="0381C101" w:rsidR="00AD36B1" w:rsidRDefault="00875695" w:rsidP="003F141E">
      <w:pPr>
        <w:pStyle w:val="ListParagraph"/>
        <w:numPr>
          <w:ilvl w:val="0"/>
          <w:numId w:val="17"/>
        </w:numPr>
      </w:pPr>
      <w:r w:rsidRPr="006C6F21">
        <w:t>In Our Backyard</w:t>
      </w:r>
      <w:r w:rsidR="006E063B" w:rsidRPr="006C6F21">
        <w:t xml:space="preserve"> </w:t>
      </w:r>
      <w:r w:rsidR="00D80921" w:rsidRPr="006C6F21">
        <w:t>Strategy</w:t>
      </w:r>
      <w:r w:rsidR="006E063B" w:rsidRPr="006C6F21">
        <w:t xml:space="preserve"> 2015-25</w:t>
      </w:r>
    </w:p>
    <w:p w14:paraId="40AC4195" w14:textId="588FF550" w:rsidR="007141EC" w:rsidRPr="007141EC" w:rsidRDefault="00A029A5" w:rsidP="003F141E">
      <w:pPr>
        <w:pStyle w:val="ListParagraph"/>
        <w:numPr>
          <w:ilvl w:val="0"/>
          <w:numId w:val="17"/>
        </w:numPr>
      </w:pPr>
      <w:r>
        <w:t>Health and Wellbeing Plan (integrated) 2021-31</w:t>
      </w:r>
    </w:p>
    <w:p w14:paraId="6C6CB1A8" w14:textId="04B9101F" w:rsidR="419286ED" w:rsidRDefault="419286ED" w:rsidP="003F141E">
      <w:pPr>
        <w:pStyle w:val="ListParagraph"/>
        <w:numPr>
          <w:ilvl w:val="0"/>
          <w:numId w:val="17"/>
        </w:numPr>
      </w:pPr>
      <w:r w:rsidRPr="4D3FA621">
        <w:rPr>
          <w:rFonts w:eastAsia="Calibri" w:cs="Arial"/>
        </w:rPr>
        <w:t>Every Child,</w:t>
      </w:r>
      <w:r w:rsidR="02A5660D" w:rsidRPr="4D3FA621">
        <w:rPr>
          <w:rFonts w:eastAsia="Calibri" w:cs="Arial"/>
        </w:rPr>
        <w:t xml:space="preserve"> Our Future</w:t>
      </w:r>
      <w:r w:rsidR="7B39F34A" w:rsidRPr="5F6AB0FF">
        <w:rPr>
          <w:rFonts w:eastAsia="Calibri" w:cs="Arial"/>
        </w:rPr>
        <w:t>:</w:t>
      </w:r>
      <w:r w:rsidR="00D465E5">
        <w:rPr>
          <w:rFonts w:eastAsia="Calibri" w:cs="Arial"/>
        </w:rPr>
        <w:t xml:space="preserve"> </w:t>
      </w:r>
      <w:r w:rsidR="7B39F34A" w:rsidRPr="5F6AB0FF">
        <w:rPr>
          <w:rFonts w:eastAsia="Calibri" w:cs="Arial"/>
        </w:rPr>
        <w:t>Children’s Services Policy</w:t>
      </w:r>
    </w:p>
    <w:p w14:paraId="148B0E75" w14:textId="33820070" w:rsidR="00A029A5" w:rsidRDefault="00F71D63" w:rsidP="003F141E">
      <w:pPr>
        <w:pStyle w:val="ListParagraph"/>
        <w:numPr>
          <w:ilvl w:val="0"/>
          <w:numId w:val="17"/>
        </w:numPr>
      </w:pPr>
      <w:r>
        <w:t xml:space="preserve">Getting our Community Active - </w:t>
      </w:r>
      <w:r w:rsidR="009F0ED2">
        <w:t>Sport and Recreation</w:t>
      </w:r>
      <w:r>
        <w:t xml:space="preserve"> Strategy 2015-2024</w:t>
      </w:r>
      <w:r w:rsidR="009F0ED2">
        <w:t xml:space="preserve"> </w:t>
      </w:r>
    </w:p>
    <w:p w14:paraId="1D57980A" w14:textId="5E2493A9" w:rsidR="00EE0E44" w:rsidRPr="00EE0E44" w:rsidRDefault="00EE0E44" w:rsidP="00EE0E44">
      <w:pPr>
        <w:pStyle w:val="Heading3"/>
        <w:rPr>
          <w:caps/>
        </w:rPr>
      </w:pPr>
      <w:r w:rsidRPr="007E062E">
        <w:t xml:space="preserve">Council </w:t>
      </w:r>
      <w:r>
        <w:t>i</w:t>
      </w:r>
      <w:r w:rsidRPr="007E062E">
        <w:t>ndicators</w:t>
      </w:r>
    </w:p>
    <w:tbl>
      <w:tblPr>
        <w:tblStyle w:val="ListTable2-Accent5"/>
        <w:tblW w:w="9043" w:type="dxa"/>
        <w:tblLayout w:type="fixed"/>
        <w:tblLook w:val="04A0" w:firstRow="1" w:lastRow="0" w:firstColumn="1" w:lastColumn="0" w:noHBand="0" w:noVBand="1"/>
      </w:tblPr>
      <w:tblGrid>
        <w:gridCol w:w="4111"/>
        <w:gridCol w:w="1701"/>
        <w:gridCol w:w="1077"/>
        <w:gridCol w:w="1077"/>
        <w:gridCol w:w="1077"/>
      </w:tblGrid>
      <w:tr w:rsidR="005C4C7E" w:rsidRPr="00E9054B" w14:paraId="21694CAF" w14:textId="77777777" w:rsidTr="005B39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000000" w:themeFill="text1"/>
          </w:tcPr>
          <w:p w14:paraId="1BD03E42" w14:textId="77777777" w:rsidR="005C4C7E" w:rsidRPr="00E9054B" w:rsidRDefault="005C4C7E" w:rsidP="00625486">
            <w:pPr>
              <w:pStyle w:val="TableHeadings"/>
              <w:rPr>
                <w:b/>
                <w:bCs/>
                <w:sz w:val="22"/>
                <w:szCs w:val="22"/>
              </w:rPr>
            </w:pPr>
            <w:r w:rsidRPr="00E9054B">
              <w:rPr>
                <w:b/>
                <w:bCs/>
                <w:sz w:val="22"/>
                <w:szCs w:val="22"/>
              </w:rPr>
              <w:t>Indicator</w:t>
            </w:r>
          </w:p>
        </w:tc>
        <w:tc>
          <w:tcPr>
            <w:tcW w:w="1701" w:type="dxa"/>
            <w:shd w:val="clear" w:color="auto" w:fill="000000" w:themeFill="text1"/>
          </w:tcPr>
          <w:p w14:paraId="1EF13475" w14:textId="77777777" w:rsidR="005C4C7E" w:rsidRPr="00E9054B" w:rsidRDefault="005C4C7E" w:rsidP="00625486">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E9054B">
              <w:rPr>
                <w:b/>
                <w:bCs/>
                <w:sz w:val="22"/>
                <w:szCs w:val="22"/>
              </w:rPr>
              <w:t>Frequency</w:t>
            </w:r>
          </w:p>
        </w:tc>
        <w:tc>
          <w:tcPr>
            <w:tcW w:w="1077" w:type="dxa"/>
            <w:shd w:val="clear" w:color="auto" w:fill="000000" w:themeFill="text1"/>
          </w:tcPr>
          <w:p w14:paraId="2676351C" w14:textId="77777777" w:rsidR="005C4C7E" w:rsidRPr="00E9054B" w:rsidRDefault="005C4C7E" w:rsidP="00625486">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E9054B">
              <w:rPr>
                <w:b/>
                <w:bCs/>
                <w:sz w:val="22"/>
                <w:szCs w:val="22"/>
              </w:rPr>
              <w:t>2018/19</w:t>
            </w:r>
          </w:p>
        </w:tc>
        <w:tc>
          <w:tcPr>
            <w:tcW w:w="1077" w:type="dxa"/>
            <w:shd w:val="clear" w:color="auto" w:fill="000000" w:themeFill="text1"/>
          </w:tcPr>
          <w:p w14:paraId="1FE04D63" w14:textId="77777777" w:rsidR="005C4C7E" w:rsidRPr="00E9054B" w:rsidRDefault="005C4C7E" w:rsidP="00625486">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E9054B">
              <w:rPr>
                <w:b/>
                <w:bCs/>
                <w:sz w:val="22"/>
                <w:szCs w:val="22"/>
              </w:rPr>
              <w:t>2019/20</w:t>
            </w:r>
          </w:p>
        </w:tc>
        <w:tc>
          <w:tcPr>
            <w:tcW w:w="1077" w:type="dxa"/>
            <w:shd w:val="clear" w:color="auto" w:fill="000000" w:themeFill="text1"/>
          </w:tcPr>
          <w:p w14:paraId="7B059D1D" w14:textId="77777777" w:rsidR="005C4C7E" w:rsidRPr="00E9054B" w:rsidRDefault="005C4C7E" w:rsidP="00625486">
            <w:pPr>
              <w:pStyle w:val="TableHeadings"/>
              <w:cnfStyle w:val="100000000000" w:firstRow="1" w:lastRow="0" w:firstColumn="0" w:lastColumn="0" w:oddVBand="0" w:evenVBand="0" w:oddHBand="0" w:evenHBand="0" w:firstRowFirstColumn="0" w:firstRowLastColumn="0" w:lastRowFirstColumn="0" w:lastRowLastColumn="0"/>
              <w:rPr>
                <w:b/>
                <w:bCs/>
                <w:sz w:val="22"/>
                <w:szCs w:val="22"/>
              </w:rPr>
            </w:pPr>
            <w:r w:rsidRPr="00E9054B">
              <w:rPr>
                <w:b/>
                <w:bCs/>
                <w:sz w:val="22"/>
                <w:szCs w:val="22"/>
              </w:rPr>
              <w:t>2020/21</w:t>
            </w:r>
          </w:p>
        </w:tc>
      </w:tr>
      <w:tr w:rsidR="005C4C7E" w:rsidRPr="00E9054B" w14:paraId="570707E0" w14:textId="77777777" w:rsidTr="005B39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tcPr>
          <w:p w14:paraId="5FAFA5D2" w14:textId="77777777" w:rsidR="005C4C7E" w:rsidRPr="00E9054B" w:rsidRDefault="005C4C7E" w:rsidP="00625486">
            <w:pPr>
              <w:rPr>
                <w:rFonts w:eastAsia="Arial" w:cs="Arial"/>
                <w:sz w:val="21"/>
                <w:szCs w:val="18"/>
              </w:rPr>
            </w:pPr>
            <w:r w:rsidRPr="00E9054B">
              <w:rPr>
                <w:rFonts w:eastAsia="Calibri" w:cs="Arial"/>
                <w:kern w:val="24"/>
                <w:sz w:val="21"/>
                <w:szCs w:val="18"/>
              </w:rPr>
              <w:t>Proportion of female and gender diverse participants accessing sport and recreation programs and facilities</w:t>
            </w:r>
          </w:p>
        </w:tc>
        <w:tc>
          <w:tcPr>
            <w:tcW w:w="1701" w:type="dxa"/>
          </w:tcPr>
          <w:p w14:paraId="707957BB"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Bi-annually</w:t>
            </w:r>
          </w:p>
        </w:tc>
        <w:tc>
          <w:tcPr>
            <w:tcW w:w="1077" w:type="dxa"/>
          </w:tcPr>
          <w:p w14:paraId="7A279718"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50%</w:t>
            </w:r>
          </w:p>
        </w:tc>
        <w:tc>
          <w:tcPr>
            <w:tcW w:w="1077" w:type="dxa"/>
          </w:tcPr>
          <w:p w14:paraId="5BDC5ECA"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50%</w:t>
            </w:r>
          </w:p>
        </w:tc>
        <w:tc>
          <w:tcPr>
            <w:tcW w:w="1077" w:type="dxa"/>
          </w:tcPr>
          <w:p w14:paraId="302D5AF4" w14:textId="49895B1E"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60%</w:t>
            </w:r>
          </w:p>
        </w:tc>
      </w:tr>
      <w:tr w:rsidR="005C4C7E" w:rsidRPr="00E9054B" w14:paraId="0B4555C9" w14:textId="77777777" w:rsidTr="005B39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tcPr>
          <w:p w14:paraId="43C5EFEC" w14:textId="77777777" w:rsidR="005C4C7E" w:rsidRPr="00E9054B" w:rsidRDefault="005C4C7E" w:rsidP="00625486">
            <w:pPr>
              <w:rPr>
                <w:rFonts w:cs="Arial"/>
                <w:sz w:val="21"/>
                <w:szCs w:val="18"/>
              </w:rPr>
            </w:pPr>
            <w:r w:rsidRPr="00E9054B">
              <w:rPr>
                <w:rFonts w:eastAsia="Calibri" w:cs="Arial"/>
                <w:kern w:val="24"/>
                <w:sz w:val="21"/>
                <w:szCs w:val="18"/>
              </w:rPr>
              <w:t>Participation in maternal and child health services *</w:t>
            </w:r>
          </w:p>
        </w:tc>
        <w:tc>
          <w:tcPr>
            <w:tcW w:w="1701" w:type="dxa"/>
          </w:tcPr>
          <w:p w14:paraId="1B91F885"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Quarterly</w:t>
            </w:r>
          </w:p>
        </w:tc>
        <w:tc>
          <w:tcPr>
            <w:tcW w:w="1077" w:type="dxa"/>
          </w:tcPr>
          <w:p w14:paraId="49F7BA3E"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74.3%</w:t>
            </w:r>
          </w:p>
        </w:tc>
        <w:tc>
          <w:tcPr>
            <w:tcW w:w="1077" w:type="dxa"/>
          </w:tcPr>
          <w:p w14:paraId="3FB0B1A4"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87.4%</w:t>
            </w:r>
          </w:p>
        </w:tc>
        <w:tc>
          <w:tcPr>
            <w:tcW w:w="1077" w:type="dxa"/>
          </w:tcPr>
          <w:p w14:paraId="789BC79A" w14:textId="7DF8B6CA"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83.5%</w:t>
            </w:r>
          </w:p>
        </w:tc>
      </w:tr>
      <w:tr w:rsidR="005C4C7E" w:rsidRPr="00E9054B" w14:paraId="77DDA086" w14:textId="77777777" w:rsidTr="005B39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tcPr>
          <w:p w14:paraId="60ED0020" w14:textId="77777777" w:rsidR="005C4C7E" w:rsidRPr="00E9054B" w:rsidRDefault="005C4C7E" w:rsidP="00625486">
            <w:pPr>
              <w:rPr>
                <w:rFonts w:cs="Arial"/>
                <w:sz w:val="21"/>
                <w:szCs w:val="18"/>
              </w:rPr>
            </w:pPr>
            <w:r w:rsidRPr="00E9054B">
              <w:rPr>
                <w:rFonts w:eastAsia="Calibri" w:cs="Arial"/>
                <w:kern w:val="24"/>
                <w:sz w:val="21"/>
                <w:szCs w:val="18"/>
              </w:rPr>
              <w:t xml:space="preserve">Number of children accessing </w:t>
            </w:r>
            <w:r w:rsidRPr="00E9054B">
              <w:rPr>
                <w:rFonts w:eastAsia="Calibri" w:cs="Arial"/>
                <w:kern w:val="24"/>
                <w:sz w:val="21"/>
                <w:szCs w:val="18"/>
                <w:u w:val="single"/>
              </w:rPr>
              <w:t>community managed</w:t>
            </w:r>
            <w:r w:rsidRPr="00E9054B">
              <w:rPr>
                <w:rFonts w:eastAsia="Calibri" w:cs="Arial"/>
                <w:kern w:val="24"/>
                <w:sz w:val="21"/>
                <w:szCs w:val="18"/>
              </w:rPr>
              <w:t xml:space="preserve">, or Council-funded early childhood education and care services who are accessing the maximum Australian Government additional childcare subsidy (ACCS) ** </w:t>
            </w:r>
            <w:r w:rsidRPr="00E9054B">
              <w:rPr>
                <w:rFonts w:eastAsia="Calibri" w:cs="Arial"/>
                <w:b w:val="0"/>
                <w:kern w:val="24"/>
                <w:sz w:val="21"/>
                <w:szCs w:val="18"/>
              </w:rPr>
              <w:t>(updated)</w:t>
            </w:r>
          </w:p>
        </w:tc>
        <w:tc>
          <w:tcPr>
            <w:tcW w:w="1701" w:type="dxa"/>
          </w:tcPr>
          <w:p w14:paraId="7F2AB951"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Quarterly</w:t>
            </w:r>
          </w:p>
        </w:tc>
        <w:tc>
          <w:tcPr>
            <w:tcW w:w="1077" w:type="dxa"/>
          </w:tcPr>
          <w:p w14:paraId="251455A2"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Not required</w:t>
            </w:r>
          </w:p>
        </w:tc>
        <w:tc>
          <w:tcPr>
            <w:tcW w:w="1077" w:type="dxa"/>
          </w:tcPr>
          <w:p w14:paraId="1825EF69"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Not required</w:t>
            </w:r>
          </w:p>
        </w:tc>
        <w:tc>
          <w:tcPr>
            <w:tcW w:w="1077" w:type="dxa"/>
          </w:tcPr>
          <w:p w14:paraId="025E5488"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14</w:t>
            </w:r>
          </w:p>
        </w:tc>
      </w:tr>
      <w:tr w:rsidR="005C4C7E" w:rsidRPr="00E9054B" w14:paraId="4E72A103" w14:textId="77777777" w:rsidTr="005B39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tcPr>
          <w:p w14:paraId="3E2B7BB1" w14:textId="77777777" w:rsidR="005C4C7E" w:rsidRPr="00E9054B" w:rsidRDefault="005C4C7E" w:rsidP="00625486">
            <w:pPr>
              <w:pStyle w:val="NormalWeb"/>
              <w:rPr>
                <w:rFonts w:eastAsia="Arial" w:cs="Arial"/>
                <w:b w:val="0"/>
                <w:sz w:val="21"/>
                <w:szCs w:val="18"/>
              </w:rPr>
            </w:pPr>
            <w:r w:rsidRPr="00E9054B">
              <w:rPr>
                <w:rFonts w:ascii="Arial" w:eastAsia="Calibri" w:hAnsi="Arial" w:cs="Arial"/>
                <w:kern w:val="24"/>
                <w:sz w:val="21"/>
                <w:szCs w:val="18"/>
              </w:rPr>
              <w:t>Number of children accessing C</w:t>
            </w:r>
            <w:r w:rsidRPr="00E9054B">
              <w:rPr>
                <w:rFonts w:ascii="Arial" w:eastAsia="Calibri" w:hAnsi="Arial" w:cs="Arial"/>
                <w:kern w:val="24"/>
                <w:sz w:val="21"/>
                <w:szCs w:val="18"/>
                <w:u w:val="single"/>
              </w:rPr>
              <w:t>ouncil operated</w:t>
            </w:r>
            <w:r w:rsidRPr="00E9054B">
              <w:rPr>
                <w:rFonts w:ascii="Arial" w:eastAsia="Calibri" w:hAnsi="Arial" w:cs="Arial"/>
                <w:kern w:val="24"/>
                <w:sz w:val="21"/>
                <w:szCs w:val="18"/>
              </w:rPr>
              <w:t xml:space="preserve"> or funded early childhood education and care services who are accessing the maximum Australian Government additional childcare subsidy (ACCS) </w:t>
            </w:r>
            <w:r w:rsidRPr="00E9054B">
              <w:rPr>
                <w:rFonts w:eastAsia="Calibri" w:cs="Arial"/>
                <w:b w:val="0"/>
                <w:kern w:val="24"/>
                <w:sz w:val="21"/>
                <w:szCs w:val="18"/>
              </w:rPr>
              <w:t xml:space="preserve">** </w:t>
            </w:r>
            <w:r w:rsidRPr="00E9054B">
              <w:rPr>
                <w:rFonts w:ascii="Arial" w:hAnsi="Arial" w:cs="Arial"/>
                <w:b w:val="0"/>
                <w:kern w:val="24"/>
                <w:sz w:val="21"/>
                <w:szCs w:val="18"/>
              </w:rPr>
              <w:t>(updated)</w:t>
            </w:r>
          </w:p>
        </w:tc>
        <w:tc>
          <w:tcPr>
            <w:tcW w:w="1701" w:type="dxa"/>
          </w:tcPr>
          <w:p w14:paraId="25350840"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Quarterly</w:t>
            </w:r>
          </w:p>
        </w:tc>
        <w:tc>
          <w:tcPr>
            <w:tcW w:w="1077" w:type="dxa"/>
          </w:tcPr>
          <w:p w14:paraId="7E8A35A5"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Not required</w:t>
            </w:r>
          </w:p>
        </w:tc>
        <w:tc>
          <w:tcPr>
            <w:tcW w:w="1077" w:type="dxa"/>
          </w:tcPr>
          <w:p w14:paraId="1738F634"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Not required</w:t>
            </w:r>
          </w:p>
        </w:tc>
        <w:tc>
          <w:tcPr>
            <w:tcW w:w="1077" w:type="dxa"/>
          </w:tcPr>
          <w:p w14:paraId="7F49D4B8" w14:textId="77777777" w:rsidR="005C4C7E" w:rsidRPr="00E9054B" w:rsidRDefault="005C4C7E" w:rsidP="00625486">
            <w:pPr>
              <w:pStyle w:val="Tablecontentcentred"/>
              <w:cnfStyle w:val="100000000000" w:firstRow="1" w:lastRow="0" w:firstColumn="0" w:lastColumn="0" w:oddVBand="0" w:evenVBand="0" w:oddHBand="0" w:evenHBand="0" w:firstRowFirstColumn="0" w:firstRowLastColumn="0" w:lastRowFirstColumn="0" w:lastRowLastColumn="0"/>
              <w:rPr>
                <w:rFonts w:eastAsia="Arial"/>
                <w:b w:val="0"/>
                <w:bCs w:val="0"/>
                <w:sz w:val="21"/>
                <w:szCs w:val="18"/>
              </w:rPr>
            </w:pPr>
            <w:r w:rsidRPr="00E9054B">
              <w:rPr>
                <w:b w:val="0"/>
                <w:bCs w:val="0"/>
                <w:sz w:val="21"/>
                <w:szCs w:val="18"/>
              </w:rPr>
              <w:t>21</w:t>
            </w:r>
          </w:p>
        </w:tc>
      </w:tr>
    </w:tbl>
    <w:p w14:paraId="36E09B54" w14:textId="57FC6D82" w:rsidR="00D60D72" w:rsidRDefault="005C4C7E" w:rsidP="00DB1EBC">
      <w:pPr>
        <w:spacing w:after="40"/>
        <w:rPr>
          <w:rStyle w:val="SubtleEmphasis"/>
        </w:rPr>
      </w:pPr>
      <w:r>
        <w:t xml:space="preserve"> </w:t>
      </w:r>
      <w:r w:rsidR="00D60D72" w:rsidRPr="00D60D72">
        <w:rPr>
          <w:rStyle w:val="SubtleEmphasis"/>
        </w:rPr>
        <w:t>*Indicates measures required as part of the Local Government Performance Reporting Framework</w:t>
      </w:r>
    </w:p>
    <w:p w14:paraId="0A0200CD" w14:textId="7278B42E" w:rsidR="00DB1EBC" w:rsidRDefault="00FB1EC7" w:rsidP="00DB1EBC">
      <w:pPr>
        <w:spacing w:after="40"/>
        <w:rPr>
          <w:rStyle w:val="SubtleEmphasis"/>
        </w:rPr>
      </w:pPr>
      <w:r>
        <w:rPr>
          <w:rStyle w:val="SubtleEmphasis"/>
        </w:rPr>
        <w:t xml:space="preserve">***The updated indicators from Children </w:t>
      </w:r>
      <w:r w:rsidRPr="00D60D72">
        <w:rPr>
          <w:rStyle w:val="SubtleEmphasis"/>
        </w:rPr>
        <w:t xml:space="preserve">with Low Income Card' allow us to use the same data for both </w:t>
      </w:r>
      <w:r>
        <w:rPr>
          <w:rStyle w:val="SubtleEmphasis"/>
        </w:rPr>
        <w:t>C</w:t>
      </w:r>
      <w:r w:rsidRPr="00D60D72">
        <w:rPr>
          <w:rStyle w:val="SubtleEmphasis"/>
        </w:rPr>
        <w:t>ouncil operated and community managed centres and is a better indicator of vulnerability</w:t>
      </w:r>
      <w:r w:rsidR="0003067F">
        <w:rPr>
          <w:rStyle w:val="SubtleEmphasis"/>
        </w:rPr>
        <w:t>.</w:t>
      </w:r>
    </w:p>
    <w:p w14:paraId="428D6DE3" w14:textId="77777777" w:rsidR="00DB1EBC" w:rsidRPr="00D60D72" w:rsidRDefault="00DB1EBC" w:rsidP="00DB1EBC">
      <w:pPr>
        <w:spacing w:after="40"/>
        <w:rPr>
          <w:rStyle w:val="SubtleEmphasis"/>
        </w:rPr>
      </w:pPr>
    </w:p>
    <w:p w14:paraId="4CC1ABFA" w14:textId="60173651" w:rsidR="00B607F9" w:rsidRPr="002C5FD5" w:rsidRDefault="00252381" w:rsidP="00544BB9">
      <w:pPr>
        <w:pStyle w:val="Heading3"/>
      </w:pPr>
      <w:r w:rsidRPr="002C5FD5">
        <w:lastRenderedPageBreak/>
        <w:t>Initiatives</w:t>
      </w:r>
    </w:p>
    <w:p w14:paraId="27860414" w14:textId="0A2DA9A4" w:rsidR="00252381" w:rsidRPr="007020CA" w:rsidRDefault="007020CA" w:rsidP="00480BEB">
      <w:pPr>
        <w:pStyle w:val="Heading5"/>
        <w:rPr>
          <w:caps/>
        </w:rPr>
      </w:pPr>
      <w:r w:rsidRPr="007020CA">
        <w:t>We will provide:</w:t>
      </w:r>
    </w:p>
    <w:p w14:paraId="5EFDBBC2" w14:textId="74DABC25" w:rsidR="00152F3E" w:rsidRDefault="00152F3E" w:rsidP="00032D40">
      <w:pPr>
        <w:ind w:left="360"/>
      </w:pPr>
      <w:r>
        <w:t>D</w:t>
      </w:r>
      <w:r w:rsidR="00624254" w:rsidRPr="00624254">
        <w:t>elivery of services and programs for children, young people, their families and caregivers in our City that meet the aspirations of our ‘Every Child, Our Future’: Children’s Services Policy including:</w:t>
      </w:r>
    </w:p>
    <w:p w14:paraId="6C74E8E9" w14:textId="19BC036A" w:rsidR="0044249A" w:rsidRPr="005B2980" w:rsidRDefault="00054951" w:rsidP="00032D40">
      <w:pPr>
        <w:pStyle w:val="ListParagraph"/>
        <w:numPr>
          <w:ilvl w:val="0"/>
          <w:numId w:val="1"/>
        </w:numPr>
      </w:pPr>
      <w:r>
        <w:t>p</w:t>
      </w:r>
      <w:r w:rsidR="00E250DB">
        <w:t>roviding universal and enhanced maternal and child health services as well as family support services to assist parents, carers and families to increase their capacity and capability</w:t>
      </w:r>
    </w:p>
    <w:p w14:paraId="7B9FCE9E" w14:textId="082A08C4" w:rsidR="6E0B7F6E" w:rsidRDefault="002A282D" w:rsidP="003F141E">
      <w:pPr>
        <w:pStyle w:val="ListParagraph"/>
        <w:numPr>
          <w:ilvl w:val="1"/>
          <w:numId w:val="1"/>
        </w:numPr>
      </w:pPr>
      <w:r>
        <w:rPr>
          <w:rFonts w:eastAsia="Calibri" w:cs="Arial"/>
          <w:szCs w:val="24"/>
        </w:rPr>
        <w:t>i</w:t>
      </w:r>
      <w:r w:rsidRPr="1E586958">
        <w:rPr>
          <w:rFonts w:eastAsia="Calibri" w:cs="Arial"/>
          <w:szCs w:val="24"/>
        </w:rPr>
        <w:t xml:space="preserve">ncreasing </w:t>
      </w:r>
      <w:r w:rsidR="1E586958" w:rsidRPr="1E586958">
        <w:rPr>
          <w:rFonts w:eastAsia="Calibri" w:cs="Arial"/>
          <w:szCs w:val="24"/>
        </w:rPr>
        <w:t xml:space="preserve">the number of vulnerable </w:t>
      </w:r>
      <w:r w:rsidR="7DB5FF6D" w:rsidRPr="7DB5FF6D">
        <w:rPr>
          <w:rFonts w:eastAsia="Calibri" w:cs="Arial"/>
          <w:szCs w:val="24"/>
        </w:rPr>
        <w:t xml:space="preserve">children in the City who access </w:t>
      </w:r>
      <w:r w:rsidR="395C3CF3" w:rsidRPr="395C3CF3">
        <w:rPr>
          <w:rFonts w:eastAsia="Calibri" w:cs="Arial"/>
          <w:szCs w:val="24"/>
        </w:rPr>
        <w:t>quality</w:t>
      </w:r>
      <w:r w:rsidR="7DB5FF6D" w:rsidRPr="7DB5FF6D">
        <w:rPr>
          <w:rFonts w:eastAsia="Calibri" w:cs="Arial"/>
          <w:szCs w:val="24"/>
        </w:rPr>
        <w:t xml:space="preserve"> early </w:t>
      </w:r>
      <w:r w:rsidR="70E7BB1D" w:rsidRPr="70E7BB1D">
        <w:rPr>
          <w:rFonts w:eastAsia="Calibri" w:cs="Arial"/>
          <w:szCs w:val="24"/>
        </w:rPr>
        <w:t>education and care</w:t>
      </w:r>
    </w:p>
    <w:p w14:paraId="5C1821E9" w14:textId="73715DF6" w:rsidR="00E250DB" w:rsidRPr="00E250DB" w:rsidRDefault="00054951" w:rsidP="003F141E">
      <w:pPr>
        <w:pStyle w:val="ListParagraph"/>
        <w:numPr>
          <w:ilvl w:val="1"/>
          <w:numId w:val="1"/>
        </w:numPr>
      </w:pPr>
      <w:r>
        <w:t>p</w:t>
      </w:r>
      <w:r w:rsidR="00E250DB">
        <w:t xml:space="preserve">lanning and support for children’s services in the municipality to </w:t>
      </w:r>
      <w:r w:rsidR="53E17284">
        <w:t>help</w:t>
      </w:r>
      <w:r w:rsidR="6D4458F7">
        <w:t xml:space="preserve"> </w:t>
      </w:r>
      <w:r w:rsidR="00E250DB">
        <w:t xml:space="preserve">all children and young people living in Port Phillip to develop </w:t>
      </w:r>
      <w:r w:rsidR="00152F3E">
        <w:t xml:space="preserve">to </w:t>
      </w:r>
      <w:r w:rsidR="00E250DB">
        <w:t>their full potential and minimise the effects of disadvantage</w:t>
      </w:r>
    </w:p>
    <w:p w14:paraId="24D9DDCF" w14:textId="0670CA29" w:rsidR="00E250DB" w:rsidRPr="00E250DB" w:rsidRDefault="00054951" w:rsidP="003F141E">
      <w:pPr>
        <w:pStyle w:val="ListParagraph"/>
        <w:numPr>
          <w:ilvl w:val="1"/>
          <w:numId w:val="1"/>
        </w:numPr>
        <w:rPr>
          <w:szCs w:val="24"/>
        </w:rPr>
      </w:pPr>
      <w:r>
        <w:t>p</w:t>
      </w:r>
      <w:r w:rsidR="00E250DB">
        <w:t>roviding high quality</w:t>
      </w:r>
      <w:r w:rsidR="00453D53">
        <w:t>,</w:t>
      </w:r>
      <w:r w:rsidR="00E250DB">
        <w:t xml:space="preserve"> Council-run early education and care services</w:t>
      </w:r>
    </w:p>
    <w:p w14:paraId="551F12D5" w14:textId="6F02E17E" w:rsidR="00E250DB" w:rsidRPr="00E250DB" w:rsidRDefault="00054951" w:rsidP="003F141E">
      <w:pPr>
        <w:pStyle w:val="ListParagraph"/>
        <w:numPr>
          <w:ilvl w:val="1"/>
          <w:numId w:val="1"/>
        </w:numPr>
        <w:rPr>
          <w:szCs w:val="24"/>
        </w:rPr>
      </w:pPr>
      <w:r>
        <w:t>p</w:t>
      </w:r>
      <w:r w:rsidR="00E250DB">
        <w:t>rogram</w:t>
      </w:r>
      <w:r w:rsidR="00032D40">
        <w:t>m</w:t>
      </w:r>
      <w:r w:rsidR="00E250DB">
        <w:t>ing and funding to create opportunities for children in their middle years to participate regardless of their background or circumstances</w:t>
      </w:r>
    </w:p>
    <w:p w14:paraId="24225DE8" w14:textId="5515DF5E" w:rsidR="00E250DB" w:rsidRPr="00E250DB" w:rsidRDefault="00054951" w:rsidP="003F141E">
      <w:pPr>
        <w:pStyle w:val="ListParagraph"/>
        <w:numPr>
          <w:ilvl w:val="1"/>
          <w:numId w:val="1"/>
        </w:numPr>
        <w:rPr>
          <w:szCs w:val="24"/>
        </w:rPr>
      </w:pPr>
      <w:r>
        <w:t>p</w:t>
      </w:r>
      <w:r w:rsidR="00E250DB">
        <w:t>roviding and enabling</w:t>
      </w:r>
      <w:r w:rsidR="1C8890A3">
        <w:t xml:space="preserve"> childhood, adolescent</w:t>
      </w:r>
      <w:r w:rsidR="00453D53">
        <w:t>,</w:t>
      </w:r>
      <w:r w:rsidR="1C8890A3">
        <w:t xml:space="preserve"> and adult</w:t>
      </w:r>
      <w:r w:rsidR="00E250DB">
        <w:t xml:space="preserve"> immunisations </w:t>
      </w:r>
      <w:r w:rsidR="002E3992">
        <w:t>to protect from</w:t>
      </w:r>
      <w:r w:rsidR="00E250DB">
        <w:t xml:space="preserve"> vaccine preventable diseases</w:t>
      </w:r>
      <w:r w:rsidR="00EE2659">
        <w:t>.</w:t>
      </w:r>
    </w:p>
    <w:p w14:paraId="55794FAB" w14:textId="4F9EF416" w:rsidR="00E250DB" w:rsidRPr="00E250DB" w:rsidRDefault="00E32E4C" w:rsidP="003F141E">
      <w:pPr>
        <w:numPr>
          <w:ilvl w:val="0"/>
          <w:numId w:val="1"/>
        </w:numPr>
        <w:ind w:left="720" w:hanging="360"/>
      </w:pPr>
      <w:r>
        <w:t>d</w:t>
      </w:r>
      <w:r w:rsidR="00E250DB">
        <w:t>elivery of services and programs including in</w:t>
      </w:r>
      <w:r w:rsidR="009A3FF7">
        <w:t>-</w:t>
      </w:r>
      <w:r w:rsidR="00E250DB">
        <w:t>home support, community transport</w:t>
      </w:r>
      <w:r w:rsidR="00577E60">
        <w:t>,</w:t>
      </w:r>
      <w:r w:rsidR="00E250DB">
        <w:t xml:space="preserve"> and social support t</w:t>
      </w:r>
      <w:r w:rsidR="7E2160C1">
        <w:t>hat</w:t>
      </w:r>
      <w:r w:rsidR="00E250DB">
        <w:t xml:space="preserve"> enable people to</w:t>
      </w:r>
      <w:r w:rsidR="7285A26A">
        <w:t xml:space="preserve"> feel connected and part of their local community</w:t>
      </w:r>
      <w:r w:rsidR="5DD27FAD">
        <w:t xml:space="preserve"> and maintain independence as they age</w:t>
      </w:r>
      <w:r w:rsidR="00801A6A">
        <w:t xml:space="preserve"> </w:t>
      </w:r>
      <w:r w:rsidR="00577E60">
        <w:t>(</w:t>
      </w:r>
      <w:r w:rsidR="00801A6A">
        <w:t>su</w:t>
      </w:r>
      <w:r w:rsidR="1EE803A1">
        <w:t xml:space="preserve">bject </w:t>
      </w:r>
      <w:r w:rsidR="27885852">
        <w:t xml:space="preserve">to </w:t>
      </w:r>
      <w:r w:rsidR="1EE803A1">
        <w:t>federal</w:t>
      </w:r>
      <w:r w:rsidR="00801A6A">
        <w:t xml:space="preserve"> </w:t>
      </w:r>
      <w:r w:rsidR="288ABD5F">
        <w:t>aged care reforms</w:t>
      </w:r>
      <w:r w:rsidR="00577E60">
        <w:t>)</w:t>
      </w:r>
    </w:p>
    <w:p w14:paraId="237E5D09" w14:textId="58EE959B" w:rsidR="00E250DB" w:rsidRDefault="268E9661" w:rsidP="003F141E">
      <w:pPr>
        <w:numPr>
          <w:ilvl w:val="0"/>
          <w:numId w:val="1"/>
        </w:numPr>
        <w:ind w:left="720" w:hanging="360"/>
      </w:pPr>
      <w:r>
        <w:t xml:space="preserve">client services and programs that </w:t>
      </w:r>
      <w:r w:rsidR="6A23F475">
        <w:t>are</w:t>
      </w:r>
      <w:r w:rsidR="00E250DB">
        <w:t xml:space="preserve"> inclusive and accessible </w:t>
      </w:r>
      <w:r w:rsidR="6A23F475">
        <w:t>for all,</w:t>
      </w:r>
      <w:r w:rsidR="00E250DB">
        <w:t xml:space="preserve"> including </w:t>
      </w:r>
      <w:r w:rsidR="6A7D1950">
        <w:t xml:space="preserve">people who identify as </w:t>
      </w:r>
      <w:r w:rsidR="00E250DB">
        <w:t>LGBTIQ</w:t>
      </w:r>
      <w:r w:rsidR="00BE4B50">
        <w:t>A</w:t>
      </w:r>
      <w:r w:rsidR="00E250DB">
        <w:t xml:space="preserve">+, people with disability, </w:t>
      </w:r>
      <w:r w:rsidR="0E3C044A">
        <w:t>people from culturally and linguistically diverse backgrounds</w:t>
      </w:r>
      <w:r w:rsidR="00E250DB">
        <w:t xml:space="preserve">, </w:t>
      </w:r>
      <w:r w:rsidR="6202D4E2">
        <w:t>I</w:t>
      </w:r>
      <w:r w:rsidR="00E250DB">
        <w:t>ndigenous backgrounds</w:t>
      </w:r>
      <w:r w:rsidR="00316BA7">
        <w:t>,</w:t>
      </w:r>
      <w:r w:rsidR="00E250DB">
        <w:t xml:space="preserve"> and people experiencing homelessness</w:t>
      </w:r>
    </w:p>
    <w:p w14:paraId="60AD6355" w14:textId="628CA130" w:rsidR="00047BCB" w:rsidRPr="00047BCB" w:rsidRDefault="009371E8" w:rsidP="003F141E">
      <w:pPr>
        <w:numPr>
          <w:ilvl w:val="0"/>
          <w:numId w:val="1"/>
        </w:numPr>
        <w:ind w:left="720" w:hanging="360"/>
      </w:pPr>
      <w:r>
        <w:t>a</w:t>
      </w:r>
      <w:r w:rsidR="00047BCB">
        <w:t xml:space="preserve">ction that </w:t>
      </w:r>
      <w:r w:rsidR="00B64AAA">
        <w:t>advances gender equality</w:t>
      </w:r>
      <w:r w:rsidR="00047BCB">
        <w:t xml:space="preserve"> in our </w:t>
      </w:r>
      <w:r w:rsidR="00A02F9E">
        <w:t xml:space="preserve">organisation and </w:t>
      </w:r>
      <w:r w:rsidR="00047BCB">
        <w:t>community, addresses the drivers of family violence and all forms of violence against women</w:t>
      </w:r>
      <w:r w:rsidR="00C63608">
        <w:t>,</w:t>
      </w:r>
      <w:r w:rsidR="00047BCB">
        <w:t xml:space="preserve"> and ensur</w:t>
      </w:r>
      <w:r w:rsidR="006C7032">
        <w:t xml:space="preserve">es </w:t>
      </w:r>
      <w:r w:rsidR="21752F11">
        <w:t xml:space="preserve">our </w:t>
      </w:r>
      <w:r w:rsidR="00047BCB">
        <w:t>staff are trained in risk assessment for family violence</w:t>
      </w:r>
      <w:r w:rsidR="6C2D6CC2">
        <w:t xml:space="preserve"> where </w:t>
      </w:r>
      <w:r w:rsidR="52FB9931">
        <w:t xml:space="preserve">that </w:t>
      </w:r>
      <w:r w:rsidR="6C2D6CC2">
        <w:t>is relevant to their role</w:t>
      </w:r>
    </w:p>
    <w:p w14:paraId="76C89150" w14:textId="53EE312D" w:rsidR="00047BCB" w:rsidRPr="00047BCB" w:rsidRDefault="00717CF9" w:rsidP="003F141E">
      <w:pPr>
        <w:numPr>
          <w:ilvl w:val="0"/>
          <w:numId w:val="1"/>
        </w:numPr>
        <w:ind w:left="720" w:hanging="360"/>
        <w:rPr>
          <w:szCs w:val="24"/>
        </w:rPr>
      </w:pPr>
      <w:r>
        <w:t>c</w:t>
      </w:r>
      <w:r w:rsidR="00047BCB">
        <w:t>ommunity spaces and facilities that are designed and program</w:t>
      </w:r>
      <w:r w:rsidR="00032D40">
        <w:t>m</w:t>
      </w:r>
      <w:r w:rsidR="00047BCB">
        <w:t>ed to be welcoming and accessible for all members of our community and to encourage social connection for all ages, cultures</w:t>
      </w:r>
      <w:r w:rsidR="00125257">
        <w:t>,</w:t>
      </w:r>
      <w:r w:rsidR="00047BCB">
        <w:t xml:space="preserve"> and backgrounds</w:t>
      </w:r>
    </w:p>
    <w:p w14:paraId="077B9750" w14:textId="1A5D3DA0" w:rsidR="00047BCB" w:rsidRPr="00047BCB" w:rsidRDefault="00647C9E" w:rsidP="003F141E">
      <w:pPr>
        <w:numPr>
          <w:ilvl w:val="0"/>
          <w:numId w:val="1"/>
        </w:numPr>
        <w:ind w:left="720" w:hanging="360"/>
      </w:pPr>
      <w:r>
        <w:t>h</w:t>
      </w:r>
      <w:r w:rsidR="00047BCB">
        <w:t>igh-quality sport and recreation infrastructure designed for shared community use that enables people of all ages, backgrounds</w:t>
      </w:r>
      <w:r w:rsidR="00456FB7">
        <w:t>,</w:t>
      </w:r>
      <w:r w:rsidR="00047BCB">
        <w:t xml:space="preserve"> and abilities to participate, including </w:t>
      </w:r>
      <w:r w:rsidR="457FA2BC">
        <w:t xml:space="preserve">delivering </w:t>
      </w:r>
      <w:r w:rsidR="00047BCB">
        <w:t xml:space="preserve">major projects such </w:t>
      </w:r>
      <w:r w:rsidR="00047BCB" w:rsidRPr="00D3524E">
        <w:t>as JL Murphy</w:t>
      </w:r>
      <w:r w:rsidR="00156E5A">
        <w:t xml:space="preserve"> Soccer </w:t>
      </w:r>
      <w:r w:rsidR="00EC199E">
        <w:t>and</w:t>
      </w:r>
      <w:r w:rsidR="00156E5A">
        <w:t xml:space="preserve"> Baseball</w:t>
      </w:r>
      <w:r w:rsidR="00047BCB" w:rsidRPr="00D3524E">
        <w:t xml:space="preserve">, Lagoon Reserve, </w:t>
      </w:r>
      <w:r w:rsidR="000470D5">
        <w:t>Elder Smith</w:t>
      </w:r>
      <w:r w:rsidR="00047BCB" w:rsidRPr="00D3524E">
        <w:t xml:space="preserve"> Netball Courts, and other sports field lighting and minor recreation infrastructure renewals</w:t>
      </w:r>
      <w:r w:rsidR="193F5057" w:rsidRPr="00D3524E">
        <w:t>,</w:t>
      </w:r>
      <w:r w:rsidR="00047BCB">
        <w:t xml:space="preserve"> subject to available budget funding</w:t>
      </w:r>
    </w:p>
    <w:p w14:paraId="2B68853F" w14:textId="08B777FC" w:rsidR="00047BCB" w:rsidRPr="00EC4C6A" w:rsidRDefault="00647C9E" w:rsidP="003F141E">
      <w:pPr>
        <w:numPr>
          <w:ilvl w:val="0"/>
          <w:numId w:val="1"/>
        </w:numPr>
        <w:ind w:left="720" w:hanging="360"/>
        <w:rPr>
          <w:szCs w:val="24"/>
        </w:rPr>
      </w:pPr>
      <w:r>
        <w:rPr>
          <w:szCs w:val="24"/>
        </w:rPr>
        <w:t>a</w:t>
      </w:r>
      <w:r w:rsidR="24F02651" w:rsidRPr="4E0C99F2">
        <w:rPr>
          <w:szCs w:val="24"/>
        </w:rPr>
        <w:t xml:space="preserve"> commitment to integrating the principles of universal design in council buildings, streets, public spaces</w:t>
      </w:r>
      <w:r w:rsidR="000D3305">
        <w:rPr>
          <w:szCs w:val="24"/>
        </w:rPr>
        <w:t>,</w:t>
      </w:r>
      <w:r w:rsidR="24F02651" w:rsidRPr="4E0C99F2">
        <w:rPr>
          <w:szCs w:val="24"/>
        </w:rPr>
        <w:t xml:space="preserve"> and beaches as part of our ongoing capital </w:t>
      </w:r>
      <w:r w:rsidR="24F02651" w:rsidRPr="00EC4C6A">
        <w:rPr>
          <w:szCs w:val="24"/>
        </w:rPr>
        <w:t>works program and advocacy on Victorian Government projects</w:t>
      </w:r>
    </w:p>
    <w:p w14:paraId="63CC89AB" w14:textId="0B51323B" w:rsidR="00047BCB" w:rsidRPr="00EC4C6A" w:rsidRDefault="00647C9E" w:rsidP="003F141E">
      <w:pPr>
        <w:numPr>
          <w:ilvl w:val="0"/>
          <w:numId w:val="1"/>
        </w:numPr>
        <w:ind w:left="720" w:hanging="360"/>
        <w:rPr>
          <w:szCs w:val="24"/>
        </w:rPr>
      </w:pPr>
      <w:r w:rsidRPr="00EC4C6A">
        <w:lastRenderedPageBreak/>
        <w:t>a</w:t>
      </w:r>
      <w:r w:rsidR="00047BCB" w:rsidRPr="00EC4C6A">
        <w:t xml:space="preserve"> new </w:t>
      </w:r>
      <w:r w:rsidR="00A02F9E" w:rsidRPr="00EC4C6A">
        <w:t>Positive Ageing</w:t>
      </w:r>
      <w:r w:rsidR="00047BCB" w:rsidRPr="00EC4C6A">
        <w:t xml:space="preserve"> Policy by </w:t>
      </w:r>
      <w:r w:rsidR="00F97A9A" w:rsidRPr="00EC4C6A">
        <w:t>November</w:t>
      </w:r>
      <w:r w:rsidR="00047BCB" w:rsidRPr="00EC4C6A">
        <w:t xml:space="preserve"> 2022 to set out the needs and aspirations for older people in our municipality and guide Council’s response to major reforms happening in the aged and disability sectors.</w:t>
      </w:r>
    </w:p>
    <w:p w14:paraId="1BD32F4E" w14:textId="6F1505F9" w:rsidR="00E250DB" w:rsidRDefault="00647C9E" w:rsidP="003F141E">
      <w:pPr>
        <w:numPr>
          <w:ilvl w:val="0"/>
          <w:numId w:val="1"/>
        </w:numPr>
        <w:ind w:left="720" w:hanging="360"/>
      </w:pPr>
      <w:r>
        <w:t>a</w:t>
      </w:r>
      <w:r w:rsidR="00047BCB">
        <w:t xml:space="preserve"> third Reconciliation Action Plan that continues our commitment to work with the </w:t>
      </w:r>
      <w:r w:rsidR="583BFF6A">
        <w:t>Boon</w:t>
      </w:r>
      <w:r w:rsidR="00A27CB4">
        <w:t xml:space="preserve"> W</w:t>
      </w:r>
      <w:r w:rsidR="583BFF6A">
        <w:t>urrung</w:t>
      </w:r>
      <w:r w:rsidR="00047BCB">
        <w:t xml:space="preserve"> Traditional </w:t>
      </w:r>
      <w:r w:rsidR="3B740518">
        <w:t>O</w:t>
      </w:r>
      <w:r w:rsidR="00047BCB">
        <w:t>wners, the two Registered Aboriginal Parties for the City</w:t>
      </w:r>
      <w:r w:rsidR="00641C25">
        <w:t>,</w:t>
      </w:r>
      <w:r w:rsidR="00047BCB">
        <w:t xml:space="preserve"> and local Aboriginal and Torres Strait Islander people to achieve reconciliation</w:t>
      </w:r>
    </w:p>
    <w:p w14:paraId="106D37B1" w14:textId="3E964E77" w:rsidR="57CE9D4E" w:rsidRDefault="00647C9E" w:rsidP="003F141E">
      <w:pPr>
        <w:numPr>
          <w:ilvl w:val="0"/>
          <w:numId w:val="1"/>
        </w:numPr>
        <w:ind w:left="720" w:hanging="360"/>
        <w:rPr>
          <w:szCs w:val="24"/>
        </w:rPr>
      </w:pPr>
      <w:r>
        <w:rPr>
          <w:rFonts w:eastAsia="Calibri" w:cs="Arial"/>
          <w:szCs w:val="24"/>
        </w:rPr>
        <w:t>ad</w:t>
      </w:r>
      <w:r w:rsidR="57CE9D4E" w:rsidRPr="4E0C99F2">
        <w:rPr>
          <w:rFonts w:eastAsia="Calibri" w:cs="Arial"/>
          <w:szCs w:val="24"/>
        </w:rPr>
        <w:t>vocacy support to individual clubs within Albert Park wh</w:t>
      </w:r>
      <w:r w:rsidR="006C7032">
        <w:rPr>
          <w:rFonts w:eastAsia="Calibri" w:cs="Arial"/>
          <w:szCs w:val="24"/>
        </w:rPr>
        <w:t>ich</w:t>
      </w:r>
      <w:r w:rsidR="57CE9D4E" w:rsidRPr="4E0C99F2">
        <w:rPr>
          <w:rFonts w:eastAsia="Calibri" w:cs="Arial"/>
          <w:szCs w:val="24"/>
        </w:rPr>
        <w:t xml:space="preserve"> are applying for funding through third parties.</w:t>
      </w:r>
    </w:p>
    <w:p w14:paraId="4DC2F90C" w14:textId="475859EB" w:rsidR="000A339D" w:rsidRPr="007020CA" w:rsidRDefault="000A339D" w:rsidP="00480BEB">
      <w:pPr>
        <w:pStyle w:val="Heading5"/>
      </w:pPr>
      <w:r w:rsidRPr="007020CA">
        <w:t xml:space="preserve">We will </w:t>
      </w:r>
      <w:r w:rsidR="00784E7C" w:rsidRPr="007020CA">
        <w:t>partner with</w:t>
      </w:r>
      <w:r w:rsidRPr="007020CA">
        <w:t>:</w:t>
      </w:r>
    </w:p>
    <w:p w14:paraId="2AFAA91D" w14:textId="0C59CB34" w:rsidR="004B7179" w:rsidRPr="004B7179" w:rsidRDefault="00FE2477" w:rsidP="003F141E">
      <w:pPr>
        <w:numPr>
          <w:ilvl w:val="0"/>
          <w:numId w:val="2"/>
        </w:numPr>
        <w:ind w:left="720" w:hanging="360"/>
      </w:pPr>
      <w:r>
        <w:t>o</w:t>
      </w:r>
      <w:r w:rsidR="004B7179">
        <w:t xml:space="preserve">ur Older Persons </w:t>
      </w:r>
      <w:r w:rsidR="46541DE4">
        <w:t>Advisory</w:t>
      </w:r>
      <w:r w:rsidR="004B7179">
        <w:t xml:space="preserve"> Committee, Youth Advisory Committee, Multicultural </w:t>
      </w:r>
      <w:r w:rsidR="670BE678">
        <w:t>Advisory</w:t>
      </w:r>
      <w:r w:rsidR="6B989950">
        <w:t xml:space="preserve"> </w:t>
      </w:r>
      <w:r w:rsidR="004B7179">
        <w:t>Committee, Multi</w:t>
      </w:r>
      <w:r w:rsidR="0B3BB8F6">
        <w:t>-F</w:t>
      </w:r>
      <w:r w:rsidR="004B7179">
        <w:t>aith Network</w:t>
      </w:r>
      <w:r w:rsidR="00425289">
        <w:t>,</w:t>
      </w:r>
      <w:r w:rsidR="00F97A9A">
        <w:t xml:space="preserve"> LGBT</w:t>
      </w:r>
      <w:r w:rsidR="00425289">
        <w:t>I</w:t>
      </w:r>
      <w:r w:rsidR="00CF1658">
        <w:t>Q</w:t>
      </w:r>
      <w:r w:rsidR="00425289">
        <w:t>A+ Advisory Committee</w:t>
      </w:r>
      <w:r w:rsidR="004B7179">
        <w:t xml:space="preserve"> and establish other committees</w:t>
      </w:r>
      <w:r w:rsidR="15854A41">
        <w:t>,</w:t>
      </w:r>
      <w:r w:rsidR="004B7179">
        <w:t xml:space="preserve"> where relevant</w:t>
      </w:r>
      <w:r w:rsidR="514AE8E9">
        <w:t>,</w:t>
      </w:r>
      <w:r w:rsidR="004B7179">
        <w:t xml:space="preserve"> to ensure the diversity of our community’s experience is represented in decision-making</w:t>
      </w:r>
    </w:p>
    <w:p w14:paraId="6D367DBF" w14:textId="1662DB95" w:rsidR="004B7179" w:rsidRPr="004B7179" w:rsidRDefault="00FE2477" w:rsidP="003F141E">
      <w:pPr>
        <w:numPr>
          <w:ilvl w:val="0"/>
          <w:numId w:val="2"/>
        </w:numPr>
        <w:ind w:left="720" w:hanging="360"/>
        <w:rPr>
          <w:szCs w:val="24"/>
        </w:rPr>
      </w:pPr>
      <w:r>
        <w:t>y</w:t>
      </w:r>
      <w:r w:rsidR="004B7179">
        <w:t>oung people and schools to provide opportunities to enable youth leadership and inclusion of young people’s voices in decision-making</w:t>
      </w:r>
    </w:p>
    <w:p w14:paraId="5E82FBC6" w14:textId="274CF2F0" w:rsidR="004B7179" w:rsidRPr="004B7179" w:rsidRDefault="56B6A680" w:rsidP="003F141E">
      <w:pPr>
        <w:numPr>
          <w:ilvl w:val="0"/>
          <w:numId w:val="2"/>
        </w:numPr>
        <w:ind w:left="720" w:hanging="360"/>
        <w:rPr>
          <w:szCs w:val="24"/>
        </w:rPr>
      </w:pPr>
      <w:r>
        <w:t>Launch Housing and other h</w:t>
      </w:r>
      <w:r w:rsidR="004B7179">
        <w:t>omelessness, health and housing agencies through the Port Phillip Zero initiative to deliver assertive outreach and a Housing First approach to creating pathways out of homelessness, particularly for those sleeping rough</w:t>
      </w:r>
    </w:p>
    <w:p w14:paraId="6201D0A4" w14:textId="75643C98" w:rsidR="004B7179" w:rsidRPr="004B7179" w:rsidRDefault="00FE2477" w:rsidP="003F141E">
      <w:pPr>
        <w:numPr>
          <w:ilvl w:val="0"/>
          <w:numId w:val="2"/>
        </w:numPr>
        <w:ind w:left="720" w:hanging="360"/>
        <w:rPr>
          <w:szCs w:val="24"/>
        </w:rPr>
      </w:pPr>
      <w:r>
        <w:t>l</w:t>
      </w:r>
      <w:r w:rsidR="004B7179">
        <w:t>ocal sporting clubs, schools and recreation providers to facilitate participation in recreation and leisure activities to enable everyone in our community to be more active</w:t>
      </w:r>
    </w:p>
    <w:p w14:paraId="7AAE0B20" w14:textId="22DC641E" w:rsidR="004B7179" w:rsidRPr="004B7179" w:rsidRDefault="00FE2477" w:rsidP="003F141E">
      <w:pPr>
        <w:numPr>
          <w:ilvl w:val="0"/>
          <w:numId w:val="2"/>
        </w:numPr>
        <w:ind w:left="720" w:hanging="360"/>
        <w:rPr>
          <w:szCs w:val="24"/>
        </w:rPr>
      </w:pPr>
      <w:r>
        <w:t>l</w:t>
      </w:r>
      <w:r w:rsidR="004B7179">
        <w:t>ocal community agencies via multi-year funding deeds to enable delivery of programs to persons facing or at risk of social and economic disadvantage that:</w:t>
      </w:r>
    </w:p>
    <w:p w14:paraId="01EDCBE1" w14:textId="3D887789" w:rsidR="004B7179" w:rsidRPr="004B7179" w:rsidRDefault="00FE2477" w:rsidP="003F141E">
      <w:pPr>
        <w:pStyle w:val="ListParagraph"/>
        <w:numPr>
          <w:ilvl w:val="1"/>
          <w:numId w:val="2"/>
        </w:numPr>
        <w:rPr>
          <w:szCs w:val="24"/>
        </w:rPr>
      </w:pPr>
      <w:r>
        <w:t>p</w:t>
      </w:r>
      <w:r w:rsidR="004B7179">
        <w:t>romote learning and skills development</w:t>
      </w:r>
    </w:p>
    <w:p w14:paraId="1AB336F4" w14:textId="57BD6E98" w:rsidR="004B7179" w:rsidRPr="004B7179" w:rsidRDefault="00FE2477" w:rsidP="003F141E">
      <w:pPr>
        <w:pStyle w:val="ListParagraph"/>
        <w:numPr>
          <w:ilvl w:val="1"/>
          <w:numId w:val="2"/>
        </w:numPr>
        <w:rPr>
          <w:szCs w:val="24"/>
        </w:rPr>
      </w:pPr>
      <w:r>
        <w:t>a</w:t>
      </w:r>
      <w:r w:rsidR="004B7179">
        <w:t>ddress health inequities</w:t>
      </w:r>
    </w:p>
    <w:p w14:paraId="684FFBAB" w14:textId="2D0893F7" w:rsidR="004B7179" w:rsidRPr="004B7179" w:rsidRDefault="00FE2477" w:rsidP="003F141E">
      <w:pPr>
        <w:pStyle w:val="ListParagraph"/>
        <w:numPr>
          <w:ilvl w:val="1"/>
          <w:numId w:val="2"/>
        </w:numPr>
        <w:rPr>
          <w:szCs w:val="24"/>
        </w:rPr>
      </w:pPr>
      <w:r>
        <w:t>p</w:t>
      </w:r>
      <w:r w:rsidR="004B7179">
        <w:t>rovide access to nutritious and affordable foods and meals in social settings</w:t>
      </w:r>
    </w:p>
    <w:p w14:paraId="5F76B579" w14:textId="1A493F24" w:rsidR="004B7179" w:rsidRPr="004B7179" w:rsidRDefault="00FE2477" w:rsidP="003F141E">
      <w:pPr>
        <w:pStyle w:val="ListParagraph"/>
        <w:numPr>
          <w:ilvl w:val="1"/>
          <w:numId w:val="2"/>
        </w:numPr>
        <w:rPr>
          <w:szCs w:val="24"/>
        </w:rPr>
      </w:pPr>
      <w:r>
        <w:t>p</w:t>
      </w:r>
      <w:r w:rsidR="004B7179">
        <w:t>rovide access to recreation activities that build social connections.</w:t>
      </w:r>
    </w:p>
    <w:p w14:paraId="681CC171" w14:textId="0DE8E1E1" w:rsidR="004B7179" w:rsidRPr="004B7179" w:rsidRDefault="005659E0" w:rsidP="003F141E">
      <w:pPr>
        <w:numPr>
          <w:ilvl w:val="0"/>
          <w:numId w:val="2"/>
        </w:numPr>
        <w:ind w:left="720" w:hanging="360"/>
        <w:rPr>
          <w:szCs w:val="24"/>
        </w:rPr>
      </w:pPr>
      <w:r>
        <w:t>c</w:t>
      </w:r>
      <w:r w:rsidR="004B7179">
        <w:t>ommunity groups through grant programs to:</w:t>
      </w:r>
    </w:p>
    <w:p w14:paraId="3235E7C4" w14:textId="05790204" w:rsidR="004B7179" w:rsidRPr="001C65CF" w:rsidRDefault="003E11B0" w:rsidP="003F141E">
      <w:pPr>
        <w:pStyle w:val="ListParagraph"/>
        <w:numPr>
          <w:ilvl w:val="1"/>
          <w:numId w:val="2"/>
        </w:numPr>
      </w:pPr>
      <w:r>
        <w:t>s</w:t>
      </w:r>
      <w:r w:rsidR="004B7179">
        <w:t>trengthen and leverage the capacity of local groups and networks</w:t>
      </w:r>
    </w:p>
    <w:p w14:paraId="59090A44" w14:textId="1A7DEFB2" w:rsidR="00997118" w:rsidRPr="001C65CF" w:rsidRDefault="003E11B0" w:rsidP="003F141E">
      <w:pPr>
        <w:pStyle w:val="ListParagraph"/>
        <w:numPr>
          <w:ilvl w:val="1"/>
          <w:numId w:val="2"/>
        </w:numPr>
      </w:pPr>
      <w:r>
        <w:t>s</w:t>
      </w:r>
      <w:r w:rsidR="004B7179">
        <w:t>upport programs that increase opportunities to participate in community life</w:t>
      </w:r>
    </w:p>
    <w:p w14:paraId="0DC757B4" w14:textId="5F47EE33" w:rsidR="1AEB591F" w:rsidRPr="001C65CF" w:rsidRDefault="001D2384" w:rsidP="003F141E">
      <w:pPr>
        <w:pStyle w:val="ListParagraph"/>
        <w:numPr>
          <w:ilvl w:val="1"/>
          <w:numId w:val="2"/>
        </w:numPr>
      </w:pPr>
      <w:r>
        <w:t>i</w:t>
      </w:r>
      <w:r w:rsidR="3B593DA3" w:rsidRPr="001C65CF">
        <w:t xml:space="preserve">ncrease participation for people </w:t>
      </w:r>
      <w:r w:rsidR="001C65CF" w:rsidRPr="001C65CF">
        <w:t>underrepresented</w:t>
      </w:r>
      <w:r w:rsidR="3B593DA3" w:rsidRPr="001C65CF">
        <w:t xml:space="preserve"> in existing sport and recreation </w:t>
      </w:r>
      <w:r w:rsidR="009312E7" w:rsidRPr="001C65CF">
        <w:t>opportunities</w:t>
      </w:r>
      <w:r w:rsidR="3B593DA3" w:rsidRPr="001C65CF">
        <w:t xml:space="preserve"> in the City </w:t>
      </w:r>
    </w:p>
    <w:p w14:paraId="4ADBB828" w14:textId="66B6F9D0" w:rsidR="004B7179" w:rsidRPr="001C65CF" w:rsidRDefault="003E11B0" w:rsidP="003F141E">
      <w:pPr>
        <w:pStyle w:val="ListParagraph"/>
        <w:numPr>
          <w:ilvl w:val="1"/>
          <w:numId w:val="2"/>
        </w:numPr>
      </w:pPr>
      <w:r>
        <w:t>e</w:t>
      </w:r>
      <w:r w:rsidR="004B7179">
        <w:t>nable access and inclusion of culturally diverse groups and persons facing or at risk of social and economic disadvantage.</w:t>
      </w:r>
    </w:p>
    <w:p w14:paraId="6A34AE1F" w14:textId="37BFAF50" w:rsidR="004B7179" w:rsidRPr="004B7179" w:rsidRDefault="003E11B0" w:rsidP="003F141E">
      <w:pPr>
        <w:numPr>
          <w:ilvl w:val="0"/>
          <w:numId w:val="2"/>
        </w:numPr>
        <w:ind w:left="720" w:hanging="360"/>
        <w:rPr>
          <w:szCs w:val="24"/>
        </w:rPr>
      </w:pPr>
      <w:r>
        <w:t>t</w:t>
      </w:r>
      <w:r w:rsidR="004B7179">
        <w:t xml:space="preserve">he Victorian Government, relevant agencies and community health agencies to support health planning, </w:t>
      </w:r>
      <w:r w:rsidR="557C54B7">
        <w:t xml:space="preserve">health </w:t>
      </w:r>
      <w:r w:rsidR="004B7179">
        <w:t>prevention activities and participation in health promotion campaigns in our municipality</w:t>
      </w:r>
    </w:p>
    <w:p w14:paraId="0208C211" w14:textId="5EA81FF7" w:rsidR="004B7179" w:rsidRPr="00536EF9" w:rsidRDefault="003E11B0" w:rsidP="003F141E">
      <w:pPr>
        <w:numPr>
          <w:ilvl w:val="0"/>
          <w:numId w:val="2"/>
        </w:numPr>
        <w:ind w:left="720" w:hanging="360"/>
      </w:pPr>
      <w:r>
        <w:t>l</w:t>
      </w:r>
      <w:r w:rsidR="004B7179">
        <w:t>ocal community organisations to promote volunteering</w:t>
      </w:r>
      <w:r w:rsidR="440399B9">
        <w:t xml:space="preserve">, </w:t>
      </w:r>
      <w:r w:rsidR="004B7179">
        <w:t>provide opportunities for Council staff to volunteer under our Corporate Responsibility Program and support and train volunteers to enhance the provision of community services and support</w:t>
      </w:r>
    </w:p>
    <w:p w14:paraId="24AA5370" w14:textId="2889AE58" w:rsidR="00855853" w:rsidRPr="005C31F1" w:rsidRDefault="003E11B0" w:rsidP="003F141E">
      <w:pPr>
        <w:numPr>
          <w:ilvl w:val="0"/>
          <w:numId w:val="2"/>
        </w:numPr>
        <w:ind w:left="720" w:hanging="360"/>
      </w:pPr>
      <w:r>
        <w:lastRenderedPageBreak/>
        <w:t>s</w:t>
      </w:r>
      <w:r w:rsidR="00855853">
        <w:t>port and recreation providers</w:t>
      </w:r>
      <w:r w:rsidR="00013A76">
        <w:t xml:space="preserve"> to improve </w:t>
      </w:r>
      <w:r w:rsidR="005C31F1">
        <w:t xml:space="preserve">access and </w:t>
      </w:r>
      <w:r w:rsidR="00013A76">
        <w:t xml:space="preserve">gender equity </w:t>
      </w:r>
      <w:r w:rsidR="005C31F1">
        <w:t>within their programs</w:t>
      </w:r>
    </w:p>
    <w:p w14:paraId="7C93E63C" w14:textId="2791CBDB" w:rsidR="481E2054" w:rsidRDefault="481E2054" w:rsidP="003F141E">
      <w:pPr>
        <w:numPr>
          <w:ilvl w:val="0"/>
          <w:numId w:val="2"/>
        </w:numPr>
        <w:ind w:left="720" w:hanging="360"/>
        <w:rPr>
          <w:szCs w:val="24"/>
        </w:rPr>
      </w:pPr>
      <w:r w:rsidRPr="4E0C99F2">
        <w:rPr>
          <w:rFonts w:eastAsia="Calibri" w:cs="Arial"/>
          <w:szCs w:val="24"/>
        </w:rPr>
        <w:t>Parks Victoria to improve communication and engagement with Albert Park users and clubs</w:t>
      </w:r>
    </w:p>
    <w:p w14:paraId="7ECA9D99" w14:textId="5DA853AA" w:rsidR="481E2054" w:rsidRDefault="481E2054" w:rsidP="003F141E">
      <w:pPr>
        <w:numPr>
          <w:ilvl w:val="0"/>
          <w:numId w:val="2"/>
        </w:numPr>
        <w:ind w:left="720" w:hanging="360"/>
        <w:rPr>
          <w:szCs w:val="24"/>
        </w:rPr>
      </w:pPr>
      <w:r w:rsidRPr="4E0C99F2">
        <w:rPr>
          <w:rFonts w:eastAsia="Calibri" w:cs="Arial"/>
          <w:szCs w:val="24"/>
        </w:rPr>
        <w:t>Parks Victoria over time to align plans for sport and recreation within Albert Park with broader municipal sport and recreation strategies.</w:t>
      </w:r>
    </w:p>
    <w:p w14:paraId="458ABF04" w14:textId="7A84963B" w:rsidR="00784E7C" w:rsidRPr="002C5FD5" w:rsidRDefault="00784E7C" w:rsidP="002C5FD5">
      <w:pPr>
        <w:pStyle w:val="Heading5"/>
      </w:pPr>
      <w:r w:rsidRPr="002C5FD5">
        <w:t>We will facilitate and advocate for:</w:t>
      </w:r>
    </w:p>
    <w:p w14:paraId="2893C571" w14:textId="6CA2099B" w:rsidR="00D1369C" w:rsidRPr="00D1369C" w:rsidRDefault="003E11B0" w:rsidP="003F141E">
      <w:pPr>
        <w:numPr>
          <w:ilvl w:val="0"/>
          <w:numId w:val="8"/>
        </w:numPr>
        <w:tabs>
          <w:tab w:val="left" w:pos="720"/>
        </w:tabs>
        <w:rPr>
          <w:szCs w:val="24"/>
        </w:rPr>
      </w:pPr>
      <w:r>
        <w:t>t</w:t>
      </w:r>
      <w:r w:rsidR="00D1369C">
        <w:t>he Victorian Government to introduce mandatory ‘inclusionary zoning’ and strengthen ‘voluntary housing agreements’ to increase housing delivered through the planning system that is affordable to very low, low, and moderate-income households</w:t>
      </w:r>
    </w:p>
    <w:p w14:paraId="480A4A28" w14:textId="1F5782E3" w:rsidR="00D1369C" w:rsidRPr="00D1369C" w:rsidRDefault="003E11B0" w:rsidP="003F141E">
      <w:pPr>
        <w:numPr>
          <w:ilvl w:val="0"/>
          <w:numId w:val="8"/>
        </w:numPr>
        <w:rPr>
          <w:szCs w:val="24"/>
        </w:rPr>
      </w:pPr>
      <w:r>
        <w:t>t</w:t>
      </w:r>
      <w:r w:rsidR="00D1369C">
        <w:t>he Victorian Government, community housing organisations, and the philanthropic and private development sectors to facilitate new affordable and social housing within the municipality, including the renewal of existing social housing sites to achieve the outcomes identified in our In Our Backyard Strategy</w:t>
      </w:r>
    </w:p>
    <w:p w14:paraId="4DCBACA8" w14:textId="2CACD8A1" w:rsidR="00D1369C" w:rsidRPr="00D1369C" w:rsidRDefault="003E11B0" w:rsidP="003F141E">
      <w:pPr>
        <w:numPr>
          <w:ilvl w:val="0"/>
          <w:numId w:val="8"/>
        </w:numPr>
        <w:tabs>
          <w:tab w:val="left" w:pos="720"/>
        </w:tabs>
      </w:pPr>
      <w:r>
        <w:t>t</w:t>
      </w:r>
      <w:r w:rsidR="00D1369C">
        <w:t xml:space="preserve">he Victorian Government to fund services and supported housing that meet the needs of people with complex mental health needs and implement the recommendations of the Victorian Mental </w:t>
      </w:r>
      <w:r w:rsidR="1C6A8EB7">
        <w:t xml:space="preserve">Health </w:t>
      </w:r>
      <w:r w:rsidR="00D1369C">
        <w:t>Royal Commission.</w:t>
      </w:r>
    </w:p>
    <w:p w14:paraId="19AB97DA" w14:textId="2E898CC8" w:rsidR="00D1369C" w:rsidRPr="00D1369C" w:rsidRDefault="003E11B0" w:rsidP="003F141E">
      <w:pPr>
        <w:numPr>
          <w:ilvl w:val="0"/>
          <w:numId w:val="8"/>
        </w:numPr>
        <w:tabs>
          <w:tab w:val="left" w:pos="720"/>
        </w:tabs>
        <w:rPr>
          <w:szCs w:val="24"/>
        </w:rPr>
      </w:pPr>
      <w:r>
        <w:t>t</w:t>
      </w:r>
      <w:r w:rsidR="00D1369C">
        <w:t>he Australian Government to effectively address the recommendations from the Royal Commission on Aged Care Services</w:t>
      </w:r>
    </w:p>
    <w:p w14:paraId="66ED5278" w14:textId="4E10B482" w:rsidR="00D1369C" w:rsidRPr="00D1369C" w:rsidRDefault="003E11B0" w:rsidP="003F141E">
      <w:pPr>
        <w:numPr>
          <w:ilvl w:val="0"/>
          <w:numId w:val="8"/>
        </w:numPr>
        <w:tabs>
          <w:tab w:val="left" w:pos="720"/>
        </w:tabs>
      </w:pPr>
      <w:r>
        <w:t>t</w:t>
      </w:r>
      <w:r w:rsidR="00D1369C">
        <w:t>he Victorian Government to ensure it provides adequate provision of open space for vertical schools to support the health and wellbeing of the young people of our City</w:t>
      </w:r>
    </w:p>
    <w:p w14:paraId="08EA8A55" w14:textId="57B8784E" w:rsidR="00D1369C" w:rsidRPr="002C5FD5" w:rsidRDefault="003E11B0" w:rsidP="003F141E">
      <w:pPr>
        <w:numPr>
          <w:ilvl w:val="0"/>
          <w:numId w:val="8"/>
        </w:numPr>
        <w:tabs>
          <w:tab w:val="left" w:pos="720"/>
        </w:tabs>
        <w:rPr>
          <w:szCs w:val="24"/>
        </w:rPr>
      </w:pPr>
      <w:r>
        <w:rPr>
          <w:rFonts w:eastAsia="Calibri" w:cs="Arial"/>
          <w:szCs w:val="24"/>
        </w:rPr>
        <w:t>t</w:t>
      </w:r>
      <w:r w:rsidR="796F2581" w:rsidRPr="4E0C99F2">
        <w:rPr>
          <w:rFonts w:eastAsia="Calibri" w:cs="Arial"/>
          <w:szCs w:val="24"/>
        </w:rPr>
        <w:t>he Victorian Government and Parks Victoria to translate the Albert Park Masterplan into a clear list of infrastructure investment and upgrade priorities, supported by an asset management and funding plan, with input from sporting clubs in Albert Park.</w:t>
      </w:r>
    </w:p>
    <w:p w14:paraId="2BC82DFA" w14:textId="5B396360" w:rsidR="00784E7C" w:rsidRPr="002C5FD5" w:rsidRDefault="0301AE6D" w:rsidP="00544BB9">
      <w:pPr>
        <w:pStyle w:val="Heading3"/>
      </w:pPr>
      <w:r w:rsidRPr="002C5FD5">
        <w:lastRenderedPageBreak/>
        <w:t>Services that contribute to this direction</w:t>
      </w:r>
    </w:p>
    <w:tbl>
      <w:tblPr>
        <w:tblStyle w:val="TableGrid"/>
        <w:tblW w:w="9064" w:type="dxa"/>
        <w:tblLayout w:type="fixed"/>
        <w:tblLook w:val="04A0" w:firstRow="1" w:lastRow="0" w:firstColumn="1" w:lastColumn="0" w:noHBand="0" w:noVBand="1"/>
      </w:tblPr>
      <w:tblGrid>
        <w:gridCol w:w="2258"/>
        <w:gridCol w:w="5387"/>
        <w:gridCol w:w="1419"/>
      </w:tblGrid>
      <w:tr w:rsidR="0038163D" w:rsidRPr="0038163D" w14:paraId="4A4D5CF9" w14:textId="77777777" w:rsidTr="00DF11F5">
        <w:trPr>
          <w:trHeight w:val="20"/>
          <w:tblHeader/>
        </w:trPr>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297B6413" w14:textId="4B1AF79D" w:rsidR="4958FB2C" w:rsidRPr="0038163D" w:rsidRDefault="4958FB2C" w:rsidP="002865ED">
            <w:pPr>
              <w:widowControl w:val="0"/>
              <w:suppressAutoHyphens/>
              <w:adjustRightInd w:val="0"/>
              <w:snapToGrid w:val="0"/>
              <w:spacing w:after="40"/>
              <w:contextualSpacing/>
              <w:rPr>
                <w:color w:val="FFFFFF" w:themeColor="background1"/>
              </w:rPr>
            </w:pPr>
            <w:r w:rsidRPr="0038163D">
              <w:rPr>
                <w:rFonts w:eastAsia="Arial" w:cs="Arial"/>
                <w:b/>
                <w:bCs/>
                <w:color w:val="FFFFFF" w:themeColor="background1"/>
              </w:rPr>
              <w:t>Service</w:t>
            </w:r>
          </w:p>
        </w:tc>
        <w:tc>
          <w:tcPr>
            <w:tcW w:w="6806"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68E06013" w14:textId="652440FB" w:rsidR="4958FB2C" w:rsidRPr="0038163D" w:rsidRDefault="4958FB2C" w:rsidP="002865ED">
            <w:pPr>
              <w:widowControl w:val="0"/>
              <w:suppressAutoHyphens/>
              <w:adjustRightInd w:val="0"/>
              <w:snapToGrid w:val="0"/>
              <w:spacing w:after="40"/>
              <w:contextualSpacing/>
              <w:rPr>
                <w:color w:val="FFFFFF" w:themeColor="background1"/>
              </w:rPr>
            </w:pPr>
            <w:r w:rsidRPr="0038163D">
              <w:rPr>
                <w:rFonts w:eastAsia="Arial" w:cs="Arial"/>
                <w:b/>
                <w:bCs/>
                <w:color w:val="FFFFFF" w:themeColor="background1"/>
              </w:rPr>
              <w:t>Value we provide</w:t>
            </w:r>
          </w:p>
        </w:tc>
      </w:tr>
      <w:tr w:rsidR="4958FB2C" w14:paraId="7BDB530E" w14:textId="77777777" w:rsidTr="00DF11F5">
        <w:trPr>
          <w:trHeight w:val="20"/>
          <w:tblHeader/>
        </w:trPr>
        <w:tc>
          <w:tcPr>
            <w:tcW w:w="2258" w:type="dxa"/>
            <w:vMerge w:val="restart"/>
            <w:tcBorders>
              <w:top w:val="single" w:sz="8" w:space="0" w:color="auto"/>
              <w:left w:val="single" w:sz="8" w:space="0" w:color="auto"/>
              <w:bottom w:val="single" w:sz="8" w:space="0" w:color="auto"/>
              <w:right w:val="single" w:sz="8" w:space="0" w:color="auto"/>
            </w:tcBorders>
          </w:tcPr>
          <w:p w14:paraId="47C932B4" w14:textId="63ACEB03" w:rsidR="4958FB2C" w:rsidRDefault="4958FB2C" w:rsidP="002865ED">
            <w:pPr>
              <w:widowControl w:val="0"/>
              <w:suppressAutoHyphens/>
              <w:adjustRightInd w:val="0"/>
              <w:snapToGrid w:val="0"/>
              <w:spacing w:after="40"/>
              <w:contextualSpacing/>
            </w:pPr>
            <w:r w:rsidRPr="4958FB2C">
              <w:rPr>
                <w:rFonts w:eastAsia="Arial" w:cs="Arial"/>
                <w:b/>
                <w:bCs/>
              </w:rPr>
              <w:t>Affordable housing and homelessness</w:t>
            </w:r>
          </w:p>
        </w:tc>
        <w:tc>
          <w:tcPr>
            <w:tcW w:w="6806" w:type="dxa"/>
            <w:gridSpan w:val="2"/>
            <w:tcBorders>
              <w:top w:val="single" w:sz="8" w:space="0" w:color="auto"/>
              <w:left w:val="single" w:sz="8" w:space="0" w:color="auto"/>
              <w:bottom w:val="single" w:sz="8" w:space="0" w:color="auto"/>
              <w:right w:val="single" w:sz="8" w:space="0" w:color="auto"/>
            </w:tcBorders>
          </w:tcPr>
          <w:p w14:paraId="1EDA0490" w14:textId="2FC9E598" w:rsidR="4958FB2C" w:rsidRDefault="4958FB2C" w:rsidP="002865ED">
            <w:pPr>
              <w:widowControl w:val="0"/>
              <w:suppressAutoHyphens/>
              <w:adjustRightInd w:val="0"/>
              <w:snapToGrid w:val="0"/>
              <w:spacing w:after="40"/>
              <w:contextualSpacing/>
            </w:pPr>
            <w:r w:rsidRPr="4958FB2C">
              <w:rPr>
                <w:rFonts w:eastAsia="Arial" w:cs="Arial"/>
              </w:rPr>
              <w:t>Facilitating and advocating for affordable housing for very low, low and moderate-income households in housing stress, including supported housing for persons who are experiencing homelessness and sleeping rough.  Working with key partners to help prevent homelessness, or reduce time spent without a secure home, for older Port Phillip residents facing housing stress or loss.</w:t>
            </w:r>
          </w:p>
        </w:tc>
      </w:tr>
      <w:tr w:rsidR="4958FB2C" w14:paraId="0BDF9275" w14:textId="77777777" w:rsidTr="00DF420D">
        <w:trPr>
          <w:trHeight w:val="20"/>
          <w:tblHeader/>
        </w:trPr>
        <w:tc>
          <w:tcPr>
            <w:tcW w:w="2258" w:type="dxa"/>
            <w:vMerge/>
            <w:vAlign w:val="center"/>
          </w:tcPr>
          <w:p w14:paraId="73FA0375" w14:textId="77777777" w:rsidR="00761BCA" w:rsidRDefault="00761BCA"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7DAEB411" w14:textId="4533B0FC" w:rsidR="4958FB2C" w:rsidRPr="00EF3AB1" w:rsidRDefault="4958FB2C" w:rsidP="002865ED">
            <w:pPr>
              <w:widowControl w:val="0"/>
              <w:suppressAutoHyphens/>
              <w:adjustRightInd w:val="0"/>
              <w:snapToGrid w:val="0"/>
              <w:spacing w:after="40"/>
              <w:contextualSpacing/>
            </w:pPr>
            <w:r w:rsidRPr="00EF3AB1">
              <w:rPr>
                <w:rFonts w:eastAsia="Arial" w:cs="Arial"/>
                <w:b/>
              </w:rPr>
              <w:t>Total</w:t>
            </w:r>
            <w:r w:rsidR="0843C216" w:rsidRPr="00EF3AB1">
              <w:rPr>
                <w:rFonts w:eastAsia="Arial" w:cs="Arial"/>
                <w:b/>
              </w:rPr>
              <w:t xml:space="preserve"> </w:t>
            </w:r>
            <w:r w:rsidRPr="00EF3AB1">
              <w:rPr>
                <w:rFonts w:eastAsia="Arial" w:cs="Arial"/>
                <w:b/>
              </w:rPr>
              <w:t>Operating</w:t>
            </w:r>
            <w:r w:rsidR="5189E45D" w:rsidRPr="00EF3AB1">
              <w:rPr>
                <w:rFonts w:eastAsia="Arial" w:cs="Arial"/>
                <w:b/>
              </w:rPr>
              <w:t xml:space="preserve"> </w:t>
            </w:r>
          </w:p>
          <w:p w14:paraId="222C2BD4" w14:textId="7D0F0F4C" w:rsidR="4958FB2C" w:rsidRPr="00EF3AB1" w:rsidRDefault="4958FB2C" w:rsidP="002865ED">
            <w:pPr>
              <w:widowControl w:val="0"/>
              <w:suppressAutoHyphens/>
              <w:adjustRightInd w:val="0"/>
              <w:snapToGrid w:val="0"/>
              <w:spacing w:after="40"/>
              <w:contextualSpacing/>
            </w:pPr>
            <w:r w:rsidRPr="00EF3AB1">
              <w:rPr>
                <w:rFonts w:eastAsia="Arial" w:cs="Arial"/>
                <w:b/>
              </w:rPr>
              <w:t>Expenditure incl operating projects</w:t>
            </w:r>
            <w:r w:rsidR="1FB8A2FC" w:rsidRPr="00EF3AB1">
              <w:rPr>
                <w:rFonts w:eastAsia="Arial" w:cs="Arial"/>
                <w:b/>
              </w:rPr>
              <w:t xml:space="preserve"> </w:t>
            </w:r>
            <w:r w:rsidRPr="00EF3AB1">
              <w:rPr>
                <w:rFonts w:eastAsia="Arial" w:cs="Arial"/>
                <w:b/>
              </w:rPr>
              <w:t>($,000s)</w:t>
            </w:r>
          </w:p>
        </w:tc>
        <w:tc>
          <w:tcPr>
            <w:tcW w:w="1419" w:type="dxa"/>
            <w:tcBorders>
              <w:top w:val="nil"/>
              <w:left w:val="single" w:sz="8" w:space="0" w:color="auto"/>
              <w:bottom w:val="single" w:sz="8" w:space="0" w:color="auto"/>
              <w:right w:val="single" w:sz="8" w:space="0" w:color="auto"/>
            </w:tcBorders>
          </w:tcPr>
          <w:p w14:paraId="25DD6594" w14:textId="61686426" w:rsidR="4958FB2C" w:rsidRPr="00EF3AB1" w:rsidRDefault="00526CBC" w:rsidP="002865ED">
            <w:pPr>
              <w:widowControl w:val="0"/>
              <w:suppressAutoHyphens/>
              <w:adjustRightInd w:val="0"/>
              <w:snapToGrid w:val="0"/>
              <w:spacing w:after="40"/>
              <w:contextualSpacing/>
              <w:jc w:val="center"/>
            </w:pPr>
            <w:r w:rsidRPr="00EF3AB1">
              <w:rPr>
                <w:rFonts w:eastAsia="Arial" w:cs="Arial"/>
              </w:rPr>
              <w:t>2,175</w:t>
            </w:r>
          </w:p>
        </w:tc>
      </w:tr>
      <w:tr w:rsidR="4958FB2C" w14:paraId="76A9000D" w14:textId="77777777" w:rsidTr="00DF420D">
        <w:trPr>
          <w:trHeight w:val="20"/>
          <w:tblHeader/>
        </w:trPr>
        <w:tc>
          <w:tcPr>
            <w:tcW w:w="2258" w:type="dxa"/>
            <w:vMerge/>
            <w:vAlign w:val="center"/>
          </w:tcPr>
          <w:p w14:paraId="5E99296F" w14:textId="77777777" w:rsidR="00761BCA" w:rsidRDefault="00761BCA"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148663FB" w14:textId="3B3975EE" w:rsidR="4958FB2C" w:rsidRPr="00EF3AB1" w:rsidRDefault="4958FB2C" w:rsidP="002865ED">
            <w:pPr>
              <w:widowControl w:val="0"/>
              <w:suppressAutoHyphens/>
              <w:adjustRightInd w:val="0"/>
              <w:snapToGrid w:val="0"/>
              <w:spacing w:after="40"/>
              <w:contextualSpacing/>
            </w:pPr>
            <w:r w:rsidRPr="00EF3AB1">
              <w:rPr>
                <w:rFonts w:eastAsia="Arial" w:cs="Arial"/>
                <w:b/>
              </w:rPr>
              <w:t>Total Capital</w:t>
            </w:r>
          </w:p>
          <w:p w14:paraId="70669DDC" w14:textId="76C107C4" w:rsidR="4958FB2C" w:rsidRPr="00EF3AB1" w:rsidRDefault="4958FB2C"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A9AD2D2" w14:textId="40828BBD" w:rsidR="4958FB2C" w:rsidRPr="00EF3AB1" w:rsidRDefault="4958FB2C" w:rsidP="002865ED">
            <w:pPr>
              <w:widowControl w:val="0"/>
              <w:suppressAutoHyphens/>
              <w:adjustRightInd w:val="0"/>
              <w:snapToGrid w:val="0"/>
              <w:spacing w:after="40"/>
              <w:contextualSpacing/>
              <w:jc w:val="center"/>
            </w:pPr>
            <w:r w:rsidRPr="00EF3AB1">
              <w:rPr>
                <w:rFonts w:eastAsia="Arial" w:cs="Arial"/>
              </w:rPr>
              <w:t>0</w:t>
            </w:r>
          </w:p>
        </w:tc>
      </w:tr>
      <w:tr w:rsidR="4958FB2C" w14:paraId="642DA732" w14:textId="77777777" w:rsidTr="00DF420D">
        <w:trPr>
          <w:trHeight w:val="20"/>
          <w:tblHeader/>
        </w:trPr>
        <w:tc>
          <w:tcPr>
            <w:tcW w:w="2258" w:type="dxa"/>
            <w:vMerge/>
            <w:vAlign w:val="center"/>
          </w:tcPr>
          <w:p w14:paraId="11080BB5" w14:textId="77777777" w:rsidR="00761BCA" w:rsidRDefault="00761BCA"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292BA449" w14:textId="5E75FD21" w:rsidR="4958FB2C" w:rsidRPr="00EF3AB1" w:rsidRDefault="4958FB2C" w:rsidP="002865ED">
            <w:pPr>
              <w:widowControl w:val="0"/>
              <w:suppressAutoHyphens/>
              <w:adjustRightInd w:val="0"/>
              <w:snapToGrid w:val="0"/>
              <w:spacing w:after="40"/>
              <w:contextualSpacing/>
            </w:pPr>
            <w:r w:rsidRPr="00EF3AB1">
              <w:rPr>
                <w:rFonts w:eastAsia="Arial" w:cs="Arial"/>
                <w:b/>
              </w:rPr>
              <w:t>Other Income incl Parking</w:t>
            </w:r>
            <w:r w:rsidR="00455844" w:rsidRPr="00EF3AB1">
              <w:rPr>
                <w:rFonts w:eastAsia="Arial" w:cs="Arial"/>
                <w:b/>
              </w:rPr>
              <w:t xml:space="preserve"> </w:t>
            </w:r>
            <w:r w:rsidR="008F2982" w:rsidRPr="00EF3AB1">
              <w:rPr>
                <w:rFonts w:eastAsia="Arial" w:cs="Arial"/>
                <w:b/>
              </w:rPr>
              <w:t>and</w:t>
            </w:r>
            <w:r w:rsidR="00455844" w:rsidRPr="00EF3AB1">
              <w:rPr>
                <w:rFonts w:eastAsia="Arial" w:cs="Arial"/>
                <w:b/>
              </w:rPr>
              <w:t xml:space="preserve"> </w:t>
            </w:r>
            <w:r w:rsidR="0029438D" w:rsidRPr="00EF3AB1">
              <w:rPr>
                <w:rFonts w:eastAsia="Arial" w:cs="Arial"/>
                <w:b/>
              </w:rPr>
              <w:t>R</w:t>
            </w:r>
            <w:r w:rsidR="00455844" w:rsidRPr="00EF3AB1">
              <w:rPr>
                <w:rFonts w:eastAsia="Arial" w:cs="Arial"/>
                <w:b/>
              </w:rPr>
              <w:t>e</w:t>
            </w:r>
            <w:r w:rsidR="0029438D" w:rsidRPr="00EF3AB1">
              <w:rPr>
                <w:rFonts w:eastAsia="Arial" w:cs="Arial"/>
                <w:b/>
              </w:rPr>
              <w:t>serves</w:t>
            </w:r>
          </w:p>
          <w:p w14:paraId="6402EAFA" w14:textId="593D7367" w:rsidR="4958FB2C" w:rsidRPr="00EF3AB1" w:rsidRDefault="4958FB2C"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9CED7EB" w14:textId="7CD6F3F2" w:rsidR="4958FB2C" w:rsidRPr="00EF3AB1" w:rsidRDefault="00526CBC" w:rsidP="002865ED">
            <w:pPr>
              <w:widowControl w:val="0"/>
              <w:suppressAutoHyphens/>
              <w:adjustRightInd w:val="0"/>
              <w:snapToGrid w:val="0"/>
              <w:spacing w:after="40"/>
              <w:contextualSpacing/>
              <w:jc w:val="center"/>
            </w:pPr>
            <w:r w:rsidRPr="00EF3AB1">
              <w:rPr>
                <w:rFonts w:eastAsia="Arial" w:cs="Arial"/>
              </w:rPr>
              <w:t>770</w:t>
            </w:r>
          </w:p>
        </w:tc>
      </w:tr>
      <w:tr w:rsidR="4958FB2C" w14:paraId="08C8D135" w14:textId="77777777" w:rsidTr="00DF420D">
        <w:trPr>
          <w:trHeight w:val="20"/>
          <w:tblHeader/>
        </w:trPr>
        <w:tc>
          <w:tcPr>
            <w:tcW w:w="2258" w:type="dxa"/>
            <w:vMerge/>
            <w:vAlign w:val="center"/>
          </w:tcPr>
          <w:p w14:paraId="631E0BC2" w14:textId="77777777" w:rsidR="00761BCA" w:rsidRDefault="00761BCA"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73B5C58A" w14:textId="17C10AF9" w:rsidR="009A2A78" w:rsidRPr="00EF3AB1" w:rsidRDefault="001B2429" w:rsidP="002865ED">
            <w:pPr>
              <w:widowControl w:val="0"/>
              <w:suppressAutoHyphens/>
              <w:adjustRightInd w:val="0"/>
              <w:snapToGrid w:val="0"/>
              <w:spacing w:after="40"/>
              <w:contextualSpacing/>
              <w:rPr>
                <w:rFonts w:eastAsia="Arial" w:cs="Arial"/>
                <w:b/>
              </w:rPr>
            </w:pPr>
            <w:r w:rsidRPr="00EF3AB1">
              <w:rPr>
                <w:rFonts w:eastAsia="Arial" w:cs="Arial"/>
                <w:b/>
              </w:rPr>
              <w:t xml:space="preserve">Net </w:t>
            </w:r>
            <w:r w:rsidR="00C84BCB" w:rsidRPr="00EF3AB1">
              <w:rPr>
                <w:rFonts w:eastAsia="Arial" w:cs="Arial"/>
                <w:b/>
              </w:rPr>
              <w:t>expenditure funded from rates</w:t>
            </w:r>
          </w:p>
          <w:p w14:paraId="4008EA19" w14:textId="7ADE625E" w:rsidR="4958FB2C" w:rsidRPr="00EF3AB1" w:rsidRDefault="4958FB2C" w:rsidP="002865ED">
            <w:pPr>
              <w:widowControl w:val="0"/>
              <w:suppressAutoHyphens/>
              <w:adjustRightInd w:val="0"/>
              <w:snapToGrid w:val="0"/>
              <w:spacing w:after="40"/>
              <w:contextualSpacing/>
            </w:pPr>
            <w:r w:rsidRPr="00EF3AB1">
              <w:rPr>
                <w:rFonts w:eastAsia="Arial" w:cs="Arial"/>
                <w:b/>
              </w:rPr>
              <w:t>($,000s</w:t>
            </w:r>
            <w:r w:rsidR="009A2A78" w:rsidRPr="00EF3AB1">
              <w:rPr>
                <w:rFonts w:eastAsia="Arial" w:cs="Arial"/>
                <w:b/>
              </w:rPr>
              <w:t>)</w:t>
            </w:r>
          </w:p>
        </w:tc>
        <w:tc>
          <w:tcPr>
            <w:tcW w:w="1419" w:type="dxa"/>
            <w:tcBorders>
              <w:top w:val="single" w:sz="8" w:space="0" w:color="auto"/>
              <w:left w:val="single" w:sz="8" w:space="0" w:color="auto"/>
              <w:bottom w:val="single" w:sz="8" w:space="0" w:color="auto"/>
              <w:right w:val="single" w:sz="8" w:space="0" w:color="auto"/>
            </w:tcBorders>
          </w:tcPr>
          <w:p w14:paraId="2B2D0A6A" w14:textId="5D598B91" w:rsidR="4958FB2C" w:rsidRPr="00EF3AB1" w:rsidRDefault="4958FB2C" w:rsidP="002865ED">
            <w:pPr>
              <w:widowControl w:val="0"/>
              <w:suppressAutoHyphens/>
              <w:adjustRightInd w:val="0"/>
              <w:snapToGrid w:val="0"/>
              <w:spacing w:after="40"/>
              <w:contextualSpacing/>
              <w:jc w:val="center"/>
            </w:pPr>
            <w:r w:rsidRPr="00EF3AB1">
              <w:rPr>
                <w:rFonts w:eastAsia="Arial" w:cs="Arial"/>
              </w:rPr>
              <w:t>1</w:t>
            </w:r>
            <w:r w:rsidR="00526CBC" w:rsidRPr="00EF3AB1">
              <w:rPr>
                <w:rFonts w:eastAsia="Arial" w:cs="Arial"/>
              </w:rPr>
              <w:t>,404</w:t>
            </w:r>
          </w:p>
        </w:tc>
      </w:tr>
      <w:tr w:rsidR="4958FB2C" w14:paraId="4DBBB343" w14:textId="77777777" w:rsidTr="00DF11F5">
        <w:trPr>
          <w:trHeight w:val="20"/>
          <w:tblHeader/>
        </w:trPr>
        <w:tc>
          <w:tcPr>
            <w:tcW w:w="2258" w:type="dxa"/>
            <w:vMerge w:val="restart"/>
            <w:tcBorders>
              <w:top w:val="nil"/>
              <w:left w:val="single" w:sz="8" w:space="0" w:color="auto"/>
              <w:bottom w:val="single" w:sz="8" w:space="0" w:color="auto"/>
              <w:right w:val="single" w:sz="8" w:space="0" w:color="auto"/>
            </w:tcBorders>
          </w:tcPr>
          <w:p w14:paraId="2B09088B" w14:textId="092F08FA" w:rsidR="4958FB2C" w:rsidRDefault="4958FB2C" w:rsidP="002865ED">
            <w:pPr>
              <w:widowControl w:val="0"/>
              <w:suppressAutoHyphens/>
              <w:adjustRightInd w:val="0"/>
              <w:snapToGrid w:val="0"/>
              <w:spacing w:after="40"/>
              <w:contextualSpacing/>
            </w:pPr>
            <w:r w:rsidRPr="4958FB2C">
              <w:rPr>
                <w:rFonts w:eastAsia="Arial" w:cs="Arial"/>
                <w:b/>
                <w:bCs/>
              </w:rPr>
              <w:t xml:space="preserve">Ageing and accessibility  </w:t>
            </w:r>
          </w:p>
        </w:tc>
        <w:tc>
          <w:tcPr>
            <w:tcW w:w="6806" w:type="dxa"/>
            <w:gridSpan w:val="2"/>
            <w:tcBorders>
              <w:top w:val="single" w:sz="8" w:space="0" w:color="auto"/>
              <w:left w:val="single" w:sz="8" w:space="0" w:color="auto"/>
              <w:bottom w:val="single" w:sz="8" w:space="0" w:color="auto"/>
              <w:right w:val="single" w:sz="8" w:space="0" w:color="auto"/>
            </w:tcBorders>
          </w:tcPr>
          <w:p w14:paraId="3DFF7C71" w14:textId="5C0D73FC" w:rsidR="4958FB2C" w:rsidRPr="007679B5" w:rsidRDefault="4958FB2C" w:rsidP="002865ED">
            <w:pPr>
              <w:widowControl w:val="0"/>
              <w:suppressAutoHyphens/>
              <w:adjustRightInd w:val="0"/>
              <w:snapToGrid w:val="0"/>
              <w:spacing w:after="40"/>
              <w:contextualSpacing/>
            </w:pPr>
            <w:r w:rsidRPr="007679B5">
              <w:rPr>
                <w:rFonts w:eastAsia="Arial" w:cs="Arial"/>
                <w:b/>
                <w:bCs/>
              </w:rPr>
              <w:t>Value we provide</w:t>
            </w:r>
          </w:p>
        </w:tc>
      </w:tr>
      <w:tr w:rsidR="4958FB2C" w14:paraId="304A2DEB" w14:textId="77777777" w:rsidTr="00DF11F5">
        <w:trPr>
          <w:trHeight w:val="20"/>
          <w:tblHeader/>
        </w:trPr>
        <w:tc>
          <w:tcPr>
            <w:tcW w:w="2258" w:type="dxa"/>
            <w:vMerge/>
            <w:vAlign w:val="center"/>
          </w:tcPr>
          <w:p w14:paraId="046F21BA" w14:textId="77777777" w:rsidR="00761BCA" w:rsidRDefault="00761BCA" w:rsidP="002865ED">
            <w:pPr>
              <w:widowControl w:val="0"/>
              <w:suppressAutoHyphens/>
              <w:adjustRightInd w:val="0"/>
              <w:snapToGrid w:val="0"/>
              <w:spacing w:after="40"/>
              <w:contextualSpacing/>
            </w:pPr>
          </w:p>
        </w:tc>
        <w:tc>
          <w:tcPr>
            <w:tcW w:w="6806" w:type="dxa"/>
            <w:gridSpan w:val="2"/>
            <w:tcBorders>
              <w:top w:val="single" w:sz="8" w:space="0" w:color="auto"/>
              <w:left w:val="nil"/>
              <w:bottom w:val="single" w:sz="8" w:space="0" w:color="auto"/>
              <w:right w:val="single" w:sz="8" w:space="0" w:color="auto"/>
            </w:tcBorders>
          </w:tcPr>
          <w:p w14:paraId="0AE1EA05" w14:textId="6D7C28DD" w:rsidR="4958FB2C" w:rsidRPr="007679B5" w:rsidRDefault="4958FB2C" w:rsidP="002865ED">
            <w:pPr>
              <w:widowControl w:val="0"/>
              <w:suppressAutoHyphens/>
              <w:adjustRightInd w:val="0"/>
              <w:snapToGrid w:val="0"/>
              <w:spacing w:after="40"/>
              <w:contextualSpacing/>
            </w:pPr>
            <w:r w:rsidRPr="007679B5">
              <w:rPr>
                <w:rFonts w:eastAsia="Arial" w:cs="Arial"/>
              </w:rPr>
              <w:t>Facilitating independence and promoting social connectedness for older people and those with a disability, through the provision of high-quality support services and community building initiatives.</w:t>
            </w:r>
          </w:p>
        </w:tc>
      </w:tr>
      <w:tr w:rsidR="00A66A61" w14:paraId="0DAF4CE1" w14:textId="77777777" w:rsidTr="00DF420D">
        <w:trPr>
          <w:trHeight w:val="20"/>
          <w:tblHeader/>
        </w:trPr>
        <w:tc>
          <w:tcPr>
            <w:tcW w:w="2258" w:type="dxa"/>
            <w:vMerge/>
            <w:vAlign w:val="center"/>
          </w:tcPr>
          <w:p w14:paraId="07713A0F"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5B7F2927" w14:textId="5AF339B2" w:rsidR="00A66A61" w:rsidRPr="00EF3AB1" w:rsidRDefault="00A66A61" w:rsidP="002865ED">
            <w:pPr>
              <w:widowControl w:val="0"/>
              <w:suppressAutoHyphens/>
              <w:adjustRightInd w:val="0"/>
              <w:snapToGrid w:val="0"/>
              <w:spacing w:after="40"/>
              <w:contextualSpacing/>
            </w:pPr>
            <w:r w:rsidRPr="00EF3AB1">
              <w:rPr>
                <w:rFonts w:eastAsia="Arial" w:cs="Arial"/>
                <w:b/>
              </w:rPr>
              <w:t>Total</w:t>
            </w:r>
          </w:p>
          <w:p w14:paraId="461A6477" w14:textId="77777777" w:rsidR="00A66A61" w:rsidRPr="00EF3AB1" w:rsidRDefault="00A66A61" w:rsidP="002865ED">
            <w:pPr>
              <w:widowControl w:val="0"/>
              <w:suppressAutoHyphens/>
              <w:adjustRightInd w:val="0"/>
              <w:snapToGrid w:val="0"/>
              <w:spacing w:after="40"/>
              <w:contextualSpacing/>
            </w:pPr>
            <w:r w:rsidRPr="00EF3AB1">
              <w:rPr>
                <w:rFonts w:eastAsia="Arial" w:cs="Arial"/>
                <w:b/>
              </w:rPr>
              <w:t>Operating Expenditure incl operating projects</w:t>
            </w:r>
          </w:p>
          <w:p w14:paraId="4ADC46CD" w14:textId="1CCB3820"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nil"/>
              <w:left w:val="single" w:sz="8" w:space="0" w:color="auto"/>
              <w:bottom w:val="single" w:sz="8" w:space="0" w:color="auto"/>
              <w:right w:val="single" w:sz="8" w:space="0" w:color="auto"/>
            </w:tcBorders>
          </w:tcPr>
          <w:p w14:paraId="5A0D5149" w14:textId="4F4C0EDE" w:rsidR="00A66A61" w:rsidRPr="00EF3AB1" w:rsidRDefault="00526CBC" w:rsidP="002865ED">
            <w:pPr>
              <w:widowControl w:val="0"/>
              <w:suppressAutoHyphens/>
              <w:adjustRightInd w:val="0"/>
              <w:snapToGrid w:val="0"/>
              <w:spacing w:after="40"/>
              <w:contextualSpacing/>
              <w:jc w:val="center"/>
            </w:pPr>
            <w:r w:rsidRPr="00EF3AB1">
              <w:rPr>
                <w:rFonts w:eastAsia="Arial" w:cs="Arial"/>
              </w:rPr>
              <w:t>6,613</w:t>
            </w:r>
          </w:p>
        </w:tc>
      </w:tr>
      <w:tr w:rsidR="00A66A61" w14:paraId="2812092C" w14:textId="77777777" w:rsidTr="00DF420D">
        <w:trPr>
          <w:trHeight w:val="20"/>
          <w:tblHeader/>
        </w:trPr>
        <w:tc>
          <w:tcPr>
            <w:tcW w:w="2258" w:type="dxa"/>
            <w:vMerge/>
            <w:vAlign w:val="center"/>
          </w:tcPr>
          <w:p w14:paraId="7262D790"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272C39D2" w14:textId="3B3975EE" w:rsidR="00A66A61" w:rsidRPr="00EF3AB1" w:rsidRDefault="00A66A61" w:rsidP="002865ED">
            <w:pPr>
              <w:widowControl w:val="0"/>
              <w:suppressAutoHyphens/>
              <w:adjustRightInd w:val="0"/>
              <w:snapToGrid w:val="0"/>
              <w:spacing w:after="40"/>
              <w:contextualSpacing/>
            </w:pPr>
            <w:r w:rsidRPr="00EF3AB1">
              <w:rPr>
                <w:rFonts w:eastAsia="Arial" w:cs="Arial"/>
                <w:b/>
              </w:rPr>
              <w:t>Total Capital</w:t>
            </w:r>
          </w:p>
          <w:p w14:paraId="7F89C972" w14:textId="40480431"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307FFA5A" w14:textId="33E348A5" w:rsidR="00A66A61" w:rsidRPr="00EF3AB1" w:rsidRDefault="00526CBC" w:rsidP="002865ED">
            <w:pPr>
              <w:widowControl w:val="0"/>
              <w:suppressAutoHyphens/>
              <w:adjustRightInd w:val="0"/>
              <w:snapToGrid w:val="0"/>
              <w:spacing w:after="40"/>
              <w:contextualSpacing/>
              <w:jc w:val="center"/>
            </w:pPr>
            <w:r w:rsidRPr="00EF3AB1">
              <w:rPr>
                <w:rFonts w:eastAsia="Arial" w:cs="Arial"/>
              </w:rPr>
              <w:t>110</w:t>
            </w:r>
          </w:p>
        </w:tc>
      </w:tr>
      <w:tr w:rsidR="00A66A61" w14:paraId="71584BA9" w14:textId="77777777" w:rsidTr="00DF420D">
        <w:trPr>
          <w:trHeight w:val="20"/>
          <w:tblHeader/>
        </w:trPr>
        <w:tc>
          <w:tcPr>
            <w:tcW w:w="2258" w:type="dxa"/>
            <w:vMerge/>
            <w:vAlign w:val="center"/>
          </w:tcPr>
          <w:p w14:paraId="088C8C35"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5504C43F" w14:textId="1F34AF0D" w:rsidR="00A66A61" w:rsidRPr="00EF3AB1" w:rsidRDefault="00A66A61" w:rsidP="002865ED">
            <w:pPr>
              <w:widowControl w:val="0"/>
              <w:suppressAutoHyphens/>
              <w:adjustRightInd w:val="0"/>
              <w:snapToGrid w:val="0"/>
              <w:spacing w:after="40"/>
              <w:contextualSpacing/>
            </w:pPr>
            <w:r w:rsidRPr="00EF3AB1">
              <w:rPr>
                <w:rFonts w:eastAsia="Arial" w:cs="Arial"/>
                <w:b/>
              </w:rPr>
              <w:t xml:space="preserve">Other Income incl Parking </w:t>
            </w:r>
            <w:r w:rsidR="008F2982" w:rsidRPr="00EF3AB1">
              <w:rPr>
                <w:rFonts w:eastAsia="Arial" w:cs="Arial"/>
                <w:b/>
              </w:rPr>
              <w:t>and</w:t>
            </w:r>
            <w:r w:rsidRPr="00EF3AB1">
              <w:rPr>
                <w:rFonts w:eastAsia="Arial" w:cs="Arial"/>
                <w:b/>
              </w:rPr>
              <w:t xml:space="preserve"> Reserves</w:t>
            </w:r>
          </w:p>
          <w:p w14:paraId="3E34E9A4" w14:textId="40D50D44"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8929FBC" w14:textId="3166AE4B" w:rsidR="00A66A61" w:rsidRPr="00EF3AB1" w:rsidRDefault="00A66A61" w:rsidP="002865ED">
            <w:pPr>
              <w:widowControl w:val="0"/>
              <w:suppressAutoHyphens/>
              <w:adjustRightInd w:val="0"/>
              <w:snapToGrid w:val="0"/>
              <w:spacing w:after="40"/>
              <w:contextualSpacing/>
              <w:jc w:val="center"/>
            </w:pPr>
            <w:r w:rsidRPr="00EF3AB1">
              <w:rPr>
                <w:rFonts w:eastAsia="Arial" w:cs="Arial"/>
              </w:rPr>
              <w:t>5</w:t>
            </w:r>
            <w:r w:rsidR="00526CBC" w:rsidRPr="00EF3AB1">
              <w:rPr>
                <w:rFonts w:eastAsia="Arial" w:cs="Arial"/>
              </w:rPr>
              <w:t>,873</w:t>
            </w:r>
          </w:p>
        </w:tc>
      </w:tr>
      <w:tr w:rsidR="00A66A61" w14:paraId="25AEA3FA" w14:textId="77777777" w:rsidTr="00DF420D">
        <w:trPr>
          <w:trHeight w:val="20"/>
          <w:tblHeader/>
        </w:trPr>
        <w:tc>
          <w:tcPr>
            <w:tcW w:w="2258" w:type="dxa"/>
            <w:vMerge/>
            <w:vAlign w:val="center"/>
          </w:tcPr>
          <w:p w14:paraId="1CFE463B"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6E1D5A50" w14:textId="77777777" w:rsidR="00A66A61" w:rsidRPr="00EF3AB1" w:rsidRDefault="00A66A61" w:rsidP="002865ED">
            <w:pPr>
              <w:widowControl w:val="0"/>
              <w:suppressAutoHyphens/>
              <w:adjustRightInd w:val="0"/>
              <w:snapToGrid w:val="0"/>
              <w:spacing w:after="40"/>
              <w:contextualSpacing/>
              <w:rPr>
                <w:rFonts w:eastAsia="Arial" w:cs="Arial"/>
                <w:b/>
              </w:rPr>
            </w:pPr>
            <w:r w:rsidRPr="00EF3AB1">
              <w:rPr>
                <w:rFonts w:eastAsia="Arial" w:cs="Arial"/>
                <w:b/>
              </w:rPr>
              <w:t>Net expenditure funded from rates</w:t>
            </w:r>
          </w:p>
          <w:p w14:paraId="58322595" w14:textId="771E9A0F"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4CE5A596" w14:textId="4B39509B" w:rsidR="00A66A61" w:rsidRPr="00EF3AB1" w:rsidRDefault="00526CBC" w:rsidP="002865ED">
            <w:pPr>
              <w:widowControl w:val="0"/>
              <w:suppressAutoHyphens/>
              <w:adjustRightInd w:val="0"/>
              <w:snapToGrid w:val="0"/>
              <w:spacing w:after="40"/>
              <w:contextualSpacing/>
              <w:jc w:val="center"/>
            </w:pPr>
            <w:r w:rsidRPr="00EF3AB1">
              <w:rPr>
                <w:rFonts w:eastAsia="Arial" w:cs="Arial"/>
              </w:rPr>
              <w:t>850</w:t>
            </w:r>
          </w:p>
        </w:tc>
      </w:tr>
      <w:tr w:rsidR="4958FB2C" w14:paraId="01108FAC" w14:textId="77777777" w:rsidTr="00DF11F5">
        <w:trPr>
          <w:trHeight w:val="20"/>
          <w:tblHeader/>
        </w:trPr>
        <w:tc>
          <w:tcPr>
            <w:tcW w:w="2258" w:type="dxa"/>
            <w:vMerge w:val="restart"/>
            <w:tcBorders>
              <w:top w:val="nil"/>
              <w:left w:val="single" w:sz="8" w:space="0" w:color="auto"/>
              <w:bottom w:val="single" w:sz="8" w:space="0" w:color="auto"/>
              <w:right w:val="single" w:sz="8" w:space="0" w:color="auto"/>
            </w:tcBorders>
          </w:tcPr>
          <w:p w14:paraId="63F8DEEC" w14:textId="4A3FE3A7" w:rsidR="4958FB2C" w:rsidRDefault="4958FB2C" w:rsidP="002865ED">
            <w:pPr>
              <w:widowControl w:val="0"/>
              <w:suppressAutoHyphens/>
              <w:adjustRightInd w:val="0"/>
              <w:snapToGrid w:val="0"/>
              <w:spacing w:after="40"/>
              <w:contextualSpacing/>
            </w:pPr>
            <w:r w:rsidRPr="4958FB2C">
              <w:rPr>
                <w:rFonts w:eastAsia="Arial" w:cs="Arial"/>
                <w:b/>
                <w:bCs/>
              </w:rPr>
              <w:t xml:space="preserve">Children   </w:t>
            </w:r>
          </w:p>
        </w:tc>
        <w:tc>
          <w:tcPr>
            <w:tcW w:w="6806" w:type="dxa"/>
            <w:gridSpan w:val="2"/>
            <w:tcBorders>
              <w:top w:val="single" w:sz="8" w:space="0" w:color="auto"/>
              <w:left w:val="single" w:sz="8" w:space="0" w:color="auto"/>
              <w:bottom w:val="single" w:sz="8" w:space="0" w:color="auto"/>
              <w:right w:val="single" w:sz="8" w:space="0" w:color="auto"/>
            </w:tcBorders>
          </w:tcPr>
          <w:p w14:paraId="2678F374" w14:textId="14F6E6B8" w:rsidR="4958FB2C" w:rsidRPr="009F4331" w:rsidRDefault="4958FB2C" w:rsidP="002865ED">
            <w:pPr>
              <w:widowControl w:val="0"/>
              <w:suppressAutoHyphens/>
              <w:adjustRightInd w:val="0"/>
              <w:snapToGrid w:val="0"/>
              <w:spacing w:after="40"/>
              <w:contextualSpacing/>
            </w:pPr>
            <w:r w:rsidRPr="009F4331">
              <w:rPr>
                <w:rFonts w:eastAsia="Arial" w:cs="Arial"/>
                <w:b/>
                <w:bCs/>
              </w:rPr>
              <w:t>Value we provide</w:t>
            </w:r>
          </w:p>
        </w:tc>
      </w:tr>
      <w:tr w:rsidR="4958FB2C" w14:paraId="56CDACE5" w14:textId="77777777" w:rsidTr="00DF11F5">
        <w:trPr>
          <w:trHeight w:val="20"/>
          <w:tblHeader/>
        </w:trPr>
        <w:tc>
          <w:tcPr>
            <w:tcW w:w="2258" w:type="dxa"/>
            <w:vMerge/>
            <w:vAlign w:val="center"/>
          </w:tcPr>
          <w:p w14:paraId="69B1EE42" w14:textId="77777777" w:rsidR="00761BCA" w:rsidRDefault="00761BCA" w:rsidP="002865ED">
            <w:pPr>
              <w:widowControl w:val="0"/>
              <w:suppressAutoHyphens/>
              <w:adjustRightInd w:val="0"/>
              <w:snapToGrid w:val="0"/>
              <w:spacing w:after="40"/>
              <w:contextualSpacing/>
            </w:pPr>
          </w:p>
        </w:tc>
        <w:tc>
          <w:tcPr>
            <w:tcW w:w="6806" w:type="dxa"/>
            <w:gridSpan w:val="2"/>
            <w:tcBorders>
              <w:top w:val="single" w:sz="8" w:space="0" w:color="auto"/>
              <w:left w:val="nil"/>
              <w:bottom w:val="single" w:sz="8" w:space="0" w:color="auto"/>
              <w:right w:val="single" w:sz="8" w:space="0" w:color="auto"/>
            </w:tcBorders>
          </w:tcPr>
          <w:p w14:paraId="3A478891" w14:textId="0FE05D28" w:rsidR="4958FB2C" w:rsidRPr="009F4331" w:rsidRDefault="4958FB2C" w:rsidP="002865ED">
            <w:pPr>
              <w:widowControl w:val="0"/>
              <w:suppressAutoHyphens/>
              <w:adjustRightInd w:val="0"/>
              <w:snapToGrid w:val="0"/>
              <w:spacing w:after="40"/>
              <w:contextualSpacing/>
            </w:pPr>
            <w:r w:rsidRPr="009F4331">
              <w:rPr>
                <w:rFonts w:eastAsia="Arial" w:cs="Arial"/>
              </w:rPr>
              <w:t>Enabling healthy starts to life for children born and living in the City, supporting parents and children to be healthy and connected and offering programs to promote optimal development for children.</w:t>
            </w:r>
          </w:p>
        </w:tc>
      </w:tr>
      <w:tr w:rsidR="00A66A61" w14:paraId="70328F4F" w14:textId="77777777" w:rsidTr="00DF420D">
        <w:trPr>
          <w:trHeight w:val="20"/>
          <w:tblHeader/>
        </w:trPr>
        <w:tc>
          <w:tcPr>
            <w:tcW w:w="2258" w:type="dxa"/>
            <w:vMerge/>
            <w:vAlign w:val="center"/>
          </w:tcPr>
          <w:p w14:paraId="48D357BC"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0FF260D4" w14:textId="608A7984" w:rsidR="00A66A61" w:rsidRPr="00EF3AB1" w:rsidRDefault="00A66A61" w:rsidP="002865ED">
            <w:pPr>
              <w:widowControl w:val="0"/>
              <w:suppressAutoHyphens/>
              <w:adjustRightInd w:val="0"/>
              <w:snapToGrid w:val="0"/>
              <w:spacing w:after="40"/>
              <w:contextualSpacing/>
            </w:pPr>
            <w:r w:rsidRPr="00EF3AB1">
              <w:rPr>
                <w:rFonts w:eastAsia="Arial" w:cs="Arial"/>
                <w:b/>
              </w:rPr>
              <w:t>Total</w:t>
            </w:r>
          </w:p>
          <w:p w14:paraId="2FF011DF" w14:textId="77777777" w:rsidR="00A66A61" w:rsidRPr="00EF3AB1" w:rsidRDefault="00A66A61" w:rsidP="002865ED">
            <w:pPr>
              <w:widowControl w:val="0"/>
              <w:suppressAutoHyphens/>
              <w:adjustRightInd w:val="0"/>
              <w:snapToGrid w:val="0"/>
              <w:spacing w:after="40"/>
              <w:contextualSpacing/>
            </w:pPr>
            <w:r w:rsidRPr="00EF3AB1">
              <w:rPr>
                <w:rFonts w:eastAsia="Arial" w:cs="Arial"/>
                <w:b/>
              </w:rPr>
              <w:t>Operating Expenditure incl operating projects</w:t>
            </w:r>
          </w:p>
          <w:p w14:paraId="7B630C8E" w14:textId="75A3FF4A"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nil"/>
              <w:left w:val="single" w:sz="8" w:space="0" w:color="auto"/>
              <w:bottom w:val="single" w:sz="8" w:space="0" w:color="auto"/>
              <w:right w:val="single" w:sz="8" w:space="0" w:color="auto"/>
            </w:tcBorders>
          </w:tcPr>
          <w:p w14:paraId="5E3D9DE6" w14:textId="70D63095" w:rsidR="00A66A61" w:rsidRPr="00EF3AB1" w:rsidRDefault="008E37EB" w:rsidP="00DF420D">
            <w:pPr>
              <w:widowControl w:val="0"/>
              <w:suppressAutoHyphens/>
              <w:adjustRightInd w:val="0"/>
              <w:snapToGrid w:val="0"/>
              <w:spacing w:after="40"/>
              <w:contextualSpacing/>
              <w:jc w:val="center"/>
            </w:pPr>
            <w:r w:rsidRPr="00EF3AB1">
              <w:rPr>
                <w:rFonts w:eastAsia="Arial" w:cs="Arial"/>
              </w:rPr>
              <w:t>16,299</w:t>
            </w:r>
          </w:p>
        </w:tc>
      </w:tr>
      <w:tr w:rsidR="00A66A61" w14:paraId="2AF44618" w14:textId="77777777" w:rsidTr="00DF420D">
        <w:trPr>
          <w:trHeight w:val="20"/>
          <w:tblHeader/>
        </w:trPr>
        <w:tc>
          <w:tcPr>
            <w:tcW w:w="2258" w:type="dxa"/>
            <w:vMerge/>
            <w:vAlign w:val="center"/>
          </w:tcPr>
          <w:p w14:paraId="37A64C1F"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3FB8A33D" w14:textId="4EAFA82A" w:rsidR="00A66A61" w:rsidRPr="00EF3AB1" w:rsidRDefault="00A66A61" w:rsidP="002865ED">
            <w:pPr>
              <w:widowControl w:val="0"/>
              <w:suppressAutoHyphens/>
              <w:adjustRightInd w:val="0"/>
              <w:snapToGrid w:val="0"/>
              <w:spacing w:after="40"/>
              <w:contextualSpacing/>
            </w:pPr>
            <w:r w:rsidRPr="00EF3AB1">
              <w:rPr>
                <w:rFonts w:eastAsia="Arial" w:cs="Arial"/>
                <w:b/>
              </w:rPr>
              <w:t>Total Capital</w:t>
            </w:r>
          </w:p>
          <w:p w14:paraId="760B1CBA" w14:textId="351366C9"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5A68256C" w14:textId="6412C202" w:rsidR="00A66A61" w:rsidRPr="00EF3AB1" w:rsidRDefault="00A66A61" w:rsidP="00DF420D">
            <w:pPr>
              <w:widowControl w:val="0"/>
              <w:suppressAutoHyphens/>
              <w:adjustRightInd w:val="0"/>
              <w:snapToGrid w:val="0"/>
              <w:spacing w:after="40"/>
              <w:contextualSpacing/>
              <w:jc w:val="center"/>
            </w:pPr>
            <w:r w:rsidRPr="00EF3AB1">
              <w:rPr>
                <w:rFonts w:eastAsia="Arial" w:cs="Arial"/>
              </w:rPr>
              <w:t>1,</w:t>
            </w:r>
            <w:r w:rsidR="008E37EB" w:rsidRPr="00EF3AB1">
              <w:rPr>
                <w:rFonts w:eastAsia="Arial" w:cs="Arial"/>
              </w:rPr>
              <w:t>010</w:t>
            </w:r>
          </w:p>
        </w:tc>
      </w:tr>
      <w:tr w:rsidR="00A66A61" w14:paraId="7125B257" w14:textId="77777777" w:rsidTr="00DF420D">
        <w:trPr>
          <w:trHeight w:val="20"/>
          <w:tblHeader/>
        </w:trPr>
        <w:tc>
          <w:tcPr>
            <w:tcW w:w="2258" w:type="dxa"/>
            <w:vMerge/>
            <w:vAlign w:val="center"/>
          </w:tcPr>
          <w:p w14:paraId="1F2A803C"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7A788583" w14:textId="147295FE" w:rsidR="00A66A61" w:rsidRPr="00EF3AB1" w:rsidRDefault="00A66A61" w:rsidP="002865ED">
            <w:pPr>
              <w:widowControl w:val="0"/>
              <w:suppressAutoHyphens/>
              <w:adjustRightInd w:val="0"/>
              <w:snapToGrid w:val="0"/>
              <w:spacing w:after="40"/>
              <w:contextualSpacing/>
            </w:pPr>
            <w:r w:rsidRPr="00EF3AB1">
              <w:rPr>
                <w:rFonts w:eastAsia="Arial" w:cs="Arial"/>
                <w:b/>
              </w:rPr>
              <w:t xml:space="preserve">Other Income incl Parking </w:t>
            </w:r>
            <w:r w:rsidR="008F2982" w:rsidRPr="00EF3AB1">
              <w:rPr>
                <w:rFonts w:eastAsia="Arial" w:cs="Arial"/>
                <w:b/>
              </w:rPr>
              <w:t>and</w:t>
            </w:r>
            <w:r w:rsidRPr="00EF3AB1">
              <w:rPr>
                <w:rFonts w:eastAsia="Arial" w:cs="Arial"/>
                <w:b/>
              </w:rPr>
              <w:t xml:space="preserve"> Reserves</w:t>
            </w:r>
          </w:p>
          <w:p w14:paraId="3B1B86E2" w14:textId="5F03902B"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08A3B9B" w14:textId="3EA9A68F" w:rsidR="00A66A61" w:rsidRPr="00EF3AB1" w:rsidRDefault="00A66A61" w:rsidP="00DF420D">
            <w:pPr>
              <w:widowControl w:val="0"/>
              <w:suppressAutoHyphens/>
              <w:adjustRightInd w:val="0"/>
              <w:snapToGrid w:val="0"/>
              <w:spacing w:after="40"/>
              <w:contextualSpacing/>
              <w:jc w:val="center"/>
            </w:pPr>
            <w:r w:rsidRPr="00EF3AB1">
              <w:rPr>
                <w:rFonts w:eastAsia="Arial" w:cs="Arial"/>
              </w:rPr>
              <w:t>14,</w:t>
            </w:r>
            <w:r w:rsidR="008E37EB" w:rsidRPr="00EF3AB1">
              <w:rPr>
                <w:rFonts w:eastAsia="Arial" w:cs="Arial"/>
              </w:rPr>
              <w:t>201</w:t>
            </w:r>
          </w:p>
        </w:tc>
      </w:tr>
      <w:tr w:rsidR="00A66A61" w14:paraId="11146196" w14:textId="77777777" w:rsidTr="00DF420D">
        <w:trPr>
          <w:trHeight w:val="20"/>
          <w:tblHeader/>
        </w:trPr>
        <w:tc>
          <w:tcPr>
            <w:tcW w:w="2258" w:type="dxa"/>
            <w:vMerge/>
            <w:vAlign w:val="center"/>
          </w:tcPr>
          <w:p w14:paraId="77DEDB52" w14:textId="77777777" w:rsidR="00A66A61" w:rsidRDefault="00A66A61" w:rsidP="002865ED">
            <w:pPr>
              <w:widowControl w:val="0"/>
              <w:suppressAutoHyphens/>
              <w:adjustRightInd w:val="0"/>
              <w:snapToGrid w:val="0"/>
              <w:spacing w:after="40"/>
              <w:contextualSpacing/>
            </w:pPr>
          </w:p>
        </w:tc>
        <w:tc>
          <w:tcPr>
            <w:tcW w:w="5387" w:type="dxa"/>
            <w:tcBorders>
              <w:top w:val="single" w:sz="8" w:space="0" w:color="auto"/>
              <w:left w:val="nil"/>
              <w:bottom w:val="single" w:sz="8" w:space="0" w:color="auto"/>
              <w:right w:val="single" w:sz="8" w:space="0" w:color="auto"/>
            </w:tcBorders>
          </w:tcPr>
          <w:p w14:paraId="50430B8A" w14:textId="77777777" w:rsidR="00A66A61" w:rsidRPr="00EF3AB1" w:rsidRDefault="00A66A61" w:rsidP="002865ED">
            <w:pPr>
              <w:widowControl w:val="0"/>
              <w:suppressAutoHyphens/>
              <w:adjustRightInd w:val="0"/>
              <w:snapToGrid w:val="0"/>
              <w:spacing w:after="40"/>
              <w:contextualSpacing/>
              <w:rPr>
                <w:rFonts w:eastAsia="Arial" w:cs="Arial"/>
                <w:b/>
              </w:rPr>
            </w:pPr>
            <w:r w:rsidRPr="00EF3AB1">
              <w:rPr>
                <w:rFonts w:eastAsia="Arial" w:cs="Arial"/>
                <w:b/>
              </w:rPr>
              <w:t>Net expenditure funded from rates</w:t>
            </w:r>
          </w:p>
          <w:p w14:paraId="19AE0DF7" w14:textId="371E7BA9" w:rsidR="00A66A61" w:rsidRPr="00EF3AB1" w:rsidRDefault="00A66A61" w:rsidP="002865ED">
            <w:pPr>
              <w:widowControl w:val="0"/>
              <w:suppressAutoHyphens/>
              <w:adjustRightInd w:val="0"/>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16C4747" w14:textId="0D67A201" w:rsidR="00A66A61" w:rsidRPr="00EF3AB1" w:rsidRDefault="008E37EB" w:rsidP="00DF420D">
            <w:pPr>
              <w:widowControl w:val="0"/>
              <w:suppressAutoHyphens/>
              <w:adjustRightInd w:val="0"/>
              <w:snapToGrid w:val="0"/>
              <w:spacing w:after="40"/>
              <w:contextualSpacing/>
              <w:jc w:val="center"/>
            </w:pPr>
            <w:r w:rsidRPr="00EF3AB1">
              <w:rPr>
                <w:rFonts w:eastAsia="Arial" w:cs="Arial"/>
              </w:rPr>
              <w:t>3,108</w:t>
            </w:r>
          </w:p>
        </w:tc>
      </w:tr>
    </w:tbl>
    <w:p w14:paraId="1A9C026B" w14:textId="77777777" w:rsidR="00EC7C23" w:rsidRDefault="00EC7C23"/>
    <w:tbl>
      <w:tblPr>
        <w:tblStyle w:val="TableGrid"/>
        <w:tblW w:w="9064" w:type="dxa"/>
        <w:tblLayout w:type="fixed"/>
        <w:tblLook w:val="04A0" w:firstRow="1" w:lastRow="0" w:firstColumn="1" w:lastColumn="0" w:noHBand="0" w:noVBand="1"/>
      </w:tblPr>
      <w:tblGrid>
        <w:gridCol w:w="2258"/>
        <w:gridCol w:w="5387"/>
        <w:gridCol w:w="1419"/>
      </w:tblGrid>
      <w:tr w:rsidR="00933861" w:rsidRPr="0038163D" w14:paraId="3EB9F7A0" w14:textId="77777777" w:rsidTr="00625486">
        <w:trPr>
          <w:trHeight w:val="20"/>
          <w:tblHeader/>
        </w:trPr>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35F51E09" w14:textId="77777777" w:rsidR="00933861" w:rsidRPr="0038163D" w:rsidRDefault="00933861" w:rsidP="00625486">
            <w:pPr>
              <w:widowControl w:val="0"/>
              <w:suppressAutoHyphens/>
              <w:adjustRightInd w:val="0"/>
              <w:snapToGrid w:val="0"/>
              <w:spacing w:after="40"/>
              <w:contextualSpacing/>
              <w:rPr>
                <w:color w:val="FFFFFF" w:themeColor="background1"/>
              </w:rPr>
            </w:pPr>
            <w:r w:rsidRPr="0038163D">
              <w:rPr>
                <w:rFonts w:eastAsia="Arial" w:cs="Arial"/>
                <w:b/>
                <w:bCs/>
                <w:color w:val="FFFFFF" w:themeColor="background1"/>
              </w:rPr>
              <w:lastRenderedPageBreak/>
              <w:t>Service</w:t>
            </w:r>
          </w:p>
        </w:tc>
        <w:tc>
          <w:tcPr>
            <w:tcW w:w="6806"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178E0747" w14:textId="77777777" w:rsidR="00933861" w:rsidRPr="0038163D" w:rsidRDefault="00933861" w:rsidP="00625486">
            <w:pPr>
              <w:widowControl w:val="0"/>
              <w:suppressAutoHyphens/>
              <w:adjustRightInd w:val="0"/>
              <w:snapToGrid w:val="0"/>
              <w:spacing w:after="40"/>
              <w:contextualSpacing/>
              <w:rPr>
                <w:color w:val="FFFFFF" w:themeColor="background1"/>
              </w:rPr>
            </w:pPr>
            <w:r w:rsidRPr="0038163D">
              <w:rPr>
                <w:rFonts w:eastAsia="Arial" w:cs="Arial"/>
                <w:b/>
                <w:bCs/>
                <w:color w:val="FFFFFF" w:themeColor="background1"/>
              </w:rPr>
              <w:t>Value we provide</w:t>
            </w:r>
          </w:p>
        </w:tc>
      </w:tr>
      <w:tr w:rsidR="00C64271" w14:paraId="30A0EC96" w14:textId="77777777" w:rsidTr="00625486">
        <w:trPr>
          <w:trHeight w:val="20"/>
          <w:tblHeader/>
        </w:trPr>
        <w:tc>
          <w:tcPr>
            <w:tcW w:w="2258" w:type="dxa"/>
            <w:vMerge w:val="restart"/>
          </w:tcPr>
          <w:p w14:paraId="57C4E435" w14:textId="00A3C571" w:rsidR="00C64271" w:rsidRDefault="00C64271" w:rsidP="00C64271">
            <w:pPr>
              <w:widowControl w:val="0"/>
              <w:suppressAutoHyphens/>
              <w:snapToGrid w:val="0"/>
              <w:spacing w:after="40"/>
              <w:contextualSpacing/>
            </w:pPr>
            <w:r w:rsidRPr="4958FB2C">
              <w:rPr>
                <w:rFonts w:eastAsia="Arial" w:cs="Arial"/>
                <w:b/>
                <w:bCs/>
              </w:rPr>
              <w:t xml:space="preserve">Community programs and facilities   </w:t>
            </w:r>
          </w:p>
        </w:tc>
        <w:tc>
          <w:tcPr>
            <w:tcW w:w="6806" w:type="dxa"/>
            <w:gridSpan w:val="2"/>
            <w:tcBorders>
              <w:top w:val="single" w:sz="8" w:space="0" w:color="auto"/>
              <w:left w:val="nil"/>
              <w:bottom w:val="single" w:sz="8" w:space="0" w:color="auto"/>
              <w:right w:val="single" w:sz="8" w:space="0" w:color="auto"/>
            </w:tcBorders>
          </w:tcPr>
          <w:p w14:paraId="00E4AAFC" w14:textId="091E2F48" w:rsidR="00C64271" w:rsidRPr="00057C84" w:rsidRDefault="00C64271" w:rsidP="00C64271">
            <w:pPr>
              <w:widowControl w:val="0"/>
              <w:suppressAutoHyphens/>
              <w:snapToGrid w:val="0"/>
              <w:spacing w:after="40"/>
              <w:contextualSpacing/>
            </w:pPr>
            <w:r w:rsidRPr="00057C84">
              <w:rPr>
                <w:rFonts w:eastAsia="Arial" w:cs="Arial"/>
              </w:rPr>
              <w:t>Creating opportunities that build social connections, valuing diversity and addressing health and wellbeing inequities in our communities.  Building the capacity of the local community sector to support vulnerable and disadvantaged community members.  Ongoing commitment to reconciliation and support for the Aboriginal and Torres Strait Islander community.</w:t>
            </w:r>
          </w:p>
        </w:tc>
      </w:tr>
      <w:tr w:rsidR="00C64271" w14:paraId="4F06DB2A" w14:textId="77777777" w:rsidTr="00DF420D">
        <w:trPr>
          <w:trHeight w:val="20"/>
          <w:tblHeader/>
        </w:trPr>
        <w:tc>
          <w:tcPr>
            <w:tcW w:w="2258" w:type="dxa"/>
            <w:vMerge/>
            <w:vAlign w:val="center"/>
          </w:tcPr>
          <w:p w14:paraId="66ACB51D"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337E5524" w14:textId="1DFAF786" w:rsidR="00C64271" w:rsidRPr="00EF3AB1" w:rsidRDefault="00C64271" w:rsidP="00C64271">
            <w:pPr>
              <w:widowControl w:val="0"/>
              <w:suppressAutoHyphens/>
              <w:snapToGrid w:val="0"/>
              <w:spacing w:after="40"/>
              <w:contextualSpacing/>
            </w:pPr>
            <w:r w:rsidRPr="00EF3AB1">
              <w:rPr>
                <w:rFonts w:eastAsia="Arial" w:cs="Arial"/>
                <w:b/>
              </w:rPr>
              <w:t xml:space="preserve">Total Operating </w:t>
            </w:r>
            <w:r w:rsidRPr="00EF3AB1">
              <w:rPr>
                <w:rFonts w:eastAsia="Arial" w:cs="Arial"/>
              </w:rPr>
              <w:t xml:space="preserve"> </w:t>
            </w:r>
          </w:p>
          <w:p w14:paraId="3DBAF85F" w14:textId="25DFCD08" w:rsidR="00C64271" w:rsidRPr="00EF3AB1" w:rsidRDefault="00C64271" w:rsidP="00C64271">
            <w:pPr>
              <w:widowControl w:val="0"/>
              <w:suppressAutoHyphens/>
              <w:snapToGrid w:val="0"/>
              <w:spacing w:after="40"/>
              <w:contextualSpacing/>
              <w:rPr>
                <w:rFonts w:eastAsia="Calibri" w:cs="Arial"/>
                <w:szCs w:val="24"/>
              </w:rPr>
            </w:pPr>
            <w:r w:rsidRPr="00EF3AB1">
              <w:rPr>
                <w:rFonts w:eastAsia="Arial" w:cs="Arial"/>
                <w:b/>
              </w:rPr>
              <w:t>Expenditure incl operating projects ($,000s)</w:t>
            </w:r>
            <w:r w:rsidRPr="00EF3AB1">
              <w:rPr>
                <w:rFonts w:eastAsia="Arial" w:cs="Arial"/>
              </w:rPr>
              <w:t xml:space="preserve"> </w:t>
            </w:r>
            <w:r w:rsidRPr="00EF3AB1">
              <w:rPr>
                <w:rFonts w:eastAsia="Arial" w:cs="Arial"/>
                <w:szCs w:val="24"/>
              </w:rPr>
              <w:t xml:space="preserve"> </w:t>
            </w:r>
          </w:p>
        </w:tc>
        <w:tc>
          <w:tcPr>
            <w:tcW w:w="1419" w:type="dxa"/>
            <w:tcBorders>
              <w:top w:val="nil"/>
              <w:left w:val="single" w:sz="8" w:space="0" w:color="auto"/>
              <w:bottom w:val="single" w:sz="8" w:space="0" w:color="auto"/>
              <w:right w:val="single" w:sz="8" w:space="0" w:color="auto"/>
            </w:tcBorders>
          </w:tcPr>
          <w:p w14:paraId="2731FB88" w14:textId="5BBEC2F9" w:rsidR="00C64271" w:rsidRPr="00EF3AB1" w:rsidRDefault="00C64271" w:rsidP="00C64271">
            <w:pPr>
              <w:widowControl w:val="0"/>
              <w:suppressAutoHyphens/>
              <w:snapToGrid w:val="0"/>
              <w:spacing w:after="40"/>
              <w:contextualSpacing/>
              <w:jc w:val="center"/>
            </w:pPr>
            <w:r w:rsidRPr="00EF3AB1">
              <w:rPr>
                <w:rFonts w:eastAsia="Arial" w:cs="Arial"/>
              </w:rPr>
              <w:t>4,170</w:t>
            </w:r>
          </w:p>
        </w:tc>
      </w:tr>
      <w:tr w:rsidR="00C64271" w14:paraId="56C62653" w14:textId="77777777" w:rsidTr="00DF420D">
        <w:trPr>
          <w:trHeight w:val="20"/>
          <w:tblHeader/>
        </w:trPr>
        <w:tc>
          <w:tcPr>
            <w:tcW w:w="2258" w:type="dxa"/>
            <w:vMerge/>
            <w:vAlign w:val="center"/>
          </w:tcPr>
          <w:p w14:paraId="4EEDD01A"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0EB4C7FA" w14:textId="3EAF8D04" w:rsidR="00C64271" w:rsidRPr="00EF3AB1" w:rsidRDefault="00C64271" w:rsidP="00C64271">
            <w:pPr>
              <w:widowControl w:val="0"/>
              <w:suppressAutoHyphens/>
              <w:snapToGrid w:val="0"/>
              <w:spacing w:after="40"/>
              <w:contextualSpacing/>
            </w:pPr>
            <w:r w:rsidRPr="00EF3AB1">
              <w:rPr>
                <w:rFonts w:eastAsia="Arial" w:cs="Arial"/>
                <w:b/>
              </w:rPr>
              <w:t>Total Capital</w:t>
            </w:r>
          </w:p>
          <w:p w14:paraId="0F7D5350" w14:textId="3E44A18D"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20C35FA5" w14:textId="4AA3BAFA" w:rsidR="00C64271" w:rsidRPr="00EF3AB1" w:rsidRDefault="00C64271" w:rsidP="00C64271">
            <w:pPr>
              <w:widowControl w:val="0"/>
              <w:suppressAutoHyphens/>
              <w:snapToGrid w:val="0"/>
              <w:spacing w:after="40"/>
              <w:contextualSpacing/>
              <w:jc w:val="center"/>
            </w:pPr>
            <w:r w:rsidRPr="00EF3AB1">
              <w:rPr>
                <w:rFonts w:eastAsia="Arial" w:cs="Arial"/>
              </w:rPr>
              <w:t>0</w:t>
            </w:r>
          </w:p>
        </w:tc>
      </w:tr>
      <w:tr w:rsidR="00C64271" w14:paraId="5F7DD48D" w14:textId="77777777" w:rsidTr="00DF420D">
        <w:trPr>
          <w:trHeight w:val="20"/>
          <w:tblHeader/>
        </w:trPr>
        <w:tc>
          <w:tcPr>
            <w:tcW w:w="2258" w:type="dxa"/>
            <w:vMerge/>
            <w:vAlign w:val="center"/>
          </w:tcPr>
          <w:p w14:paraId="5CF59E0D"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710D45E8" w14:textId="58A692D9" w:rsidR="00C64271" w:rsidRPr="00EF3AB1" w:rsidRDefault="00C64271" w:rsidP="00C64271">
            <w:pPr>
              <w:widowControl w:val="0"/>
              <w:suppressAutoHyphens/>
              <w:snapToGrid w:val="0"/>
              <w:spacing w:after="40"/>
              <w:contextualSpacing/>
            </w:pPr>
            <w:r w:rsidRPr="00EF3AB1">
              <w:rPr>
                <w:rFonts w:eastAsia="Arial" w:cs="Arial"/>
                <w:b/>
              </w:rPr>
              <w:t>Other Income incl Parking and Reserves</w:t>
            </w:r>
          </w:p>
          <w:p w14:paraId="6952E897" w14:textId="45F012CE"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17675EC9" w14:textId="404AB6A7" w:rsidR="00C64271" w:rsidRPr="00EF3AB1" w:rsidRDefault="00C64271" w:rsidP="00C64271">
            <w:pPr>
              <w:widowControl w:val="0"/>
              <w:suppressAutoHyphens/>
              <w:snapToGrid w:val="0"/>
              <w:spacing w:after="40"/>
              <w:contextualSpacing/>
              <w:jc w:val="center"/>
            </w:pPr>
            <w:r w:rsidRPr="00EF3AB1">
              <w:rPr>
                <w:rFonts w:eastAsia="Arial" w:cs="Arial"/>
              </w:rPr>
              <w:t>902</w:t>
            </w:r>
          </w:p>
        </w:tc>
      </w:tr>
      <w:tr w:rsidR="00C64271" w14:paraId="6F4E62CE" w14:textId="77777777" w:rsidTr="00DF420D">
        <w:trPr>
          <w:trHeight w:val="20"/>
          <w:tblHeader/>
        </w:trPr>
        <w:tc>
          <w:tcPr>
            <w:tcW w:w="2258" w:type="dxa"/>
            <w:vMerge/>
            <w:vAlign w:val="center"/>
          </w:tcPr>
          <w:p w14:paraId="3D7AC27B"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68F49A20" w14:textId="77777777" w:rsidR="00C64271" w:rsidRPr="00EF3AB1" w:rsidRDefault="00C64271" w:rsidP="00C64271">
            <w:pPr>
              <w:widowControl w:val="0"/>
              <w:suppressAutoHyphens/>
              <w:snapToGrid w:val="0"/>
              <w:spacing w:after="40"/>
              <w:contextualSpacing/>
              <w:rPr>
                <w:rFonts w:eastAsia="Arial" w:cs="Arial"/>
                <w:b/>
              </w:rPr>
            </w:pPr>
            <w:r w:rsidRPr="00EF3AB1">
              <w:rPr>
                <w:rFonts w:eastAsia="Arial" w:cs="Arial"/>
                <w:b/>
              </w:rPr>
              <w:t>Net expenditure funded from rates</w:t>
            </w:r>
          </w:p>
          <w:p w14:paraId="61CD2328" w14:textId="0AC9A435"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603BC36C" w14:textId="0D4E099A" w:rsidR="00C64271" w:rsidRPr="00EF3AB1" w:rsidRDefault="00C64271" w:rsidP="00C64271">
            <w:pPr>
              <w:widowControl w:val="0"/>
              <w:suppressAutoHyphens/>
              <w:snapToGrid w:val="0"/>
              <w:spacing w:after="40"/>
              <w:contextualSpacing/>
              <w:jc w:val="center"/>
            </w:pPr>
            <w:r w:rsidRPr="00EF3AB1">
              <w:rPr>
                <w:rFonts w:eastAsia="Arial" w:cs="Arial"/>
              </w:rPr>
              <w:t>3,269</w:t>
            </w:r>
          </w:p>
        </w:tc>
      </w:tr>
      <w:tr w:rsidR="00C64271" w14:paraId="03166367" w14:textId="77777777" w:rsidTr="00FE7089">
        <w:trPr>
          <w:trHeight w:val="20"/>
          <w:tblHeader/>
        </w:trPr>
        <w:tc>
          <w:tcPr>
            <w:tcW w:w="2258" w:type="dxa"/>
            <w:vMerge w:val="restart"/>
            <w:tcBorders>
              <w:top w:val="nil"/>
              <w:left w:val="single" w:sz="8" w:space="0" w:color="auto"/>
              <w:bottom w:val="single" w:sz="8" w:space="0" w:color="auto"/>
              <w:right w:val="single" w:sz="8" w:space="0" w:color="auto"/>
            </w:tcBorders>
          </w:tcPr>
          <w:p w14:paraId="23C198E3" w14:textId="1F71D050" w:rsidR="00C64271" w:rsidRDefault="00C64271" w:rsidP="00C64271">
            <w:pPr>
              <w:widowControl w:val="0"/>
              <w:suppressAutoHyphens/>
              <w:snapToGrid w:val="0"/>
              <w:spacing w:after="40"/>
              <w:contextualSpacing/>
            </w:pPr>
            <w:r w:rsidRPr="4958FB2C">
              <w:rPr>
                <w:rFonts w:eastAsia="Arial" w:cs="Arial"/>
                <w:b/>
                <w:bCs/>
              </w:rPr>
              <w:t xml:space="preserve">Families and young people  </w:t>
            </w:r>
          </w:p>
        </w:tc>
        <w:tc>
          <w:tcPr>
            <w:tcW w:w="6806" w:type="dxa"/>
            <w:gridSpan w:val="2"/>
            <w:tcBorders>
              <w:top w:val="single" w:sz="8" w:space="0" w:color="auto"/>
              <w:left w:val="single" w:sz="8" w:space="0" w:color="auto"/>
              <w:bottom w:val="single" w:sz="8" w:space="0" w:color="auto"/>
              <w:right w:val="single" w:sz="8" w:space="0" w:color="auto"/>
            </w:tcBorders>
          </w:tcPr>
          <w:p w14:paraId="2953D385" w14:textId="111BF9F9" w:rsidR="00C64271" w:rsidRPr="00057C84" w:rsidRDefault="00C64271" w:rsidP="00C64271">
            <w:pPr>
              <w:widowControl w:val="0"/>
              <w:suppressAutoHyphens/>
              <w:snapToGrid w:val="0"/>
              <w:spacing w:after="40"/>
              <w:contextualSpacing/>
            </w:pPr>
            <w:r w:rsidRPr="00057C84">
              <w:rPr>
                <w:rFonts w:eastAsia="Arial" w:cs="Arial"/>
                <w:b/>
                <w:bCs/>
              </w:rPr>
              <w:t>Value we provide</w:t>
            </w:r>
          </w:p>
        </w:tc>
      </w:tr>
      <w:tr w:rsidR="00C64271" w14:paraId="080B63C9" w14:textId="77777777" w:rsidTr="00FE7089">
        <w:trPr>
          <w:trHeight w:val="20"/>
          <w:tblHeader/>
        </w:trPr>
        <w:tc>
          <w:tcPr>
            <w:tcW w:w="2258" w:type="dxa"/>
            <w:vMerge/>
            <w:vAlign w:val="center"/>
          </w:tcPr>
          <w:p w14:paraId="0883C1BC" w14:textId="77777777" w:rsidR="00C64271" w:rsidRDefault="00C64271" w:rsidP="00C64271">
            <w:pPr>
              <w:widowControl w:val="0"/>
              <w:suppressAutoHyphens/>
              <w:snapToGrid w:val="0"/>
              <w:spacing w:after="40"/>
              <w:contextualSpacing/>
            </w:pPr>
          </w:p>
        </w:tc>
        <w:tc>
          <w:tcPr>
            <w:tcW w:w="6806" w:type="dxa"/>
            <w:gridSpan w:val="2"/>
            <w:tcBorders>
              <w:top w:val="single" w:sz="8" w:space="0" w:color="auto"/>
              <w:left w:val="nil"/>
              <w:bottom w:val="single" w:sz="8" w:space="0" w:color="auto"/>
              <w:right w:val="single" w:sz="8" w:space="0" w:color="auto"/>
            </w:tcBorders>
          </w:tcPr>
          <w:p w14:paraId="580926D8" w14:textId="2D37C3D1" w:rsidR="00C64271" w:rsidRPr="00057C84" w:rsidRDefault="00C64271" w:rsidP="00C64271">
            <w:pPr>
              <w:widowControl w:val="0"/>
              <w:suppressAutoHyphens/>
              <w:snapToGrid w:val="0"/>
              <w:spacing w:after="40"/>
              <w:contextualSpacing/>
            </w:pPr>
            <w:r w:rsidRPr="00057C84">
              <w:rPr>
                <w:rFonts w:eastAsia="Arial" w:cs="Arial"/>
              </w:rPr>
              <w:t>Providing opportunities for all children, young people and families to be healthy and connected to reach their full potential.</w:t>
            </w:r>
          </w:p>
        </w:tc>
      </w:tr>
      <w:tr w:rsidR="00C64271" w14:paraId="5E8DB8AB" w14:textId="77777777" w:rsidTr="00DF420D">
        <w:trPr>
          <w:trHeight w:val="20"/>
          <w:tblHeader/>
        </w:trPr>
        <w:tc>
          <w:tcPr>
            <w:tcW w:w="2258" w:type="dxa"/>
            <w:vMerge/>
            <w:vAlign w:val="center"/>
          </w:tcPr>
          <w:p w14:paraId="08C28391"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281A6009" w14:textId="3BEF963C" w:rsidR="00C64271" w:rsidRPr="00EF3AB1" w:rsidRDefault="00C64271" w:rsidP="00C64271">
            <w:pPr>
              <w:widowControl w:val="0"/>
              <w:suppressAutoHyphens/>
              <w:snapToGrid w:val="0"/>
              <w:spacing w:after="40"/>
              <w:contextualSpacing/>
            </w:pPr>
            <w:r w:rsidRPr="00EF3AB1">
              <w:rPr>
                <w:rFonts w:eastAsia="Arial" w:cs="Arial"/>
                <w:b/>
              </w:rPr>
              <w:t>Total</w:t>
            </w:r>
          </w:p>
          <w:p w14:paraId="645B41C8" w14:textId="77777777" w:rsidR="00C64271" w:rsidRPr="00EF3AB1" w:rsidRDefault="00C64271" w:rsidP="00C64271">
            <w:pPr>
              <w:widowControl w:val="0"/>
              <w:suppressAutoHyphens/>
              <w:snapToGrid w:val="0"/>
              <w:spacing w:after="40"/>
              <w:contextualSpacing/>
            </w:pPr>
            <w:r w:rsidRPr="00EF3AB1">
              <w:rPr>
                <w:rFonts w:eastAsia="Arial" w:cs="Arial"/>
                <w:b/>
              </w:rPr>
              <w:t>Operating Expenditure incl operating projects</w:t>
            </w:r>
          </w:p>
          <w:p w14:paraId="349ACE0A" w14:textId="4F11082F"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nil"/>
              <w:left w:val="single" w:sz="8" w:space="0" w:color="auto"/>
              <w:bottom w:val="single" w:sz="8" w:space="0" w:color="auto"/>
              <w:right w:val="single" w:sz="8" w:space="0" w:color="auto"/>
            </w:tcBorders>
          </w:tcPr>
          <w:p w14:paraId="4D914123" w14:textId="05D2FFC3" w:rsidR="00C64271" w:rsidRPr="00EF3AB1" w:rsidRDefault="00C64271" w:rsidP="00C64271">
            <w:pPr>
              <w:widowControl w:val="0"/>
              <w:suppressAutoHyphens/>
              <w:snapToGrid w:val="0"/>
              <w:spacing w:after="40"/>
              <w:contextualSpacing/>
              <w:jc w:val="center"/>
            </w:pPr>
            <w:r w:rsidRPr="00EF3AB1">
              <w:rPr>
                <w:rFonts w:eastAsia="Arial" w:cs="Arial"/>
              </w:rPr>
              <w:t>4,721</w:t>
            </w:r>
          </w:p>
        </w:tc>
      </w:tr>
      <w:tr w:rsidR="00C64271" w14:paraId="4F444333" w14:textId="77777777" w:rsidTr="00DF420D">
        <w:trPr>
          <w:trHeight w:val="20"/>
          <w:tblHeader/>
        </w:trPr>
        <w:tc>
          <w:tcPr>
            <w:tcW w:w="2258" w:type="dxa"/>
            <w:vMerge/>
            <w:vAlign w:val="center"/>
          </w:tcPr>
          <w:p w14:paraId="629BFB73"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1D3E2E48" w14:textId="5C05AEB2" w:rsidR="00C64271" w:rsidRPr="00EF3AB1" w:rsidRDefault="00C64271" w:rsidP="00C64271">
            <w:pPr>
              <w:widowControl w:val="0"/>
              <w:suppressAutoHyphens/>
              <w:snapToGrid w:val="0"/>
              <w:spacing w:after="40"/>
              <w:contextualSpacing/>
            </w:pPr>
            <w:r w:rsidRPr="00EF3AB1">
              <w:rPr>
                <w:rFonts w:eastAsia="Arial" w:cs="Arial"/>
                <w:b/>
              </w:rPr>
              <w:t>Total Capital</w:t>
            </w:r>
          </w:p>
          <w:p w14:paraId="4437B849" w14:textId="71E47A98"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469DEA79" w14:textId="0AAA92C4" w:rsidR="00C64271" w:rsidRPr="00EF3AB1" w:rsidRDefault="00C64271" w:rsidP="00C64271">
            <w:pPr>
              <w:widowControl w:val="0"/>
              <w:suppressAutoHyphens/>
              <w:snapToGrid w:val="0"/>
              <w:spacing w:after="40"/>
              <w:contextualSpacing/>
              <w:jc w:val="center"/>
            </w:pPr>
            <w:r w:rsidRPr="00EF3AB1">
              <w:rPr>
                <w:rFonts w:eastAsia="Arial" w:cs="Arial"/>
              </w:rPr>
              <w:t>490</w:t>
            </w:r>
          </w:p>
        </w:tc>
      </w:tr>
      <w:tr w:rsidR="00C64271" w14:paraId="226A4E68" w14:textId="77777777" w:rsidTr="00DF420D">
        <w:trPr>
          <w:trHeight w:val="20"/>
          <w:tblHeader/>
        </w:trPr>
        <w:tc>
          <w:tcPr>
            <w:tcW w:w="2258" w:type="dxa"/>
            <w:vMerge/>
            <w:vAlign w:val="center"/>
          </w:tcPr>
          <w:p w14:paraId="45C74BD0"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4DDDD763" w14:textId="3C7B39E0" w:rsidR="00C64271" w:rsidRPr="00EF3AB1" w:rsidRDefault="00C64271" w:rsidP="00C64271">
            <w:pPr>
              <w:widowControl w:val="0"/>
              <w:suppressAutoHyphens/>
              <w:snapToGrid w:val="0"/>
              <w:spacing w:after="40"/>
              <w:contextualSpacing/>
            </w:pPr>
            <w:r w:rsidRPr="00EF3AB1">
              <w:rPr>
                <w:rFonts w:eastAsia="Arial" w:cs="Arial"/>
                <w:b/>
              </w:rPr>
              <w:t>Other Income incl Parking and Reserves</w:t>
            </w:r>
          </w:p>
          <w:p w14:paraId="3E281312" w14:textId="0C6E520F"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638D147" w14:textId="4CCD2226" w:rsidR="00C64271" w:rsidRPr="00EF3AB1" w:rsidRDefault="00C64271" w:rsidP="00C64271">
            <w:pPr>
              <w:widowControl w:val="0"/>
              <w:suppressAutoHyphens/>
              <w:snapToGrid w:val="0"/>
              <w:spacing w:after="40"/>
              <w:contextualSpacing/>
              <w:jc w:val="center"/>
            </w:pPr>
            <w:r w:rsidRPr="00EF3AB1">
              <w:rPr>
                <w:rFonts w:eastAsia="Arial" w:cs="Arial"/>
              </w:rPr>
              <w:t>1,352</w:t>
            </w:r>
          </w:p>
        </w:tc>
      </w:tr>
      <w:tr w:rsidR="00C64271" w14:paraId="005CAEDB" w14:textId="77777777" w:rsidTr="00DF420D">
        <w:trPr>
          <w:trHeight w:val="20"/>
          <w:tblHeader/>
        </w:trPr>
        <w:tc>
          <w:tcPr>
            <w:tcW w:w="2258" w:type="dxa"/>
            <w:vMerge/>
            <w:vAlign w:val="center"/>
          </w:tcPr>
          <w:p w14:paraId="78BD6B90"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7F4A66BA" w14:textId="77777777" w:rsidR="00C64271" w:rsidRPr="00EF3AB1" w:rsidRDefault="00C64271" w:rsidP="00C64271">
            <w:pPr>
              <w:widowControl w:val="0"/>
              <w:suppressAutoHyphens/>
              <w:snapToGrid w:val="0"/>
              <w:spacing w:after="40"/>
              <w:contextualSpacing/>
              <w:rPr>
                <w:rFonts w:eastAsia="Arial" w:cs="Arial"/>
                <w:b/>
              </w:rPr>
            </w:pPr>
            <w:r w:rsidRPr="00EF3AB1">
              <w:rPr>
                <w:rFonts w:eastAsia="Arial" w:cs="Arial"/>
                <w:b/>
              </w:rPr>
              <w:t>Net expenditure funded from rates</w:t>
            </w:r>
          </w:p>
          <w:p w14:paraId="268240BA" w14:textId="6453EB5F"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68527E9F" w14:textId="74A3E770" w:rsidR="00C64271" w:rsidRPr="00EF3AB1" w:rsidRDefault="00C64271" w:rsidP="00C64271">
            <w:pPr>
              <w:widowControl w:val="0"/>
              <w:suppressAutoHyphens/>
              <w:snapToGrid w:val="0"/>
              <w:spacing w:after="40"/>
              <w:contextualSpacing/>
              <w:jc w:val="center"/>
            </w:pPr>
            <w:r w:rsidRPr="00EF3AB1">
              <w:rPr>
                <w:rFonts w:eastAsia="Arial" w:cs="Arial"/>
              </w:rPr>
              <w:t>3,859</w:t>
            </w:r>
          </w:p>
        </w:tc>
      </w:tr>
      <w:tr w:rsidR="00C64271" w14:paraId="49FEA5D7" w14:textId="77777777" w:rsidTr="00FE7089">
        <w:trPr>
          <w:trHeight w:val="20"/>
          <w:tblHeader/>
        </w:trPr>
        <w:tc>
          <w:tcPr>
            <w:tcW w:w="2258" w:type="dxa"/>
            <w:vMerge w:val="restart"/>
            <w:tcBorders>
              <w:top w:val="nil"/>
              <w:left w:val="single" w:sz="8" w:space="0" w:color="auto"/>
              <w:bottom w:val="single" w:sz="8" w:space="0" w:color="auto"/>
              <w:right w:val="single" w:sz="8" w:space="0" w:color="auto"/>
            </w:tcBorders>
          </w:tcPr>
          <w:p w14:paraId="3DFF62EA" w14:textId="39CFF3DA" w:rsidR="00C64271" w:rsidRDefault="00C64271" w:rsidP="00C64271">
            <w:pPr>
              <w:widowControl w:val="0"/>
              <w:suppressAutoHyphens/>
              <w:snapToGrid w:val="0"/>
              <w:spacing w:after="40"/>
              <w:contextualSpacing/>
            </w:pPr>
            <w:r w:rsidRPr="4958FB2C">
              <w:rPr>
                <w:rFonts w:eastAsia="Arial" w:cs="Arial"/>
                <w:b/>
                <w:bCs/>
              </w:rPr>
              <w:t xml:space="preserve">Recreation  </w:t>
            </w:r>
          </w:p>
        </w:tc>
        <w:tc>
          <w:tcPr>
            <w:tcW w:w="6806" w:type="dxa"/>
            <w:gridSpan w:val="2"/>
            <w:tcBorders>
              <w:top w:val="single" w:sz="8" w:space="0" w:color="auto"/>
              <w:left w:val="single" w:sz="8" w:space="0" w:color="auto"/>
              <w:bottom w:val="single" w:sz="8" w:space="0" w:color="auto"/>
              <w:right w:val="single" w:sz="8" w:space="0" w:color="auto"/>
            </w:tcBorders>
          </w:tcPr>
          <w:p w14:paraId="7B4EFDDE" w14:textId="157F4C9D" w:rsidR="00C64271" w:rsidRPr="0063705D" w:rsidRDefault="00C64271" w:rsidP="00C64271">
            <w:pPr>
              <w:widowControl w:val="0"/>
              <w:suppressAutoHyphens/>
              <w:snapToGrid w:val="0"/>
              <w:spacing w:after="40"/>
              <w:contextualSpacing/>
            </w:pPr>
            <w:r w:rsidRPr="0063705D">
              <w:rPr>
                <w:rFonts w:eastAsia="Arial" w:cs="Arial"/>
                <w:b/>
                <w:bCs/>
              </w:rPr>
              <w:t>Value we provide</w:t>
            </w:r>
          </w:p>
        </w:tc>
      </w:tr>
      <w:tr w:rsidR="00C64271" w14:paraId="0012E994" w14:textId="77777777" w:rsidTr="00FE7089">
        <w:trPr>
          <w:trHeight w:val="20"/>
          <w:tblHeader/>
        </w:trPr>
        <w:tc>
          <w:tcPr>
            <w:tcW w:w="2258" w:type="dxa"/>
            <w:vMerge/>
            <w:vAlign w:val="center"/>
          </w:tcPr>
          <w:p w14:paraId="483CF360" w14:textId="77777777" w:rsidR="00C64271" w:rsidRDefault="00C64271" w:rsidP="00C64271">
            <w:pPr>
              <w:widowControl w:val="0"/>
              <w:suppressAutoHyphens/>
              <w:snapToGrid w:val="0"/>
              <w:spacing w:after="40"/>
              <w:contextualSpacing/>
            </w:pPr>
          </w:p>
        </w:tc>
        <w:tc>
          <w:tcPr>
            <w:tcW w:w="6806" w:type="dxa"/>
            <w:gridSpan w:val="2"/>
            <w:tcBorders>
              <w:top w:val="single" w:sz="8" w:space="0" w:color="auto"/>
              <w:left w:val="nil"/>
              <w:bottom w:val="single" w:sz="8" w:space="0" w:color="auto"/>
              <w:right w:val="single" w:sz="8" w:space="0" w:color="auto"/>
            </w:tcBorders>
          </w:tcPr>
          <w:p w14:paraId="1C8BD512" w14:textId="762A6229" w:rsidR="00C64271" w:rsidRPr="0063705D" w:rsidRDefault="00C64271" w:rsidP="00C64271">
            <w:pPr>
              <w:widowControl w:val="0"/>
              <w:suppressAutoHyphens/>
              <w:snapToGrid w:val="0"/>
              <w:spacing w:after="40"/>
              <w:contextualSpacing/>
            </w:pPr>
            <w:r w:rsidRPr="0063705D">
              <w:rPr>
                <w:rFonts w:eastAsia="Arial" w:cs="Arial"/>
              </w:rPr>
              <w:t>Planning, delivering and activating sport, recreation and open space facilities and services to create community health and wellbeing.</w:t>
            </w:r>
          </w:p>
        </w:tc>
      </w:tr>
      <w:tr w:rsidR="00C64271" w14:paraId="4792CB1D" w14:textId="77777777" w:rsidTr="00DF420D">
        <w:trPr>
          <w:trHeight w:val="20"/>
          <w:tblHeader/>
        </w:trPr>
        <w:tc>
          <w:tcPr>
            <w:tcW w:w="2258" w:type="dxa"/>
            <w:vMerge/>
            <w:vAlign w:val="center"/>
          </w:tcPr>
          <w:p w14:paraId="0A343FAC"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6A0DB1B9" w14:textId="287B99BB" w:rsidR="00C64271" w:rsidRPr="00EF3AB1" w:rsidRDefault="00C64271" w:rsidP="00C64271">
            <w:pPr>
              <w:widowControl w:val="0"/>
              <w:suppressAutoHyphens/>
              <w:snapToGrid w:val="0"/>
              <w:spacing w:after="40"/>
              <w:contextualSpacing/>
            </w:pPr>
            <w:r w:rsidRPr="00EF3AB1">
              <w:rPr>
                <w:rFonts w:eastAsia="Arial" w:cs="Arial"/>
                <w:b/>
              </w:rPr>
              <w:t>Total</w:t>
            </w:r>
          </w:p>
          <w:p w14:paraId="65A2E994" w14:textId="77777777" w:rsidR="00C64271" w:rsidRPr="00EF3AB1" w:rsidRDefault="00C64271" w:rsidP="00C64271">
            <w:pPr>
              <w:widowControl w:val="0"/>
              <w:suppressAutoHyphens/>
              <w:snapToGrid w:val="0"/>
              <w:spacing w:after="40"/>
              <w:contextualSpacing/>
            </w:pPr>
            <w:r w:rsidRPr="00EF3AB1">
              <w:rPr>
                <w:rFonts w:eastAsia="Arial" w:cs="Arial"/>
                <w:b/>
              </w:rPr>
              <w:t>Operating Expenditure incl operating projects</w:t>
            </w:r>
          </w:p>
          <w:p w14:paraId="2972E42A" w14:textId="100EFAAD"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nil"/>
              <w:left w:val="single" w:sz="8" w:space="0" w:color="auto"/>
              <w:bottom w:val="single" w:sz="8" w:space="0" w:color="auto"/>
              <w:right w:val="single" w:sz="8" w:space="0" w:color="auto"/>
            </w:tcBorders>
          </w:tcPr>
          <w:p w14:paraId="0E81D99C" w14:textId="4EF2B982" w:rsidR="00C64271" w:rsidRPr="00EF3AB1" w:rsidRDefault="00C64271" w:rsidP="00DF420D">
            <w:pPr>
              <w:widowControl w:val="0"/>
              <w:suppressAutoHyphens/>
              <w:snapToGrid w:val="0"/>
              <w:spacing w:after="40"/>
              <w:contextualSpacing/>
              <w:jc w:val="center"/>
            </w:pPr>
            <w:r w:rsidRPr="00EF3AB1">
              <w:rPr>
                <w:rFonts w:eastAsia="Arial" w:cs="Arial"/>
              </w:rPr>
              <w:t>3,793</w:t>
            </w:r>
          </w:p>
        </w:tc>
      </w:tr>
      <w:tr w:rsidR="00C64271" w14:paraId="6FC90A50" w14:textId="77777777" w:rsidTr="00DF420D">
        <w:trPr>
          <w:trHeight w:val="20"/>
          <w:tblHeader/>
        </w:trPr>
        <w:tc>
          <w:tcPr>
            <w:tcW w:w="2258" w:type="dxa"/>
            <w:vMerge/>
            <w:vAlign w:val="center"/>
          </w:tcPr>
          <w:p w14:paraId="1E272C7B"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758E1140" w14:textId="65539295" w:rsidR="00C64271" w:rsidRPr="00EF3AB1" w:rsidRDefault="00C64271" w:rsidP="00C64271">
            <w:pPr>
              <w:widowControl w:val="0"/>
              <w:suppressAutoHyphens/>
              <w:snapToGrid w:val="0"/>
              <w:spacing w:after="40"/>
              <w:contextualSpacing/>
            </w:pPr>
            <w:r w:rsidRPr="00EF3AB1">
              <w:rPr>
                <w:rFonts w:eastAsia="Arial" w:cs="Arial"/>
                <w:b/>
              </w:rPr>
              <w:t>Total Capital</w:t>
            </w:r>
          </w:p>
          <w:p w14:paraId="19082FBC" w14:textId="57FB10DC"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08EA6FD7" w14:textId="50C399F3" w:rsidR="00C64271" w:rsidRPr="00EF3AB1" w:rsidRDefault="00C64271" w:rsidP="00DF420D">
            <w:pPr>
              <w:widowControl w:val="0"/>
              <w:suppressAutoHyphens/>
              <w:snapToGrid w:val="0"/>
              <w:spacing w:after="40"/>
              <w:contextualSpacing/>
              <w:jc w:val="center"/>
            </w:pPr>
            <w:r w:rsidRPr="00EF3AB1">
              <w:rPr>
                <w:rFonts w:eastAsia="Arial" w:cs="Arial"/>
              </w:rPr>
              <w:t>6,911</w:t>
            </w:r>
          </w:p>
        </w:tc>
      </w:tr>
      <w:tr w:rsidR="00C64271" w14:paraId="2EF7C20D" w14:textId="77777777" w:rsidTr="00DF420D">
        <w:trPr>
          <w:trHeight w:val="20"/>
          <w:tblHeader/>
        </w:trPr>
        <w:tc>
          <w:tcPr>
            <w:tcW w:w="2258" w:type="dxa"/>
            <w:vMerge/>
            <w:vAlign w:val="center"/>
          </w:tcPr>
          <w:p w14:paraId="77097068"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5238427F" w14:textId="5CC262FA" w:rsidR="00C64271" w:rsidRPr="00EF3AB1" w:rsidRDefault="00C64271" w:rsidP="00C64271">
            <w:pPr>
              <w:widowControl w:val="0"/>
              <w:suppressAutoHyphens/>
              <w:snapToGrid w:val="0"/>
              <w:spacing w:after="40"/>
              <w:contextualSpacing/>
            </w:pPr>
            <w:r w:rsidRPr="00EF3AB1">
              <w:rPr>
                <w:rFonts w:eastAsia="Arial" w:cs="Arial"/>
                <w:b/>
              </w:rPr>
              <w:t>Other Income incl Parking and Reserves</w:t>
            </w:r>
          </w:p>
          <w:p w14:paraId="703C1E33" w14:textId="206846EC"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33869E2B" w14:textId="7AF5E46D" w:rsidR="00C64271" w:rsidRPr="00EF3AB1" w:rsidRDefault="00C64271" w:rsidP="00DF420D">
            <w:pPr>
              <w:widowControl w:val="0"/>
              <w:suppressAutoHyphens/>
              <w:snapToGrid w:val="0"/>
              <w:spacing w:after="40"/>
              <w:contextualSpacing/>
              <w:jc w:val="center"/>
            </w:pPr>
            <w:r w:rsidRPr="00EF3AB1">
              <w:rPr>
                <w:rFonts w:eastAsia="Arial" w:cs="Arial"/>
              </w:rPr>
              <w:t>6,602</w:t>
            </w:r>
          </w:p>
        </w:tc>
      </w:tr>
      <w:tr w:rsidR="00C64271" w14:paraId="19FD9EB2" w14:textId="77777777" w:rsidTr="00DF420D">
        <w:trPr>
          <w:trHeight w:val="20"/>
          <w:tblHeader/>
        </w:trPr>
        <w:tc>
          <w:tcPr>
            <w:tcW w:w="2258" w:type="dxa"/>
            <w:vMerge/>
            <w:vAlign w:val="center"/>
          </w:tcPr>
          <w:p w14:paraId="3FD7CBF6" w14:textId="77777777" w:rsidR="00C64271" w:rsidRDefault="00C64271" w:rsidP="00C64271">
            <w:pPr>
              <w:widowControl w:val="0"/>
              <w:suppressAutoHyphens/>
              <w:snapToGrid w:val="0"/>
              <w:spacing w:after="40"/>
              <w:contextualSpacing/>
            </w:pPr>
          </w:p>
        </w:tc>
        <w:tc>
          <w:tcPr>
            <w:tcW w:w="5387" w:type="dxa"/>
            <w:tcBorders>
              <w:top w:val="single" w:sz="8" w:space="0" w:color="auto"/>
              <w:left w:val="nil"/>
              <w:bottom w:val="single" w:sz="8" w:space="0" w:color="auto"/>
              <w:right w:val="single" w:sz="8" w:space="0" w:color="auto"/>
            </w:tcBorders>
          </w:tcPr>
          <w:p w14:paraId="0E344266" w14:textId="77777777" w:rsidR="00C64271" w:rsidRPr="00EF3AB1" w:rsidRDefault="00C64271" w:rsidP="00C64271">
            <w:pPr>
              <w:widowControl w:val="0"/>
              <w:suppressAutoHyphens/>
              <w:snapToGrid w:val="0"/>
              <w:spacing w:after="40"/>
              <w:contextualSpacing/>
              <w:rPr>
                <w:rFonts w:eastAsia="Arial" w:cs="Arial"/>
                <w:b/>
              </w:rPr>
            </w:pPr>
            <w:r w:rsidRPr="00EF3AB1">
              <w:rPr>
                <w:rFonts w:eastAsia="Arial" w:cs="Arial"/>
                <w:b/>
              </w:rPr>
              <w:t>Net expenditure funded from rates</w:t>
            </w:r>
          </w:p>
          <w:p w14:paraId="2F50DB9E" w14:textId="05E3FBEE" w:rsidR="00C64271" w:rsidRPr="00EF3AB1" w:rsidRDefault="00C64271" w:rsidP="00C64271">
            <w:pPr>
              <w:widowControl w:val="0"/>
              <w:suppressAutoHyphens/>
              <w:snapToGrid w:val="0"/>
              <w:spacing w:after="40"/>
              <w:contextualSpacing/>
            </w:pPr>
            <w:r w:rsidRPr="00EF3AB1">
              <w:rPr>
                <w:rFonts w:eastAsia="Arial" w:cs="Arial"/>
                <w:b/>
              </w:rPr>
              <w:t>($,000s)</w:t>
            </w:r>
          </w:p>
        </w:tc>
        <w:tc>
          <w:tcPr>
            <w:tcW w:w="1419" w:type="dxa"/>
            <w:tcBorders>
              <w:top w:val="single" w:sz="8" w:space="0" w:color="auto"/>
              <w:left w:val="single" w:sz="8" w:space="0" w:color="auto"/>
              <w:bottom w:val="single" w:sz="8" w:space="0" w:color="auto"/>
              <w:right w:val="single" w:sz="8" w:space="0" w:color="auto"/>
            </w:tcBorders>
          </w:tcPr>
          <w:p w14:paraId="2E4F4721" w14:textId="4649320B" w:rsidR="00C64271" w:rsidRPr="00EF3AB1" w:rsidRDefault="00C64271" w:rsidP="00DF420D">
            <w:pPr>
              <w:widowControl w:val="0"/>
              <w:suppressAutoHyphens/>
              <w:snapToGrid w:val="0"/>
              <w:spacing w:after="40"/>
              <w:contextualSpacing/>
              <w:jc w:val="center"/>
            </w:pPr>
            <w:r w:rsidRPr="00EF3AB1">
              <w:rPr>
                <w:rFonts w:eastAsia="Arial" w:cs="Arial"/>
              </w:rPr>
              <w:t>4,103</w:t>
            </w:r>
          </w:p>
        </w:tc>
      </w:tr>
    </w:tbl>
    <w:p w14:paraId="2AF90194" w14:textId="0675EB38" w:rsidR="4958FB2C" w:rsidRDefault="4958FB2C" w:rsidP="4958FB2C">
      <w:pPr>
        <w:rPr>
          <w:rFonts w:eastAsia="Calibri" w:cs="Arial"/>
          <w:b/>
          <w:bCs/>
          <w:szCs w:val="24"/>
        </w:rPr>
      </w:pPr>
    </w:p>
    <w:p w14:paraId="7A6CA57D" w14:textId="399C5D0A" w:rsidR="005B1C78" w:rsidRPr="00022CD4" w:rsidRDefault="005B1C78" w:rsidP="003F141E">
      <w:pPr>
        <w:pStyle w:val="ListParagraph"/>
        <w:numPr>
          <w:ilvl w:val="0"/>
          <w:numId w:val="14"/>
        </w:numPr>
        <w:spacing w:after="0" w:line="240" w:lineRule="auto"/>
        <w:rPr>
          <w:rFonts w:ascii="Yu Mincho" w:hAnsi="Yu Mincho"/>
          <w:b/>
          <w:spacing w:val="15"/>
          <w:sz w:val="56"/>
        </w:rPr>
      </w:pPr>
      <w:r>
        <w:br w:type="page"/>
      </w:r>
    </w:p>
    <w:p w14:paraId="573C0ABC" w14:textId="77777777" w:rsidR="00C0630F" w:rsidRPr="00022CD4" w:rsidRDefault="00C0630F" w:rsidP="00C0630F"/>
    <w:p w14:paraId="4CF80BF2" w14:textId="5D224E30" w:rsidR="008B4F98" w:rsidRPr="007676BB" w:rsidRDefault="008B4F98" w:rsidP="007676BB">
      <w:pPr>
        <w:pStyle w:val="Heading2"/>
      </w:pPr>
      <w:bookmarkStart w:id="85" w:name="_Toc99645696"/>
      <w:bookmarkStart w:id="86" w:name="_Toc101526451"/>
      <w:r w:rsidRPr="007676BB">
        <w:t>Liveable Port Phillip</w:t>
      </w:r>
      <w:bookmarkEnd w:id="85"/>
      <w:bookmarkEnd w:id="86"/>
      <w:r w:rsidRPr="007676BB">
        <w:t xml:space="preserve"> </w:t>
      </w:r>
    </w:p>
    <w:p w14:paraId="074AB770" w14:textId="4546375C" w:rsidR="009F6219" w:rsidRPr="004A47E2" w:rsidRDefault="009F6219" w:rsidP="00544BB9">
      <w:pPr>
        <w:pStyle w:val="Heading3"/>
      </w:pPr>
      <w:r w:rsidRPr="004A47E2">
        <w:t xml:space="preserve">Our </w:t>
      </w:r>
      <w:r w:rsidR="00440018" w:rsidRPr="004A47E2">
        <w:t>s</w:t>
      </w:r>
      <w:r w:rsidRPr="004A47E2">
        <w:t xml:space="preserve">trategic objective </w:t>
      </w:r>
    </w:p>
    <w:p w14:paraId="62EF15B5" w14:textId="71E9B877" w:rsidR="008B4F98" w:rsidRPr="00207D78" w:rsidRDefault="00601492" w:rsidP="00480BEB">
      <w:pPr>
        <w:rPr>
          <w:b/>
        </w:rPr>
      </w:pPr>
      <w:r w:rsidRPr="00480BEB">
        <w:t>A</w:t>
      </w:r>
      <w:r w:rsidR="00B93D15" w:rsidRPr="00480BEB">
        <w:t xml:space="preserve"> </w:t>
      </w:r>
      <w:r w:rsidR="001F04A8">
        <w:t>c</w:t>
      </w:r>
      <w:r w:rsidR="00B93D15" w:rsidRPr="00480BEB">
        <w:t>ity that is</w:t>
      </w:r>
      <w:r w:rsidR="003D2AC6" w:rsidRPr="00480BEB">
        <w:t xml:space="preserve"> great place to live, where our community has access to high quality public spaces, development and growth </w:t>
      </w:r>
      <w:r w:rsidR="1378EF91" w:rsidRPr="00480BEB">
        <w:t xml:space="preserve">are </w:t>
      </w:r>
      <w:r w:rsidR="003D2AC6" w:rsidRPr="00480BEB">
        <w:t xml:space="preserve">well managed, and it is </w:t>
      </w:r>
      <w:r w:rsidR="1FD096B3" w:rsidRPr="00480BEB">
        <w:t>safe</w:t>
      </w:r>
      <w:r w:rsidR="0B2DF394" w:rsidRPr="00480BEB">
        <w:t>r</w:t>
      </w:r>
      <w:r w:rsidR="1FD096B3" w:rsidRPr="00480BEB">
        <w:t xml:space="preserve"> and </w:t>
      </w:r>
      <w:r w:rsidR="003D2AC6" w:rsidRPr="00480BEB">
        <w:t>easy to connect and travel within</w:t>
      </w:r>
      <w:r w:rsidR="003D2AC6" w:rsidRPr="00207D78">
        <w:t>.</w:t>
      </w:r>
    </w:p>
    <w:p w14:paraId="2326AEB5" w14:textId="77777777" w:rsidR="006A3EC0" w:rsidRDefault="008B4F98" w:rsidP="00544BB9">
      <w:pPr>
        <w:pStyle w:val="Heading3"/>
      </w:pPr>
      <w:bookmarkStart w:id="87" w:name="_Toc69393335"/>
      <w:bookmarkStart w:id="88" w:name="_Toc69393408"/>
      <w:r w:rsidRPr="00480BEB">
        <w:t>What we will work towards</w:t>
      </w:r>
    </w:p>
    <w:p w14:paraId="0920B5F2" w14:textId="3EC42383" w:rsidR="008B4F98" w:rsidRPr="00480BEB" w:rsidRDefault="006A3EC0" w:rsidP="00480BEB">
      <w:pPr>
        <w:pStyle w:val="Heading5"/>
      </w:pPr>
      <w:r>
        <w:t>O</w:t>
      </w:r>
      <w:r w:rsidR="008B4F98" w:rsidRPr="00427890">
        <w:t>ur</w:t>
      </w:r>
      <w:r w:rsidR="008B4F98" w:rsidRPr="00480BEB">
        <w:t xml:space="preserve"> four-year strategies</w:t>
      </w:r>
      <w:bookmarkEnd w:id="87"/>
      <w:bookmarkEnd w:id="88"/>
    </w:p>
    <w:p w14:paraId="65C838E5" w14:textId="4C0EE70B" w:rsidR="003D2AC6" w:rsidRDefault="003D2AC6" w:rsidP="003F141E">
      <w:pPr>
        <w:pStyle w:val="ListParagraph"/>
        <w:numPr>
          <w:ilvl w:val="0"/>
          <w:numId w:val="17"/>
        </w:numPr>
      </w:pPr>
      <w:r>
        <w:t>Port Phillip has diverse and distinctive neighbourhoods and places</w:t>
      </w:r>
      <w:r w:rsidR="70E8644E">
        <w:t xml:space="preserve"> and is proud of and protects </w:t>
      </w:r>
      <w:r w:rsidR="74903599">
        <w:t xml:space="preserve">its </w:t>
      </w:r>
      <w:r w:rsidR="70E8644E">
        <w:t>heritage and character</w:t>
      </w:r>
      <w:r>
        <w:t xml:space="preserve">. </w:t>
      </w:r>
    </w:p>
    <w:p w14:paraId="040C82CF" w14:textId="1DA0C879" w:rsidR="003D2AC6" w:rsidRDefault="003D2AC6" w:rsidP="003F141E">
      <w:pPr>
        <w:pStyle w:val="ListParagraph"/>
        <w:numPr>
          <w:ilvl w:val="0"/>
          <w:numId w:val="17"/>
        </w:numPr>
      </w:pPr>
      <w:r>
        <w:t xml:space="preserve">Port Phillip </w:t>
      </w:r>
      <w:r w:rsidR="743D9D20">
        <w:t xml:space="preserve">is </w:t>
      </w:r>
      <w:r>
        <w:t>safe</w:t>
      </w:r>
      <w:r w:rsidR="6A893E6F">
        <w:t>r</w:t>
      </w:r>
      <w:r>
        <w:t xml:space="preserve"> </w:t>
      </w:r>
      <w:r w:rsidR="1D2C4872">
        <w:t xml:space="preserve">with </w:t>
      </w:r>
      <w:r>
        <w:t xml:space="preserve">liveable streets and public spaces for people of all ages and abilities to enjoy. </w:t>
      </w:r>
    </w:p>
    <w:p w14:paraId="2FA40E33" w14:textId="2ADFDED4" w:rsidR="003D2AC6" w:rsidRDefault="003D2AC6" w:rsidP="003F141E">
      <w:pPr>
        <w:pStyle w:val="ListParagraph"/>
        <w:numPr>
          <w:ilvl w:val="0"/>
          <w:numId w:val="17"/>
        </w:numPr>
      </w:pPr>
      <w:r>
        <w:t xml:space="preserve">The </w:t>
      </w:r>
      <w:r w:rsidR="7559BEEB">
        <w:t>C</w:t>
      </w:r>
      <w:r>
        <w:t>ity is well connected and easy to move around</w:t>
      </w:r>
      <w:r w:rsidR="000A1B84">
        <w:t xml:space="preserve"> with options for sustainable and a</w:t>
      </w:r>
      <w:r w:rsidR="79988BAC">
        <w:t>ctive</w:t>
      </w:r>
      <w:r w:rsidR="000A1B84">
        <w:t xml:space="preserve"> transport</w:t>
      </w:r>
      <w:r>
        <w:t xml:space="preserve">. </w:t>
      </w:r>
    </w:p>
    <w:p w14:paraId="24E0F3F9" w14:textId="63B408D4" w:rsidR="0038329C" w:rsidRDefault="0038329C" w:rsidP="00480BEB">
      <w:pPr>
        <w:pStyle w:val="Heading5"/>
      </w:pPr>
      <w:r>
        <w:t xml:space="preserve">Core </w:t>
      </w:r>
      <w:r w:rsidR="000862F7">
        <w:t>s</w:t>
      </w:r>
      <w:r>
        <w:t xml:space="preserve">trategies </w:t>
      </w:r>
      <w:r w:rsidR="00D01BA5">
        <w:t>and key plans</w:t>
      </w:r>
    </w:p>
    <w:p w14:paraId="1FEAE1FD" w14:textId="1F7AB90F" w:rsidR="0038329C" w:rsidRPr="00103B81" w:rsidRDefault="0038329C" w:rsidP="003F141E">
      <w:pPr>
        <w:pStyle w:val="ListParagraph"/>
        <w:numPr>
          <w:ilvl w:val="0"/>
          <w:numId w:val="18"/>
        </w:numPr>
      </w:pPr>
      <w:r w:rsidRPr="00103B81">
        <w:t>Move, Connect</w:t>
      </w:r>
      <w:r w:rsidR="0BF43158" w:rsidRPr="00103B81">
        <w:t>,</w:t>
      </w:r>
      <w:r w:rsidRPr="00103B81">
        <w:t xml:space="preserve"> Live – Integrated Transport Strategy 2018-28</w:t>
      </w:r>
    </w:p>
    <w:p w14:paraId="035A250B" w14:textId="2CC96850" w:rsidR="3CD5F3D1" w:rsidRPr="00103B81" w:rsidRDefault="3CD5F3D1" w:rsidP="003F141E">
      <w:pPr>
        <w:pStyle w:val="ListParagraph"/>
        <w:numPr>
          <w:ilvl w:val="1"/>
          <w:numId w:val="18"/>
        </w:numPr>
      </w:pPr>
      <w:r w:rsidRPr="00103B81">
        <w:rPr>
          <w:rFonts w:eastAsia="Calibri" w:cs="Arial"/>
          <w:szCs w:val="24"/>
        </w:rPr>
        <w:t>Parking Management Policy 2020</w:t>
      </w:r>
    </w:p>
    <w:p w14:paraId="0DE61651" w14:textId="0F252A5D" w:rsidR="3CD5F3D1" w:rsidRPr="00103B81" w:rsidRDefault="3CD5F3D1" w:rsidP="003F141E">
      <w:pPr>
        <w:pStyle w:val="ListParagraph"/>
        <w:numPr>
          <w:ilvl w:val="1"/>
          <w:numId w:val="18"/>
        </w:numPr>
      </w:pPr>
      <w:r w:rsidRPr="00103B81">
        <w:rPr>
          <w:rFonts w:eastAsia="Calibri" w:cs="Arial"/>
        </w:rPr>
        <w:t>Car Share Policy 2016</w:t>
      </w:r>
    </w:p>
    <w:p w14:paraId="256E3DAE" w14:textId="3213B9B8" w:rsidR="00E40280" w:rsidRPr="00103B81" w:rsidRDefault="00B72EE1" w:rsidP="003F141E">
      <w:pPr>
        <w:pStyle w:val="ListParagraph"/>
        <w:numPr>
          <w:ilvl w:val="0"/>
          <w:numId w:val="18"/>
        </w:numPr>
      </w:pPr>
      <w:r w:rsidRPr="00103B81">
        <w:t xml:space="preserve">Places for People - </w:t>
      </w:r>
      <w:r w:rsidR="00836BDD" w:rsidRPr="00103B81">
        <w:t xml:space="preserve">Public Space Strategy </w:t>
      </w:r>
      <w:r w:rsidRPr="00103B81">
        <w:t>2022-32</w:t>
      </w:r>
    </w:p>
    <w:p w14:paraId="500EF939" w14:textId="22AB139A" w:rsidR="00144DE1" w:rsidRPr="00992EC4" w:rsidRDefault="00E40280" w:rsidP="003F141E">
      <w:pPr>
        <w:pStyle w:val="ListParagraph"/>
        <w:numPr>
          <w:ilvl w:val="1"/>
          <w:numId w:val="18"/>
        </w:numPr>
      </w:pPr>
      <w:r w:rsidRPr="00103B81">
        <w:t>Foreshore Management Plan 2010</w:t>
      </w:r>
      <w:r w:rsidR="00836BDD" w:rsidRPr="00103B81">
        <w:t xml:space="preserve"> </w:t>
      </w:r>
    </w:p>
    <w:p w14:paraId="66D4105C" w14:textId="5869215A" w:rsidR="1CFE71D4" w:rsidRDefault="1CFE71D4" w:rsidP="003F141E">
      <w:pPr>
        <w:pStyle w:val="ListParagraph"/>
        <w:numPr>
          <w:ilvl w:val="1"/>
          <w:numId w:val="18"/>
        </w:numPr>
      </w:pPr>
      <w:r w:rsidRPr="1CFE71D4">
        <w:rPr>
          <w:rFonts w:eastAsia="Calibri" w:cs="Arial"/>
          <w:szCs w:val="24"/>
        </w:rPr>
        <w:t>Greening Port Phillip: An Urban Forest Approach 2010</w:t>
      </w:r>
    </w:p>
    <w:p w14:paraId="31E3F229" w14:textId="2C1CCCA8" w:rsidR="1CFE71D4" w:rsidRPr="00103B81" w:rsidRDefault="1CFE71D4" w:rsidP="003F141E">
      <w:pPr>
        <w:pStyle w:val="ListParagraph"/>
        <w:numPr>
          <w:ilvl w:val="1"/>
          <w:numId w:val="18"/>
        </w:numPr>
      </w:pPr>
      <w:r w:rsidRPr="1CFE71D4">
        <w:rPr>
          <w:rFonts w:eastAsia="Calibri" w:cs="Arial"/>
          <w:szCs w:val="24"/>
        </w:rPr>
        <w:t>Play Space Strategy 2011</w:t>
      </w:r>
    </w:p>
    <w:p w14:paraId="58714CA2" w14:textId="6C676208" w:rsidR="000E40A6" w:rsidRPr="00103B81" w:rsidRDefault="78970864" w:rsidP="003F141E">
      <w:pPr>
        <w:pStyle w:val="ListParagraph"/>
        <w:numPr>
          <w:ilvl w:val="0"/>
          <w:numId w:val="18"/>
        </w:numPr>
        <w:rPr>
          <w:szCs w:val="24"/>
        </w:rPr>
      </w:pPr>
      <w:r w:rsidRPr="00103B81">
        <w:t>Community Safety Plan</w:t>
      </w:r>
      <w:r w:rsidR="00785A4A" w:rsidRPr="00103B81">
        <w:t xml:space="preserve"> 2019-23</w:t>
      </w:r>
    </w:p>
    <w:p w14:paraId="19AB3231" w14:textId="608AECC5" w:rsidR="00A029A5" w:rsidRPr="00103B81" w:rsidRDefault="51EF746D" w:rsidP="003F141E">
      <w:pPr>
        <w:pStyle w:val="ListParagraph"/>
        <w:numPr>
          <w:ilvl w:val="0"/>
          <w:numId w:val="18"/>
        </w:numPr>
        <w:rPr>
          <w:szCs w:val="24"/>
        </w:rPr>
      </w:pPr>
      <w:r w:rsidRPr="00103B81">
        <w:t>Domestic Animal Management Plan</w:t>
      </w:r>
      <w:r w:rsidR="00B72EE1" w:rsidRPr="00103B81">
        <w:t xml:space="preserve"> 2022-25</w:t>
      </w:r>
    </w:p>
    <w:p w14:paraId="7B2B9976" w14:textId="1959BC6B" w:rsidR="008B4F98" w:rsidRPr="004A47E2" w:rsidRDefault="006C1483" w:rsidP="00544BB9">
      <w:pPr>
        <w:pStyle w:val="Heading3"/>
      </w:pPr>
      <w:r w:rsidRPr="004A47E2">
        <w:t xml:space="preserve">Council </w:t>
      </w:r>
      <w:r w:rsidR="00482A73" w:rsidRPr="004A47E2">
        <w:t>i</w:t>
      </w:r>
      <w:r w:rsidRPr="004A47E2">
        <w:t>ndicators</w:t>
      </w:r>
    </w:p>
    <w:tbl>
      <w:tblPr>
        <w:tblStyle w:val="ListTable2-Accent5"/>
        <w:tblW w:w="0" w:type="auto"/>
        <w:tblLook w:val="04A0" w:firstRow="1" w:lastRow="0" w:firstColumn="1" w:lastColumn="0" w:noHBand="0" w:noVBand="1"/>
      </w:tblPr>
      <w:tblGrid>
        <w:gridCol w:w="4164"/>
        <w:gridCol w:w="1430"/>
        <w:gridCol w:w="1144"/>
        <w:gridCol w:w="1144"/>
        <w:gridCol w:w="1144"/>
      </w:tblGrid>
      <w:tr w:rsidR="00D5225C" w:rsidRPr="0003389E" w14:paraId="6DA78866" w14:textId="77777777" w:rsidTr="007228EE">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1AFC853D" w14:textId="30046DF3" w:rsidR="00D5225C" w:rsidRPr="0003389E" w:rsidRDefault="00D5225C" w:rsidP="00B30BF7">
            <w:pPr>
              <w:jc w:val="center"/>
              <w:rPr>
                <w:rFonts w:eastAsia="Arial" w:cs="Arial"/>
                <w:sz w:val="24"/>
                <w:szCs w:val="24"/>
              </w:rPr>
            </w:pPr>
            <w:r w:rsidRPr="0003389E">
              <w:rPr>
                <w:rFonts w:eastAsia="Arial" w:cs="Arial"/>
                <w:sz w:val="24"/>
                <w:szCs w:val="24"/>
              </w:rPr>
              <w:t>Indicator</w:t>
            </w:r>
          </w:p>
        </w:tc>
        <w:tc>
          <w:tcPr>
            <w:tcW w:w="0" w:type="auto"/>
            <w:shd w:val="clear" w:color="auto" w:fill="000000" w:themeFill="text1"/>
          </w:tcPr>
          <w:p w14:paraId="4FCDF339" w14:textId="7891AC6E" w:rsidR="00D5225C" w:rsidRPr="0003389E" w:rsidRDefault="00D5225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03389E">
              <w:rPr>
                <w:rFonts w:eastAsia="Arial" w:cs="Arial"/>
                <w:sz w:val="24"/>
                <w:szCs w:val="24"/>
              </w:rPr>
              <w:t>Frequency</w:t>
            </w:r>
          </w:p>
        </w:tc>
        <w:tc>
          <w:tcPr>
            <w:tcW w:w="0" w:type="auto"/>
            <w:shd w:val="clear" w:color="auto" w:fill="000000" w:themeFill="text1"/>
          </w:tcPr>
          <w:p w14:paraId="57F46EF9" w14:textId="51A93C3A" w:rsidR="00D5225C" w:rsidRPr="0003389E" w:rsidRDefault="00D5225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03389E">
              <w:rPr>
                <w:rFonts w:eastAsia="Arial" w:cs="Arial"/>
                <w:sz w:val="24"/>
                <w:szCs w:val="24"/>
              </w:rPr>
              <w:t>2018/19</w:t>
            </w:r>
          </w:p>
        </w:tc>
        <w:tc>
          <w:tcPr>
            <w:tcW w:w="0" w:type="auto"/>
            <w:shd w:val="clear" w:color="auto" w:fill="000000" w:themeFill="text1"/>
          </w:tcPr>
          <w:p w14:paraId="30B04B97" w14:textId="7B8BD2D0" w:rsidR="00D5225C" w:rsidRPr="0003389E" w:rsidRDefault="00D5225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03389E">
              <w:rPr>
                <w:rFonts w:eastAsia="Arial" w:cs="Arial"/>
                <w:sz w:val="24"/>
                <w:szCs w:val="24"/>
              </w:rPr>
              <w:t>2019/20</w:t>
            </w:r>
          </w:p>
        </w:tc>
        <w:tc>
          <w:tcPr>
            <w:tcW w:w="0" w:type="auto"/>
            <w:shd w:val="clear" w:color="auto" w:fill="000000" w:themeFill="text1"/>
          </w:tcPr>
          <w:p w14:paraId="1610084D" w14:textId="20DE7289" w:rsidR="00D5225C" w:rsidRPr="0003389E" w:rsidRDefault="00D5225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03389E">
              <w:rPr>
                <w:rFonts w:eastAsia="Arial" w:cs="Arial"/>
                <w:sz w:val="24"/>
                <w:szCs w:val="24"/>
              </w:rPr>
              <w:t>2020/21</w:t>
            </w:r>
          </w:p>
        </w:tc>
      </w:tr>
      <w:tr w:rsidR="00D5225C" w14:paraId="36A6B0A8" w14:textId="77777777" w:rsidTr="007228E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tcPr>
          <w:p w14:paraId="40D3F0C4" w14:textId="0F86B7BD" w:rsidR="00D5225C" w:rsidRPr="0082260C" w:rsidRDefault="00D5225C">
            <w:pPr>
              <w:rPr>
                <w:rFonts w:cs="Arial"/>
              </w:rPr>
            </w:pPr>
            <w:r w:rsidRPr="0082260C">
              <w:rPr>
                <w:rFonts w:eastAsia="Calibri" w:cs="Arial"/>
                <w:kern w:val="24"/>
              </w:rPr>
              <w:t>Proportion of residents satisfied with parks and open space</w:t>
            </w:r>
          </w:p>
        </w:tc>
        <w:tc>
          <w:tcPr>
            <w:tcW w:w="0" w:type="auto"/>
          </w:tcPr>
          <w:p w14:paraId="2A33A9F6" w14:textId="1266BE2B"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Annually</w:t>
            </w:r>
          </w:p>
        </w:tc>
        <w:tc>
          <w:tcPr>
            <w:tcW w:w="0" w:type="auto"/>
          </w:tcPr>
          <w:p w14:paraId="2A72D798" w14:textId="48DE083C" w:rsidR="00D5225C" w:rsidRPr="0082260C" w:rsidRDefault="00D5225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95%</w:t>
            </w:r>
          </w:p>
        </w:tc>
        <w:tc>
          <w:tcPr>
            <w:tcW w:w="0" w:type="auto"/>
          </w:tcPr>
          <w:p w14:paraId="23E2137A" w14:textId="08EEB90C" w:rsidR="00D5225C" w:rsidRPr="0082260C" w:rsidRDefault="00D5225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93%</w:t>
            </w:r>
          </w:p>
        </w:tc>
        <w:tc>
          <w:tcPr>
            <w:tcW w:w="0" w:type="auto"/>
          </w:tcPr>
          <w:p w14:paraId="6229F65B" w14:textId="2B680172"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85%</w:t>
            </w:r>
          </w:p>
        </w:tc>
      </w:tr>
      <w:tr w:rsidR="00D5225C" w14:paraId="66984E7B" w14:textId="77777777" w:rsidTr="007228EE">
        <w:trPr>
          <w:trHeight w:val="912"/>
        </w:trPr>
        <w:tc>
          <w:tcPr>
            <w:cnfStyle w:val="001000000000" w:firstRow="0" w:lastRow="0" w:firstColumn="1" w:lastColumn="0" w:oddVBand="0" w:evenVBand="0" w:oddHBand="0" w:evenHBand="0" w:firstRowFirstColumn="0" w:firstRowLastColumn="0" w:lastRowFirstColumn="0" w:lastRowLastColumn="0"/>
            <w:tcW w:w="0" w:type="auto"/>
          </w:tcPr>
          <w:p w14:paraId="7DE88752" w14:textId="5190C6B5" w:rsidR="00D5225C" w:rsidRPr="0082260C" w:rsidRDefault="00D5225C" w:rsidP="36FE080C">
            <w:pPr>
              <w:rPr>
                <w:rFonts w:eastAsia="Arial" w:cs="Arial"/>
                <w:szCs w:val="24"/>
              </w:rPr>
            </w:pPr>
            <w:r w:rsidRPr="0082260C">
              <w:rPr>
                <w:rFonts w:eastAsia="Calibri" w:cs="Arial"/>
                <w:kern w:val="24"/>
              </w:rPr>
              <w:t>Number of properties where the heritage control is refined in the planning scheme</w:t>
            </w:r>
          </w:p>
        </w:tc>
        <w:tc>
          <w:tcPr>
            <w:tcW w:w="0" w:type="auto"/>
          </w:tcPr>
          <w:p w14:paraId="3A024346" w14:textId="0A9A246F" w:rsidR="00D5225C" w:rsidRPr="0082260C" w:rsidRDefault="0082260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Annually</w:t>
            </w:r>
          </w:p>
        </w:tc>
        <w:tc>
          <w:tcPr>
            <w:tcW w:w="0" w:type="auto"/>
          </w:tcPr>
          <w:p w14:paraId="482E877A" w14:textId="3E41134A" w:rsidR="00D5225C" w:rsidRPr="0082260C" w:rsidRDefault="00D5225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5</w:t>
            </w:r>
          </w:p>
        </w:tc>
        <w:tc>
          <w:tcPr>
            <w:tcW w:w="0" w:type="auto"/>
          </w:tcPr>
          <w:p w14:paraId="3BBD19F0" w14:textId="169FE827" w:rsidR="00D5225C" w:rsidRPr="0082260C" w:rsidRDefault="00D5225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30</w:t>
            </w:r>
          </w:p>
        </w:tc>
        <w:tc>
          <w:tcPr>
            <w:tcW w:w="0" w:type="auto"/>
          </w:tcPr>
          <w:p w14:paraId="0B9E892D" w14:textId="0F99E51B" w:rsidR="00D5225C" w:rsidRPr="0082260C" w:rsidRDefault="0082260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207 </w:t>
            </w:r>
          </w:p>
        </w:tc>
      </w:tr>
      <w:tr w:rsidR="00D5225C" w14:paraId="36BC95CD" w14:textId="77777777" w:rsidTr="007228E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0" w:type="auto"/>
          </w:tcPr>
          <w:p w14:paraId="0E7EBE68" w14:textId="2A4BD206" w:rsidR="00D5225C" w:rsidRPr="0082260C" w:rsidRDefault="00D5225C">
            <w:pPr>
              <w:rPr>
                <w:rFonts w:cs="Arial"/>
              </w:rPr>
            </w:pPr>
            <w:r w:rsidRPr="0082260C">
              <w:rPr>
                <w:rFonts w:eastAsia="Calibri" w:cs="Arial"/>
                <w:kern w:val="24"/>
              </w:rPr>
              <w:t>Proportion of sealed local roads below intervention level *</w:t>
            </w:r>
          </w:p>
        </w:tc>
        <w:tc>
          <w:tcPr>
            <w:tcW w:w="0" w:type="auto"/>
          </w:tcPr>
          <w:p w14:paraId="35EEA0C1" w14:textId="56745B43"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Annually</w:t>
            </w:r>
          </w:p>
        </w:tc>
        <w:tc>
          <w:tcPr>
            <w:tcW w:w="0" w:type="auto"/>
          </w:tcPr>
          <w:p w14:paraId="14DE6650" w14:textId="43624A04" w:rsidR="00D5225C" w:rsidRPr="0082260C" w:rsidRDefault="00D5225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w:t>
            </w:r>
          </w:p>
        </w:tc>
        <w:tc>
          <w:tcPr>
            <w:tcW w:w="0" w:type="auto"/>
          </w:tcPr>
          <w:p w14:paraId="11895CEA" w14:textId="40CE3CCC" w:rsidR="00D5225C" w:rsidRPr="0082260C" w:rsidRDefault="00D5225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97%</w:t>
            </w:r>
          </w:p>
        </w:tc>
        <w:tc>
          <w:tcPr>
            <w:tcW w:w="0" w:type="auto"/>
          </w:tcPr>
          <w:p w14:paraId="1BBFE4EA" w14:textId="7DEB23ED"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94%</w:t>
            </w:r>
          </w:p>
        </w:tc>
      </w:tr>
      <w:tr w:rsidR="00D5225C" w14:paraId="7478F348" w14:textId="77777777" w:rsidTr="007228EE">
        <w:trPr>
          <w:trHeight w:val="679"/>
        </w:trPr>
        <w:tc>
          <w:tcPr>
            <w:cnfStyle w:val="001000000000" w:firstRow="0" w:lastRow="0" w:firstColumn="1" w:lastColumn="0" w:oddVBand="0" w:evenVBand="0" w:oddHBand="0" w:evenHBand="0" w:firstRowFirstColumn="0" w:firstRowLastColumn="0" w:lastRowFirstColumn="0" w:lastRowLastColumn="0"/>
            <w:tcW w:w="0" w:type="auto"/>
          </w:tcPr>
          <w:p w14:paraId="64C897F9" w14:textId="3A23EEA3" w:rsidR="00D5225C" w:rsidRPr="0082260C" w:rsidRDefault="00D5225C">
            <w:pPr>
              <w:rPr>
                <w:rFonts w:cs="Arial"/>
              </w:rPr>
            </w:pPr>
            <w:r w:rsidRPr="0082260C">
              <w:rPr>
                <w:rFonts w:eastAsia="Calibri" w:cs="Arial"/>
                <w:kern w:val="24"/>
              </w:rPr>
              <w:t>Percentage of planning applications decided in required timeframes</w:t>
            </w:r>
          </w:p>
        </w:tc>
        <w:tc>
          <w:tcPr>
            <w:tcW w:w="0" w:type="auto"/>
          </w:tcPr>
          <w:p w14:paraId="7EA9E722" w14:textId="212BA8C3" w:rsidR="00D5225C" w:rsidRPr="0082260C" w:rsidRDefault="0082260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Quarterly</w:t>
            </w:r>
          </w:p>
        </w:tc>
        <w:tc>
          <w:tcPr>
            <w:tcW w:w="0" w:type="auto"/>
          </w:tcPr>
          <w:p w14:paraId="1D69784C" w14:textId="567F1B04" w:rsidR="00D5225C" w:rsidRPr="0082260C" w:rsidRDefault="00D5225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56.</w:t>
            </w:r>
            <w:r w:rsidR="0082260C" w:rsidRPr="0082260C">
              <w:rPr>
                <w:rFonts w:eastAsia="Calibri" w:cs="Arial"/>
                <w:kern w:val="24"/>
              </w:rPr>
              <w:t>6</w:t>
            </w:r>
            <w:r w:rsidRPr="0082260C">
              <w:rPr>
                <w:rFonts w:eastAsia="Calibri" w:cs="Arial"/>
                <w:kern w:val="24"/>
              </w:rPr>
              <w:t>%</w:t>
            </w:r>
          </w:p>
        </w:tc>
        <w:tc>
          <w:tcPr>
            <w:tcW w:w="0" w:type="auto"/>
          </w:tcPr>
          <w:p w14:paraId="3F949298" w14:textId="653C3A0C" w:rsidR="00D5225C" w:rsidRPr="0082260C" w:rsidRDefault="00D5225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67.</w:t>
            </w:r>
            <w:r w:rsidR="0082260C" w:rsidRPr="0082260C">
              <w:rPr>
                <w:rFonts w:eastAsia="Calibri" w:cs="Arial"/>
                <w:kern w:val="24"/>
              </w:rPr>
              <w:t>6</w:t>
            </w:r>
            <w:r w:rsidRPr="0082260C">
              <w:rPr>
                <w:rFonts w:eastAsia="Calibri" w:cs="Arial"/>
                <w:kern w:val="24"/>
              </w:rPr>
              <w:t>%</w:t>
            </w:r>
          </w:p>
        </w:tc>
        <w:tc>
          <w:tcPr>
            <w:tcW w:w="0" w:type="auto"/>
          </w:tcPr>
          <w:p w14:paraId="4E361605" w14:textId="59C978C9" w:rsidR="00D5225C" w:rsidRPr="0082260C" w:rsidRDefault="0082260C"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68%</w:t>
            </w:r>
          </w:p>
        </w:tc>
      </w:tr>
      <w:tr w:rsidR="00D5225C" w14:paraId="201A64C6" w14:textId="77777777" w:rsidTr="007228EE">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0" w:type="auto"/>
          </w:tcPr>
          <w:p w14:paraId="232C6518" w14:textId="57381253" w:rsidR="00D5225C" w:rsidRPr="0082260C" w:rsidRDefault="0082260C">
            <w:pPr>
              <w:rPr>
                <w:rFonts w:cs="Arial"/>
              </w:rPr>
            </w:pPr>
            <w:r w:rsidRPr="0082260C">
              <w:rPr>
                <w:rFonts w:eastAsia="Calibri" w:cs="Arial"/>
                <w:kern w:val="24"/>
              </w:rPr>
              <w:lastRenderedPageBreak/>
              <w:t xml:space="preserve">Proportion of residents </w:t>
            </w:r>
            <w:r w:rsidR="001F04A8">
              <w:rPr>
                <w:rFonts w:eastAsia="Calibri" w:cs="Arial"/>
                <w:kern w:val="24"/>
              </w:rPr>
              <w:t>who</w:t>
            </w:r>
            <w:r w:rsidR="009316CF">
              <w:rPr>
                <w:rFonts w:eastAsia="Calibri" w:cs="Arial"/>
                <w:kern w:val="24"/>
              </w:rPr>
              <w:t xml:space="preserve"> </w:t>
            </w:r>
            <w:r w:rsidRPr="0082260C">
              <w:rPr>
                <w:rFonts w:eastAsia="Calibri" w:cs="Arial"/>
                <w:kern w:val="24"/>
              </w:rPr>
              <w:t xml:space="preserve">agree the Parking Management Policy provides fairer and more reliable access to parking ** </w:t>
            </w:r>
            <w:r w:rsidRPr="0082260C">
              <w:rPr>
                <w:rFonts w:eastAsia="Calibri" w:cs="Arial"/>
                <w:b w:val="0"/>
                <w:kern w:val="24"/>
              </w:rPr>
              <w:t>(New 22/23)</w:t>
            </w:r>
          </w:p>
        </w:tc>
        <w:tc>
          <w:tcPr>
            <w:tcW w:w="0" w:type="auto"/>
          </w:tcPr>
          <w:p w14:paraId="2ED9E845" w14:textId="1D23D4D1"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Annually</w:t>
            </w:r>
          </w:p>
        </w:tc>
        <w:tc>
          <w:tcPr>
            <w:tcW w:w="0" w:type="auto"/>
          </w:tcPr>
          <w:p w14:paraId="7416AEB3" w14:textId="41E4BF4B"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Not required</w:t>
            </w:r>
          </w:p>
        </w:tc>
        <w:tc>
          <w:tcPr>
            <w:tcW w:w="0" w:type="auto"/>
          </w:tcPr>
          <w:p w14:paraId="1B923AEA" w14:textId="265E5E14"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Not required</w:t>
            </w:r>
          </w:p>
        </w:tc>
        <w:tc>
          <w:tcPr>
            <w:tcW w:w="0" w:type="auto"/>
          </w:tcPr>
          <w:p w14:paraId="0C8BF395" w14:textId="0D4BE76E" w:rsidR="00D5225C" w:rsidRPr="0082260C" w:rsidRDefault="0082260C"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Not required</w:t>
            </w:r>
          </w:p>
        </w:tc>
      </w:tr>
      <w:tr w:rsidR="007228EE" w14:paraId="23724E15" w14:textId="34267B13" w:rsidTr="007228EE">
        <w:trPr>
          <w:trHeight w:val="940"/>
        </w:trPr>
        <w:tc>
          <w:tcPr>
            <w:cnfStyle w:val="001000000000" w:firstRow="0" w:lastRow="0" w:firstColumn="1" w:lastColumn="0" w:oddVBand="0" w:evenVBand="0" w:oddHBand="0" w:evenHBand="0" w:firstRowFirstColumn="0" w:firstRowLastColumn="0" w:lastRowFirstColumn="0" w:lastRowLastColumn="0"/>
            <w:tcW w:w="0" w:type="auto"/>
          </w:tcPr>
          <w:p w14:paraId="6B91AB10" w14:textId="02A82787" w:rsidR="007228EE" w:rsidRPr="0082260C" w:rsidRDefault="007228EE" w:rsidP="00C66C96">
            <w:pPr>
              <w:rPr>
                <w:rFonts w:eastAsia="Arial" w:cs="Arial"/>
              </w:rPr>
            </w:pPr>
            <w:r w:rsidRPr="0082260C">
              <w:rPr>
                <w:rFonts w:eastAsia="Calibri" w:cs="Arial"/>
                <w:kern w:val="24"/>
              </w:rPr>
              <w:t xml:space="preserve">Proportion of residents </w:t>
            </w:r>
            <w:r w:rsidR="009316CF">
              <w:rPr>
                <w:rFonts w:eastAsia="Calibri" w:cs="Arial"/>
                <w:kern w:val="24"/>
              </w:rPr>
              <w:t>who</w:t>
            </w:r>
            <w:r w:rsidRPr="0082260C">
              <w:rPr>
                <w:rFonts w:eastAsia="Calibri" w:cs="Arial"/>
                <w:kern w:val="24"/>
              </w:rPr>
              <w:t xml:space="preserve"> agree the Parking Management Policy addresses the City’s existing and future growth and transport challenges** </w:t>
            </w:r>
            <w:r w:rsidRPr="0082260C">
              <w:rPr>
                <w:rFonts w:eastAsia="Calibri" w:cs="Arial"/>
                <w:b w:val="0"/>
                <w:kern w:val="24"/>
              </w:rPr>
              <w:t>(New 22/23)</w:t>
            </w:r>
          </w:p>
        </w:tc>
        <w:tc>
          <w:tcPr>
            <w:tcW w:w="0" w:type="auto"/>
          </w:tcPr>
          <w:p w14:paraId="55981A57" w14:textId="7EC04F90"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Calibri" w:cs="Arial"/>
                <w:kern w:val="24"/>
              </w:rPr>
            </w:pPr>
            <w:r w:rsidRPr="0082260C">
              <w:rPr>
                <w:rFonts w:eastAsia="Calibri" w:cs="Arial"/>
                <w:kern w:val="24"/>
              </w:rPr>
              <w:t>Annually</w:t>
            </w:r>
          </w:p>
        </w:tc>
        <w:tc>
          <w:tcPr>
            <w:tcW w:w="0" w:type="auto"/>
          </w:tcPr>
          <w:p w14:paraId="134BA213" w14:textId="413FF8FC"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Calibri" w:cs="Arial"/>
                <w:kern w:val="24"/>
              </w:rPr>
            </w:pPr>
            <w:r w:rsidRPr="0082260C">
              <w:rPr>
                <w:rFonts w:eastAsia="Calibri" w:cs="Arial"/>
                <w:kern w:val="24"/>
              </w:rPr>
              <w:t>Not required</w:t>
            </w:r>
          </w:p>
        </w:tc>
        <w:tc>
          <w:tcPr>
            <w:tcW w:w="0" w:type="auto"/>
          </w:tcPr>
          <w:p w14:paraId="0741DB80" w14:textId="4E3FA893"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Calibri" w:cs="Arial"/>
                <w:kern w:val="24"/>
              </w:rPr>
            </w:pPr>
            <w:r w:rsidRPr="0082260C">
              <w:rPr>
                <w:rFonts w:eastAsia="Calibri" w:cs="Arial"/>
                <w:kern w:val="24"/>
              </w:rPr>
              <w:t>Not required</w:t>
            </w:r>
          </w:p>
        </w:tc>
        <w:tc>
          <w:tcPr>
            <w:tcW w:w="0" w:type="auto"/>
          </w:tcPr>
          <w:p w14:paraId="434C4498" w14:textId="6998534C"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Calibri" w:cs="Arial"/>
                <w:kern w:val="24"/>
              </w:rPr>
            </w:pPr>
            <w:r w:rsidRPr="0082260C">
              <w:rPr>
                <w:rFonts w:eastAsia="Calibri" w:cs="Arial"/>
                <w:kern w:val="24"/>
              </w:rPr>
              <w:t>Not required</w:t>
            </w:r>
          </w:p>
        </w:tc>
      </w:tr>
      <w:tr w:rsidR="007228EE" w14:paraId="26A51FE6" w14:textId="77777777" w:rsidTr="007228E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tcPr>
          <w:p w14:paraId="58C3F03A" w14:textId="0C5265D0" w:rsidR="007228EE" w:rsidRPr="0082260C" w:rsidRDefault="007228EE" w:rsidP="007228EE">
            <w:pPr>
              <w:rPr>
                <w:rFonts w:cs="Arial"/>
              </w:rPr>
            </w:pPr>
            <w:r w:rsidRPr="0082260C">
              <w:rPr>
                <w:rFonts w:eastAsia="Calibri" w:cs="Arial"/>
                <w:kern w:val="24"/>
              </w:rPr>
              <w:t>Time taken to action animal management requests * </w:t>
            </w:r>
          </w:p>
        </w:tc>
        <w:tc>
          <w:tcPr>
            <w:tcW w:w="0" w:type="auto"/>
          </w:tcPr>
          <w:p w14:paraId="57908CFF" w14:textId="5018A47E"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Quarterly</w:t>
            </w:r>
          </w:p>
        </w:tc>
        <w:tc>
          <w:tcPr>
            <w:tcW w:w="0" w:type="auto"/>
          </w:tcPr>
          <w:p w14:paraId="55819D3F" w14:textId="7ADF5A98"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1</w:t>
            </w:r>
            <w:r w:rsidR="00032D40">
              <w:rPr>
                <w:rFonts w:eastAsia="Calibri" w:cs="Arial"/>
                <w:kern w:val="24"/>
              </w:rPr>
              <w:t>day</w:t>
            </w:r>
          </w:p>
        </w:tc>
        <w:tc>
          <w:tcPr>
            <w:tcW w:w="0" w:type="auto"/>
          </w:tcPr>
          <w:p w14:paraId="7DAF378A" w14:textId="52BD1083"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1</w:t>
            </w:r>
            <w:r w:rsidR="00032D40">
              <w:rPr>
                <w:rFonts w:eastAsia="Calibri" w:cs="Arial"/>
                <w:kern w:val="24"/>
              </w:rPr>
              <w:t>day</w:t>
            </w:r>
          </w:p>
        </w:tc>
        <w:tc>
          <w:tcPr>
            <w:tcW w:w="0" w:type="auto"/>
          </w:tcPr>
          <w:p w14:paraId="78E91103" w14:textId="0801121B"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1</w:t>
            </w:r>
            <w:r w:rsidR="00032D40">
              <w:rPr>
                <w:rFonts w:eastAsia="Calibri" w:cs="Arial"/>
                <w:kern w:val="24"/>
              </w:rPr>
              <w:t>day</w:t>
            </w:r>
          </w:p>
        </w:tc>
      </w:tr>
      <w:tr w:rsidR="007228EE" w14:paraId="304C476E" w14:textId="77777777" w:rsidTr="007228EE">
        <w:trPr>
          <w:trHeight w:val="465"/>
        </w:trPr>
        <w:tc>
          <w:tcPr>
            <w:cnfStyle w:val="001000000000" w:firstRow="0" w:lastRow="0" w:firstColumn="1" w:lastColumn="0" w:oddVBand="0" w:evenVBand="0" w:oddHBand="0" w:evenHBand="0" w:firstRowFirstColumn="0" w:firstRowLastColumn="0" w:lastRowFirstColumn="0" w:lastRowLastColumn="0"/>
            <w:tcW w:w="0" w:type="auto"/>
          </w:tcPr>
          <w:p w14:paraId="1FEFDE3F" w14:textId="14EEF4C9" w:rsidR="007228EE" w:rsidRPr="0082260C" w:rsidRDefault="007228EE" w:rsidP="007228EE">
            <w:pPr>
              <w:rPr>
                <w:rFonts w:cs="Arial"/>
              </w:rPr>
            </w:pPr>
            <w:r w:rsidRPr="0082260C">
              <w:rPr>
                <w:rFonts w:eastAsia="Calibri" w:cs="Arial"/>
                <w:kern w:val="24"/>
              </w:rPr>
              <w:t>Planning decisions upheld at VCAT *</w:t>
            </w:r>
          </w:p>
        </w:tc>
        <w:tc>
          <w:tcPr>
            <w:tcW w:w="0" w:type="auto"/>
          </w:tcPr>
          <w:p w14:paraId="474E62CC" w14:textId="39D7436A"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Quarterly</w:t>
            </w:r>
          </w:p>
        </w:tc>
        <w:tc>
          <w:tcPr>
            <w:tcW w:w="0" w:type="auto"/>
          </w:tcPr>
          <w:p w14:paraId="5F4881B2" w14:textId="5BB0BB72"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72%</w:t>
            </w:r>
          </w:p>
        </w:tc>
        <w:tc>
          <w:tcPr>
            <w:tcW w:w="0" w:type="auto"/>
          </w:tcPr>
          <w:p w14:paraId="4D2E1C6A" w14:textId="6C88EB1D"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77%</w:t>
            </w:r>
          </w:p>
        </w:tc>
        <w:tc>
          <w:tcPr>
            <w:tcW w:w="0" w:type="auto"/>
          </w:tcPr>
          <w:p w14:paraId="11F2318A" w14:textId="2C2041CC" w:rsidR="007228EE" w:rsidRPr="0082260C" w:rsidRDefault="007228EE" w:rsidP="007228EE">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2260C">
              <w:rPr>
                <w:rFonts w:eastAsia="Calibri" w:cs="Arial"/>
                <w:kern w:val="24"/>
              </w:rPr>
              <w:t>75% </w:t>
            </w:r>
          </w:p>
        </w:tc>
      </w:tr>
      <w:tr w:rsidR="007228EE" w14:paraId="272D1A64" w14:textId="77777777" w:rsidTr="007228E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0" w:type="auto"/>
          </w:tcPr>
          <w:p w14:paraId="72918E64" w14:textId="66E7D8E3" w:rsidR="007228EE" w:rsidRPr="0082260C" w:rsidRDefault="007228EE" w:rsidP="007228EE">
            <w:pPr>
              <w:rPr>
                <w:rFonts w:cs="Arial"/>
              </w:rPr>
            </w:pPr>
            <w:r w:rsidRPr="0082260C">
              <w:rPr>
                <w:rFonts w:eastAsia="Calibri" w:cs="Arial"/>
                <w:kern w:val="24"/>
              </w:rPr>
              <w:t>Percentage of required food safety assessments undertaken *</w:t>
            </w:r>
          </w:p>
        </w:tc>
        <w:tc>
          <w:tcPr>
            <w:tcW w:w="0" w:type="auto"/>
          </w:tcPr>
          <w:p w14:paraId="1E577967" w14:textId="67786FDA"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Annually </w:t>
            </w:r>
          </w:p>
        </w:tc>
        <w:tc>
          <w:tcPr>
            <w:tcW w:w="0" w:type="auto"/>
          </w:tcPr>
          <w:p w14:paraId="3505CA47" w14:textId="2613E90B"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100%</w:t>
            </w:r>
          </w:p>
        </w:tc>
        <w:tc>
          <w:tcPr>
            <w:tcW w:w="0" w:type="auto"/>
          </w:tcPr>
          <w:p w14:paraId="2690A363" w14:textId="1C939E95"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100%</w:t>
            </w:r>
          </w:p>
        </w:tc>
        <w:tc>
          <w:tcPr>
            <w:tcW w:w="0" w:type="auto"/>
          </w:tcPr>
          <w:p w14:paraId="4BB43A24" w14:textId="351C2CC9" w:rsidR="007228EE" w:rsidRPr="0082260C" w:rsidRDefault="007228EE" w:rsidP="007228EE">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2260C">
              <w:rPr>
                <w:rFonts w:eastAsia="Calibri" w:cs="Arial"/>
                <w:kern w:val="24"/>
              </w:rPr>
              <w:t>97% </w:t>
            </w:r>
          </w:p>
        </w:tc>
      </w:tr>
    </w:tbl>
    <w:p w14:paraId="24E6F96A" w14:textId="77777777" w:rsidR="00A1475C" w:rsidRPr="0076479A" w:rsidRDefault="00A1475C" w:rsidP="0060388D">
      <w:pPr>
        <w:pStyle w:val="Heading3"/>
        <w:spacing w:before="0"/>
        <w:rPr>
          <w:rStyle w:val="SubtleEmphasis"/>
        </w:rPr>
      </w:pPr>
      <w:r w:rsidRPr="0076479A">
        <w:rPr>
          <w:rStyle w:val="SubtleEmphasis"/>
        </w:rPr>
        <w:t>* Indicates measures required as part of the Local Government Performance Reporting Framework </w:t>
      </w:r>
    </w:p>
    <w:p w14:paraId="1F387454" w14:textId="510416D4" w:rsidR="00A1475C" w:rsidRDefault="00A1475C" w:rsidP="0060388D">
      <w:pPr>
        <w:pStyle w:val="Heading3"/>
        <w:spacing w:before="0"/>
        <w:rPr>
          <w:rStyle w:val="SubtleEmphasis"/>
        </w:rPr>
      </w:pPr>
      <w:r w:rsidRPr="0076479A">
        <w:rPr>
          <w:rStyle w:val="SubtleEmphasis"/>
        </w:rPr>
        <w:t>** Replacing Proportion of residents satisfied with Council’s parking management system (including parking controls signage, permits system, enforcement and appeals)</w:t>
      </w:r>
    </w:p>
    <w:p w14:paraId="24ECA746" w14:textId="77777777" w:rsidR="0060388D" w:rsidRPr="0060388D" w:rsidRDefault="0060388D" w:rsidP="0060388D"/>
    <w:p w14:paraId="6232B407" w14:textId="7C59E1CD" w:rsidR="008B4F98" w:rsidRPr="00CB27D0" w:rsidRDefault="008B4F98" w:rsidP="00544BB9">
      <w:pPr>
        <w:pStyle w:val="Heading3"/>
      </w:pPr>
      <w:r w:rsidRPr="00CB27D0">
        <w:t>Initiatives</w:t>
      </w:r>
    </w:p>
    <w:p w14:paraId="4E315386" w14:textId="77777777" w:rsidR="008B4F98" w:rsidRPr="00A7663A" w:rsidRDefault="008B4F98" w:rsidP="0062169A">
      <w:pPr>
        <w:pStyle w:val="Heading5"/>
      </w:pPr>
      <w:r w:rsidRPr="00A7663A">
        <w:t>We will provide:</w:t>
      </w:r>
    </w:p>
    <w:p w14:paraId="50E5FCEB" w14:textId="7D60E423" w:rsidR="00D42B0C" w:rsidRPr="00D42B0C" w:rsidRDefault="009673F5" w:rsidP="003F141E">
      <w:pPr>
        <w:numPr>
          <w:ilvl w:val="0"/>
          <w:numId w:val="9"/>
        </w:numPr>
        <w:tabs>
          <w:tab w:val="left" w:pos="720"/>
        </w:tabs>
      </w:pPr>
      <w:r>
        <w:t>a</w:t>
      </w:r>
      <w:r w:rsidR="00D42B0C">
        <w:t xml:space="preserve">ccess to upgraded, expanded and well-maintained public and outdoor spaces for people of all ages and abilities to visit, in line with our </w:t>
      </w:r>
      <w:r w:rsidR="0013344D">
        <w:t>Places for People</w:t>
      </w:r>
      <w:r w:rsidR="00C94766">
        <w:t>:</w:t>
      </w:r>
      <w:r w:rsidR="00D42B0C">
        <w:t xml:space="preserve"> Public Space Strategy </w:t>
      </w:r>
      <w:r w:rsidR="00C94766">
        <w:t>2022-32</w:t>
      </w:r>
      <w:r w:rsidR="00D42B0C">
        <w:t xml:space="preserve"> prioritised within available budgets each year </w:t>
      </w:r>
    </w:p>
    <w:p w14:paraId="2224945F" w14:textId="05DE0D85" w:rsidR="00D42B0C" w:rsidRPr="00D42B0C" w:rsidRDefault="00DF0BEA" w:rsidP="003F141E">
      <w:pPr>
        <w:numPr>
          <w:ilvl w:val="0"/>
          <w:numId w:val="9"/>
        </w:numPr>
      </w:pPr>
      <w:r>
        <w:t>o</w:t>
      </w:r>
      <w:r w:rsidR="00D42B0C" w:rsidRPr="00D42B0C">
        <w:t>pportunities for people to innovatively use and connect with public space including parklets, play streets and other forms of activation</w:t>
      </w:r>
    </w:p>
    <w:p w14:paraId="705CC18C" w14:textId="32B95746" w:rsidR="00D42B0C" w:rsidRPr="00D42B0C" w:rsidRDefault="008D1E1F" w:rsidP="003F141E">
      <w:pPr>
        <w:numPr>
          <w:ilvl w:val="0"/>
          <w:numId w:val="9"/>
        </w:numPr>
        <w:tabs>
          <w:tab w:val="left" w:pos="720"/>
        </w:tabs>
      </w:pPr>
      <w:r>
        <w:t>d</w:t>
      </w:r>
      <w:r w:rsidR="00D42B0C">
        <w:t xml:space="preserve">elivery of a high standard of amenity, ensuring compliance with planning and building requirements, legislation and local laws to support public health and </w:t>
      </w:r>
      <w:r w:rsidR="220A6DB3">
        <w:t xml:space="preserve">community </w:t>
      </w:r>
      <w:r w:rsidR="00D42B0C">
        <w:t>safety</w:t>
      </w:r>
    </w:p>
    <w:p w14:paraId="67AA7B09" w14:textId="218DE1FE" w:rsidR="002B3F73" w:rsidRDefault="008D1E1F" w:rsidP="003F141E">
      <w:pPr>
        <w:numPr>
          <w:ilvl w:val="0"/>
          <w:numId w:val="9"/>
        </w:numPr>
        <w:tabs>
          <w:tab w:val="left" w:pos="720"/>
        </w:tabs>
      </w:pPr>
      <w:r>
        <w:rPr>
          <w:rFonts w:eastAsia="Yu Mincho" w:cs="@MS PMincho"/>
        </w:rPr>
        <w:t>p</w:t>
      </w:r>
      <w:r w:rsidR="3684E456" w:rsidRPr="4F496C86">
        <w:rPr>
          <w:rFonts w:eastAsia="Yu Mincho" w:cs="@MS PMincho"/>
        </w:rPr>
        <w:t>u</w:t>
      </w:r>
      <w:r w:rsidR="6F521A01" w:rsidRPr="4F496C86">
        <w:rPr>
          <w:rFonts w:eastAsia="Yu Mincho" w:cs="@MS PMincho"/>
        </w:rPr>
        <w:t>blic space projects that reduce crime and increase community safety through the applica</w:t>
      </w:r>
      <w:r w:rsidR="39FD841D" w:rsidRPr="4F496C86">
        <w:rPr>
          <w:rFonts w:eastAsia="Yu Mincho" w:cs="@MS PMincho"/>
        </w:rPr>
        <w:t xml:space="preserve">tion </w:t>
      </w:r>
      <w:r w:rsidR="6F521A01" w:rsidRPr="4F496C86">
        <w:rPr>
          <w:rFonts w:eastAsia="Yu Mincho" w:cs="@MS PMincho"/>
        </w:rPr>
        <w:t xml:space="preserve">of </w:t>
      </w:r>
      <w:r w:rsidR="792F8769" w:rsidRPr="4F496C86">
        <w:rPr>
          <w:rFonts w:eastAsia="Yu Mincho" w:cs="@MS PMincho"/>
        </w:rPr>
        <w:t xml:space="preserve">Crime Prevention Through </w:t>
      </w:r>
      <w:r w:rsidR="002A7340">
        <w:rPr>
          <w:rFonts w:eastAsia="Yu Mincho" w:cs="@MS PMincho"/>
        </w:rPr>
        <w:t>Environmental</w:t>
      </w:r>
      <w:r w:rsidR="00364C28">
        <w:rPr>
          <w:rFonts w:eastAsia="Yu Mincho" w:cs="@MS PMincho"/>
        </w:rPr>
        <w:t xml:space="preserve"> Design</w:t>
      </w:r>
      <w:r w:rsidR="009F59BC">
        <w:rPr>
          <w:rFonts w:eastAsia="Yu Mincho" w:cs="@MS PMincho"/>
        </w:rPr>
        <w:t xml:space="preserve"> (CPTED)</w:t>
      </w:r>
      <w:r w:rsidR="002A7340">
        <w:rPr>
          <w:rFonts w:eastAsia="Yu Mincho" w:cs="@MS PMincho"/>
        </w:rPr>
        <w:t xml:space="preserve"> </w:t>
      </w:r>
      <w:r w:rsidR="009F59BC">
        <w:rPr>
          <w:rFonts w:eastAsia="Yu Mincho" w:cs="@MS PMincho"/>
        </w:rPr>
        <w:t>p</w:t>
      </w:r>
      <w:r w:rsidR="792F8769" w:rsidRPr="4F496C86">
        <w:rPr>
          <w:rFonts w:eastAsia="Yu Mincho" w:cs="@MS PMincho"/>
        </w:rPr>
        <w:t xml:space="preserve">rinciples </w:t>
      </w:r>
      <w:r w:rsidR="2EAEF57C" w:rsidRPr="4F496C86">
        <w:rPr>
          <w:rFonts w:eastAsia="Yu Mincho" w:cs="@MS PMincho"/>
        </w:rPr>
        <w:t xml:space="preserve">to </w:t>
      </w:r>
      <w:r w:rsidR="1ED73303" w:rsidRPr="4F496C86">
        <w:rPr>
          <w:rFonts w:eastAsia="Yu Mincho" w:cs="@MS PMincho"/>
        </w:rPr>
        <w:t>projects</w:t>
      </w:r>
      <w:r w:rsidR="009316CF">
        <w:rPr>
          <w:rFonts w:eastAsia="Yu Mincho" w:cs="@MS PMincho"/>
        </w:rPr>
        <w:t>,</w:t>
      </w:r>
      <w:r w:rsidR="00E216E6">
        <w:rPr>
          <w:rFonts w:eastAsia="Yu Mincho" w:cs="@MS PMincho"/>
        </w:rPr>
        <w:t xml:space="preserve"> </w:t>
      </w:r>
      <w:r w:rsidR="009316CF">
        <w:rPr>
          <w:rFonts w:eastAsia="Yu Mincho" w:cs="@MS PMincho"/>
        </w:rPr>
        <w:t>i</w:t>
      </w:r>
      <w:r w:rsidR="007F0F24">
        <w:rPr>
          <w:rFonts w:eastAsia="Yu Mincho" w:cs="@MS PMincho"/>
        </w:rPr>
        <w:t>ncluding</w:t>
      </w:r>
      <w:r w:rsidR="00F14787">
        <w:rPr>
          <w:rFonts w:eastAsia="Yu Mincho" w:cs="@MS PMincho"/>
        </w:rPr>
        <w:t xml:space="preserve"> </w:t>
      </w:r>
      <w:r w:rsidR="007F0F24">
        <w:rPr>
          <w:rFonts w:eastAsia="Yu Mincho" w:cs="@MS PMincho"/>
        </w:rPr>
        <w:t>maintaining</w:t>
      </w:r>
      <w:r w:rsidR="00E216E6">
        <w:rPr>
          <w:rFonts w:eastAsia="Yu Mincho" w:cs="@MS PMincho"/>
        </w:rPr>
        <w:t xml:space="preserve"> and replacing Council</w:t>
      </w:r>
      <w:r w:rsidR="009316CF">
        <w:rPr>
          <w:rFonts w:eastAsia="Yu Mincho" w:cs="@MS PMincho"/>
        </w:rPr>
        <w:t>-</w:t>
      </w:r>
      <w:r w:rsidR="00E216E6">
        <w:rPr>
          <w:rFonts w:eastAsia="Yu Mincho" w:cs="@MS PMincho"/>
        </w:rPr>
        <w:t xml:space="preserve">managed </w:t>
      </w:r>
      <w:r w:rsidR="007F0F24">
        <w:rPr>
          <w:rFonts w:eastAsia="Yu Mincho" w:cs="@MS PMincho"/>
        </w:rPr>
        <w:t>public light</w:t>
      </w:r>
      <w:r w:rsidR="00012768">
        <w:rPr>
          <w:rFonts w:eastAsia="Yu Mincho" w:cs="@MS PMincho"/>
        </w:rPr>
        <w:t xml:space="preserve"> globes</w:t>
      </w:r>
      <w:r w:rsidR="007F0F24">
        <w:rPr>
          <w:rFonts w:eastAsia="Yu Mincho" w:cs="@MS PMincho"/>
        </w:rPr>
        <w:t xml:space="preserve"> to ensure spaces are safely lit</w:t>
      </w:r>
    </w:p>
    <w:p w14:paraId="2E0B7E72" w14:textId="76EC4465" w:rsidR="10F5D0FA" w:rsidRDefault="008D1E1F" w:rsidP="003F141E">
      <w:pPr>
        <w:numPr>
          <w:ilvl w:val="0"/>
          <w:numId w:val="9"/>
        </w:numPr>
        <w:tabs>
          <w:tab w:val="left" w:pos="720"/>
        </w:tabs>
      </w:pPr>
      <w:r>
        <w:rPr>
          <w:rFonts w:eastAsia="@MS PMincho" w:cs="@MS PMincho"/>
        </w:rPr>
        <w:t>i</w:t>
      </w:r>
      <w:r w:rsidR="10F5D0FA" w:rsidRPr="4F496C86">
        <w:rPr>
          <w:rFonts w:eastAsia="@MS PMincho" w:cs="@MS PMincho"/>
        </w:rPr>
        <w:t>nspection, maintenance and repair of footpaths to remove trip hazards in accordance with the Road Management Plan</w:t>
      </w:r>
    </w:p>
    <w:p w14:paraId="652F6628" w14:textId="2177F161" w:rsidR="172D149E" w:rsidRDefault="008D1E1F" w:rsidP="003F141E">
      <w:pPr>
        <w:numPr>
          <w:ilvl w:val="0"/>
          <w:numId w:val="9"/>
        </w:numPr>
        <w:rPr>
          <w:szCs w:val="24"/>
        </w:rPr>
      </w:pPr>
      <w:r>
        <w:rPr>
          <w:rFonts w:eastAsia="Yu Mincho" w:cs="@MS PMincho"/>
        </w:rPr>
        <w:t>d</w:t>
      </w:r>
      <w:r w:rsidR="172D149E" w:rsidRPr="1472BDD8">
        <w:rPr>
          <w:rFonts w:eastAsia="Yu Mincho" w:cs="@MS PMincho"/>
        </w:rPr>
        <w:t xml:space="preserve">elivery of regular and effective cleansing </w:t>
      </w:r>
      <w:r w:rsidR="28954200" w:rsidRPr="1472BDD8">
        <w:rPr>
          <w:rFonts w:eastAsia="Yu Mincho" w:cs="@MS PMincho"/>
        </w:rPr>
        <w:t>and rubbish collection</w:t>
      </w:r>
      <w:r w:rsidR="172D149E" w:rsidRPr="1472BDD8">
        <w:rPr>
          <w:rFonts w:eastAsia="Yu Mincho" w:cs="@MS PMincho"/>
        </w:rPr>
        <w:t xml:space="preserve"> services across all public spaces and roads in the City to ensure spaces are welcoming and safe</w:t>
      </w:r>
      <w:r w:rsidR="251B70AD" w:rsidRPr="1472BDD8">
        <w:rPr>
          <w:rFonts w:eastAsia="Yu Mincho" w:cs="@MS PMincho"/>
        </w:rPr>
        <w:t>r</w:t>
      </w:r>
    </w:p>
    <w:p w14:paraId="320B85CE" w14:textId="0886B5C2" w:rsidR="00D42B0C" w:rsidRPr="00746A1D" w:rsidRDefault="008144CB" w:rsidP="003F141E">
      <w:pPr>
        <w:numPr>
          <w:ilvl w:val="0"/>
          <w:numId w:val="9"/>
        </w:numPr>
        <w:tabs>
          <w:tab w:val="left" w:pos="720"/>
        </w:tabs>
      </w:pPr>
      <w:r>
        <w:rPr>
          <w:rFonts w:eastAsia="Yu Mincho" w:cs="@MS PMincho"/>
        </w:rPr>
        <w:lastRenderedPageBreak/>
        <w:t>a</w:t>
      </w:r>
      <w:r w:rsidR="00D42B0C" w:rsidRPr="1472BDD8">
        <w:rPr>
          <w:rFonts w:eastAsia="Yu Mincho" w:cs="@MS PMincho"/>
        </w:rPr>
        <w:t>n ongoing program of upgrades to foreshore infrastructure, marine assets, and public toilets to maintain, improve and expand these important community assets for future generations</w:t>
      </w:r>
    </w:p>
    <w:p w14:paraId="7F18FC1C" w14:textId="591AB6BF" w:rsidR="00D42B0C" w:rsidRDefault="008144CB" w:rsidP="003F141E">
      <w:pPr>
        <w:numPr>
          <w:ilvl w:val="0"/>
          <w:numId w:val="9"/>
        </w:numPr>
        <w:tabs>
          <w:tab w:val="left" w:pos="720"/>
        </w:tabs>
      </w:pPr>
      <w:r>
        <w:rPr>
          <w:rFonts w:eastAsia="Yu Mincho" w:cs="@MS PMincho"/>
        </w:rPr>
        <w:t>a</w:t>
      </w:r>
      <w:r w:rsidR="00D42B0C" w:rsidRPr="1472BDD8">
        <w:rPr>
          <w:rFonts w:eastAsia="Yu Mincho" w:cs="@MS PMincho"/>
        </w:rPr>
        <w:t xml:space="preserve"> funded plan for Elwood Foreshore Redevelopment by 20</w:t>
      </w:r>
      <w:r w:rsidR="00D42B0C" w:rsidRPr="00D42B0C">
        <w:t xml:space="preserve">21/22 and delivery of major public space projects including Bay Trail Public Space Lighting by end of 2021/22, Luna Park and Palais Forecourt by end </w:t>
      </w:r>
      <w:r w:rsidR="46C097EC">
        <w:t xml:space="preserve">of </w:t>
      </w:r>
      <w:r w:rsidR="00D42B0C" w:rsidRPr="00D42B0C">
        <w:t>2022/23</w:t>
      </w:r>
      <w:r w:rsidR="00982B42">
        <w:t>,</w:t>
      </w:r>
      <w:r w:rsidR="00D42B0C" w:rsidRPr="00D42B0C">
        <w:t xml:space="preserve"> and Gasworks Arts Park by end of 2023/24</w:t>
      </w:r>
      <w:r w:rsidR="008046A7">
        <w:t xml:space="preserve"> (completion subject to budget allocation)</w:t>
      </w:r>
    </w:p>
    <w:p w14:paraId="43E82B6C" w14:textId="3373A821" w:rsidR="00D42B0C" w:rsidRPr="00D42B0C" w:rsidRDefault="000B4902" w:rsidP="003F141E">
      <w:pPr>
        <w:numPr>
          <w:ilvl w:val="0"/>
          <w:numId w:val="9"/>
        </w:numPr>
        <w:tabs>
          <w:tab w:val="left" w:pos="720"/>
        </w:tabs>
      </w:pPr>
      <w:r>
        <w:t>a</w:t>
      </w:r>
      <w:r w:rsidR="00D42B0C" w:rsidRPr="00D42B0C">
        <w:t xml:space="preserve"> Heritage Program to reflect the history and protect the heritage fabric of key areas in our </w:t>
      </w:r>
      <w:r w:rsidR="32551294">
        <w:t>C</w:t>
      </w:r>
      <w:r w:rsidR="00D42B0C">
        <w:t>ity</w:t>
      </w:r>
      <w:r w:rsidR="00D42B0C" w:rsidRPr="00D42B0C">
        <w:t xml:space="preserve"> for future generations to enjoy</w:t>
      </w:r>
    </w:p>
    <w:p w14:paraId="3CD69FFB" w14:textId="41E52B50" w:rsidR="00D42B0C" w:rsidRPr="00D42B0C" w:rsidRDefault="000B4902" w:rsidP="003F141E">
      <w:pPr>
        <w:numPr>
          <w:ilvl w:val="0"/>
          <w:numId w:val="9"/>
        </w:numPr>
        <w:tabs>
          <w:tab w:val="left" w:pos="720"/>
        </w:tabs>
      </w:pPr>
      <w:r>
        <w:t>a</w:t>
      </w:r>
      <w:r w:rsidR="00D42B0C" w:rsidRPr="00D42B0C">
        <w:t xml:space="preserve">n updated Port Phillip Planning Scheme, including a Municipal Planning Strategy, Housing Strategy and precinct-based Structure Plans, that </w:t>
      </w:r>
      <w:r w:rsidR="2E53D351">
        <w:t>provide</w:t>
      </w:r>
      <w:r w:rsidR="264629ED">
        <w:t>s</w:t>
      </w:r>
      <w:r w:rsidR="00D42B0C" w:rsidRPr="00D42B0C">
        <w:t xml:space="preserve"> a framework of local policies and controls to effectively manage growth, land-use change and support community sustainability, health and wellbeing</w:t>
      </w:r>
    </w:p>
    <w:p w14:paraId="10C4408B" w14:textId="479B6DBE" w:rsidR="00D42B0C" w:rsidRPr="00D42B0C" w:rsidRDefault="001E5551" w:rsidP="003F141E">
      <w:pPr>
        <w:numPr>
          <w:ilvl w:val="0"/>
          <w:numId w:val="9"/>
        </w:numPr>
        <w:tabs>
          <w:tab w:val="left" w:pos="720"/>
        </w:tabs>
      </w:pPr>
      <w:r>
        <w:t>p</w:t>
      </w:r>
      <w:r w:rsidR="00D42B0C" w:rsidRPr="00D42B0C">
        <w:t>lanning scheme amendments to strengthen land-use and development policy and controls, to manage growth and maintain local amenity and character in areas undergoing significant change</w:t>
      </w:r>
    </w:p>
    <w:p w14:paraId="53ECDE99" w14:textId="7DBB8F28" w:rsidR="00D42B0C" w:rsidRPr="00D42B0C" w:rsidRDefault="001E5551" w:rsidP="003F141E">
      <w:pPr>
        <w:numPr>
          <w:ilvl w:val="0"/>
          <w:numId w:val="9"/>
        </w:numPr>
        <w:tabs>
          <w:tab w:val="left" w:pos="720"/>
        </w:tabs>
        <w:rPr>
          <w:szCs w:val="24"/>
        </w:rPr>
      </w:pPr>
      <w:r>
        <w:t>e</w:t>
      </w:r>
      <w:r w:rsidR="3E7D374A">
        <w:t>nhance</w:t>
      </w:r>
      <w:r w:rsidR="06D55F53">
        <w:t>ments to our</w:t>
      </w:r>
      <w:r w:rsidR="3E7D374A">
        <w:t xml:space="preserve"> public realm </w:t>
      </w:r>
      <w:r w:rsidR="6D85EC11">
        <w:t xml:space="preserve">including </w:t>
      </w:r>
      <w:r w:rsidR="5850E883">
        <w:t>local</w:t>
      </w:r>
      <w:r w:rsidR="00D42B0C" w:rsidRPr="00D42B0C">
        <w:t xml:space="preserve"> area traffic management</w:t>
      </w:r>
      <w:r w:rsidR="2A136E13">
        <w:t xml:space="preserve">, </w:t>
      </w:r>
      <w:r w:rsidR="2FFFC5D7">
        <w:t>pedestrian and bike riding safety projects,</w:t>
      </w:r>
      <w:r w:rsidR="2469ECF4">
        <w:t xml:space="preserve"> </w:t>
      </w:r>
      <w:r w:rsidR="2A136E13">
        <w:t>im</w:t>
      </w:r>
      <w:r w:rsidR="6D85EC11">
        <w:t>proved lighting</w:t>
      </w:r>
      <w:r w:rsidR="00D42B0C" w:rsidRPr="00D42B0C">
        <w:t xml:space="preserve"> </w:t>
      </w:r>
      <w:r w:rsidR="25C1C679">
        <w:t xml:space="preserve">and </w:t>
      </w:r>
      <w:r w:rsidR="4F4F0E51">
        <w:t xml:space="preserve">management </w:t>
      </w:r>
      <w:r w:rsidR="7BD5BE47">
        <w:t xml:space="preserve">of </w:t>
      </w:r>
      <w:r w:rsidR="00D42B0C" w:rsidRPr="00D42B0C">
        <w:t xml:space="preserve">vehicle </w:t>
      </w:r>
      <w:r w:rsidR="1BE07BBE">
        <w:t xml:space="preserve">access </w:t>
      </w:r>
      <w:r w:rsidR="00D42B0C" w:rsidRPr="00D42B0C">
        <w:t xml:space="preserve">to improve safety </w:t>
      </w:r>
      <w:r w:rsidR="4EDF363A">
        <w:t>for everyone</w:t>
      </w:r>
      <w:r w:rsidR="66DB6291">
        <w:t xml:space="preserve"> </w:t>
      </w:r>
      <w:r w:rsidR="00D42B0C" w:rsidRPr="00D42B0C">
        <w:t xml:space="preserve">throughout our </w:t>
      </w:r>
      <w:r w:rsidR="0DD0CE4E">
        <w:t>C</w:t>
      </w:r>
      <w:r w:rsidR="00D42B0C" w:rsidRPr="00D42B0C">
        <w:t>ity</w:t>
      </w:r>
      <w:r w:rsidR="26248304">
        <w:t>, including i</w:t>
      </w:r>
      <w:r w:rsidR="4BDFE6E7" w:rsidRPr="00762DEE">
        <w:rPr>
          <w:rFonts w:eastAsia="Arial" w:cs="Arial"/>
          <w:szCs w:val="24"/>
        </w:rPr>
        <w:t>nvestigat</w:t>
      </w:r>
      <w:r w:rsidR="4BDFE6E7" w:rsidRPr="4BDFE6E7">
        <w:rPr>
          <w:rFonts w:eastAsia="Arial" w:cs="Arial"/>
          <w:szCs w:val="24"/>
        </w:rPr>
        <w:t>ing</w:t>
      </w:r>
      <w:r w:rsidR="4BDFE6E7" w:rsidRPr="00762DEE">
        <w:rPr>
          <w:rFonts w:eastAsia="Arial" w:cs="Arial"/>
          <w:szCs w:val="24"/>
        </w:rPr>
        <w:t xml:space="preserve"> options to simplify vehicle movements to improve safety for all road users at the intersection of Liarde</w:t>
      </w:r>
      <w:r w:rsidR="00982B42">
        <w:rPr>
          <w:rFonts w:eastAsia="Arial" w:cs="Arial"/>
          <w:szCs w:val="24"/>
        </w:rPr>
        <w:t>t</w:t>
      </w:r>
      <w:r w:rsidR="4BDFE6E7" w:rsidRPr="00762DEE">
        <w:rPr>
          <w:rFonts w:eastAsia="Arial" w:cs="Arial"/>
          <w:szCs w:val="24"/>
        </w:rPr>
        <w:t xml:space="preserve"> and Bay </w:t>
      </w:r>
      <w:r w:rsidR="00982B42">
        <w:rPr>
          <w:rFonts w:eastAsia="Arial" w:cs="Arial"/>
          <w:szCs w:val="24"/>
        </w:rPr>
        <w:t>s</w:t>
      </w:r>
      <w:r w:rsidR="4BDFE6E7" w:rsidRPr="00762DEE">
        <w:rPr>
          <w:rFonts w:eastAsia="Arial" w:cs="Arial"/>
          <w:szCs w:val="24"/>
        </w:rPr>
        <w:t>t</w:t>
      </w:r>
      <w:r w:rsidR="00762DEE">
        <w:rPr>
          <w:rFonts w:eastAsia="Arial" w:cs="Arial"/>
          <w:szCs w:val="24"/>
        </w:rPr>
        <w:t>reet</w:t>
      </w:r>
      <w:r w:rsidR="00982B42">
        <w:rPr>
          <w:rFonts w:eastAsia="Arial" w:cs="Arial"/>
          <w:szCs w:val="24"/>
        </w:rPr>
        <w:t>s</w:t>
      </w:r>
      <w:r w:rsidR="4BDFE6E7" w:rsidRPr="00762DEE">
        <w:rPr>
          <w:rFonts w:eastAsia="Arial" w:cs="Arial"/>
          <w:szCs w:val="24"/>
        </w:rPr>
        <w:t>, Port Melbourne</w:t>
      </w:r>
    </w:p>
    <w:p w14:paraId="41248613" w14:textId="18EFEC52" w:rsidR="00D42B0C" w:rsidRPr="002079B4" w:rsidRDefault="00845C5A" w:rsidP="003F141E">
      <w:pPr>
        <w:numPr>
          <w:ilvl w:val="0"/>
          <w:numId w:val="9"/>
        </w:numPr>
        <w:tabs>
          <w:tab w:val="left" w:pos="720"/>
        </w:tabs>
      </w:pPr>
      <w:r>
        <w:t>i</w:t>
      </w:r>
      <w:r w:rsidR="00D42B0C" w:rsidRPr="00D42B0C">
        <w:t xml:space="preserve">mprovements to the way people move around our </w:t>
      </w:r>
      <w:r w:rsidR="2A67BC7A">
        <w:t>C</w:t>
      </w:r>
      <w:r w:rsidR="00D42B0C" w:rsidRPr="00D42B0C">
        <w:t>ity by delivering on commitments outlined in Council’s ‘Move</w:t>
      </w:r>
      <w:r w:rsidR="00D67666">
        <w:t>,</w:t>
      </w:r>
      <w:r w:rsidR="00D42B0C" w:rsidRPr="00D42B0C">
        <w:t xml:space="preserve"> Connect</w:t>
      </w:r>
      <w:r w:rsidR="00D67666">
        <w:t>,</w:t>
      </w:r>
      <w:r w:rsidR="00D42B0C" w:rsidRPr="00D42B0C">
        <w:t xml:space="preserve"> Live Strategy’</w:t>
      </w:r>
      <w:r w:rsidR="003D436E">
        <w:t xml:space="preserve"> including </w:t>
      </w:r>
      <w:r w:rsidR="1911E70A" w:rsidRPr="1472BDD8">
        <w:rPr>
          <w:rFonts w:eastAsia="@MS PMincho" w:cs="@MS PMincho"/>
        </w:rPr>
        <w:t>walking, bike riding</w:t>
      </w:r>
      <w:r w:rsidR="00D67666">
        <w:t xml:space="preserve"> </w:t>
      </w:r>
      <w:r w:rsidR="6C6094FC">
        <w:t>and shared</w:t>
      </w:r>
      <w:r w:rsidR="4E536B74">
        <w:t xml:space="preserve"> transport</w:t>
      </w:r>
      <w:r w:rsidR="2728AF0A">
        <w:t xml:space="preserve"> </w:t>
      </w:r>
      <w:r w:rsidR="2C32EC42">
        <w:t xml:space="preserve">projects, including the delivery of the </w:t>
      </w:r>
      <w:r w:rsidR="006B49A0">
        <w:t>Park Street Streetscape Improvement Project in 2022/23</w:t>
      </w:r>
      <w:r w:rsidR="00D42B0C" w:rsidRPr="00D42B0C">
        <w:t xml:space="preserve">, prioritised in line with available funding each </w:t>
      </w:r>
      <w:r w:rsidR="00D42B0C">
        <w:t>yea</w:t>
      </w:r>
      <w:r w:rsidR="76D0722E">
        <w:t>r</w:t>
      </w:r>
    </w:p>
    <w:p w14:paraId="31384F5C" w14:textId="63E4711A" w:rsidR="00D42B0C" w:rsidRPr="00D42B0C" w:rsidRDefault="00E7398C" w:rsidP="003F141E">
      <w:pPr>
        <w:numPr>
          <w:ilvl w:val="0"/>
          <w:numId w:val="9"/>
        </w:numPr>
        <w:tabs>
          <w:tab w:val="left" w:pos="720"/>
        </w:tabs>
      </w:pPr>
      <w:r w:rsidRPr="00E7398C">
        <w:t>p</w:t>
      </w:r>
      <w:r w:rsidR="00D42B0C" w:rsidRPr="00E7398C">
        <w:t>arking controls and management that encourage fair and equitable use for</w:t>
      </w:r>
      <w:r w:rsidR="00D42B0C" w:rsidRPr="00D42B0C">
        <w:t xml:space="preserve"> residents</w:t>
      </w:r>
      <w:r w:rsidR="046E5827">
        <w:t>, businesses</w:t>
      </w:r>
      <w:r w:rsidR="00D42B0C" w:rsidRPr="00D42B0C">
        <w:t xml:space="preserve"> and visitors to our </w:t>
      </w:r>
      <w:r w:rsidR="75403CF0">
        <w:t>C</w:t>
      </w:r>
      <w:r w:rsidR="00D42B0C" w:rsidRPr="00D42B0C">
        <w:t>ity</w:t>
      </w:r>
    </w:p>
    <w:p w14:paraId="16DC2891" w14:textId="16B446EE" w:rsidR="00C150FC" w:rsidRPr="00D42B0C" w:rsidRDefault="00845C5A" w:rsidP="003F141E">
      <w:pPr>
        <w:numPr>
          <w:ilvl w:val="0"/>
          <w:numId w:val="9"/>
        </w:numPr>
        <w:tabs>
          <w:tab w:val="left" w:pos="720"/>
        </w:tabs>
      </w:pPr>
      <w:r>
        <w:t>p</w:t>
      </w:r>
      <w:r w:rsidR="00D42B0C">
        <w:t xml:space="preserve">rograms that ensure our foreshore, high-streets and public spaces </w:t>
      </w:r>
      <w:r w:rsidR="133BC300">
        <w:t xml:space="preserve">are </w:t>
      </w:r>
      <w:r w:rsidR="00D42B0C">
        <w:t>safe</w:t>
      </w:r>
      <w:r w:rsidR="0D0F76FB">
        <w:t>r</w:t>
      </w:r>
      <w:r w:rsidR="00D42B0C">
        <w:t xml:space="preserve"> and clean</w:t>
      </w:r>
      <w:r w:rsidR="29117E81">
        <w:t>er</w:t>
      </w:r>
      <w:r w:rsidR="00982B42">
        <w:t>,</w:t>
      </w:r>
      <w:r w:rsidR="00D42B0C">
        <w:t xml:space="preserve"> including during times of higher visitation</w:t>
      </w:r>
      <w:r w:rsidR="05F30967">
        <w:t>,</w:t>
      </w:r>
      <w:r w:rsidR="00D42B0C">
        <w:t xml:space="preserve"> particularly over the summer</w:t>
      </w:r>
    </w:p>
    <w:p w14:paraId="178FA45D" w14:textId="469A1F33" w:rsidR="00697B2A" w:rsidRDefault="5314DBE5" w:rsidP="003F141E">
      <w:pPr>
        <w:numPr>
          <w:ilvl w:val="0"/>
          <w:numId w:val="9"/>
        </w:numPr>
        <w:tabs>
          <w:tab w:val="left" w:pos="720"/>
        </w:tabs>
      </w:pPr>
      <w:r w:rsidRPr="7B6C4806">
        <w:rPr>
          <w:rFonts w:eastAsia="Calibri" w:cs="Arial"/>
        </w:rPr>
        <w:t xml:space="preserve">Animal Management Services and </w:t>
      </w:r>
      <w:r w:rsidR="5BD3F26D" w:rsidRPr="4BDFE6E7">
        <w:rPr>
          <w:rFonts w:eastAsia="Calibri" w:cs="Arial"/>
        </w:rPr>
        <w:t>implementation of the</w:t>
      </w:r>
      <w:r w:rsidRPr="7B6C4806">
        <w:rPr>
          <w:rFonts w:eastAsia="Calibri" w:cs="Arial"/>
        </w:rPr>
        <w:t xml:space="preserve"> Domestic Animal Management Plan 2022-2025 to support pet owners to care for their pets, and to improve responsible pet ownership</w:t>
      </w:r>
      <w:r w:rsidR="6A6CD24D" w:rsidRPr="4958FB2C">
        <w:rPr>
          <w:rFonts w:eastAsia="Calibri" w:cs="Arial"/>
        </w:rPr>
        <w:t>,</w:t>
      </w:r>
      <w:r w:rsidRPr="7B6C4806">
        <w:rPr>
          <w:rFonts w:eastAsia="Calibri" w:cs="Arial"/>
        </w:rPr>
        <w:t xml:space="preserve"> thereby enhancing the safety and wellbeing of the wider community</w:t>
      </w:r>
      <w:r w:rsidR="00753FF6">
        <w:rPr>
          <w:rFonts w:eastAsia="Calibri" w:cs="Arial"/>
        </w:rPr>
        <w:t>,</w:t>
      </w:r>
      <w:r w:rsidR="00EF28B3">
        <w:t xml:space="preserve"> </w:t>
      </w:r>
      <w:r w:rsidR="00753FF6">
        <w:t>i</w:t>
      </w:r>
      <w:r w:rsidR="00EF28B3">
        <w:t xml:space="preserve">ncluding the development of </w:t>
      </w:r>
      <w:r w:rsidR="00753FF6">
        <w:t>d</w:t>
      </w:r>
      <w:r w:rsidR="00EF28B3">
        <w:t>og off-leash guidelines</w:t>
      </w:r>
      <w:r w:rsidR="00982B42">
        <w:t>.</w:t>
      </w:r>
      <w:r w:rsidR="00EF28B3">
        <w:t xml:space="preserve"> </w:t>
      </w:r>
    </w:p>
    <w:p w14:paraId="151EC47C" w14:textId="77777777" w:rsidR="008B4F98" w:rsidRPr="00015720" w:rsidRDefault="008B4F98" w:rsidP="00015720">
      <w:pPr>
        <w:pStyle w:val="Heading5"/>
      </w:pPr>
      <w:r w:rsidRPr="002B35F0">
        <w:t>We will partner with</w:t>
      </w:r>
      <w:r w:rsidRPr="00015720">
        <w:t>:</w:t>
      </w:r>
    </w:p>
    <w:p w14:paraId="41DD84E3" w14:textId="1F6FEA51" w:rsidR="20B20A43" w:rsidRDefault="55C7614A" w:rsidP="003F141E">
      <w:pPr>
        <w:numPr>
          <w:ilvl w:val="0"/>
          <w:numId w:val="3"/>
        </w:numPr>
        <w:tabs>
          <w:tab w:val="left" w:pos="720"/>
        </w:tabs>
      </w:pPr>
      <w:r>
        <w:t>Victoria Police and our community to undertake activities that improve the actual and perceived safety of our municipality</w:t>
      </w:r>
      <w:r w:rsidR="006B49A0">
        <w:t xml:space="preserve">, including </w:t>
      </w:r>
      <w:r w:rsidR="00532BC9">
        <w:t>measures to address hooning</w:t>
      </w:r>
    </w:p>
    <w:p w14:paraId="490AFD4A" w14:textId="0A4088AF" w:rsidR="20B20A43" w:rsidRDefault="007D656B" w:rsidP="003F141E">
      <w:pPr>
        <w:numPr>
          <w:ilvl w:val="0"/>
          <w:numId w:val="3"/>
        </w:numPr>
        <w:tabs>
          <w:tab w:val="left" w:pos="720"/>
        </w:tabs>
      </w:pPr>
      <w:r>
        <w:rPr>
          <w:rFonts w:eastAsia="Yu Mincho" w:cs="@MS PMincho"/>
        </w:rPr>
        <w:t>t</w:t>
      </w:r>
      <w:r w:rsidR="55C7614A" w:rsidRPr="08F282BD">
        <w:rPr>
          <w:rFonts w:eastAsia="Yu Mincho" w:cs="@MS PMincho"/>
        </w:rPr>
        <w:t xml:space="preserve">he Victorian Government and Victoria Police to provide CCTV in line with </w:t>
      </w:r>
      <w:r w:rsidR="55C7614A" w:rsidRPr="0B1005DA">
        <w:rPr>
          <w:rFonts w:eastAsia="Yu Mincho" w:cs="@MS PMincho"/>
        </w:rPr>
        <w:t>Council</w:t>
      </w:r>
      <w:r w:rsidR="0B2054B0" w:rsidRPr="0B1005DA">
        <w:rPr>
          <w:rFonts w:eastAsia="Yu Mincho" w:cs="@MS PMincho"/>
        </w:rPr>
        <w:t>’</w:t>
      </w:r>
      <w:r w:rsidR="55C7614A" w:rsidRPr="0B1005DA">
        <w:rPr>
          <w:rFonts w:eastAsia="Yu Mincho" w:cs="@MS PMincho"/>
        </w:rPr>
        <w:t>s</w:t>
      </w:r>
      <w:r w:rsidR="55C7614A" w:rsidRPr="08F282BD">
        <w:rPr>
          <w:rFonts w:eastAsia="Yu Mincho" w:cs="@MS PMincho"/>
        </w:rPr>
        <w:t xml:space="preserve"> CCTV Policy</w:t>
      </w:r>
    </w:p>
    <w:p w14:paraId="51AB74C7" w14:textId="6967FA66" w:rsidR="20B20A43" w:rsidRDefault="007D656B" w:rsidP="003F141E">
      <w:pPr>
        <w:numPr>
          <w:ilvl w:val="0"/>
          <w:numId w:val="3"/>
        </w:numPr>
        <w:tabs>
          <w:tab w:val="left" w:pos="720"/>
        </w:tabs>
      </w:pPr>
      <w:r>
        <w:t>o</w:t>
      </w:r>
      <w:r w:rsidR="55C7614A">
        <w:t>ur community, local service agencies and Victorian Government agencies, including the EPA, to undertake activities that improve issues related to social inclusion, disadvantage and levels of amenity in our municipality</w:t>
      </w:r>
    </w:p>
    <w:p w14:paraId="2D65E169" w14:textId="2E953E42" w:rsidR="20B20A43" w:rsidRDefault="001E055D" w:rsidP="003F141E">
      <w:pPr>
        <w:numPr>
          <w:ilvl w:val="0"/>
          <w:numId w:val="3"/>
        </w:numPr>
        <w:rPr>
          <w:szCs w:val="24"/>
        </w:rPr>
      </w:pPr>
      <w:r>
        <w:rPr>
          <w:rFonts w:eastAsia="Yu Mincho" w:cs="@MS PMincho"/>
        </w:rPr>
        <w:lastRenderedPageBreak/>
        <w:t>r</w:t>
      </w:r>
      <w:r w:rsidR="20B20A43" w:rsidRPr="1472BDD8">
        <w:rPr>
          <w:rFonts w:eastAsia="Yu Mincho" w:cs="@MS PMincho"/>
        </w:rPr>
        <w:t>esidents, visitors and local traders to take shared responsibility for maintaining a safe</w:t>
      </w:r>
      <w:r w:rsidR="35D13772" w:rsidRPr="1472BDD8">
        <w:rPr>
          <w:rFonts w:eastAsia="Yu Mincho" w:cs="@MS PMincho"/>
        </w:rPr>
        <w:t>r</w:t>
      </w:r>
      <w:r w:rsidR="20B20A43" w:rsidRPr="1472BDD8">
        <w:rPr>
          <w:rFonts w:eastAsia="Yu Mincho" w:cs="@MS PMincho"/>
        </w:rPr>
        <w:t xml:space="preserve"> community by respecting public spaces, disposing of waste appropriately, managing pets responsibly, being courteous to fellow community members and reporting crime</w:t>
      </w:r>
    </w:p>
    <w:p w14:paraId="4D69E451" w14:textId="237CF7C6" w:rsidR="655622CB" w:rsidRDefault="009C1343" w:rsidP="003F141E">
      <w:pPr>
        <w:numPr>
          <w:ilvl w:val="0"/>
          <w:numId w:val="3"/>
        </w:numPr>
        <w:rPr>
          <w:szCs w:val="24"/>
        </w:rPr>
      </w:pPr>
      <w:r>
        <w:rPr>
          <w:rFonts w:eastAsia="Yu Mincho" w:cs="@MS PMincho"/>
        </w:rPr>
        <w:t>t</w:t>
      </w:r>
      <w:r w:rsidR="0E86D247" w:rsidRPr="1472BDD8">
        <w:rPr>
          <w:rFonts w:eastAsia="Yu Mincho" w:cs="@MS PMincho"/>
        </w:rPr>
        <w:t xml:space="preserve">he Victorian Government, Parks Victoria and other key stakeholders to maintain and enhance all 11 km of foreshore for the benefit </w:t>
      </w:r>
      <w:r w:rsidR="170A8676" w:rsidRPr="1472BDD8">
        <w:rPr>
          <w:rFonts w:eastAsia="Yu Mincho" w:cs="@MS PMincho"/>
        </w:rPr>
        <w:t>and active use</w:t>
      </w:r>
      <w:r w:rsidR="54FC2700" w:rsidRPr="1472BDD8">
        <w:rPr>
          <w:rFonts w:eastAsia="Yu Mincho" w:cs="@MS PMincho"/>
        </w:rPr>
        <w:t xml:space="preserve"> </w:t>
      </w:r>
      <w:r w:rsidR="23877BE5" w:rsidRPr="1472BDD8">
        <w:rPr>
          <w:rFonts w:eastAsia="Yu Mincho" w:cs="@MS PMincho"/>
        </w:rPr>
        <w:t>by</w:t>
      </w:r>
      <w:r w:rsidR="0E86D247" w:rsidRPr="1472BDD8">
        <w:rPr>
          <w:rFonts w:eastAsia="Yu Mincho" w:cs="@MS PMincho"/>
        </w:rPr>
        <w:t xml:space="preserve"> all Victorians</w:t>
      </w:r>
    </w:p>
    <w:p w14:paraId="6142DE9A" w14:textId="0C3A3250" w:rsidR="00301FB3" w:rsidRPr="00301FB3" w:rsidRDefault="00CA27FD" w:rsidP="003F141E">
      <w:pPr>
        <w:numPr>
          <w:ilvl w:val="0"/>
          <w:numId w:val="3"/>
        </w:numPr>
        <w:tabs>
          <w:tab w:val="left" w:pos="720"/>
        </w:tabs>
        <w:rPr>
          <w:szCs w:val="24"/>
        </w:rPr>
      </w:pPr>
      <w:r>
        <w:rPr>
          <w:rFonts w:eastAsia="Yu Mincho" w:cs="@MS PMincho"/>
        </w:rPr>
        <w:t>t</w:t>
      </w:r>
      <w:r w:rsidR="00301FB3" w:rsidRPr="1472BDD8">
        <w:rPr>
          <w:rFonts w:eastAsia="Yu Mincho" w:cs="@MS PMincho"/>
        </w:rPr>
        <w:t>he Victorian Government to effectively manage site (soil and groundwater) contamination and management of open space sites, including at Gasworks Arts Park</w:t>
      </w:r>
    </w:p>
    <w:p w14:paraId="5D62B341" w14:textId="3CB092B2" w:rsidR="00301FB3" w:rsidRPr="00301FB3" w:rsidRDefault="000324A8" w:rsidP="003F141E">
      <w:pPr>
        <w:numPr>
          <w:ilvl w:val="0"/>
          <w:numId w:val="3"/>
        </w:numPr>
        <w:rPr>
          <w:szCs w:val="24"/>
        </w:rPr>
      </w:pPr>
      <w:r>
        <w:rPr>
          <w:rFonts w:eastAsia="Yu Mincho" w:cs="@MS PMincho"/>
        </w:rPr>
        <w:t>t</w:t>
      </w:r>
      <w:r w:rsidR="00301FB3" w:rsidRPr="1472BDD8">
        <w:rPr>
          <w:rFonts w:eastAsia="Yu Mincho" w:cs="@MS PMincho"/>
        </w:rPr>
        <w:t>he Victorian Government, Port of Melbourne Authority and other key stakeholders to explore opportunities to improve the public realm at Waterfront Place for residents, our broader community and visitors to enjoy</w:t>
      </w:r>
    </w:p>
    <w:p w14:paraId="32763497" w14:textId="451D3630" w:rsidR="4248CC4F" w:rsidRDefault="00BF0D6A" w:rsidP="003F141E">
      <w:pPr>
        <w:numPr>
          <w:ilvl w:val="0"/>
          <w:numId w:val="3"/>
        </w:numPr>
        <w:rPr>
          <w:szCs w:val="24"/>
        </w:rPr>
      </w:pPr>
      <w:r>
        <w:rPr>
          <w:rFonts w:eastAsia="Yu Mincho" w:cs="@MS PMincho"/>
        </w:rPr>
        <w:t>t</w:t>
      </w:r>
      <w:r w:rsidR="79721F77" w:rsidRPr="1472BDD8">
        <w:rPr>
          <w:rFonts w:eastAsia="Yu Mincho" w:cs="@MS PMincho"/>
        </w:rPr>
        <w:t>he Victorian Government to ensure appropriate outcomes for our community are achieved through the redevelopment of St Kilda Pier, Shrine to Sea and other major public infrastructure projects</w:t>
      </w:r>
    </w:p>
    <w:p w14:paraId="506DBBB0" w14:textId="71B84432" w:rsidR="00301FB3" w:rsidRDefault="00D52723" w:rsidP="003F141E">
      <w:pPr>
        <w:numPr>
          <w:ilvl w:val="0"/>
          <w:numId w:val="3"/>
        </w:numPr>
        <w:rPr>
          <w:szCs w:val="24"/>
        </w:rPr>
      </w:pPr>
      <w:r>
        <w:rPr>
          <w:rFonts w:eastAsia="Yu Mincho" w:cs="@MS PMincho"/>
        </w:rPr>
        <w:t>t</w:t>
      </w:r>
      <w:r w:rsidR="00301FB3" w:rsidRPr="1472BDD8">
        <w:rPr>
          <w:rFonts w:eastAsia="Yu Mincho" w:cs="@MS PMincho"/>
        </w:rPr>
        <w:t>he Australian Marina Development Corporation to deliver the St Kilda Marina redevelopment</w:t>
      </w:r>
    </w:p>
    <w:p w14:paraId="5100994F" w14:textId="33FC9B6D" w:rsidR="00003D6C" w:rsidRPr="00003D6C" w:rsidRDefault="00C64515" w:rsidP="003F141E">
      <w:pPr>
        <w:numPr>
          <w:ilvl w:val="0"/>
          <w:numId w:val="3"/>
        </w:numPr>
        <w:rPr>
          <w:szCs w:val="24"/>
        </w:rPr>
      </w:pPr>
      <w:r>
        <w:rPr>
          <w:rFonts w:eastAsia="Yu Mincho" w:cs="@MS PMincho"/>
        </w:rPr>
        <w:t>t</w:t>
      </w:r>
      <w:r w:rsidR="00003D6C" w:rsidRPr="1472BDD8">
        <w:rPr>
          <w:rFonts w:eastAsia="Yu Mincho" w:cs="@MS PMincho"/>
        </w:rPr>
        <w:t xml:space="preserve">he Victorian Government to progress the liveability and transport outcomes in the Domain </w:t>
      </w:r>
      <w:r w:rsidR="67CC8527" w:rsidRPr="1472BDD8">
        <w:rPr>
          <w:rFonts w:eastAsia="Yu Mincho" w:cs="@MS PMincho"/>
        </w:rPr>
        <w:t xml:space="preserve">Precinct Public Realm </w:t>
      </w:r>
      <w:r w:rsidR="00003D6C" w:rsidRPr="1472BDD8">
        <w:rPr>
          <w:rFonts w:eastAsia="Yu Mincho" w:cs="@MS PMincho"/>
        </w:rPr>
        <w:t xml:space="preserve">Masterplan and </w:t>
      </w:r>
      <w:r w:rsidR="06FD162F" w:rsidRPr="1472BDD8">
        <w:rPr>
          <w:rFonts w:eastAsia="Yu Mincho" w:cs="@MS PMincho"/>
        </w:rPr>
        <w:t xml:space="preserve">Anzac </w:t>
      </w:r>
      <w:r w:rsidR="433749B8" w:rsidRPr="1472BDD8">
        <w:rPr>
          <w:rFonts w:eastAsia="Yu Mincho" w:cs="@MS PMincho"/>
        </w:rPr>
        <w:t>Station</w:t>
      </w:r>
      <w:r w:rsidR="00003D6C" w:rsidRPr="1472BDD8">
        <w:rPr>
          <w:rFonts w:eastAsia="Yu Mincho" w:cs="@MS PMincho"/>
        </w:rPr>
        <w:t xml:space="preserve"> Precinct Plan</w:t>
      </w:r>
    </w:p>
    <w:p w14:paraId="48C8809A" w14:textId="17F19EF4" w:rsidR="6FAB3350" w:rsidRDefault="00636D52" w:rsidP="003F141E">
      <w:pPr>
        <w:numPr>
          <w:ilvl w:val="0"/>
          <w:numId w:val="3"/>
        </w:numPr>
      </w:pPr>
      <w:r>
        <w:rPr>
          <w:rFonts w:eastAsia="Yu Mincho" w:cs="@MS PMincho"/>
        </w:rPr>
        <w:t>t</w:t>
      </w:r>
      <w:r w:rsidR="38C3B1C9" w:rsidRPr="1472BDD8">
        <w:rPr>
          <w:rFonts w:eastAsia="Yu Mincho" w:cs="@MS PMincho"/>
        </w:rPr>
        <w:t>he Victorian Government and connecting councils to provide temporary and permanent bicycle infrastructure that helps to support people to ride safely through our City</w:t>
      </w:r>
    </w:p>
    <w:p w14:paraId="381157BC" w14:textId="1FEC3DD9" w:rsidR="4BDFE6E7" w:rsidRDefault="4BDFE6E7" w:rsidP="003F141E">
      <w:pPr>
        <w:numPr>
          <w:ilvl w:val="0"/>
          <w:numId w:val="3"/>
        </w:numPr>
      </w:pPr>
      <w:r w:rsidRPr="3CD5F3D1">
        <w:rPr>
          <w:rFonts w:eastAsia="Yu Mincho" w:cs="@MS PMincho"/>
        </w:rPr>
        <w:t>the Victorian Government to trial emerging micro mobility such as e-scooters</w:t>
      </w:r>
    </w:p>
    <w:p w14:paraId="00CF8B79" w14:textId="3A0FEAB8" w:rsidR="6FAB3350" w:rsidRDefault="00636D52" w:rsidP="003F141E">
      <w:pPr>
        <w:numPr>
          <w:ilvl w:val="0"/>
          <w:numId w:val="3"/>
        </w:numPr>
      </w:pPr>
      <w:r>
        <w:rPr>
          <w:rFonts w:eastAsia="Yu Mincho" w:cs="@MS PMincho"/>
        </w:rPr>
        <w:t>t</w:t>
      </w:r>
      <w:r w:rsidR="6FAB3350" w:rsidRPr="1472BDD8">
        <w:rPr>
          <w:rFonts w:eastAsia="Yu Mincho" w:cs="@MS PMincho"/>
        </w:rPr>
        <w:t>he Australian Government to implement blackspot safety improvements at high collision locations</w:t>
      </w:r>
    </w:p>
    <w:p w14:paraId="1F065341" w14:textId="49ADEECB" w:rsidR="00003D6C" w:rsidRPr="00003D6C" w:rsidRDefault="0014572E" w:rsidP="003F141E">
      <w:pPr>
        <w:numPr>
          <w:ilvl w:val="0"/>
          <w:numId w:val="3"/>
        </w:numPr>
        <w:rPr>
          <w:szCs w:val="24"/>
        </w:rPr>
      </w:pPr>
      <w:r>
        <w:rPr>
          <w:rFonts w:eastAsia="Yu Mincho" w:cs="@MS PMincho"/>
        </w:rPr>
        <w:t>t</w:t>
      </w:r>
      <w:r w:rsidR="00003D6C" w:rsidRPr="1472BDD8">
        <w:rPr>
          <w:rFonts w:eastAsia="Yu Mincho" w:cs="@MS PMincho"/>
        </w:rPr>
        <w:t xml:space="preserve">he Victorian Government to improve the safety of buildings in our </w:t>
      </w:r>
      <w:r w:rsidR="2FF6A722" w:rsidRPr="1472BDD8">
        <w:rPr>
          <w:rFonts w:eastAsia="Yu Mincho" w:cs="@MS PMincho"/>
        </w:rPr>
        <w:t>C</w:t>
      </w:r>
      <w:r w:rsidR="00003D6C" w:rsidRPr="1472BDD8">
        <w:rPr>
          <w:rFonts w:eastAsia="Yu Mincho" w:cs="@MS PMincho"/>
        </w:rPr>
        <w:t>ity</w:t>
      </w:r>
      <w:r w:rsidR="00EA4504">
        <w:rPr>
          <w:rFonts w:eastAsia="Yu Mincho" w:cs="@MS PMincho"/>
        </w:rPr>
        <w:t>,</w:t>
      </w:r>
      <w:r w:rsidR="00003D6C" w:rsidRPr="1472BDD8">
        <w:rPr>
          <w:rFonts w:eastAsia="Yu Mincho" w:cs="@MS PMincho"/>
        </w:rPr>
        <w:t xml:space="preserve"> particularly with unsafe cladding</w:t>
      </w:r>
    </w:p>
    <w:p w14:paraId="7BEBBC66" w14:textId="0CB4AB61" w:rsidR="00003D6C" w:rsidRPr="00003D6C" w:rsidRDefault="00C86475" w:rsidP="003F141E">
      <w:pPr>
        <w:numPr>
          <w:ilvl w:val="0"/>
          <w:numId w:val="3"/>
        </w:numPr>
      </w:pPr>
      <w:bookmarkStart w:id="89" w:name="_Hlk99451082"/>
      <w:r>
        <w:rPr>
          <w:rFonts w:eastAsia="Yu Mincho" w:cs="@MS PMincho"/>
        </w:rPr>
        <w:t>t</w:t>
      </w:r>
      <w:r w:rsidR="00003D6C" w:rsidRPr="1472BDD8">
        <w:rPr>
          <w:rFonts w:eastAsia="Yu Mincho" w:cs="@MS PMincho"/>
        </w:rPr>
        <w:t xml:space="preserve">he Victorian Government to deliver outcomes in the Fishermans Bend </w:t>
      </w:r>
      <w:r w:rsidR="00EA4504">
        <w:rPr>
          <w:rFonts w:eastAsia="Yu Mincho" w:cs="@MS PMincho"/>
        </w:rPr>
        <w:t>S</w:t>
      </w:r>
      <w:r w:rsidR="00003D6C" w:rsidRPr="1472BDD8">
        <w:rPr>
          <w:rFonts w:eastAsia="Yu Mincho" w:cs="@MS PMincho"/>
        </w:rPr>
        <w:t xml:space="preserve">trategic </w:t>
      </w:r>
      <w:r w:rsidR="00EA4504">
        <w:rPr>
          <w:rFonts w:eastAsia="Yu Mincho" w:cs="@MS PMincho"/>
        </w:rPr>
        <w:t>F</w:t>
      </w:r>
      <w:r w:rsidR="00003D6C" w:rsidRPr="1472BDD8">
        <w:rPr>
          <w:rFonts w:eastAsia="Yu Mincho" w:cs="@MS PMincho"/>
        </w:rPr>
        <w:t>ramework</w:t>
      </w:r>
    </w:p>
    <w:bookmarkEnd w:id="89"/>
    <w:p w14:paraId="4B998787" w14:textId="6F53758E" w:rsidR="1CFE71D4" w:rsidRDefault="1CFE71D4" w:rsidP="003F141E">
      <w:pPr>
        <w:numPr>
          <w:ilvl w:val="0"/>
          <w:numId w:val="3"/>
        </w:numPr>
      </w:pPr>
      <w:r w:rsidRPr="1CFE71D4">
        <w:rPr>
          <w:rFonts w:eastAsia="Yu Mincho" w:cs="@MS PMincho"/>
          <w:szCs w:val="24"/>
        </w:rPr>
        <w:t xml:space="preserve">the Victorian Government and neighbouring </w:t>
      </w:r>
      <w:r w:rsidR="00EA4504">
        <w:rPr>
          <w:rFonts w:eastAsia="Yu Mincho" w:cs="@MS PMincho"/>
          <w:szCs w:val="24"/>
        </w:rPr>
        <w:t>c</w:t>
      </w:r>
      <w:r w:rsidRPr="1CFE71D4">
        <w:rPr>
          <w:rFonts w:eastAsia="Yu Mincho" w:cs="@MS PMincho"/>
          <w:szCs w:val="24"/>
        </w:rPr>
        <w:t>ouncils to maximise the benefits of our public spaces and public spaces in adjacent municipalities, including the potential joint delivery of new public spaces where appropriate</w:t>
      </w:r>
    </w:p>
    <w:p w14:paraId="216619BA" w14:textId="77777777" w:rsidR="008B4F98" w:rsidRPr="00A7663A" w:rsidRDefault="008B4F98" w:rsidP="0062169A">
      <w:pPr>
        <w:pStyle w:val="Heading5"/>
      </w:pPr>
      <w:r w:rsidRPr="00A7663A">
        <w:t>We will facilitate and advocate for:</w:t>
      </w:r>
    </w:p>
    <w:p w14:paraId="5FF1DC22" w14:textId="57CEB227" w:rsidR="004203E1" w:rsidRPr="004203E1" w:rsidRDefault="004203E1" w:rsidP="003F141E">
      <w:pPr>
        <w:numPr>
          <w:ilvl w:val="0"/>
          <w:numId w:val="3"/>
        </w:numPr>
        <w:tabs>
          <w:tab w:val="left" w:pos="720"/>
        </w:tabs>
      </w:pPr>
      <w:r w:rsidRPr="004203E1">
        <w:t xml:space="preserve">Australian and Victorian Government funding to support delivery of new and upgraded infrastructure and public spaces in our </w:t>
      </w:r>
      <w:r w:rsidR="36504C21">
        <w:t>C</w:t>
      </w:r>
      <w:r w:rsidRPr="004203E1">
        <w:t>ity, including Waterfront Place and Station Pier</w:t>
      </w:r>
    </w:p>
    <w:p w14:paraId="5C96F411" w14:textId="39FA654C" w:rsidR="004203E1" w:rsidRPr="004203E1" w:rsidRDefault="00CE656A" w:rsidP="003F141E">
      <w:pPr>
        <w:numPr>
          <w:ilvl w:val="0"/>
          <w:numId w:val="3"/>
        </w:numPr>
        <w:tabs>
          <w:tab w:val="left" w:pos="720"/>
        </w:tabs>
      </w:pPr>
      <w:r>
        <w:t>t</w:t>
      </w:r>
      <w:r w:rsidR="004203E1" w:rsidRPr="004203E1">
        <w:t xml:space="preserve">he best possible public space outcomes that support community health and wellbeing, through infrastructure projects undertaken in our </w:t>
      </w:r>
      <w:r w:rsidR="4D6214CB">
        <w:t>C</w:t>
      </w:r>
      <w:r w:rsidR="004203E1" w:rsidRPr="004203E1">
        <w:t>ity by other levels of government and stakeholders</w:t>
      </w:r>
    </w:p>
    <w:p w14:paraId="261E29B6" w14:textId="3452BECE" w:rsidR="004203E1" w:rsidRPr="004203E1" w:rsidRDefault="0070244D" w:rsidP="003F141E">
      <w:pPr>
        <w:numPr>
          <w:ilvl w:val="0"/>
          <w:numId w:val="3"/>
        </w:numPr>
        <w:tabs>
          <w:tab w:val="left" w:pos="720"/>
        </w:tabs>
      </w:pPr>
      <w:bookmarkStart w:id="90" w:name="_Hlk99451278"/>
      <w:r>
        <w:lastRenderedPageBreak/>
        <w:t>t</w:t>
      </w:r>
      <w:r w:rsidR="004203E1" w:rsidRPr="004203E1">
        <w:t>he Victorian Government to develop a sustainable funding and financing strategy to enable the timely delivery of local infrastructure at Fishermans Bend and to provide early delivery of high frequency public transport links to Fishermans Bend</w:t>
      </w:r>
    </w:p>
    <w:bookmarkEnd w:id="90"/>
    <w:p w14:paraId="6E32F66B" w14:textId="0718ED46" w:rsidR="004203E1" w:rsidRPr="004203E1" w:rsidRDefault="00656266" w:rsidP="003F141E">
      <w:pPr>
        <w:numPr>
          <w:ilvl w:val="0"/>
          <w:numId w:val="3"/>
        </w:numPr>
        <w:tabs>
          <w:tab w:val="left" w:pos="720"/>
        </w:tabs>
      </w:pPr>
      <w:r>
        <w:t>t</w:t>
      </w:r>
      <w:r w:rsidR="004203E1">
        <w:t xml:space="preserve">he Victorian Government to undertake relevant legislative reforms to enable </w:t>
      </w:r>
      <w:r w:rsidR="003D436E">
        <w:t>safe</w:t>
      </w:r>
      <w:r w:rsidR="5A651DDD">
        <w:t>r</w:t>
      </w:r>
      <w:r w:rsidR="003D436E">
        <w:t xml:space="preserve"> use of </w:t>
      </w:r>
      <w:r w:rsidR="004203E1">
        <w:t>alternative modes of transport</w:t>
      </w:r>
      <w:r w:rsidR="7E59F78F">
        <w:t xml:space="preserve"> </w:t>
      </w:r>
    </w:p>
    <w:p w14:paraId="342455C4" w14:textId="23CF5907" w:rsidR="004203E1" w:rsidRPr="004203E1" w:rsidRDefault="00332C03" w:rsidP="003F141E">
      <w:pPr>
        <w:numPr>
          <w:ilvl w:val="0"/>
          <w:numId w:val="3"/>
        </w:numPr>
        <w:tabs>
          <w:tab w:val="left" w:pos="720"/>
        </w:tabs>
      </w:pPr>
      <w:r>
        <w:t>t</w:t>
      </w:r>
      <w:r w:rsidR="00D06C61" w:rsidRPr="004203E1">
        <w:t xml:space="preserve">he </w:t>
      </w:r>
      <w:r w:rsidR="00D06C61">
        <w:t>Australian</w:t>
      </w:r>
      <w:r w:rsidR="2252D6FF">
        <w:t xml:space="preserve"> </w:t>
      </w:r>
      <w:r w:rsidR="69487BD9">
        <w:t xml:space="preserve">and Victorian </w:t>
      </w:r>
      <w:r w:rsidR="002B35F0">
        <w:t>g</w:t>
      </w:r>
      <w:r w:rsidR="3D897D9D">
        <w:t>overnment</w:t>
      </w:r>
      <w:r w:rsidR="744E5ECB">
        <w:t>s</w:t>
      </w:r>
      <w:r w:rsidR="004203E1" w:rsidRPr="004203E1">
        <w:t xml:space="preserve"> to invest in projects that provide alternative, active and sustainable forms of transport</w:t>
      </w:r>
      <w:r w:rsidR="00EA4504">
        <w:t>,</w:t>
      </w:r>
      <w:r w:rsidR="004203E1" w:rsidRPr="004203E1">
        <w:t xml:space="preserve"> including the St Kilda </w:t>
      </w:r>
      <w:r w:rsidR="003D436E">
        <w:t xml:space="preserve">Road </w:t>
      </w:r>
      <w:r w:rsidR="004203E1" w:rsidRPr="004203E1">
        <w:t>Bike</w:t>
      </w:r>
      <w:r w:rsidR="7D1823B2">
        <w:t xml:space="preserve"> Lane Project</w:t>
      </w:r>
      <w:r w:rsidR="00EA4504">
        <w:t>.</w:t>
      </w:r>
    </w:p>
    <w:p w14:paraId="06C33D97" w14:textId="2B069D06" w:rsidR="00E6117A" w:rsidRPr="00D06C61" w:rsidRDefault="008B4F98" w:rsidP="00544BB9">
      <w:pPr>
        <w:pStyle w:val="Heading3"/>
      </w:pPr>
      <w:r w:rsidRPr="00D06C61">
        <w:t>Services that contribute to this direction</w:t>
      </w:r>
      <w:r w:rsidR="00E6117A" w:rsidRPr="00D06C61">
        <w:t xml:space="preserve"> </w:t>
      </w:r>
      <w:r w:rsidR="74D8FCF0" w:rsidRPr="4958FB2C">
        <w:t>and Budget 202</w:t>
      </w:r>
      <w:r w:rsidR="001A52A9">
        <w:t>2</w:t>
      </w:r>
      <w:r w:rsidR="74D8FCF0" w:rsidRPr="4958FB2C">
        <w:t>/2</w:t>
      </w:r>
      <w:r w:rsidR="001A52A9">
        <w:t>3</w:t>
      </w:r>
    </w:p>
    <w:tbl>
      <w:tblPr>
        <w:tblStyle w:val="TableGrid"/>
        <w:tblW w:w="9062" w:type="dxa"/>
        <w:tblLayout w:type="fixed"/>
        <w:tblLook w:val="04A0" w:firstRow="1" w:lastRow="0" w:firstColumn="1" w:lastColumn="0" w:noHBand="0" w:noVBand="1"/>
      </w:tblPr>
      <w:tblGrid>
        <w:gridCol w:w="2258"/>
        <w:gridCol w:w="5387"/>
        <w:gridCol w:w="1417"/>
      </w:tblGrid>
      <w:tr w:rsidR="002B35F0" w:rsidRPr="002B35F0" w14:paraId="111E684D" w14:textId="77777777" w:rsidTr="004A2F0E">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21608A48" w14:textId="4580D8CE" w:rsidR="4958FB2C" w:rsidRPr="002B35F0" w:rsidRDefault="4958FB2C">
            <w:pPr>
              <w:rPr>
                <w:color w:val="FFFFFF" w:themeColor="background1"/>
              </w:rPr>
            </w:pPr>
            <w:r w:rsidRPr="002B35F0">
              <w:rPr>
                <w:rFonts w:eastAsia="Arial" w:cs="Arial"/>
                <w:b/>
                <w:bCs/>
                <w:color w:val="FFFFFF" w:themeColor="background1"/>
              </w:rPr>
              <w:t>Service</w:t>
            </w:r>
          </w:p>
        </w:tc>
        <w:tc>
          <w:tcPr>
            <w:tcW w:w="6804"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73B1E4AF" w14:textId="1ACE101C" w:rsidR="4958FB2C" w:rsidRPr="002B35F0" w:rsidRDefault="4958FB2C">
            <w:pPr>
              <w:rPr>
                <w:color w:val="FFFFFF" w:themeColor="background1"/>
              </w:rPr>
            </w:pPr>
            <w:r w:rsidRPr="002B35F0">
              <w:rPr>
                <w:rFonts w:eastAsia="Arial" w:cs="Arial"/>
                <w:b/>
                <w:bCs/>
                <w:color w:val="FFFFFF" w:themeColor="background1"/>
              </w:rPr>
              <w:t>Value we provide</w:t>
            </w:r>
          </w:p>
        </w:tc>
      </w:tr>
      <w:tr w:rsidR="4958FB2C" w14:paraId="67CF1BC2" w14:textId="77777777" w:rsidTr="004A2F0E">
        <w:tc>
          <w:tcPr>
            <w:tcW w:w="2258" w:type="dxa"/>
            <w:vMerge w:val="restart"/>
            <w:tcBorders>
              <w:top w:val="single" w:sz="8" w:space="0" w:color="auto"/>
              <w:left w:val="single" w:sz="8" w:space="0" w:color="auto"/>
              <w:bottom w:val="single" w:sz="8" w:space="0" w:color="auto"/>
              <w:right w:val="single" w:sz="8" w:space="0" w:color="auto"/>
            </w:tcBorders>
          </w:tcPr>
          <w:p w14:paraId="0EEE2547" w14:textId="48E49CA9" w:rsidR="4958FB2C" w:rsidRDefault="4958FB2C" w:rsidP="005367B1">
            <w:pPr>
              <w:spacing w:after="40"/>
            </w:pPr>
            <w:r w:rsidRPr="4958FB2C">
              <w:rPr>
                <w:rFonts w:eastAsia="Arial" w:cs="Arial"/>
                <w:b/>
                <w:bCs/>
              </w:rPr>
              <w:t>Transport and parking management</w:t>
            </w:r>
          </w:p>
        </w:tc>
        <w:tc>
          <w:tcPr>
            <w:tcW w:w="6804" w:type="dxa"/>
            <w:gridSpan w:val="2"/>
            <w:tcBorders>
              <w:top w:val="single" w:sz="8" w:space="0" w:color="auto"/>
              <w:left w:val="single" w:sz="8" w:space="0" w:color="auto"/>
              <w:bottom w:val="single" w:sz="8" w:space="0" w:color="auto"/>
              <w:right w:val="single" w:sz="8" w:space="0" w:color="auto"/>
            </w:tcBorders>
          </w:tcPr>
          <w:p w14:paraId="6E6F637A" w14:textId="0F0B474F" w:rsidR="4958FB2C" w:rsidRPr="00DB0AD2" w:rsidRDefault="4958FB2C" w:rsidP="005367B1">
            <w:pPr>
              <w:spacing w:after="40"/>
              <w:rPr>
                <w:highlight w:val="yellow"/>
              </w:rPr>
            </w:pPr>
            <w:r w:rsidRPr="0045747C">
              <w:rPr>
                <w:rFonts w:eastAsia="Arial" w:cs="Arial"/>
              </w:rPr>
              <w:t>Support</w:t>
            </w:r>
            <w:r w:rsidRPr="0045747C">
              <w:t xml:space="preserve">ing a reliable, safe and well-connected transport system.  </w:t>
            </w:r>
            <w:r w:rsidRPr="0045747C">
              <w:rPr>
                <w:rFonts w:eastAsia="Arial" w:cs="Arial"/>
              </w:rPr>
              <w:t>Enabling</w:t>
            </w:r>
            <w:r w:rsidRPr="0045747C">
              <w:t xml:space="preserve"> people to more easily move around, connect and get to places as the City grows. </w:t>
            </w:r>
          </w:p>
        </w:tc>
      </w:tr>
      <w:tr w:rsidR="00113BFF" w14:paraId="3C069E36" w14:textId="77777777" w:rsidTr="004A2F0E">
        <w:tc>
          <w:tcPr>
            <w:tcW w:w="2258" w:type="dxa"/>
            <w:vMerge/>
            <w:vAlign w:val="center"/>
          </w:tcPr>
          <w:p w14:paraId="754187AD"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57015277" w14:textId="065DA948" w:rsidR="00113BFF" w:rsidRPr="00015720" w:rsidRDefault="00113BFF" w:rsidP="005367B1">
            <w:pPr>
              <w:spacing w:after="40"/>
            </w:pPr>
            <w:r w:rsidRPr="00015720">
              <w:rPr>
                <w:rFonts w:eastAsia="Arial" w:cs="Arial"/>
                <w:b/>
              </w:rPr>
              <w:t>Total</w:t>
            </w:r>
          </w:p>
          <w:p w14:paraId="3A7C7EBC" w14:textId="77777777" w:rsidR="00113BFF" w:rsidRPr="00015720" w:rsidRDefault="00113BFF" w:rsidP="005367B1">
            <w:pPr>
              <w:spacing w:after="40"/>
            </w:pPr>
            <w:r w:rsidRPr="00015720">
              <w:rPr>
                <w:rFonts w:eastAsia="Arial" w:cs="Arial"/>
                <w:b/>
              </w:rPr>
              <w:t>Operating Expenditure incl operating projects</w:t>
            </w:r>
          </w:p>
          <w:p w14:paraId="4AD3F7D6" w14:textId="686A8BCC" w:rsidR="00113BFF" w:rsidRPr="00015720" w:rsidRDefault="00113BFF"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24E495D0" w14:textId="45FFDDFD" w:rsidR="00113BFF" w:rsidRPr="00015720" w:rsidRDefault="00113BFF" w:rsidP="005367B1">
            <w:pPr>
              <w:spacing w:after="40"/>
              <w:jc w:val="center"/>
            </w:pPr>
            <w:r w:rsidRPr="00015720">
              <w:rPr>
                <w:rFonts w:eastAsia="Arial" w:cs="Arial"/>
              </w:rPr>
              <w:t>24,</w:t>
            </w:r>
            <w:r w:rsidR="00526CBC" w:rsidRPr="00015720">
              <w:rPr>
                <w:rFonts w:eastAsia="Arial" w:cs="Arial"/>
              </w:rPr>
              <w:t>097</w:t>
            </w:r>
          </w:p>
        </w:tc>
      </w:tr>
      <w:tr w:rsidR="00113BFF" w14:paraId="28487BE7" w14:textId="77777777" w:rsidTr="004A2F0E">
        <w:tc>
          <w:tcPr>
            <w:tcW w:w="2258" w:type="dxa"/>
            <w:vMerge/>
            <w:vAlign w:val="center"/>
          </w:tcPr>
          <w:p w14:paraId="67A68077"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3D8D65C3" w14:textId="7743EA10" w:rsidR="00113BFF" w:rsidRPr="00015720" w:rsidRDefault="00113BFF" w:rsidP="005367B1">
            <w:pPr>
              <w:spacing w:after="40"/>
            </w:pPr>
            <w:r w:rsidRPr="00015720">
              <w:rPr>
                <w:rFonts w:eastAsia="Arial" w:cs="Arial"/>
                <w:b/>
              </w:rPr>
              <w:t>Total Capital</w:t>
            </w:r>
          </w:p>
          <w:p w14:paraId="486F3AEF" w14:textId="53D97B28"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4A42528C" w14:textId="03F41525" w:rsidR="00113BFF" w:rsidRPr="00015720" w:rsidRDefault="00526CBC" w:rsidP="005367B1">
            <w:pPr>
              <w:spacing w:after="40"/>
              <w:jc w:val="center"/>
            </w:pPr>
            <w:r w:rsidRPr="00015720">
              <w:rPr>
                <w:rFonts w:eastAsia="Arial" w:cs="Arial"/>
              </w:rPr>
              <w:t>9,594</w:t>
            </w:r>
          </w:p>
        </w:tc>
      </w:tr>
      <w:tr w:rsidR="00113BFF" w14:paraId="5E6A3794" w14:textId="77777777" w:rsidTr="004A2F0E">
        <w:tc>
          <w:tcPr>
            <w:tcW w:w="2258" w:type="dxa"/>
            <w:vMerge/>
            <w:vAlign w:val="center"/>
          </w:tcPr>
          <w:p w14:paraId="28E75E29"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6B822BEB" w14:textId="6BEC888B" w:rsidR="00113BFF" w:rsidRPr="00015720" w:rsidRDefault="00113BFF"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6471A76C" w14:textId="2F567036"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973004B" w14:textId="45DBE4F0" w:rsidR="00113BFF" w:rsidRPr="00015720" w:rsidRDefault="00113BFF" w:rsidP="005367B1">
            <w:pPr>
              <w:spacing w:after="40"/>
              <w:jc w:val="center"/>
            </w:pPr>
            <w:r w:rsidRPr="00015720">
              <w:rPr>
                <w:rFonts w:eastAsia="Arial" w:cs="Arial"/>
              </w:rPr>
              <w:t>9,</w:t>
            </w:r>
            <w:r w:rsidR="00526CBC" w:rsidRPr="00015720">
              <w:rPr>
                <w:rFonts w:eastAsia="Arial" w:cs="Arial"/>
              </w:rPr>
              <w:t>563</w:t>
            </w:r>
          </w:p>
        </w:tc>
      </w:tr>
      <w:tr w:rsidR="00113BFF" w14:paraId="40DBE76E" w14:textId="77777777" w:rsidTr="004A2F0E">
        <w:tc>
          <w:tcPr>
            <w:tcW w:w="2258" w:type="dxa"/>
            <w:vMerge/>
            <w:vAlign w:val="center"/>
          </w:tcPr>
          <w:p w14:paraId="1143697D"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73B95F59" w14:textId="77777777" w:rsidR="00113BFF" w:rsidRPr="00015720" w:rsidRDefault="00113BFF" w:rsidP="005367B1">
            <w:pPr>
              <w:spacing w:after="40"/>
              <w:rPr>
                <w:rFonts w:eastAsia="Arial" w:cs="Arial"/>
                <w:b/>
              </w:rPr>
            </w:pPr>
            <w:r w:rsidRPr="00015720">
              <w:rPr>
                <w:rFonts w:eastAsia="Arial" w:cs="Arial"/>
                <w:b/>
              </w:rPr>
              <w:t>Net expenditure funded from rates</w:t>
            </w:r>
          </w:p>
          <w:p w14:paraId="3A9D8B80" w14:textId="298BCEF9"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0380A2B1" w14:textId="1FEAA361" w:rsidR="00113BFF" w:rsidRPr="00015720" w:rsidRDefault="00526CBC" w:rsidP="005367B1">
            <w:pPr>
              <w:spacing w:after="40"/>
              <w:jc w:val="center"/>
            </w:pPr>
            <w:r w:rsidRPr="00015720">
              <w:rPr>
                <w:rFonts w:eastAsia="Arial" w:cs="Arial"/>
              </w:rPr>
              <w:t>24,128</w:t>
            </w:r>
          </w:p>
        </w:tc>
      </w:tr>
      <w:tr w:rsidR="4958FB2C" w14:paraId="2541A778" w14:textId="77777777" w:rsidTr="004A2F0E">
        <w:tc>
          <w:tcPr>
            <w:tcW w:w="2258" w:type="dxa"/>
            <w:vMerge w:val="restart"/>
            <w:tcBorders>
              <w:top w:val="nil"/>
              <w:left w:val="single" w:sz="8" w:space="0" w:color="auto"/>
              <w:bottom w:val="single" w:sz="8" w:space="0" w:color="auto"/>
              <w:right w:val="single" w:sz="8" w:space="0" w:color="auto"/>
            </w:tcBorders>
          </w:tcPr>
          <w:p w14:paraId="6C9E05D6" w14:textId="2A3A2D46" w:rsidR="4958FB2C" w:rsidRDefault="4958FB2C" w:rsidP="005367B1">
            <w:pPr>
              <w:spacing w:after="40"/>
            </w:pPr>
            <w:r w:rsidRPr="4958FB2C">
              <w:rPr>
                <w:rFonts w:eastAsia="Arial" w:cs="Arial"/>
                <w:b/>
                <w:bCs/>
              </w:rPr>
              <w:t>City planning and urban </w:t>
            </w:r>
            <w:r w:rsidRPr="0DC6BEC6">
              <w:rPr>
                <w:b/>
              </w:rPr>
              <w:t>design </w:t>
            </w:r>
            <w:r w:rsidRPr="4958FB2C">
              <w:rPr>
                <w:rFonts w:ascii="Yu Mincho" w:eastAsia="Yu Mincho" w:hAnsi="Yu Mincho" w:cs="Yu Mincho"/>
              </w:rPr>
              <w:t xml:space="preserve"> </w:t>
            </w:r>
            <w:r w:rsidRPr="4958FB2C">
              <w:rPr>
                <w:rFonts w:eastAsia="Arial" w:cs="Arial"/>
                <w:b/>
                <w:bCs/>
              </w:rPr>
              <w:t xml:space="preserve"> </w:t>
            </w:r>
          </w:p>
        </w:tc>
        <w:tc>
          <w:tcPr>
            <w:tcW w:w="6804" w:type="dxa"/>
            <w:gridSpan w:val="2"/>
            <w:tcBorders>
              <w:top w:val="single" w:sz="8" w:space="0" w:color="auto"/>
              <w:left w:val="single" w:sz="8" w:space="0" w:color="auto"/>
              <w:bottom w:val="single" w:sz="8" w:space="0" w:color="auto"/>
              <w:right w:val="single" w:sz="8" w:space="0" w:color="auto"/>
            </w:tcBorders>
          </w:tcPr>
          <w:p w14:paraId="7F8C374A" w14:textId="39C44383" w:rsidR="4958FB2C" w:rsidRPr="0045747C" w:rsidRDefault="4958FB2C" w:rsidP="005367B1">
            <w:pPr>
              <w:spacing w:after="40"/>
            </w:pPr>
            <w:r w:rsidRPr="0045747C">
              <w:rPr>
                <w:rFonts w:eastAsia="Arial" w:cs="Arial"/>
                <w:b/>
                <w:bCs/>
              </w:rPr>
              <w:t>Value we provide</w:t>
            </w:r>
          </w:p>
        </w:tc>
      </w:tr>
      <w:tr w:rsidR="4958FB2C" w14:paraId="5DCE5970" w14:textId="77777777" w:rsidTr="004A2F0E">
        <w:tc>
          <w:tcPr>
            <w:tcW w:w="2258" w:type="dxa"/>
            <w:vMerge/>
            <w:vAlign w:val="center"/>
          </w:tcPr>
          <w:p w14:paraId="1A51F710"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5FB7C0C9" w14:textId="2197E02E" w:rsidR="4958FB2C" w:rsidRPr="0045747C" w:rsidRDefault="4958FB2C" w:rsidP="005367B1">
            <w:pPr>
              <w:spacing w:after="40"/>
            </w:pPr>
            <w:r w:rsidRPr="0045747C">
              <w:rPr>
                <w:rFonts w:eastAsia="Arial" w:cs="Arial"/>
              </w:rPr>
              <w:t xml:space="preserve">Strategic planning, controls and urban design outcomes to enhance Port Phillip’s character and create a liveable, attractive and sustainable </w:t>
            </w:r>
            <w:r w:rsidR="0045747C">
              <w:rPr>
                <w:rFonts w:eastAsia="Arial" w:cs="Arial"/>
              </w:rPr>
              <w:t>C</w:t>
            </w:r>
            <w:r w:rsidRPr="0045747C">
              <w:rPr>
                <w:rFonts w:eastAsia="Arial" w:cs="Arial"/>
              </w:rPr>
              <w:t>ity</w:t>
            </w:r>
            <w:r w:rsidRPr="0045747C">
              <w:rPr>
                <w:rFonts w:ascii="Calibri" w:eastAsia="Calibri" w:hAnsi="Calibri" w:cs="Calibri"/>
              </w:rPr>
              <w:t>.</w:t>
            </w:r>
            <w:r w:rsidRPr="0045747C">
              <w:rPr>
                <w:rFonts w:eastAsia="Arial" w:cs="Arial"/>
              </w:rPr>
              <w:t xml:space="preserve"> </w:t>
            </w:r>
          </w:p>
        </w:tc>
      </w:tr>
      <w:tr w:rsidR="00113BFF" w14:paraId="0B03CFE8" w14:textId="77777777" w:rsidTr="004A2F0E">
        <w:tc>
          <w:tcPr>
            <w:tcW w:w="2258" w:type="dxa"/>
            <w:vMerge/>
            <w:vAlign w:val="center"/>
          </w:tcPr>
          <w:p w14:paraId="68640734"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5C4B4718" w14:textId="42249F05" w:rsidR="00113BFF" w:rsidRPr="00015720" w:rsidRDefault="00113BFF" w:rsidP="005367B1">
            <w:pPr>
              <w:spacing w:after="40"/>
            </w:pPr>
            <w:r w:rsidRPr="00015720">
              <w:rPr>
                <w:rFonts w:eastAsia="Arial" w:cs="Arial"/>
                <w:b/>
              </w:rPr>
              <w:t>Total</w:t>
            </w:r>
          </w:p>
          <w:p w14:paraId="65EB7AB8" w14:textId="77777777" w:rsidR="00113BFF" w:rsidRPr="00015720" w:rsidRDefault="00113BFF" w:rsidP="005367B1">
            <w:pPr>
              <w:spacing w:after="40"/>
            </w:pPr>
            <w:r w:rsidRPr="00015720">
              <w:rPr>
                <w:rFonts w:eastAsia="Arial" w:cs="Arial"/>
                <w:b/>
              </w:rPr>
              <w:t>Operating Expenditure incl operating projects</w:t>
            </w:r>
          </w:p>
          <w:p w14:paraId="06C9BEFF" w14:textId="15543145" w:rsidR="00113BFF" w:rsidRPr="00015720" w:rsidRDefault="00113BFF"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7FC018BA" w14:textId="078A9210" w:rsidR="00113BFF" w:rsidRPr="00015720" w:rsidRDefault="00113BFF" w:rsidP="001E2E3E">
            <w:pPr>
              <w:spacing w:after="40"/>
              <w:jc w:val="center"/>
            </w:pPr>
            <w:r w:rsidRPr="00015720">
              <w:rPr>
                <w:rFonts w:eastAsia="Arial" w:cs="Arial"/>
              </w:rPr>
              <w:t>4</w:t>
            </w:r>
            <w:r>
              <w:rPr>
                <w:rFonts w:eastAsia="Arial" w:cs="Arial"/>
              </w:rPr>
              <w:t>,</w:t>
            </w:r>
            <w:r w:rsidR="00526CBC" w:rsidRPr="00015720">
              <w:rPr>
                <w:rFonts w:eastAsia="Arial" w:cs="Arial"/>
              </w:rPr>
              <w:t>073</w:t>
            </w:r>
          </w:p>
        </w:tc>
      </w:tr>
      <w:tr w:rsidR="00113BFF" w14:paraId="2BAB9EFB" w14:textId="77777777" w:rsidTr="004A2F0E">
        <w:tc>
          <w:tcPr>
            <w:tcW w:w="2258" w:type="dxa"/>
            <w:vMerge/>
            <w:vAlign w:val="center"/>
          </w:tcPr>
          <w:p w14:paraId="3A9A4FFF"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75FA4EB7" w14:textId="23AD10ED" w:rsidR="00113BFF" w:rsidRPr="00015720" w:rsidRDefault="00113BFF" w:rsidP="005367B1">
            <w:pPr>
              <w:spacing w:after="40"/>
            </w:pPr>
            <w:r w:rsidRPr="00015720">
              <w:rPr>
                <w:rFonts w:eastAsia="Arial" w:cs="Arial"/>
                <w:b/>
              </w:rPr>
              <w:t>Total Capital</w:t>
            </w:r>
          </w:p>
          <w:p w14:paraId="17A432CE" w14:textId="6AF8A148"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27D74337" w14:textId="0B9FB238" w:rsidR="00113BFF" w:rsidRPr="00015720" w:rsidRDefault="00113BFF" w:rsidP="001E2E3E">
            <w:pPr>
              <w:spacing w:after="40"/>
              <w:jc w:val="center"/>
            </w:pPr>
            <w:r w:rsidRPr="00015720">
              <w:rPr>
                <w:rFonts w:eastAsia="Arial" w:cs="Arial"/>
              </w:rPr>
              <w:t>0</w:t>
            </w:r>
          </w:p>
        </w:tc>
      </w:tr>
      <w:tr w:rsidR="00113BFF" w14:paraId="5198ECE2" w14:textId="77777777" w:rsidTr="004A2F0E">
        <w:tc>
          <w:tcPr>
            <w:tcW w:w="2258" w:type="dxa"/>
            <w:vMerge/>
            <w:vAlign w:val="center"/>
          </w:tcPr>
          <w:p w14:paraId="69DBEE62"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706FC5B8" w14:textId="4EF1C8D4" w:rsidR="00113BFF" w:rsidRPr="00015720" w:rsidRDefault="00113BFF"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36709B8A" w14:textId="72BC935A"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4787B57A" w14:textId="6A1230C6" w:rsidR="00113BFF" w:rsidRPr="00015720" w:rsidRDefault="00526CBC" w:rsidP="001E2E3E">
            <w:pPr>
              <w:spacing w:after="40"/>
              <w:jc w:val="center"/>
            </w:pPr>
            <w:r w:rsidRPr="00015720">
              <w:rPr>
                <w:rFonts w:eastAsia="Arial" w:cs="Arial"/>
              </w:rPr>
              <w:t>637</w:t>
            </w:r>
          </w:p>
        </w:tc>
      </w:tr>
      <w:tr w:rsidR="00113BFF" w14:paraId="4738397A" w14:textId="77777777" w:rsidTr="004A2F0E">
        <w:tc>
          <w:tcPr>
            <w:tcW w:w="2258" w:type="dxa"/>
            <w:vMerge/>
            <w:vAlign w:val="center"/>
          </w:tcPr>
          <w:p w14:paraId="2C99D3C6"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3F650F39" w14:textId="77777777" w:rsidR="00113BFF" w:rsidRPr="00015720" w:rsidRDefault="00113BFF" w:rsidP="005367B1">
            <w:pPr>
              <w:spacing w:after="40"/>
              <w:rPr>
                <w:rFonts w:eastAsia="Arial" w:cs="Arial"/>
                <w:b/>
              </w:rPr>
            </w:pPr>
            <w:r w:rsidRPr="00015720">
              <w:rPr>
                <w:rFonts w:eastAsia="Arial" w:cs="Arial"/>
                <w:b/>
              </w:rPr>
              <w:t>Net expenditure funded from rates</w:t>
            </w:r>
          </w:p>
          <w:p w14:paraId="5BB6E863" w14:textId="2305DA19"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6EB1D4A4" w14:textId="56E60846" w:rsidR="00113BFF" w:rsidRPr="00015720" w:rsidRDefault="00113BFF" w:rsidP="001E2E3E">
            <w:pPr>
              <w:spacing w:after="40"/>
              <w:jc w:val="center"/>
            </w:pPr>
            <w:r w:rsidRPr="00015720">
              <w:rPr>
                <w:rFonts w:eastAsia="Arial" w:cs="Arial"/>
              </w:rPr>
              <w:t>3</w:t>
            </w:r>
            <w:r>
              <w:rPr>
                <w:rFonts w:eastAsia="Arial" w:cs="Arial"/>
              </w:rPr>
              <w:t>,</w:t>
            </w:r>
            <w:r w:rsidR="00526CBC" w:rsidRPr="00015720">
              <w:rPr>
                <w:rFonts w:eastAsia="Arial" w:cs="Arial"/>
              </w:rPr>
              <w:t>436</w:t>
            </w:r>
          </w:p>
        </w:tc>
      </w:tr>
      <w:tr w:rsidR="4958FB2C" w14:paraId="3032F44D" w14:textId="77777777" w:rsidTr="004A2F0E">
        <w:tc>
          <w:tcPr>
            <w:tcW w:w="2258" w:type="dxa"/>
            <w:vMerge w:val="restart"/>
            <w:tcBorders>
              <w:top w:val="nil"/>
              <w:left w:val="single" w:sz="8" w:space="0" w:color="auto"/>
              <w:bottom w:val="single" w:sz="8" w:space="0" w:color="auto"/>
              <w:right w:val="single" w:sz="8" w:space="0" w:color="auto"/>
            </w:tcBorders>
          </w:tcPr>
          <w:p w14:paraId="10A4DDA8" w14:textId="44DCA056" w:rsidR="4958FB2C" w:rsidRDefault="4958FB2C" w:rsidP="005367B1">
            <w:pPr>
              <w:spacing w:after="40"/>
            </w:pPr>
            <w:r w:rsidRPr="4958FB2C">
              <w:rPr>
                <w:rFonts w:eastAsia="Arial" w:cs="Arial"/>
                <w:b/>
                <w:bCs/>
              </w:rPr>
              <w:t>Development approval and compliance</w:t>
            </w:r>
            <w:r w:rsidRPr="4958FB2C">
              <w:rPr>
                <w:rFonts w:ascii="Times New Roman" w:eastAsia="Times New Roman" w:hAnsi="Times New Roman" w:cs="Times New Roman"/>
              </w:rPr>
              <w:t> </w:t>
            </w:r>
            <w:r w:rsidRPr="4958FB2C">
              <w:rPr>
                <w:rFonts w:ascii="Yu Mincho" w:eastAsia="Yu Mincho" w:hAnsi="Yu Mincho" w:cs="Yu Mincho"/>
              </w:rPr>
              <w:t xml:space="preserve"> </w:t>
            </w:r>
          </w:p>
        </w:tc>
        <w:tc>
          <w:tcPr>
            <w:tcW w:w="6804" w:type="dxa"/>
            <w:gridSpan w:val="2"/>
            <w:tcBorders>
              <w:top w:val="single" w:sz="8" w:space="0" w:color="auto"/>
              <w:left w:val="single" w:sz="8" w:space="0" w:color="auto"/>
              <w:bottom w:val="single" w:sz="8" w:space="0" w:color="auto"/>
              <w:right w:val="single" w:sz="8" w:space="0" w:color="auto"/>
            </w:tcBorders>
          </w:tcPr>
          <w:p w14:paraId="44C05A9B" w14:textId="407CEFCF" w:rsidR="4958FB2C" w:rsidRPr="00865459" w:rsidRDefault="4958FB2C" w:rsidP="005367B1">
            <w:pPr>
              <w:spacing w:after="40"/>
            </w:pPr>
            <w:r w:rsidRPr="00865459">
              <w:rPr>
                <w:rFonts w:eastAsia="Arial" w:cs="Arial"/>
                <w:b/>
                <w:bCs/>
              </w:rPr>
              <w:t>Value we provide</w:t>
            </w:r>
          </w:p>
        </w:tc>
      </w:tr>
      <w:tr w:rsidR="4958FB2C" w14:paraId="59951B5D" w14:textId="77777777" w:rsidTr="004A2F0E">
        <w:tc>
          <w:tcPr>
            <w:tcW w:w="2258" w:type="dxa"/>
            <w:vMerge/>
            <w:vAlign w:val="center"/>
          </w:tcPr>
          <w:p w14:paraId="5430561C"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10F55D2F" w14:textId="2ACEF230" w:rsidR="4958FB2C" w:rsidRPr="001E2E3E" w:rsidRDefault="4958FB2C" w:rsidP="005367B1">
            <w:pPr>
              <w:spacing w:after="40"/>
              <w:rPr>
                <w:rFonts w:cs="Arial"/>
              </w:rPr>
            </w:pPr>
            <w:r w:rsidRPr="001E2E3E">
              <w:rPr>
                <w:rFonts w:eastAsia="Arial" w:cs="Arial"/>
              </w:rPr>
              <w:t>Support</w:t>
            </w:r>
            <w:r w:rsidRPr="001E2E3E">
              <w:rPr>
                <w:rFonts w:eastAsia="Calibri" w:cs="Arial"/>
              </w:rPr>
              <w:t>ing well designed, sustainable and safe development that protects heritage and neighbourhood character</w:t>
            </w:r>
            <w:r w:rsidR="00E64D9E" w:rsidRPr="001E2E3E">
              <w:rPr>
                <w:rFonts w:eastAsia="Calibri" w:cs="Arial"/>
              </w:rPr>
              <w:t xml:space="preserve"> and</w:t>
            </w:r>
            <w:r w:rsidRPr="001E2E3E">
              <w:rPr>
                <w:rFonts w:eastAsia="Calibri" w:cs="Arial"/>
              </w:rPr>
              <w:t xml:space="preserve"> maximises community benefit. Supporting outdoor dining to enhance our City’s liveability and vibrancy.</w:t>
            </w:r>
            <w:r w:rsidRPr="001E2E3E">
              <w:rPr>
                <w:rFonts w:eastAsia="Arial" w:cs="Arial"/>
              </w:rPr>
              <w:t xml:space="preserve"> </w:t>
            </w:r>
          </w:p>
        </w:tc>
      </w:tr>
      <w:tr w:rsidR="00113BFF" w14:paraId="3F1DEAAD" w14:textId="77777777" w:rsidTr="004A2F0E">
        <w:tc>
          <w:tcPr>
            <w:tcW w:w="2258" w:type="dxa"/>
            <w:vMerge/>
            <w:vAlign w:val="center"/>
          </w:tcPr>
          <w:p w14:paraId="2E4671E2"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1484A817" w14:textId="2801C3FB" w:rsidR="00113BFF" w:rsidRPr="00015720" w:rsidRDefault="00113BFF" w:rsidP="005367B1">
            <w:pPr>
              <w:spacing w:after="40"/>
            </w:pPr>
            <w:r w:rsidRPr="00015720">
              <w:rPr>
                <w:rFonts w:eastAsia="Arial" w:cs="Arial"/>
                <w:b/>
              </w:rPr>
              <w:t>Total</w:t>
            </w:r>
          </w:p>
          <w:p w14:paraId="1D64BF11" w14:textId="77777777" w:rsidR="00113BFF" w:rsidRPr="00015720" w:rsidRDefault="00113BFF" w:rsidP="005367B1">
            <w:pPr>
              <w:spacing w:after="40"/>
            </w:pPr>
            <w:r w:rsidRPr="00015720">
              <w:rPr>
                <w:rFonts w:eastAsia="Arial" w:cs="Arial"/>
                <w:b/>
              </w:rPr>
              <w:t>Operating Expenditure incl operating projects</w:t>
            </w:r>
          </w:p>
          <w:p w14:paraId="3CD34B2F" w14:textId="26843A95" w:rsidR="00113BFF" w:rsidRPr="00015720" w:rsidRDefault="00113BFF"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01216D85" w14:textId="51D8584B" w:rsidR="00113BFF" w:rsidRPr="00015720" w:rsidRDefault="00113BFF" w:rsidP="005367B1">
            <w:pPr>
              <w:spacing w:after="40"/>
              <w:jc w:val="center"/>
            </w:pPr>
            <w:r w:rsidRPr="00015720">
              <w:rPr>
                <w:rFonts w:eastAsia="Arial" w:cs="Arial"/>
              </w:rPr>
              <w:t>7,</w:t>
            </w:r>
            <w:r w:rsidR="00526CBC" w:rsidRPr="00015720">
              <w:rPr>
                <w:rFonts w:eastAsia="Arial" w:cs="Arial"/>
              </w:rPr>
              <w:t>772</w:t>
            </w:r>
          </w:p>
        </w:tc>
      </w:tr>
      <w:tr w:rsidR="00113BFF" w14:paraId="21D46D8F" w14:textId="77777777" w:rsidTr="004A2F0E">
        <w:tc>
          <w:tcPr>
            <w:tcW w:w="2258" w:type="dxa"/>
            <w:vMerge/>
            <w:vAlign w:val="center"/>
          </w:tcPr>
          <w:p w14:paraId="3F32BA45"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4F2CED81" w14:textId="125F3C23" w:rsidR="00113BFF" w:rsidRPr="00015720" w:rsidRDefault="00113BFF" w:rsidP="005367B1">
            <w:pPr>
              <w:spacing w:after="40"/>
            </w:pPr>
            <w:r w:rsidRPr="00015720">
              <w:rPr>
                <w:rFonts w:eastAsia="Arial" w:cs="Arial"/>
                <w:b/>
              </w:rPr>
              <w:t>Total Capital</w:t>
            </w:r>
          </w:p>
          <w:p w14:paraId="2528C928" w14:textId="66CBC8FA"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061DF13B" w14:textId="73C0208A" w:rsidR="00113BFF" w:rsidRPr="00015720" w:rsidRDefault="00526CBC" w:rsidP="005367B1">
            <w:pPr>
              <w:spacing w:after="40"/>
              <w:jc w:val="center"/>
            </w:pPr>
            <w:r w:rsidRPr="00015720">
              <w:rPr>
                <w:rFonts w:eastAsia="Arial" w:cs="Arial"/>
              </w:rPr>
              <w:t>148</w:t>
            </w:r>
          </w:p>
        </w:tc>
      </w:tr>
      <w:tr w:rsidR="00113BFF" w14:paraId="28C5C86C" w14:textId="77777777" w:rsidTr="004A2F0E">
        <w:tc>
          <w:tcPr>
            <w:tcW w:w="2258" w:type="dxa"/>
            <w:vMerge/>
            <w:vAlign w:val="center"/>
          </w:tcPr>
          <w:p w14:paraId="57ABD1B6"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7056C1E5" w14:textId="4F354724" w:rsidR="00113BFF" w:rsidRPr="00015720" w:rsidRDefault="00113BFF"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2F958D65" w14:textId="32858441"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E25BD19" w14:textId="2CAD5288" w:rsidR="00113BFF" w:rsidRPr="00015720" w:rsidRDefault="00526CBC" w:rsidP="005367B1">
            <w:pPr>
              <w:spacing w:after="40"/>
              <w:jc w:val="center"/>
            </w:pPr>
            <w:r w:rsidRPr="00015720">
              <w:rPr>
                <w:rFonts w:eastAsia="Arial" w:cs="Arial"/>
              </w:rPr>
              <w:t>10,132</w:t>
            </w:r>
          </w:p>
        </w:tc>
      </w:tr>
      <w:tr w:rsidR="00113BFF" w14:paraId="3CEB8F6C" w14:textId="77777777" w:rsidTr="004A2F0E">
        <w:tc>
          <w:tcPr>
            <w:tcW w:w="2258" w:type="dxa"/>
            <w:vMerge/>
            <w:vAlign w:val="center"/>
          </w:tcPr>
          <w:p w14:paraId="68367CD3" w14:textId="77777777" w:rsidR="00113BFF" w:rsidRDefault="00113BFF" w:rsidP="005367B1">
            <w:pPr>
              <w:spacing w:after="40"/>
            </w:pPr>
          </w:p>
        </w:tc>
        <w:tc>
          <w:tcPr>
            <w:tcW w:w="5387" w:type="dxa"/>
            <w:tcBorders>
              <w:top w:val="single" w:sz="8" w:space="0" w:color="auto"/>
              <w:left w:val="nil"/>
              <w:bottom w:val="single" w:sz="8" w:space="0" w:color="auto"/>
              <w:right w:val="single" w:sz="8" w:space="0" w:color="auto"/>
            </w:tcBorders>
          </w:tcPr>
          <w:p w14:paraId="0D8ABF55" w14:textId="77777777" w:rsidR="00113BFF" w:rsidRPr="00015720" w:rsidRDefault="00113BFF" w:rsidP="005367B1">
            <w:pPr>
              <w:spacing w:after="40"/>
              <w:rPr>
                <w:rFonts w:eastAsia="Arial" w:cs="Arial"/>
                <w:b/>
              </w:rPr>
            </w:pPr>
            <w:r w:rsidRPr="00015720">
              <w:rPr>
                <w:rFonts w:eastAsia="Arial" w:cs="Arial"/>
                <w:b/>
              </w:rPr>
              <w:t>Net expenditure funded from rates</w:t>
            </w:r>
          </w:p>
          <w:p w14:paraId="74508A26" w14:textId="1EDAE5CA" w:rsidR="00113BFF" w:rsidRPr="00015720" w:rsidRDefault="00113BFF"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00F0F33" w14:textId="104403C0" w:rsidR="00113BFF" w:rsidRPr="00015720" w:rsidRDefault="00113BFF" w:rsidP="005367B1">
            <w:pPr>
              <w:spacing w:after="40"/>
              <w:jc w:val="center"/>
            </w:pPr>
            <w:r w:rsidRPr="00015720">
              <w:rPr>
                <w:rFonts w:eastAsia="Arial" w:cs="Arial"/>
              </w:rPr>
              <w:t>(2</w:t>
            </w:r>
            <w:r w:rsidR="00526CBC" w:rsidRPr="00015720">
              <w:rPr>
                <w:rFonts w:eastAsia="Arial" w:cs="Arial"/>
              </w:rPr>
              <w:t>,212</w:t>
            </w:r>
            <w:r w:rsidRPr="00015720">
              <w:rPr>
                <w:rFonts w:eastAsia="Arial" w:cs="Arial"/>
              </w:rPr>
              <w:t>)</w:t>
            </w:r>
          </w:p>
        </w:tc>
      </w:tr>
      <w:tr w:rsidR="4958FB2C" w14:paraId="07173527" w14:textId="77777777" w:rsidTr="004A2F0E">
        <w:tc>
          <w:tcPr>
            <w:tcW w:w="2258" w:type="dxa"/>
            <w:vMerge w:val="restart"/>
            <w:tcBorders>
              <w:top w:val="nil"/>
              <w:left w:val="single" w:sz="8" w:space="0" w:color="auto"/>
              <w:bottom w:val="single" w:sz="8" w:space="0" w:color="auto"/>
              <w:right w:val="single" w:sz="8" w:space="0" w:color="auto"/>
            </w:tcBorders>
          </w:tcPr>
          <w:p w14:paraId="50071BD4" w14:textId="2087A2E6" w:rsidR="4958FB2C" w:rsidRDefault="4958FB2C" w:rsidP="005367B1">
            <w:pPr>
              <w:spacing w:after="40"/>
            </w:pPr>
            <w:r w:rsidRPr="4958FB2C">
              <w:rPr>
                <w:rFonts w:eastAsia="Arial" w:cs="Arial"/>
                <w:b/>
                <w:bCs/>
              </w:rPr>
              <w:t>Health</w:t>
            </w:r>
            <w:r w:rsidRPr="4958FB2C">
              <w:rPr>
                <w:rFonts w:ascii="Times New Roman" w:eastAsia="Times New Roman" w:hAnsi="Times New Roman" w:cs="Times New Roman"/>
              </w:rPr>
              <w:t> </w:t>
            </w:r>
            <w:r w:rsidRPr="4958FB2C">
              <w:rPr>
                <w:rFonts w:ascii="Yu Mincho" w:eastAsia="Yu Mincho" w:hAnsi="Yu Mincho" w:cs="Yu Mincho"/>
              </w:rPr>
              <w:t xml:space="preserve"> </w:t>
            </w:r>
          </w:p>
        </w:tc>
        <w:tc>
          <w:tcPr>
            <w:tcW w:w="6804" w:type="dxa"/>
            <w:gridSpan w:val="2"/>
            <w:tcBorders>
              <w:top w:val="single" w:sz="8" w:space="0" w:color="auto"/>
              <w:left w:val="single" w:sz="8" w:space="0" w:color="auto"/>
              <w:bottom w:val="single" w:sz="8" w:space="0" w:color="auto"/>
              <w:right w:val="single" w:sz="8" w:space="0" w:color="auto"/>
            </w:tcBorders>
          </w:tcPr>
          <w:p w14:paraId="2A460974" w14:textId="29C1B271" w:rsidR="4958FB2C" w:rsidRPr="004338D4" w:rsidRDefault="4958FB2C" w:rsidP="005367B1">
            <w:pPr>
              <w:spacing w:after="40"/>
            </w:pPr>
            <w:r w:rsidRPr="004338D4">
              <w:rPr>
                <w:rFonts w:eastAsia="Arial" w:cs="Arial"/>
                <w:b/>
                <w:bCs/>
              </w:rPr>
              <w:t>Value we provide</w:t>
            </w:r>
          </w:p>
        </w:tc>
      </w:tr>
      <w:tr w:rsidR="4958FB2C" w14:paraId="6B9FDBA0" w14:textId="77777777" w:rsidTr="004A2F0E">
        <w:tc>
          <w:tcPr>
            <w:tcW w:w="2258" w:type="dxa"/>
            <w:vMerge/>
            <w:vAlign w:val="center"/>
          </w:tcPr>
          <w:p w14:paraId="21AE86CD"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0BF43AB9" w14:textId="48E4C403" w:rsidR="4958FB2C" w:rsidRPr="004338D4" w:rsidRDefault="4958FB2C" w:rsidP="005367B1">
            <w:pPr>
              <w:spacing w:after="40"/>
            </w:pPr>
            <w:r w:rsidRPr="004338D4">
              <w:rPr>
                <w:rFonts w:eastAsia="Arial" w:cs="Arial"/>
              </w:rPr>
              <w:t>Maintaining, improving and protecting public health in the community, through education, immunisation and inspection services.</w:t>
            </w:r>
          </w:p>
        </w:tc>
      </w:tr>
      <w:tr w:rsidR="003B5021" w14:paraId="28C33189" w14:textId="77777777" w:rsidTr="004A2F0E">
        <w:tc>
          <w:tcPr>
            <w:tcW w:w="2258" w:type="dxa"/>
            <w:vMerge/>
            <w:vAlign w:val="center"/>
          </w:tcPr>
          <w:p w14:paraId="4E640614"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04DDEDA3" w14:textId="77777777" w:rsidR="003B5021" w:rsidRPr="00015720" w:rsidRDefault="003B5021" w:rsidP="005367B1">
            <w:pPr>
              <w:spacing w:after="40"/>
            </w:pPr>
            <w:r w:rsidRPr="00015720">
              <w:rPr>
                <w:rFonts w:eastAsia="Arial" w:cs="Arial"/>
                <w:b/>
              </w:rPr>
              <w:t>Total</w:t>
            </w:r>
          </w:p>
          <w:p w14:paraId="50F23EA3" w14:textId="77777777" w:rsidR="003B5021" w:rsidRPr="00015720" w:rsidRDefault="003B5021" w:rsidP="005367B1">
            <w:pPr>
              <w:spacing w:after="40"/>
            </w:pPr>
            <w:r w:rsidRPr="00015720">
              <w:rPr>
                <w:rFonts w:eastAsia="Arial" w:cs="Arial"/>
                <w:b/>
              </w:rPr>
              <w:t>Operating Expenditure incl operating projects</w:t>
            </w:r>
          </w:p>
          <w:p w14:paraId="0EA79E6E" w14:textId="7859DB6D" w:rsidR="003B5021" w:rsidRPr="00015720" w:rsidRDefault="003B5021"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11E264C6" w14:textId="1C509626" w:rsidR="003B5021" w:rsidRPr="00015720" w:rsidRDefault="003B5021" w:rsidP="005367B1">
            <w:pPr>
              <w:spacing w:after="40"/>
              <w:jc w:val="center"/>
            </w:pPr>
            <w:r w:rsidRPr="00015720">
              <w:rPr>
                <w:rFonts w:eastAsia="Arial" w:cs="Arial"/>
              </w:rPr>
              <w:t>1</w:t>
            </w:r>
            <w:r w:rsidR="008E37EB">
              <w:rPr>
                <w:rFonts w:eastAsia="Arial" w:cs="Arial"/>
              </w:rPr>
              <w:t>,</w:t>
            </w:r>
            <w:r w:rsidR="00526CBC" w:rsidRPr="00015720">
              <w:rPr>
                <w:rFonts w:eastAsia="Arial" w:cs="Arial"/>
              </w:rPr>
              <w:t>983</w:t>
            </w:r>
          </w:p>
        </w:tc>
      </w:tr>
      <w:tr w:rsidR="003B5021" w14:paraId="3C6CBBFE" w14:textId="77777777" w:rsidTr="004A2F0E">
        <w:tc>
          <w:tcPr>
            <w:tcW w:w="2258" w:type="dxa"/>
            <w:vMerge/>
            <w:vAlign w:val="center"/>
          </w:tcPr>
          <w:p w14:paraId="7A2E42A5"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0B316CD7" w14:textId="77777777" w:rsidR="003B5021" w:rsidRPr="00015720" w:rsidRDefault="003B5021" w:rsidP="005367B1">
            <w:pPr>
              <w:spacing w:after="40"/>
            </w:pPr>
            <w:r w:rsidRPr="00015720">
              <w:rPr>
                <w:rFonts w:eastAsia="Arial" w:cs="Arial"/>
                <w:b/>
              </w:rPr>
              <w:t>Total Capital</w:t>
            </w:r>
          </w:p>
          <w:p w14:paraId="0FB0D005" w14:textId="022921D1"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BBD9F5C" w14:textId="07109A0A" w:rsidR="003B5021" w:rsidRPr="00015720" w:rsidRDefault="003B5021" w:rsidP="005367B1">
            <w:pPr>
              <w:spacing w:after="40"/>
              <w:jc w:val="center"/>
            </w:pPr>
            <w:r w:rsidRPr="00015720">
              <w:rPr>
                <w:rFonts w:eastAsia="Arial" w:cs="Arial"/>
              </w:rPr>
              <w:t>0</w:t>
            </w:r>
          </w:p>
        </w:tc>
      </w:tr>
      <w:tr w:rsidR="003B5021" w14:paraId="68B8A5F8" w14:textId="77777777" w:rsidTr="004A2F0E">
        <w:tc>
          <w:tcPr>
            <w:tcW w:w="2258" w:type="dxa"/>
            <w:vMerge/>
            <w:vAlign w:val="center"/>
          </w:tcPr>
          <w:p w14:paraId="70A381B1"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305AC849" w14:textId="28C525B2" w:rsidR="003B5021" w:rsidRPr="00015720" w:rsidRDefault="003B5021"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1F87B241" w14:textId="25C260FA"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064B59C1" w14:textId="5A9CE886" w:rsidR="003B5021" w:rsidRPr="00015720" w:rsidRDefault="003B5021" w:rsidP="005367B1">
            <w:pPr>
              <w:spacing w:after="40"/>
              <w:jc w:val="center"/>
            </w:pPr>
            <w:r w:rsidRPr="00015720">
              <w:rPr>
                <w:rFonts w:eastAsia="Arial" w:cs="Arial"/>
              </w:rPr>
              <w:t>1</w:t>
            </w:r>
            <w:r>
              <w:rPr>
                <w:rFonts w:eastAsia="Arial" w:cs="Arial"/>
              </w:rPr>
              <w:t>,</w:t>
            </w:r>
            <w:r w:rsidR="00526CBC" w:rsidRPr="00015720">
              <w:rPr>
                <w:rFonts w:eastAsia="Arial" w:cs="Arial"/>
              </w:rPr>
              <w:t>200</w:t>
            </w:r>
          </w:p>
        </w:tc>
      </w:tr>
      <w:tr w:rsidR="003B5021" w14:paraId="2D0FE8F4" w14:textId="77777777" w:rsidTr="004A2F0E">
        <w:tc>
          <w:tcPr>
            <w:tcW w:w="2258" w:type="dxa"/>
            <w:vMerge/>
            <w:vAlign w:val="center"/>
          </w:tcPr>
          <w:p w14:paraId="0FDEB40E"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38C24C7A" w14:textId="77777777" w:rsidR="003B5021" w:rsidRPr="00015720" w:rsidRDefault="003B5021" w:rsidP="005367B1">
            <w:pPr>
              <w:spacing w:after="40"/>
              <w:rPr>
                <w:rFonts w:eastAsia="Arial" w:cs="Arial"/>
                <w:b/>
              </w:rPr>
            </w:pPr>
            <w:r w:rsidRPr="00015720">
              <w:rPr>
                <w:rFonts w:eastAsia="Arial" w:cs="Arial"/>
                <w:b/>
              </w:rPr>
              <w:t>Net expenditure funded from rates</w:t>
            </w:r>
          </w:p>
          <w:p w14:paraId="287B4F5D" w14:textId="10FCA85C"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8A90482" w14:textId="509149C6" w:rsidR="003B5021" w:rsidRPr="00015720" w:rsidRDefault="00526CBC" w:rsidP="005367B1">
            <w:pPr>
              <w:spacing w:after="40"/>
              <w:jc w:val="center"/>
            </w:pPr>
            <w:r w:rsidRPr="00015720">
              <w:rPr>
                <w:rFonts w:eastAsia="Arial" w:cs="Arial"/>
              </w:rPr>
              <w:t>783</w:t>
            </w:r>
          </w:p>
        </w:tc>
      </w:tr>
      <w:tr w:rsidR="4958FB2C" w14:paraId="6361FD4D" w14:textId="77777777" w:rsidTr="004A2F0E">
        <w:tc>
          <w:tcPr>
            <w:tcW w:w="2258" w:type="dxa"/>
            <w:vMerge w:val="restart"/>
            <w:tcBorders>
              <w:top w:val="nil"/>
              <w:left w:val="single" w:sz="8" w:space="0" w:color="auto"/>
              <w:bottom w:val="single" w:sz="8" w:space="0" w:color="auto"/>
              <w:right w:val="single" w:sz="8" w:space="0" w:color="auto"/>
            </w:tcBorders>
          </w:tcPr>
          <w:p w14:paraId="6CEC569B" w14:textId="544E73E1" w:rsidR="4958FB2C" w:rsidRDefault="4958FB2C" w:rsidP="005367B1">
            <w:pPr>
              <w:spacing w:after="40"/>
            </w:pPr>
            <w:r w:rsidRPr="4958FB2C">
              <w:rPr>
                <w:rFonts w:eastAsia="Arial" w:cs="Arial"/>
                <w:b/>
                <w:bCs/>
              </w:rPr>
              <w:t>Local Laws and animal management</w:t>
            </w:r>
          </w:p>
        </w:tc>
        <w:tc>
          <w:tcPr>
            <w:tcW w:w="6804" w:type="dxa"/>
            <w:gridSpan w:val="2"/>
            <w:tcBorders>
              <w:top w:val="single" w:sz="8" w:space="0" w:color="auto"/>
              <w:left w:val="single" w:sz="8" w:space="0" w:color="auto"/>
              <w:bottom w:val="single" w:sz="8" w:space="0" w:color="auto"/>
              <w:right w:val="single" w:sz="8" w:space="0" w:color="auto"/>
            </w:tcBorders>
          </w:tcPr>
          <w:p w14:paraId="3314B51D" w14:textId="43F92211" w:rsidR="4958FB2C" w:rsidRPr="00513824" w:rsidRDefault="4958FB2C" w:rsidP="005367B1">
            <w:pPr>
              <w:spacing w:after="40"/>
            </w:pPr>
            <w:r w:rsidRPr="00513824">
              <w:rPr>
                <w:rFonts w:eastAsia="Arial" w:cs="Arial"/>
                <w:b/>
                <w:bCs/>
              </w:rPr>
              <w:t>Value we provide</w:t>
            </w:r>
          </w:p>
        </w:tc>
      </w:tr>
      <w:tr w:rsidR="4958FB2C" w14:paraId="60AAA75D" w14:textId="77777777" w:rsidTr="004A2F0E">
        <w:tc>
          <w:tcPr>
            <w:tcW w:w="2258" w:type="dxa"/>
            <w:vMerge/>
            <w:vAlign w:val="center"/>
          </w:tcPr>
          <w:p w14:paraId="3B3BF7A6"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2641A3E3" w14:textId="09699593" w:rsidR="4958FB2C" w:rsidRPr="00513824" w:rsidRDefault="4958FB2C" w:rsidP="005367B1">
            <w:pPr>
              <w:spacing w:after="40"/>
            </w:pPr>
            <w:r w:rsidRPr="00513824">
              <w:rPr>
                <w:rFonts w:eastAsia="Arial" w:cs="Arial"/>
              </w:rPr>
              <w:t>Protecting Council assets, the environment and the health and safety of the community.  Ensuring responsible pet ownership.</w:t>
            </w:r>
          </w:p>
        </w:tc>
      </w:tr>
      <w:tr w:rsidR="003B5021" w14:paraId="19E17335" w14:textId="77777777" w:rsidTr="004A2F0E">
        <w:tc>
          <w:tcPr>
            <w:tcW w:w="2258" w:type="dxa"/>
            <w:vMerge/>
            <w:vAlign w:val="center"/>
          </w:tcPr>
          <w:p w14:paraId="582F6213"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4052EFA3" w14:textId="77777777" w:rsidR="003B5021" w:rsidRPr="00015720" w:rsidRDefault="003B5021" w:rsidP="005367B1">
            <w:pPr>
              <w:spacing w:after="40"/>
            </w:pPr>
            <w:r w:rsidRPr="00015720">
              <w:rPr>
                <w:rFonts w:eastAsia="Arial" w:cs="Arial"/>
                <w:b/>
              </w:rPr>
              <w:t>Total</w:t>
            </w:r>
          </w:p>
          <w:p w14:paraId="48C01ABA" w14:textId="77777777" w:rsidR="003B5021" w:rsidRPr="00015720" w:rsidRDefault="003B5021" w:rsidP="005367B1">
            <w:pPr>
              <w:spacing w:after="40"/>
            </w:pPr>
            <w:r w:rsidRPr="00015720">
              <w:rPr>
                <w:rFonts w:eastAsia="Arial" w:cs="Arial"/>
                <w:b/>
              </w:rPr>
              <w:t>Operating Expenditure incl operating projects</w:t>
            </w:r>
          </w:p>
          <w:p w14:paraId="707AE05B" w14:textId="0CCE3B99" w:rsidR="003B5021" w:rsidRPr="00015720" w:rsidRDefault="003B5021"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36F1864E" w14:textId="70C81CC0" w:rsidR="003B5021" w:rsidRPr="00015720" w:rsidRDefault="003B5021" w:rsidP="005367B1">
            <w:pPr>
              <w:spacing w:after="40"/>
              <w:jc w:val="center"/>
            </w:pPr>
            <w:r w:rsidRPr="00015720">
              <w:rPr>
                <w:rFonts w:eastAsia="Arial" w:cs="Arial"/>
              </w:rPr>
              <w:t>2,</w:t>
            </w:r>
            <w:r w:rsidR="00526CBC" w:rsidRPr="00015720">
              <w:rPr>
                <w:rFonts w:eastAsia="Arial" w:cs="Arial"/>
              </w:rPr>
              <w:t>382</w:t>
            </w:r>
          </w:p>
        </w:tc>
      </w:tr>
      <w:tr w:rsidR="003B5021" w14:paraId="6FDCA92D" w14:textId="77777777" w:rsidTr="004A2F0E">
        <w:tc>
          <w:tcPr>
            <w:tcW w:w="2258" w:type="dxa"/>
            <w:vMerge/>
            <w:vAlign w:val="center"/>
          </w:tcPr>
          <w:p w14:paraId="32FF4493"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15817FB4" w14:textId="77777777" w:rsidR="003B5021" w:rsidRPr="00015720" w:rsidRDefault="003B5021" w:rsidP="005367B1">
            <w:pPr>
              <w:spacing w:after="40"/>
            </w:pPr>
            <w:r w:rsidRPr="00015720">
              <w:rPr>
                <w:rFonts w:eastAsia="Arial" w:cs="Arial"/>
                <w:b/>
              </w:rPr>
              <w:t>Total Capital</w:t>
            </w:r>
          </w:p>
          <w:p w14:paraId="3F7336BE" w14:textId="240CC873"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14302A3" w14:textId="4803DA33" w:rsidR="003B5021" w:rsidRPr="00015720" w:rsidRDefault="00526CBC" w:rsidP="005367B1">
            <w:pPr>
              <w:spacing w:after="40"/>
              <w:jc w:val="center"/>
            </w:pPr>
            <w:r w:rsidRPr="00015720">
              <w:rPr>
                <w:rFonts w:eastAsia="Arial" w:cs="Arial"/>
              </w:rPr>
              <w:t>150</w:t>
            </w:r>
          </w:p>
        </w:tc>
      </w:tr>
      <w:tr w:rsidR="003B5021" w14:paraId="7A3B1A18" w14:textId="77777777" w:rsidTr="004A2F0E">
        <w:tc>
          <w:tcPr>
            <w:tcW w:w="2258" w:type="dxa"/>
            <w:vMerge/>
            <w:vAlign w:val="center"/>
          </w:tcPr>
          <w:p w14:paraId="58E29914"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60C1B500" w14:textId="7D72C473" w:rsidR="003B5021" w:rsidRPr="00015720" w:rsidRDefault="003B5021"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38DF6114" w14:textId="0249B6DE"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105E217" w14:textId="56D6B875" w:rsidR="003B5021" w:rsidRPr="00015720" w:rsidRDefault="003B5021" w:rsidP="005367B1">
            <w:pPr>
              <w:spacing w:after="40"/>
              <w:jc w:val="center"/>
            </w:pPr>
            <w:r w:rsidRPr="00015720">
              <w:rPr>
                <w:rFonts w:eastAsia="Arial" w:cs="Arial"/>
              </w:rPr>
              <w:t>1</w:t>
            </w:r>
            <w:r w:rsidR="00526CBC">
              <w:rPr>
                <w:rFonts w:eastAsia="Arial" w:cs="Arial"/>
              </w:rPr>
              <w:t>,</w:t>
            </w:r>
            <w:r w:rsidR="00526CBC" w:rsidRPr="00015720">
              <w:rPr>
                <w:rFonts w:eastAsia="Arial" w:cs="Arial"/>
              </w:rPr>
              <w:t>357</w:t>
            </w:r>
          </w:p>
        </w:tc>
      </w:tr>
      <w:tr w:rsidR="003B5021" w14:paraId="27F39664" w14:textId="77777777" w:rsidTr="004A2F0E">
        <w:tc>
          <w:tcPr>
            <w:tcW w:w="2258" w:type="dxa"/>
            <w:vMerge/>
            <w:vAlign w:val="center"/>
          </w:tcPr>
          <w:p w14:paraId="4B84E20A"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4D378DCB" w14:textId="77777777" w:rsidR="003B5021" w:rsidRPr="00015720" w:rsidRDefault="003B5021" w:rsidP="005367B1">
            <w:pPr>
              <w:spacing w:after="40"/>
              <w:rPr>
                <w:rFonts w:eastAsia="Arial" w:cs="Arial"/>
                <w:b/>
              </w:rPr>
            </w:pPr>
            <w:r w:rsidRPr="00015720">
              <w:rPr>
                <w:rFonts w:eastAsia="Arial" w:cs="Arial"/>
                <w:b/>
              </w:rPr>
              <w:t>Net expenditure funded from rates</w:t>
            </w:r>
          </w:p>
          <w:p w14:paraId="7ACA6BC8" w14:textId="67477CA3"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2DEFE856" w14:textId="066F49DB" w:rsidR="003B5021" w:rsidRPr="00015720" w:rsidRDefault="00526CBC" w:rsidP="005367B1">
            <w:pPr>
              <w:spacing w:after="40"/>
              <w:jc w:val="center"/>
            </w:pPr>
            <w:r w:rsidRPr="00015720">
              <w:rPr>
                <w:rFonts w:eastAsia="Arial" w:cs="Arial"/>
              </w:rPr>
              <w:t>1</w:t>
            </w:r>
            <w:r>
              <w:rPr>
                <w:rFonts w:eastAsia="Arial" w:cs="Arial"/>
              </w:rPr>
              <w:t>,</w:t>
            </w:r>
            <w:r w:rsidRPr="00015720">
              <w:rPr>
                <w:rFonts w:eastAsia="Arial" w:cs="Arial"/>
              </w:rPr>
              <w:t>175</w:t>
            </w:r>
          </w:p>
        </w:tc>
      </w:tr>
      <w:tr w:rsidR="4958FB2C" w14:paraId="1E5A6087" w14:textId="77777777" w:rsidTr="004A2F0E">
        <w:tc>
          <w:tcPr>
            <w:tcW w:w="2258" w:type="dxa"/>
            <w:vMerge w:val="restart"/>
            <w:tcBorders>
              <w:top w:val="nil"/>
              <w:left w:val="single" w:sz="8" w:space="0" w:color="auto"/>
              <w:bottom w:val="single" w:sz="8" w:space="0" w:color="auto"/>
              <w:right w:val="single" w:sz="8" w:space="0" w:color="auto"/>
            </w:tcBorders>
          </w:tcPr>
          <w:p w14:paraId="603C2AD1" w14:textId="3BCEBA79" w:rsidR="4958FB2C" w:rsidRDefault="4958FB2C" w:rsidP="005367B1">
            <w:pPr>
              <w:spacing w:after="40"/>
            </w:pPr>
            <w:r w:rsidRPr="4958FB2C">
              <w:rPr>
                <w:rFonts w:eastAsia="Arial" w:cs="Arial"/>
                <w:b/>
                <w:bCs/>
              </w:rPr>
              <w:t>Municipal emergency management </w:t>
            </w:r>
          </w:p>
        </w:tc>
        <w:tc>
          <w:tcPr>
            <w:tcW w:w="6804" w:type="dxa"/>
            <w:gridSpan w:val="2"/>
            <w:tcBorders>
              <w:top w:val="single" w:sz="8" w:space="0" w:color="auto"/>
              <w:left w:val="single" w:sz="8" w:space="0" w:color="auto"/>
              <w:bottom w:val="single" w:sz="8" w:space="0" w:color="auto"/>
              <w:right w:val="single" w:sz="8" w:space="0" w:color="auto"/>
            </w:tcBorders>
          </w:tcPr>
          <w:p w14:paraId="75CCBF52" w14:textId="780F4D48" w:rsidR="4958FB2C" w:rsidRPr="003D2662" w:rsidRDefault="4958FB2C" w:rsidP="005367B1">
            <w:pPr>
              <w:spacing w:after="40"/>
            </w:pPr>
            <w:r w:rsidRPr="003D2662">
              <w:rPr>
                <w:rFonts w:eastAsia="Arial" w:cs="Arial"/>
                <w:b/>
                <w:bCs/>
              </w:rPr>
              <w:t>Value we provide</w:t>
            </w:r>
          </w:p>
        </w:tc>
      </w:tr>
      <w:tr w:rsidR="4958FB2C" w14:paraId="715DA792" w14:textId="77777777" w:rsidTr="004A2F0E">
        <w:tc>
          <w:tcPr>
            <w:tcW w:w="2258" w:type="dxa"/>
            <w:vMerge/>
            <w:vAlign w:val="center"/>
          </w:tcPr>
          <w:p w14:paraId="0B23AA3F"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79BBB48F" w14:textId="3E96C5DB" w:rsidR="4958FB2C" w:rsidRPr="003D2662" w:rsidRDefault="4958FB2C" w:rsidP="005367B1">
            <w:pPr>
              <w:spacing w:after="40"/>
            </w:pPr>
            <w:r w:rsidRPr="003D2662">
              <w:rPr>
                <w:rFonts w:eastAsia="Arial" w:cs="Arial"/>
              </w:rPr>
              <w:t>Operational and strategic emergency management services across preparedness, response and recovery.</w:t>
            </w:r>
          </w:p>
        </w:tc>
      </w:tr>
      <w:tr w:rsidR="003B5021" w14:paraId="257B8995" w14:textId="77777777" w:rsidTr="004A2F0E">
        <w:tc>
          <w:tcPr>
            <w:tcW w:w="2258" w:type="dxa"/>
            <w:vMerge/>
            <w:vAlign w:val="center"/>
          </w:tcPr>
          <w:p w14:paraId="096DE6A1"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60F5E75C" w14:textId="77777777" w:rsidR="003B5021" w:rsidRPr="00015720" w:rsidRDefault="003B5021" w:rsidP="005367B1">
            <w:pPr>
              <w:spacing w:after="40"/>
            </w:pPr>
            <w:r w:rsidRPr="00015720">
              <w:rPr>
                <w:rFonts w:eastAsia="Arial" w:cs="Arial"/>
                <w:b/>
              </w:rPr>
              <w:t>Total</w:t>
            </w:r>
          </w:p>
          <w:p w14:paraId="54B9B1C7" w14:textId="77777777" w:rsidR="003B5021" w:rsidRPr="00015720" w:rsidRDefault="003B5021" w:rsidP="005367B1">
            <w:pPr>
              <w:spacing w:after="40"/>
            </w:pPr>
            <w:r w:rsidRPr="00015720">
              <w:rPr>
                <w:rFonts w:eastAsia="Arial" w:cs="Arial"/>
                <w:b/>
              </w:rPr>
              <w:t>Operating Expenditure incl operating projects</w:t>
            </w:r>
          </w:p>
          <w:p w14:paraId="766B0729" w14:textId="72E5F4B5" w:rsidR="003B5021" w:rsidRPr="00015720" w:rsidRDefault="003B5021"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72DBA632" w14:textId="767118DE" w:rsidR="003B5021" w:rsidRPr="00015720" w:rsidRDefault="00526CBC" w:rsidP="005367B1">
            <w:pPr>
              <w:spacing w:after="40"/>
              <w:jc w:val="center"/>
            </w:pPr>
            <w:r w:rsidRPr="00015720">
              <w:rPr>
                <w:rFonts w:eastAsia="Arial" w:cs="Arial"/>
              </w:rPr>
              <w:t>507</w:t>
            </w:r>
          </w:p>
        </w:tc>
      </w:tr>
      <w:tr w:rsidR="003B5021" w14:paraId="75514643" w14:textId="77777777" w:rsidTr="004A2F0E">
        <w:tc>
          <w:tcPr>
            <w:tcW w:w="2258" w:type="dxa"/>
            <w:vMerge/>
            <w:vAlign w:val="center"/>
          </w:tcPr>
          <w:p w14:paraId="468713A2"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7576DB18" w14:textId="77777777" w:rsidR="003B5021" w:rsidRPr="00015720" w:rsidRDefault="003B5021" w:rsidP="005367B1">
            <w:pPr>
              <w:spacing w:after="40"/>
            </w:pPr>
            <w:r w:rsidRPr="00015720">
              <w:rPr>
                <w:rFonts w:eastAsia="Arial" w:cs="Arial"/>
                <w:b/>
              </w:rPr>
              <w:t>Total Capital</w:t>
            </w:r>
          </w:p>
          <w:p w14:paraId="6DF5C244" w14:textId="6BC00D3F" w:rsidR="003B5021" w:rsidRPr="00015720" w:rsidRDefault="003B5021" w:rsidP="005367B1">
            <w:pPr>
              <w:spacing w:after="40"/>
            </w:pPr>
            <w:r w:rsidRPr="00015720">
              <w:rPr>
                <w:rFonts w:eastAsia="Arial" w:cs="Arial"/>
                <w:b/>
              </w:rPr>
              <w:lastRenderedPageBreak/>
              <w:t>($,000s)</w:t>
            </w:r>
          </w:p>
        </w:tc>
        <w:tc>
          <w:tcPr>
            <w:tcW w:w="1417" w:type="dxa"/>
            <w:tcBorders>
              <w:top w:val="single" w:sz="8" w:space="0" w:color="auto"/>
              <w:left w:val="single" w:sz="8" w:space="0" w:color="auto"/>
              <w:bottom w:val="single" w:sz="8" w:space="0" w:color="auto"/>
              <w:right w:val="single" w:sz="8" w:space="0" w:color="auto"/>
            </w:tcBorders>
          </w:tcPr>
          <w:p w14:paraId="4D0F3276" w14:textId="5F5B80F8" w:rsidR="003B5021" w:rsidRPr="00015720" w:rsidRDefault="003B5021" w:rsidP="005367B1">
            <w:pPr>
              <w:spacing w:after="40"/>
              <w:jc w:val="center"/>
            </w:pPr>
            <w:r w:rsidRPr="00015720">
              <w:rPr>
                <w:rFonts w:eastAsia="Arial" w:cs="Arial"/>
              </w:rPr>
              <w:lastRenderedPageBreak/>
              <w:t>0</w:t>
            </w:r>
          </w:p>
        </w:tc>
      </w:tr>
      <w:tr w:rsidR="003B5021" w14:paraId="3D3983DA" w14:textId="77777777" w:rsidTr="004A2F0E">
        <w:tc>
          <w:tcPr>
            <w:tcW w:w="2258" w:type="dxa"/>
            <w:vMerge/>
            <w:vAlign w:val="center"/>
          </w:tcPr>
          <w:p w14:paraId="41D50DF3"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5858C00A" w14:textId="67B44272" w:rsidR="003B5021" w:rsidRPr="00015720" w:rsidRDefault="003B5021"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4B95B2E4" w14:textId="5FCC24C9"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91F2798" w14:textId="6BD3F355" w:rsidR="003B5021" w:rsidRPr="00015720" w:rsidRDefault="00526CBC" w:rsidP="005367B1">
            <w:pPr>
              <w:spacing w:after="40"/>
              <w:jc w:val="center"/>
            </w:pPr>
            <w:r w:rsidRPr="00015720">
              <w:rPr>
                <w:rFonts w:eastAsia="Arial" w:cs="Arial"/>
              </w:rPr>
              <w:t>52</w:t>
            </w:r>
          </w:p>
        </w:tc>
      </w:tr>
      <w:tr w:rsidR="003B5021" w14:paraId="7634DF7C" w14:textId="77777777" w:rsidTr="004A2F0E">
        <w:tc>
          <w:tcPr>
            <w:tcW w:w="2258" w:type="dxa"/>
            <w:vMerge/>
            <w:vAlign w:val="center"/>
          </w:tcPr>
          <w:p w14:paraId="721819C3"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25B2575F" w14:textId="77777777" w:rsidR="003B5021" w:rsidRPr="00015720" w:rsidRDefault="003B5021" w:rsidP="005367B1">
            <w:pPr>
              <w:spacing w:after="40"/>
              <w:rPr>
                <w:rFonts w:eastAsia="Arial" w:cs="Arial"/>
                <w:b/>
              </w:rPr>
            </w:pPr>
            <w:r w:rsidRPr="00015720">
              <w:rPr>
                <w:rFonts w:eastAsia="Arial" w:cs="Arial"/>
                <w:b/>
              </w:rPr>
              <w:t>Net expenditure funded from rates</w:t>
            </w:r>
          </w:p>
          <w:p w14:paraId="06366635" w14:textId="45CE9195"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0964BD48" w14:textId="3D2AF94B" w:rsidR="003B5021" w:rsidRPr="00015720" w:rsidRDefault="00526CBC" w:rsidP="005367B1">
            <w:pPr>
              <w:spacing w:after="40"/>
              <w:jc w:val="center"/>
            </w:pPr>
            <w:r w:rsidRPr="00015720">
              <w:rPr>
                <w:rFonts w:eastAsia="Arial" w:cs="Arial"/>
              </w:rPr>
              <w:t>454</w:t>
            </w:r>
          </w:p>
        </w:tc>
      </w:tr>
      <w:tr w:rsidR="4958FB2C" w14:paraId="7A5E3762" w14:textId="77777777" w:rsidTr="004A2F0E">
        <w:tc>
          <w:tcPr>
            <w:tcW w:w="2258" w:type="dxa"/>
            <w:vMerge w:val="restart"/>
            <w:tcBorders>
              <w:top w:val="nil"/>
              <w:left w:val="single" w:sz="8" w:space="0" w:color="auto"/>
              <w:bottom w:val="single" w:sz="8" w:space="0" w:color="auto"/>
              <w:right w:val="single" w:sz="8" w:space="0" w:color="auto"/>
            </w:tcBorders>
          </w:tcPr>
          <w:p w14:paraId="2FD5DA78" w14:textId="654988DF" w:rsidR="4958FB2C" w:rsidRDefault="4958FB2C" w:rsidP="005367B1">
            <w:pPr>
              <w:spacing w:after="40"/>
            </w:pPr>
            <w:r w:rsidRPr="4958FB2C">
              <w:rPr>
                <w:rFonts w:eastAsia="Arial" w:cs="Arial"/>
                <w:b/>
                <w:bCs/>
              </w:rPr>
              <w:t>Public space</w:t>
            </w:r>
            <w:r w:rsidRPr="4958FB2C">
              <w:rPr>
                <w:rFonts w:ascii="Times New Roman" w:eastAsia="Times New Roman" w:hAnsi="Times New Roman" w:cs="Times New Roman"/>
              </w:rPr>
              <w:t> </w:t>
            </w:r>
            <w:r w:rsidRPr="4958FB2C">
              <w:rPr>
                <w:rFonts w:ascii="Yu Mincho" w:eastAsia="Yu Mincho" w:hAnsi="Yu Mincho" w:cs="Yu Mincho"/>
              </w:rPr>
              <w:t xml:space="preserve"> </w:t>
            </w:r>
          </w:p>
        </w:tc>
        <w:tc>
          <w:tcPr>
            <w:tcW w:w="6804" w:type="dxa"/>
            <w:gridSpan w:val="2"/>
            <w:tcBorders>
              <w:top w:val="single" w:sz="8" w:space="0" w:color="auto"/>
              <w:left w:val="single" w:sz="8" w:space="0" w:color="auto"/>
              <w:bottom w:val="single" w:sz="8" w:space="0" w:color="auto"/>
              <w:right w:val="single" w:sz="8" w:space="0" w:color="auto"/>
            </w:tcBorders>
          </w:tcPr>
          <w:p w14:paraId="47A4261A" w14:textId="7CF2C51E" w:rsidR="4958FB2C" w:rsidRPr="003D2662" w:rsidRDefault="4958FB2C" w:rsidP="005367B1">
            <w:pPr>
              <w:spacing w:after="40"/>
            </w:pPr>
            <w:r w:rsidRPr="003D2662">
              <w:rPr>
                <w:rFonts w:eastAsia="Arial" w:cs="Arial"/>
                <w:b/>
                <w:bCs/>
              </w:rPr>
              <w:t>Value we provide</w:t>
            </w:r>
          </w:p>
        </w:tc>
      </w:tr>
      <w:tr w:rsidR="4958FB2C" w14:paraId="1F52F527" w14:textId="77777777" w:rsidTr="004A2F0E">
        <w:tc>
          <w:tcPr>
            <w:tcW w:w="2258" w:type="dxa"/>
            <w:vMerge/>
            <w:vAlign w:val="center"/>
          </w:tcPr>
          <w:p w14:paraId="313C9319" w14:textId="77777777" w:rsidR="00761BCA" w:rsidRDefault="00761BCA" w:rsidP="005367B1">
            <w:pPr>
              <w:spacing w:after="40"/>
            </w:pPr>
          </w:p>
        </w:tc>
        <w:tc>
          <w:tcPr>
            <w:tcW w:w="6804" w:type="dxa"/>
            <w:gridSpan w:val="2"/>
            <w:tcBorders>
              <w:top w:val="single" w:sz="8" w:space="0" w:color="auto"/>
              <w:left w:val="nil"/>
              <w:bottom w:val="single" w:sz="8" w:space="0" w:color="auto"/>
              <w:right w:val="single" w:sz="8" w:space="0" w:color="auto"/>
            </w:tcBorders>
          </w:tcPr>
          <w:p w14:paraId="7686C89B" w14:textId="423029EE" w:rsidR="4958FB2C" w:rsidRPr="003D2662" w:rsidRDefault="4958FB2C" w:rsidP="005367B1">
            <w:pPr>
              <w:spacing w:after="40"/>
              <w:rPr>
                <w:rFonts w:eastAsia="Arial" w:cs="Arial"/>
              </w:rPr>
            </w:pPr>
            <w:r w:rsidRPr="003D2662">
              <w:t xml:space="preserve">Providing high quality and unique parks, streets, open spaces and foreshore for the enjoyment of our community and visitors. </w:t>
            </w:r>
          </w:p>
        </w:tc>
      </w:tr>
      <w:tr w:rsidR="003B5021" w14:paraId="5CDB8A73" w14:textId="77777777" w:rsidTr="004A2F0E">
        <w:tc>
          <w:tcPr>
            <w:tcW w:w="2258" w:type="dxa"/>
            <w:vMerge/>
            <w:vAlign w:val="center"/>
          </w:tcPr>
          <w:p w14:paraId="3F3A0F27"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36912196" w14:textId="77777777" w:rsidR="003B5021" w:rsidRPr="00015720" w:rsidRDefault="003B5021" w:rsidP="005367B1">
            <w:pPr>
              <w:spacing w:after="40"/>
            </w:pPr>
            <w:r w:rsidRPr="00015720">
              <w:rPr>
                <w:rFonts w:eastAsia="Arial" w:cs="Arial"/>
                <w:b/>
              </w:rPr>
              <w:t>Total</w:t>
            </w:r>
          </w:p>
          <w:p w14:paraId="78C23AA0" w14:textId="77777777" w:rsidR="003B5021" w:rsidRPr="00015720" w:rsidRDefault="003B5021" w:rsidP="005367B1">
            <w:pPr>
              <w:spacing w:after="40"/>
            </w:pPr>
            <w:r w:rsidRPr="00015720">
              <w:rPr>
                <w:rFonts w:eastAsia="Arial" w:cs="Arial"/>
                <w:b/>
              </w:rPr>
              <w:t>Operating Expenditure incl operating projects</w:t>
            </w:r>
          </w:p>
          <w:p w14:paraId="58B45EAC" w14:textId="4E5002BC" w:rsidR="003B5021" w:rsidRPr="00015720" w:rsidRDefault="003B5021" w:rsidP="005367B1">
            <w:pPr>
              <w:spacing w:after="40"/>
            </w:pPr>
            <w:r w:rsidRPr="00015720">
              <w:rPr>
                <w:rFonts w:eastAsia="Arial" w:cs="Arial"/>
                <w:b/>
              </w:rPr>
              <w:t>($,000s)</w:t>
            </w:r>
          </w:p>
        </w:tc>
        <w:tc>
          <w:tcPr>
            <w:tcW w:w="1417" w:type="dxa"/>
            <w:tcBorders>
              <w:top w:val="nil"/>
              <w:left w:val="single" w:sz="8" w:space="0" w:color="auto"/>
              <w:bottom w:val="single" w:sz="8" w:space="0" w:color="auto"/>
              <w:right w:val="single" w:sz="8" w:space="0" w:color="auto"/>
            </w:tcBorders>
          </w:tcPr>
          <w:p w14:paraId="0DAB44CD" w14:textId="34AA7E00" w:rsidR="003B5021" w:rsidRPr="00015720" w:rsidRDefault="003B5021" w:rsidP="005367B1">
            <w:pPr>
              <w:spacing w:after="40"/>
              <w:jc w:val="center"/>
            </w:pPr>
            <w:r w:rsidRPr="00015720">
              <w:rPr>
                <w:rFonts w:eastAsia="Arial" w:cs="Arial"/>
              </w:rPr>
              <w:t>17,</w:t>
            </w:r>
            <w:r w:rsidR="00526CBC" w:rsidRPr="00015720">
              <w:rPr>
                <w:rFonts w:eastAsia="Arial" w:cs="Arial"/>
              </w:rPr>
              <w:t>359</w:t>
            </w:r>
          </w:p>
        </w:tc>
      </w:tr>
      <w:tr w:rsidR="003B5021" w14:paraId="3DD12FFD" w14:textId="77777777" w:rsidTr="004A2F0E">
        <w:tc>
          <w:tcPr>
            <w:tcW w:w="2258" w:type="dxa"/>
            <w:vMerge/>
            <w:vAlign w:val="center"/>
          </w:tcPr>
          <w:p w14:paraId="07E4AE80"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1F422CB2" w14:textId="77777777" w:rsidR="003B5021" w:rsidRPr="00015720" w:rsidRDefault="003B5021" w:rsidP="005367B1">
            <w:pPr>
              <w:spacing w:after="40"/>
            </w:pPr>
            <w:r w:rsidRPr="00015720">
              <w:rPr>
                <w:rFonts w:eastAsia="Arial" w:cs="Arial"/>
                <w:b/>
              </w:rPr>
              <w:t>Total Capital</w:t>
            </w:r>
          </w:p>
          <w:p w14:paraId="70A9C303" w14:textId="48B96954"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47A7957" w14:textId="0BB091FB" w:rsidR="003B5021" w:rsidRPr="00015720" w:rsidRDefault="00526CBC" w:rsidP="005367B1">
            <w:pPr>
              <w:spacing w:after="40"/>
              <w:jc w:val="center"/>
            </w:pPr>
            <w:r w:rsidRPr="00015720">
              <w:rPr>
                <w:rFonts w:eastAsia="Arial" w:cs="Arial"/>
              </w:rPr>
              <w:t>11,560</w:t>
            </w:r>
          </w:p>
        </w:tc>
      </w:tr>
      <w:tr w:rsidR="003B5021" w14:paraId="5E5BBA7E" w14:textId="77777777" w:rsidTr="004A2F0E">
        <w:tc>
          <w:tcPr>
            <w:tcW w:w="2258" w:type="dxa"/>
            <w:vMerge/>
            <w:vAlign w:val="center"/>
          </w:tcPr>
          <w:p w14:paraId="6455F82A"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0BA945E6" w14:textId="2924AC95" w:rsidR="003B5021" w:rsidRPr="00015720" w:rsidRDefault="003B5021" w:rsidP="005367B1">
            <w:pPr>
              <w:spacing w:after="40"/>
            </w:pPr>
            <w:r w:rsidRPr="00015720">
              <w:rPr>
                <w:rFonts w:eastAsia="Arial" w:cs="Arial"/>
                <w:b/>
              </w:rPr>
              <w:t xml:space="preserve">Other Income incl Parking </w:t>
            </w:r>
            <w:r w:rsidR="008F2982" w:rsidRPr="00015720">
              <w:rPr>
                <w:rFonts w:eastAsia="Arial" w:cs="Arial"/>
                <w:b/>
              </w:rPr>
              <w:t>and</w:t>
            </w:r>
            <w:r w:rsidRPr="00015720">
              <w:rPr>
                <w:rFonts w:eastAsia="Arial" w:cs="Arial"/>
                <w:b/>
              </w:rPr>
              <w:t xml:space="preserve"> Reserves</w:t>
            </w:r>
          </w:p>
          <w:p w14:paraId="046BABFF" w14:textId="77EB4BFD"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68792480" w14:textId="0FDD04B5" w:rsidR="003B5021" w:rsidRPr="00015720" w:rsidRDefault="00526CBC" w:rsidP="005367B1">
            <w:pPr>
              <w:spacing w:after="40"/>
              <w:jc w:val="center"/>
            </w:pPr>
            <w:r w:rsidRPr="00015720">
              <w:rPr>
                <w:rFonts w:eastAsia="Arial" w:cs="Arial"/>
              </w:rPr>
              <w:t>12,667</w:t>
            </w:r>
          </w:p>
        </w:tc>
      </w:tr>
      <w:tr w:rsidR="003B5021" w14:paraId="767E792B" w14:textId="77777777" w:rsidTr="004A2F0E">
        <w:tc>
          <w:tcPr>
            <w:tcW w:w="2258" w:type="dxa"/>
            <w:vMerge/>
            <w:vAlign w:val="center"/>
          </w:tcPr>
          <w:p w14:paraId="024F7C11" w14:textId="77777777" w:rsidR="003B5021" w:rsidRDefault="003B5021" w:rsidP="005367B1">
            <w:pPr>
              <w:spacing w:after="40"/>
            </w:pPr>
          </w:p>
        </w:tc>
        <w:tc>
          <w:tcPr>
            <w:tcW w:w="5387" w:type="dxa"/>
            <w:tcBorders>
              <w:top w:val="single" w:sz="8" w:space="0" w:color="auto"/>
              <w:left w:val="nil"/>
              <w:bottom w:val="single" w:sz="8" w:space="0" w:color="auto"/>
              <w:right w:val="single" w:sz="8" w:space="0" w:color="auto"/>
            </w:tcBorders>
          </w:tcPr>
          <w:p w14:paraId="5B66B1F1" w14:textId="77777777" w:rsidR="003B5021" w:rsidRPr="00015720" w:rsidRDefault="003B5021" w:rsidP="005367B1">
            <w:pPr>
              <w:spacing w:after="40"/>
              <w:rPr>
                <w:rFonts w:eastAsia="Arial" w:cs="Arial"/>
                <w:b/>
              </w:rPr>
            </w:pPr>
            <w:r w:rsidRPr="00015720">
              <w:rPr>
                <w:rFonts w:eastAsia="Arial" w:cs="Arial"/>
                <w:b/>
              </w:rPr>
              <w:t>Net expenditure funded from rates</w:t>
            </w:r>
          </w:p>
          <w:p w14:paraId="056E1A3A" w14:textId="0DC542D2" w:rsidR="003B5021" w:rsidRPr="00015720" w:rsidRDefault="003B5021" w:rsidP="005367B1">
            <w:pPr>
              <w:spacing w:after="40"/>
            </w:pPr>
            <w:r w:rsidRPr="00015720">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3D29C38" w14:textId="2D0A41E9" w:rsidR="003B5021" w:rsidRPr="00015720" w:rsidRDefault="00526CBC" w:rsidP="005367B1">
            <w:pPr>
              <w:spacing w:after="40"/>
              <w:jc w:val="center"/>
            </w:pPr>
            <w:r w:rsidRPr="00015720">
              <w:rPr>
                <w:rFonts w:eastAsia="Arial" w:cs="Arial"/>
              </w:rPr>
              <w:t>16,252</w:t>
            </w:r>
          </w:p>
        </w:tc>
      </w:tr>
    </w:tbl>
    <w:p w14:paraId="5E5B7D12" w14:textId="3F3B73F4" w:rsidR="76328CB3" w:rsidRDefault="76328CB3">
      <w:pPr>
        <w:rPr>
          <w:rFonts w:eastAsia="Calibri" w:cs="Arial"/>
          <w:szCs w:val="24"/>
        </w:rPr>
      </w:pPr>
    </w:p>
    <w:p w14:paraId="1C14A457" w14:textId="77777777" w:rsidR="00140EBF" w:rsidRDefault="00140EBF" w:rsidP="007676BB">
      <w:pPr>
        <w:pStyle w:val="Heading2"/>
      </w:pPr>
      <w:bookmarkStart w:id="91" w:name="_Toc99645697"/>
      <w:r>
        <w:br w:type="page"/>
      </w:r>
    </w:p>
    <w:p w14:paraId="3E94AC64" w14:textId="6EDFD5A9" w:rsidR="008B4F98" w:rsidRPr="007676BB" w:rsidRDefault="007500CD" w:rsidP="007676BB">
      <w:pPr>
        <w:pStyle w:val="Heading2"/>
      </w:pPr>
      <w:bookmarkStart w:id="92" w:name="_Toc101526452"/>
      <w:r w:rsidRPr="007676BB">
        <w:lastRenderedPageBreak/>
        <w:t>Sustainable</w:t>
      </w:r>
      <w:r w:rsidR="008B4F98" w:rsidRPr="007676BB">
        <w:t xml:space="preserve"> Port Phillip</w:t>
      </w:r>
      <w:bookmarkEnd w:id="91"/>
      <w:bookmarkEnd w:id="92"/>
      <w:r w:rsidR="008B4F98" w:rsidRPr="007676BB">
        <w:t xml:space="preserve"> </w:t>
      </w:r>
    </w:p>
    <w:p w14:paraId="6EA1D4DC" w14:textId="3445BAC5" w:rsidR="00077CBB" w:rsidRPr="00427890" w:rsidRDefault="00077CBB" w:rsidP="00544BB9">
      <w:pPr>
        <w:pStyle w:val="Heading3"/>
      </w:pPr>
      <w:r>
        <w:t xml:space="preserve">Our </w:t>
      </w:r>
      <w:r w:rsidR="001A380F">
        <w:t>s</w:t>
      </w:r>
      <w:r>
        <w:t>trategic objective</w:t>
      </w:r>
      <w:r w:rsidRPr="00427890">
        <w:t xml:space="preserve"> </w:t>
      </w:r>
    </w:p>
    <w:p w14:paraId="68A64B7F" w14:textId="602DE970" w:rsidR="008B4F98" w:rsidRPr="00C12394" w:rsidRDefault="001F56D5" w:rsidP="00480BEB">
      <w:pPr>
        <w:rPr>
          <w:b/>
        </w:rPr>
      </w:pPr>
      <w:r>
        <w:t xml:space="preserve">A </w:t>
      </w:r>
      <w:r w:rsidR="00E64D9E">
        <w:t>c</w:t>
      </w:r>
      <w:r>
        <w:t>ity that</w:t>
      </w:r>
      <w:r w:rsidR="007500CD" w:rsidRPr="00C12394">
        <w:t xml:space="preserve"> has a sustainable future, where our </w:t>
      </w:r>
      <w:r w:rsidR="0B7FAB2C">
        <w:t xml:space="preserve">environmentally aware and active </w:t>
      </w:r>
      <w:r w:rsidR="007500CD" w:rsidRPr="00C12394">
        <w:t>community benefits from living in a bayside city that is greener, cooler</w:t>
      </w:r>
      <w:r w:rsidR="065A9F90">
        <w:t>, cleaner</w:t>
      </w:r>
      <w:r w:rsidR="007500CD" w:rsidRPr="00C12394">
        <w:t xml:space="preserve"> and </w:t>
      </w:r>
      <w:r w:rsidR="59CBEBED">
        <w:t>climate</w:t>
      </w:r>
      <w:r w:rsidR="32A82902">
        <w:t xml:space="preserve"> resilient</w:t>
      </w:r>
      <w:r w:rsidR="007500CD">
        <w:t>.</w:t>
      </w:r>
      <w:r w:rsidR="007500CD" w:rsidRPr="00C12394">
        <w:t xml:space="preserve"> The importance of action in this area is emphasised by Council declaring a Climate Emergency in 2019.</w:t>
      </w:r>
    </w:p>
    <w:p w14:paraId="21D50145" w14:textId="77777777" w:rsidR="006B4EC6" w:rsidRPr="004A47E2" w:rsidRDefault="008B4F98" w:rsidP="00544BB9">
      <w:pPr>
        <w:pStyle w:val="Heading3"/>
      </w:pPr>
      <w:bookmarkStart w:id="93" w:name="_Toc69393410"/>
      <w:r w:rsidRPr="004A47E2">
        <w:t>What we will work towards</w:t>
      </w:r>
    </w:p>
    <w:p w14:paraId="4EAB38CD" w14:textId="4012CEBD" w:rsidR="008B4F98" w:rsidRPr="008549D3" w:rsidRDefault="006B4EC6" w:rsidP="008549D3">
      <w:pPr>
        <w:pStyle w:val="Heading5"/>
      </w:pPr>
      <w:r w:rsidRPr="008549D3">
        <w:t>O</w:t>
      </w:r>
      <w:r w:rsidR="008B4F98" w:rsidRPr="008549D3">
        <w:t>ur four-year strategies</w:t>
      </w:r>
      <w:bookmarkEnd w:id="93"/>
    </w:p>
    <w:p w14:paraId="424DC4DB" w14:textId="77777777" w:rsidR="007500CD" w:rsidRDefault="007500CD" w:rsidP="003F141E">
      <w:pPr>
        <w:pStyle w:val="ListParagraph"/>
        <w:numPr>
          <w:ilvl w:val="0"/>
          <w:numId w:val="19"/>
        </w:numPr>
      </w:pPr>
      <w:r>
        <w:t xml:space="preserve">Port Phillip has cleaner streets, parks, foreshore areas and waterways where biodiversity flourishes. </w:t>
      </w:r>
    </w:p>
    <w:p w14:paraId="78B82820" w14:textId="77777777" w:rsidR="007500CD" w:rsidRDefault="007500CD" w:rsidP="003F141E">
      <w:pPr>
        <w:pStyle w:val="ListParagraph"/>
        <w:numPr>
          <w:ilvl w:val="0"/>
          <w:numId w:val="19"/>
        </w:numPr>
      </w:pPr>
      <w:r>
        <w:t xml:space="preserve">Port Phillip manages waste well, maximises reuse and recycling opportunities and supports the circular economy. </w:t>
      </w:r>
    </w:p>
    <w:p w14:paraId="78683CBE" w14:textId="07EC2B6E" w:rsidR="007500CD" w:rsidRDefault="007500CD" w:rsidP="003F141E">
      <w:pPr>
        <w:pStyle w:val="ListParagraph"/>
        <w:numPr>
          <w:ilvl w:val="0"/>
          <w:numId w:val="19"/>
        </w:numPr>
      </w:pPr>
      <w:r>
        <w:t xml:space="preserve">The </w:t>
      </w:r>
      <w:r w:rsidR="0C1F4238">
        <w:t>C</w:t>
      </w:r>
      <w:r>
        <w:t xml:space="preserve">ity is actively mitigating and adapting to climate change and invests in designing, constructing and managing our public spaces to </w:t>
      </w:r>
      <w:r w:rsidR="33842F53">
        <w:t xml:space="preserve">optimise </w:t>
      </w:r>
      <w:r>
        <w:t>water sustainably and reduce flooding (blue/green infrastructure)</w:t>
      </w:r>
      <w:r w:rsidR="54F889AA">
        <w:t>.</w:t>
      </w:r>
    </w:p>
    <w:p w14:paraId="0C10CC54" w14:textId="0884BEAE" w:rsidR="001C5594" w:rsidRPr="00DE7FBF" w:rsidRDefault="001C5594" w:rsidP="00A029A5">
      <w:pPr>
        <w:pStyle w:val="Heading5"/>
      </w:pPr>
      <w:r w:rsidRPr="00DE7FBF">
        <w:t xml:space="preserve">Core </w:t>
      </w:r>
      <w:r w:rsidR="00BA2859" w:rsidRPr="00DE7FBF">
        <w:t>s</w:t>
      </w:r>
      <w:r w:rsidRPr="00DE7FBF">
        <w:t xml:space="preserve">trategies </w:t>
      </w:r>
      <w:r w:rsidR="00A029A5">
        <w:t>and plan</w:t>
      </w:r>
      <w:r w:rsidR="00B72EE1">
        <w:t>s</w:t>
      </w:r>
    </w:p>
    <w:p w14:paraId="11002F26" w14:textId="406C2D27" w:rsidR="001C5594" w:rsidRPr="004A5ADB" w:rsidRDefault="001C5594" w:rsidP="003F141E">
      <w:pPr>
        <w:pStyle w:val="ListParagraph"/>
        <w:numPr>
          <w:ilvl w:val="0"/>
          <w:numId w:val="34"/>
        </w:numPr>
      </w:pPr>
      <w:r w:rsidRPr="004A5ADB">
        <w:t xml:space="preserve">Act and Adapt </w:t>
      </w:r>
      <w:r w:rsidR="00997846" w:rsidRPr="004A5ADB">
        <w:t>–</w:t>
      </w:r>
      <w:r w:rsidRPr="004A5ADB">
        <w:t xml:space="preserve"> </w:t>
      </w:r>
      <w:r w:rsidR="00A029A5">
        <w:t>Sustainable Environment</w:t>
      </w:r>
      <w:r w:rsidR="00997846" w:rsidRPr="004A5ADB">
        <w:t xml:space="preserve"> Strategy 2018-28</w:t>
      </w:r>
    </w:p>
    <w:p w14:paraId="2D720104" w14:textId="258D62EF" w:rsidR="009021CE" w:rsidRDefault="009021CE" w:rsidP="003F141E">
      <w:pPr>
        <w:pStyle w:val="ListParagraph"/>
        <w:numPr>
          <w:ilvl w:val="0"/>
          <w:numId w:val="34"/>
        </w:numPr>
      </w:pPr>
      <w:r w:rsidRPr="004A5ADB">
        <w:t>Don’t Waste It! – Waste Management Strategy 2018-28</w:t>
      </w:r>
    </w:p>
    <w:p w14:paraId="6F621462" w14:textId="49987BF8" w:rsidR="00A029A5" w:rsidRPr="004A5ADB" w:rsidRDefault="00A029A5" w:rsidP="003F141E">
      <w:pPr>
        <w:pStyle w:val="ListParagraph"/>
        <w:numPr>
          <w:ilvl w:val="0"/>
          <w:numId w:val="34"/>
        </w:numPr>
      </w:pPr>
      <w:r>
        <w:t>Greening Port Phillip</w:t>
      </w:r>
      <w:r w:rsidR="00B72EE1">
        <w:t xml:space="preserve"> Strategy</w:t>
      </w:r>
      <w:r w:rsidR="00EF28B3">
        <w:t xml:space="preserve"> 2010</w:t>
      </w:r>
    </w:p>
    <w:p w14:paraId="0C51EA19" w14:textId="1671CEBA" w:rsidR="00EF28B3" w:rsidRPr="004A5ADB" w:rsidRDefault="00EF28B3" w:rsidP="003F141E">
      <w:pPr>
        <w:pStyle w:val="ListParagraph"/>
        <w:numPr>
          <w:ilvl w:val="0"/>
          <w:numId w:val="34"/>
        </w:numPr>
      </w:pPr>
      <w:r>
        <w:t>Foreshore Management Plan 2010</w:t>
      </w:r>
    </w:p>
    <w:p w14:paraId="22FD11C7" w14:textId="00385B2F" w:rsidR="008B4F98" w:rsidRPr="008549D3" w:rsidRDefault="00BE5D82" w:rsidP="00544BB9">
      <w:pPr>
        <w:pStyle w:val="Heading3"/>
      </w:pPr>
      <w:r w:rsidRPr="008549D3">
        <w:t xml:space="preserve">Council </w:t>
      </w:r>
      <w:r w:rsidR="00F1022C" w:rsidRPr="008549D3">
        <w:t>i</w:t>
      </w:r>
      <w:r w:rsidRPr="008549D3">
        <w:t xml:space="preserve">ndicators </w:t>
      </w:r>
    </w:p>
    <w:tbl>
      <w:tblPr>
        <w:tblStyle w:val="ListTable2-Accent5"/>
        <w:tblW w:w="9002" w:type="dxa"/>
        <w:tblLook w:val="04A0" w:firstRow="1" w:lastRow="0" w:firstColumn="1" w:lastColumn="0" w:noHBand="0" w:noVBand="1"/>
      </w:tblPr>
      <w:tblGrid>
        <w:gridCol w:w="2835"/>
        <w:gridCol w:w="1889"/>
        <w:gridCol w:w="1426"/>
        <w:gridCol w:w="1426"/>
        <w:gridCol w:w="1426"/>
      </w:tblGrid>
      <w:tr w:rsidR="00FB5F8D" w:rsidRPr="00E271E1" w14:paraId="2C3EB018" w14:textId="77777777" w:rsidTr="001E2E3E">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000000" w:themeFill="text1"/>
          </w:tcPr>
          <w:p w14:paraId="3C1C1D60" w14:textId="77777777" w:rsidR="00FB5F8D" w:rsidRPr="00E271E1" w:rsidRDefault="00FB5F8D" w:rsidP="00B30BF7">
            <w:pPr>
              <w:jc w:val="center"/>
              <w:rPr>
                <w:rFonts w:eastAsia="Arial" w:cs="Arial"/>
                <w:sz w:val="24"/>
                <w:szCs w:val="24"/>
              </w:rPr>
            </w:pPr>
            <w:r w:rsidRPr="00E271E1">
              <w:rPr>
                <w:rFonts w:eastAsia="Arial" w:cs="Arial"/>
                <w:sz w:val="24"/>
                <w:szCs w:val="24"/>
              </w:rPr>
              <w:t>Indicator</w:t>
            </w:r>
          </w:p>
        </w:tc>
        <w:tc>
          <w:tcPr>
            <w:tcW w:w="1889" w:type="dxa"/>
            <w:shd w:val="clear" w:color="auto" w:fill="000000" w:themeFill="text1"/>
          </w:tcPr>
          <w:p w14:paraId="1D9FD24E" w14:textId="77777777" w:rsidR="00FB5F8D" w:rsidRPr="00E271E1" w:rsidRDefault="00FB5F8D" w:rsidP="005D38AD">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E271E1">
              <w:rPr>
                <w:rFonts w:eastAsia="Arial" w:cs="Arial"/>
                <w:sz w:val="24"/>
                <w:szCs w:val="24"/>
              </w:rPr>
              <w:t>Frequency</w:t>
            </w:r>
          </w:p>
        </w:tc>
        <w:tc>
          <w:tcPr>
            <w:tcW w:w="1426" w:type="dxa"/>
            <w:shd w:val="clear" w:color="auto" w:fill="000000" w:themeFill="text1"/>
          </w:tcPr>
          <w:p w14:paraId="1753B96E" w14:textId="77777777" w:rsidR="00FB5F8D" w:rsidRPr="00E271E1" w:rsidRDefault="00FB5F8D" w:rsidP="005D38AD">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E271E1">
              <w:rPr>
                <w:rFonts w:eastAsia="Arial" w:cs="Arial"/>
                <w:sz w:val="24"/>
                <w:szCs w:val="24"/>
              </w:rPr>
              <w:t>2018/19</w:t>
            </w:r>
          </w:p>
        </w:tc>
        <w:tc>
          <w:tcPr>
            <w:tcW w:w="1426" w:type="dxa"/>
            <w:shd w:val="clear" w:color="auto" w:fill="000000" w:themeFill="text1"/>
          </w:tcPr>
          <w:p w14:paraId="01FD6231" w14:textId="77777777" w:rsidR="00FB5F8D" w:rsidRPr="00E271E1" w:rsidRDefault="00FB5F8D" w:rsidP="005D38AD">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E271E1">
              <w:rPr>
                <w:rFonts w:eastAsia="Arial" w:cs="Arial"/>
                <w:sz w:val="24"/>
                <w:szCs w:val="24"/>
              </w:rPr>
              <w:t>2019/20</w:t>
            </w:r>
          </w:p>
        </w:tc>
        <w:tc>
          <w:tcPr>
            <w:tcW w:w="1426" w:type="dxa"/>
            <w:shd w:val="clear" w:color="auto" w:fill="000000" w:themeFill="text1"/>
          </w:tcPr>
          <w:p w14:paraId="70ACB23D" w14:textId="77777777" w:rsidR="00FB5F8D" w:rsidRPr="00E271E1" w:rsidRDefault="00FB5F8D" w:rsidP="005D38AD">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E271E1">
              <w:rPr>
                <w:rFonts w:eastAsia="Arial" w:cs="Arial"/>
                <w:sz w:val="24"/>
                <w:szCs w:val="24"/>
              </w:rPr>
              <w:t>2020/21</w:t>
            </w:r>
          </w:p>
        </w:tc>
      </w:tr>
      <w:tr w:rsidR="00FB5F8D" w14:paraId="6DD4BD34" w14:textId="77777777" w:rsidTr="001E2E3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835" w:type="dxa"/>
          </w:tcPr>
          <w:p w14:paraId="7BF662B4" w14:textId="5947BD5F" w:rsidR="00FB5F8D" w:rsidRPr="0082260C" w:rsidRDefault="009F3923" w:rsidP="005D38AD">
            <w:pPr>
              <w:rPr>
                <w:rFonts w:cs="Arial"/>
              </w:rPr>
            </w:pPr>
            <w:r w:rsidRPr="00556B09">
              <w:rPr>
                <w:rFonts w:eastAsia="Calibri" w:cs="Arial"/>
                <w:kern w:val="24"/>
              </w:rPr>
              <w:t>Council’s gross greenhouse gas emissions (tCO2-e) </w:t>
            </w:r>
          </w:p>
        </w:tc>
        <w:tc>
          <w:tcPr>
            <w:tcW w:w="1889" w:type="dxa"/>
          </w:tcPr>
          <w:p w14:paraId="3635995D" w14:textId="0E001B20" w:rsidR="00FB5F8D" w:rsidRPr="0082260C" w:rsidRDefault="00FB5F8D"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Annually</w:t>
            </w:r>
          </w:p>
        </w:tc>
        <w:tc>
          <w:tcPr>
            <w:tcW w:w="1426" w:type="dxa"/>
          </w:tcPr>
          <w:p w14:paraId="414955EF" w14:textId="433B2B3C"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10,758</w:t>
            </w:r>
          </w:p>
        </w:tc>
        <w:tc>
          <w:tcPr>
            <w:tcW w:w="1426" w:type="dxa"/>
          </w:tcPr>
          <w:p w14:paraId="357280CD" w14:textId="3C4C273C"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3,193</w:t>
            </w:r>
          </w:p>
        </w:tc>
        <w:tc>
          <w:tcPr>
            <w:tcW w:w="1426" w:type="dxa"/>
          </w:tcPr>
          <w:p w14:paraId="04C3FD30" w14:textId="572CD490"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2,079</w:t>
            </w:r>
          </w:p>
        </w:tc>
      </w:tr>
      <w:tr w:rsidR="00FB5F8D" w14:paraId="0F08B907" w14:textId="77777777" w:rsidTr="001E2E3E">
        <w:trPr>
          <w:trHeight w:val="912"/>
        </w:trPr>
        <w:tc>
          <w:tcPr>
            <w:cnfStyle w:val="001000000000" w:firstRow="0" w:lastRow="0" w:firstColumn="1" w:lastColumn="0" w:oddVBand="0" w:evenVBand="0" w:oddHBand="0" w:evenHBand="0" w:firstRowFirstColumn="0" w:firstRowLastColumn="0" w:lastRowFirstColumn="0" w:lastRowLastColumn="0"/>
            <w:tcW w:w="2835" w:type="dxa"/>
          </w:tcPr>
          <w:p w14:paraId="156B5886" w14:textId="497C9564" w:rsidR="00FB5F8D" w:rsidRPr="0082260C" w:rsidRDefault="009F3923" w:rsidP="005D38AD">
            <w:pPr>
              <w:rPr>
                <w:rFonts w:eastAsia="Arial" w:cs="Arial"/>
                <w:szCs w:val="24"/>
              </w:rPr>
            </w:pPr>
            <w:r w:rsidRPr="00556B09">
              <w:rPr>
                <w:rFonts w:eastAsia="Calibri" w:cs="Arial"/>
                <w:kern w:val="24"/>
              </w:rPr>
              <w:t>Total suspended solids removed from waterways by Council construction projects (kg)</w:t>
            </w:r>
          </w:p>
        </w:tc>
        <w:tc>
          <w:tcPr>
            <w:tcW w:w="1889" w:type="dxa"/>
          </w:tcPr>
          <w:p w14:paraId="522FBE0F" w14:textId="6F63EBAB" w:rsidR="00FB5F8D" w:rsidRPr="0082260C" w:rsidRDefault="00FB5F8D"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Arial" w:cs="Arial"/>
                <w:kern w:val="24"/>
              </w:rPr>
              <w:t>Annually</w:t>
            </w:r>
          </w:p>
        </w:tc>
        <w:tc>
          <w:tcPr>
            <w:tcW w:w="1426" w:type="dxa"/>
          </w:tcPr>
          <w:p w14:paraId="0C9B13D4" w14:textId="4010C4B7"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55.9</w:t>
            </w:r>
          </w:p>
        </w:tc>
        <w:tc>
          <w:tcPr>
            <w:tcW w:w="1426" w:type="dxa"/>
          </w:tcPr>
          <w:p w14:paraId="34545F58" w14:textId="5AA9683B"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59</w:t>
            </w:r>
          </w:p>
        </w:tc>
        <w:tc>
          <w:tcPr>
            <w:tcW w:w="1426" w:type="dxa"/>
          </w:tcPr>
          <w:p w14:paraId="23DA76B5" w14:textId="0453D53C"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59</w:t>
            </w:r>
          </w:p>
        </w:tc>
      </w:tr>
      <w:tr w:rsidR="00FB5F8D" w14:paraId="4BC15712" w14:textId="77777777" w:rsidTr="001E2E3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835" w:type="dxa"/>
          </w:tcPr>
          <w:p w14:paraId="5CAEE8A7" w14:textId="5D385149" w:rsidR="00FB5F8D" w:rsidRPr="0082260C" w:rsidRDefault="009F3923" w:rsidP="005D38AD">
            <w:pPr>
              <w:rPr>
                <w:rFonts w:cs="Arial"/>
              </w:rPr>
            </w:pPr>
            <w:r w:rsidRPr="00556B09">
              <w:rPr>
                <w:rFonts w:eastAsia="Calibri" w:cs="Arial"/>
                <w:kern w:val="24"/>
              </w:rPr>
              <w:t>Council’s energy consumption in buildings and streetlights (MWh) </w:t>
            </w:r>
          </w:p>
        </w:tc>
        <w:tc>
          <w:tcPr>
            <w:tcW w:w="1889" w:type="dxa"/>
          </w:tcPr>
          <w:p w14:paraId="3D2047D4" w14:textId="2F2FB10D" w:rsidR="00FB5F8D" w:rsidRPr="0082260C" w:rsidRDefault="00FB5F8D"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Annually</w:t>
            </w:r>
          </w:p>
        </w:tc>
        <w:tc>
          <w:tcPr>
            <w:tcW w:w="1426" w:type="dxa"/>
          </w:tcPr>
          <w:p w14:paraId="1A705ED8" w14:textId="71C1684D"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8,870</w:t>
            </w:r>
          </w:p>
        </w:tc>
        <w:tc>
          <w:tcPr>
            <w:tcW w:w="1426" w:type="dxa"/>
          </w:tcPr>
          <w:p w14:paraId="63F33B3D" w14:textId="4A69F6AD"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8,800</w:t>
            </w:r>
          </w:p>
        </w:tc>
        <w:tc>
          <w:tcPr>
            <w:tcW w:w="1426" w:type="dxa"/>
          </w:tcPr>
          <w:p w14:paraId="05348AE6" w14:textId="6E0947BC"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8,272</w:t>
            </w:r>
          </w:p>
        </w:tc>
      </w:tr>
      <w:tr w:rsidR="00FB5F8D" w14:paraId="72518298" w14:textId="77777777" w:rsidTr="001E2E3E">
        <w:trPr>
          <w:trHeight w:val="679"/>
        </w:trPr>
        <w:tc>
          <w:tcPr>
            <w:cnfStyle w:val="001000000000" w:firstRow="0" w:lastRow="0" w:firstColumn="1" w:lastColumn="0" w:oddVBand="0" w:evenVBand="0" w:oddHBand="0" w:evenHBand="0" w:firstRowFirstColumn="0" w:firstRowLastColumn="0" w:lastRowFirstColumn="0" w:lastRowLastColumn="0"/>
            <w:tcW w:w="2835" w:type="dxa"/>
          </w:tcPr>
          <w:p w14:paraId="53362C3F" w14:textId="27F48DE9" w:rsidR="00FB5F8D" w:rsidRPr="0082260C" w:rsidRDefault="009F3923" w:rsidP="005D38AD">
            <w:pPr>
              <w:rPr>
                <w:rFonts w:cs="Arial"/>
              </w:rPr>
            </w:pPr>
            <w:r w:rsidRPr="00556B09">
              <w:rPr>
                <w:rFonts w:eastAsia="Calibri" w:cs="Arial"/>
                <w:kern w:val="24"/>
              </w:rPr>
              <w:t>Council’s potable water use (ML)</w:t>
            </w:r>
          </w:p>
        </w:tc>
        <w:tc>
          <w:tcPr>
            <w:tcW w:w="1889" w:type="dxa"/>
          </w:tcPr>
          <w:p w14:paraId="604C5D81" w14:textId="344D6B34"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Annually</w:t>
            </w:r>
          </w:p>
        </w:tc>
        <w:tc>
          <w:tcPr>
            <w:tcW w:w="1426" w:type="dxa"/>
          </w:tcPr>
          <w:p w14:paraId="6CABF7ED" w14:textId="0C199907"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298</w:t>
            </w:r>
          </w:p>
        </w:tc>
        <w:tc>
          <w:tcPr>
            <w:tcW w:w="1426" w:type="dxa"/>
          </w:tcPr>
          <w:p w14:paraId="1C5325AD" w14:textId="07E223C0"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359</w:t>
            </w:r>
          </w:p>
        </w:tc>
        <w:tc>
          <w:tcPr>
            <w:tcW w:w="1426" w:type="dxa"/>
          </w:tcPr>
          <w:p w14:paraId="3CD92AF3" w14:textId="610583D0"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195</w:t>
            </w:r>
          </w:p>
        </w:tc>
      </w:tr>
      <w:tr w:rsidR="00FB5F8D" w14:paraId="1629114A" w14:textId="77777777" w:rsidTr="001E2E3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835" w:type="dxa"/>
          </w:tcPr>
          <w:p w14:paraId="3C0BE4A6" w14:textId="3A91C969" w:rsidR="00FB5F8D" w:rsidRPr="0082260C" w:rsidRDefault="009F3923" w:rsidP="005D38AD">
            <w:pPr>
              <w:rPr>
                <w:rFonts w:cs="Arial"/>
              </w:rPr>
            </w:pPr>
            <w:r w:rsidRPr="00556B09">
              <w:rPr>
                <w:rFonts w:eastAsia="Calibri" w:cs="Arial"/>
                <w:kern w:val="24"/>
              </w:rPr>
              <w:t>Cost of kerbside bin collection service/bin *</w:t>
            </w:r>
          </w:p>
        </w:tc>
        <w:tc>
          <w:tcPr>
            <w:tcW w:w="1889" w:type="dxa"/>
          </w:tcPr>
          <w:p w14:paraId="2F4F8FA5" w14:textId="72FEB31F" w:rsidR="00FB5F8D" w:rsidRPr="0082260C" w:rsidRDefault="00FB5F8D"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Arial" w:cs="Arial"/>
                <w:kern w:val="24"/>
              </w:rPr>
              <w:t>Annually</w:t>
            </w:r>
          </w:p>
        </w:tc>
        <w:tc>
          <w:tcPr>
            <w:tcW w:w="1426" w:type="dxa"/>
          </w:tcPr>
          <w:p w14:paraId="1A467088" w14:textId="6FB42826"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$53.10</w:t>
            </w:r>
          </w:p>
        </w:tc>
        <w:tc>
          <w:tcPr>
            <w:tcW w:w="1426" w:type="dxa"/>
          </w:tcPr>
          <w:p w14:paraId="1B57BEBE" w14:textId="422E73DB"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$50.50</w:t>
            </w:r>
          </w:p>
        </w:tc>
        <w:tc>
          <w:tcPr>
            <w:tcW w:w="1426" w:type="dxa"/>
          </w:tcPr>
          <w:p w14:paraId="103D2E62" w14:textId="4E9D19EF"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$50.10</w:t>
            </w:r>
          </w:p>
        </w:tc>
      </w:tr>
      <w:tr w:rsidR="00FB5F8D" w14:paraId="312CAB23" w14:textId="77777777" w:rsidTr="001E2E3E">
        <w:trPr>
          <w:trHeight w:val="940"/>
        </w:trPr>
        <w:tc>
          <w:tcPr>
            <w:cnfStyle w:val="001000000000" w:firstRow="0" w:lastRow="0" w:firstColumn="1" w:lastColumn="0" w:oddVBand="0" w:evenVBand="0" w:oddHBand="0" w:evenHBand="0" w:firstRowFirstColumn="0" w:firstRowLastColumn="0" w:lastRowFirstColumn="0" w:lastRowLastColumn="0"/>
            <w:tcW w:w="2835" w:type="dxa"/>
          </w:tcPr>
          <w:p w14:paraId="4088F363" w14:textId="1458C657" w:rsidR="00FB5F8D" w:rsidRPr="0082260C" w:rsidRDefault="009F3923" w:rsidP="005D38AD">
            <w:pPr>
              <w:rPr>
                <w:rFonts w:eastAsia="Arial" w:cs="Arial"/>
                <w:szCs w:val="24"/>
              </w:rPr>
            </w:pPr>
            <w:r w:rsidRPr="00556B09">
              <w:rPr>
                <w:rFonts w:eastAsia="Calibri" w:cs="Arial"/>
                <w:kern w:val="24"/>
              </w:rPr>
              <w:lastRenderedPageBreak/>
              <w:t>Kerbside collection bins missed per 10,000 scheduled bin lifts</w:t>
            </w:r>
          </w:p>
        </w:tc>
        <w:tc>
          <w:tcPr>
            <w:tcW w:w="1889" w:type="dxa"/>
          </w:tcPr>
          <w:p w14:paraId="60EDFCF2" w14:textId="074CE8C8" w:rsidR="00FB5F8D" w:rsidRPr="0082260C" w:rsidRDefault="00FB5F8D"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Arial" w:cs="Arial"/>
                <w:kern w:val="24"/>
              </w:rPr>
              <w:t>Annually</w:t>
            </w:r>
          </w:p>
        </w:tc>
        <w:tc>
          <w:tcPr>
            <w:tcW w:w="1426" w:type="dxa"/>
          </w:tcPr>
          <w:p w14:paraId="250DC3E8" w14:textId="6AC74262"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3.4</w:t>
            </w:r>
          </w:p>
        </w:tc>
        <w:tc>
          <w:tcPr>
            <w:tcW w:w="1426" w:type="dxa"/>
          </w:tcPr>
          <w:p w14:paraId="1C2155A7" w14:textId="3C78C297"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3.1</w:t>
            </w:r>
          </w:p>
        </w:tc>
        <w:tc>
          <w:tcPr>
            <w:tcW w:w="1426" w:type="dxa"/>
          </w:tcPr>
          <w:p w14:paraId="45DFAE40" w14:textId="18A1BFD3"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2.1</w:t>
            </w:r>
          </w:p>
        </w:tc>
      </w:tr>
      <w:tr w:rsidR="00FB5F8D" w14:paraId="5A4591D5" w14:textId="77777777" w:rsidTr="001E2E3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835" w:type="dxa"/>
          </w:tcPr>
          <w:p w14:paraId="19AE280C" w14:textId="53226496" w:rsidR="00FB5F8D" w:rsidRPr="0082260C" w:rsidRDefault="009F3923" w:rsidP="005D38AD">
            <w:pPr>
              <w:rPr>
                <w:rFonts w:cs="Arial"/>
              </w:rPr>
            </w:pPr>
            <w:r w:rsidRPr="00556B09">
              <w:rPr>
                <w:rFonts w:eastAsia="Calibri" w:cs="Arial"/>
                <w:kern w:val="24"/>
              </w:rPr>
              <w:t>Proportion of kerbside collection waste diverted from landfill * </w:t>
            </w:r>
          </w:p>
        </w:tc>
        <w:tc>
          <w:tcPr>
            <w:tcW w:w="1889" w:type="dxa"/>
          </w:tcPr>
          <w:p w14:paraId="49430F07" w14:textId="7D3B3F87" w:rsidR="00FB5F8D" w:rsidRPr="0082260C" w:rsidRDefault="00FB5F8D"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Arial" w:cs="Arial"/>
                <w:kern w:val="24"/>
                <w:lang w:val="en-US"/>
              </w:rPr>
              <w:t>Quarterly</w:t>
            </w:r>
          </w:p>
        </w:tc>
        <w:tc>
          <w:tcPr>
            <w:tcW w:w="1426" w:type="dxa"/>
          </w:tcPr>
          <w:p w14:paraId="2CA46200" w14:textId="6BF4DE76"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29%</w:t>
            </w:r>
          </w:p>
        </w:tc>
        <w:tc>
          <w:tcPr>
            <w:tcW w:w="1426" w:type="dxa"/>
          </w:tcPr>
          <w:p w14:paraId="39506767" w14:textId="2C074543"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33%</w:t>
            </w:r>
          </w:p>
        </w:tc>
        <w:tc>
          <w:tcPr>
            <w:tcW w:w="1426" w:type="dxa"/>
          </w:tcPr>
          <w:p w14:paraId="5C9BA63E" w14:textId="2DF8E080"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32%</w:t>
            </w:r>
          </w:p>
        </w:tc>
      </w:tr>
      <w:tr w:rsidR="00FB5F8D" w14:paraId="5DE30433" w14:textId="77777777" w:rsidTr="001E2E3E">
        <w:trPr>
          <w:trHeight w:val="465"/>
        </w:trPr>
        <w:tc>
          <w:tcPr>
            <w:cnfStyle w:val="001000000000" w:firstRow="0" w:lastRow="0" w:firstColumn="1" w:lastColumn="0" w:oddVBand="0" w:evenVBand="0" w:oddHBand="0" w:evenHBand="0" w:firstRowFirstColumn="0" w:firstRowLastColumn="0" w:lastRowFirstColumn="0" w:lastRowLastColumn="0"/>
            <w:tcW w:w="2835" w:type="dxa"/>
          </w:tcPr>
          <w:p w14:paraId="39F87524" w14:textId="6A397D88" w:rsidR="00FB5F8D" w:rsidRPr="0082260C" w:rsidRDefault="009F3923" w:rsidP="005D38AD">
            <w:pPr>
              <w:rPr>
                <w:rFonts w:cs="Arial"/>
              </w:rPr>
            </w:pPr>
            <w:r w:rsidRPr="00556B09">
              <w:rPr>
                <w:rFonts w:eastAsia="Calibri" w:cs="Arial"/>
                <w:kern w:val="24"/>
              </w:rPr>
              <w:t>Number of participants in community programs at the EcoCentr</w:t>
            </w:r>
            <w:r w:rsidR="00E271E1">
              <w:rPr>
                <w:rFonts w:eastAsia="Calibri" w:cs="Arial"/>
                <w:kern w:val="24"/>
              </w:rPr>
              <w:t>e</w:t>
            </w:r>
          </w:p>
        </w:tc>
        <w:tc>
          <w:tcPr>
            <w:tcW w:w="1889" w:type="dxa"/>
          </w:tcPr>
          <w:p w14:paraId="0BB2BAFA" w14:textId="7D1EDA1F"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Arial" w:cs="Arial"/>
                <w:kern w:val="24"/>
              </w:rPr>
              <w:t>Annually</w:t>
            </w:r>
          </w:p>
        </w:tc>
        <w:tc>
          <w:tcPr>
            <w:tcW w:w="1426" w:type="dxa"/>
          </w:tcPr>
          <w:p w14:paraId="62BBB494" w14:textId="36742CF2"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1,</w:t>
            </w:r>
            <w:r w:rsidR="4F023576" w:rsidRPr="00556B09">
              <w:rPr>
                <w:rFonts w:eastAsia="Calibri" w:cs="Arial"/>
                <w:kern w:val="24"/>
              </w:rPr>
              <w:t>80,0</w:t>
            </w:r>
            <w:r w:rsidRPr="00556B09">
              <w:rPr>
                <w:rFonts w:eastAsia="Calibri" w:cs="Arial"/>
                <w:kern w:val="24"/>
              </w:rPr>
              <w:t>50</w:t>
            </w:r>
          </w:p>
        </w:tc>
        <w:tc>
          <w:tcPr>
            <w:tcW w:w="1426" w:type="dxa"/>
          </w:tcPr>
          <w:p w14:paraId="560B6E9A" w14:textId="1DDFAB5C"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1,</w:t>
            </w:r>
            <w:r w:rsidR="4F023576" w:rsidRPr="00556B09">
              <w:rPr>
                <w:rFonts w:eastAsia="Calibri" w:cs="Arial"/>
                <w:kern w:val="24"/>
              </w:rPr>
              <w:t>68,4</w:t>
            </w:r>
            <w:r w:rsidRPr="00556B09">
              <w:rPr>
                <w:rFonts w:eastAsia="Calibri" w:cs="Arial"/>
                <w:kern w:val="24"/>
              </w:rPr>
              <w:t>00</w:t>
            </w:r>
          </w:p>
        </w:tc>
        <w:tc>
          <w:tcPr>
            <w:tcW w:w="1426" w:type="dxa"/>
          </w:tcPr>
          <w:p w14:paraId="0F9EE5D0" w14:textId="2ED0647D" w:rsidR="00FB5F8D" w:rsidRPr="0082260C" w:rsidRDefault="009F3923" w:rsidP="005D38A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556B09">
              <w:rPr>
                <w:rFonts w:eastAsia="Calibri" w:cs="Arial"/>
                <w:kern w:val="24"/>
              </w:rPr>
              <w:t>16,410</w:t>
            </w:r>
          </w:p>
        </w:tc>
      </w:tr>
      <w:tr w:rsidR="00FB5F8D" w14:paraId="2A6B20D2" w14:textId="77777777" w:rsidTr="001E2E3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835" w:type="dxa"/>
          </w:tcPr>
          <w:p w14:paraId="6924F5BC" w14:textId="5ABBC978" w:rsidR="00FB5F8D" w:rsidRPr="0082260C" w:rsidRDefault="009F3923" w:rsidP="005D38AD">
            <w:pPr>
              <w:rPr>
                <w:rFonts w:cs="Arial"/>
              </w:rPr>
            </w:pPr>
            <w:r w:rsidRPr="00556B09">
              <w:rPr>
                <w:rFonts w:eastAsia="Calibri" w:cs="Arial"/>
                <w:kern w:val="24"/>
              </w:rPr>
              <w:t xml:space="preserve">Net tree increase on Council land </w:t>
            </w:r>
            <w:r w:rsidRPr="00556B09">
              <w:rPr>
                <w:rFonts w:eastAsia="Calibri" w:cs="Arial"/>
                <w:b w:val="0"/>
                <w:kern w:val="24"/>
              </w:rPr>
              <w:t>(New)</w:t>
            </w:r>
          </w:p>
        </w:tc>
        <w:tc>
          <w:tcPr>
            <w:tcW w:w="1889" w:type="dxa"/>
          </w:tcPr>
          <w:p w14:paraId="49F42C00" w14:textId="60040EA9" w:rsidR="00FB5F8D" w:rsidRPr="0082260C" w:rsidRDefault="00FB5F8D"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Annually</w:t>
            </w:r>
          </w:p>
        </w:tc>
        <w:tc>
          <w:tcPr>
            <w:tcW w:w="1426" w:type="dxa"/>
          </w:tcPr>
          <w:p w14:paraId="3748DBC2" w14:textId="773B1A0D"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Not required</w:t>
            </w:r>
          </w:p>
        </w:tc>
        <w:tc>
          <w:tcPr>
            <w:tcW w:w="1426" w:type="dxa"/>
          </w:tcPr>
          <w:p w14:paraId="01238091" w14:textId="4B467F50"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Not required</w:t>
            </w:r>
          </w:p>
        </w:tc>
        <w:tc>
          <w:tcPr>
            <w:tcW w:w="1426" w:type="dxa"/>
          </w:tcPr>
          <w:p w14:paraId="4A07DB0B" w14:textId="0A18C477" w:rsidR="00FB5F8D" w:rsidRPr="0082260C" w:rsidRDefault="009F3923" w:rsidP="005D38AD">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556B09">
              <w:rPr>
                <w:rFonts w:eastAsia="Calibri" w:cs="Arial"/>
                <w:kern w:val="24"/>
              </w:rPr>
              <w:t>Not required</w:t>
            </w:r>
          </w:p>
        </w:tc>
      </w:tr>
    </w:tbl>
    <w:p w14:paraId="04B26819" w14:textId="46D6B9DE" w:rsidR="0023191D" w:rsidRPr="00F25761" w:rsidRDefault="0023191D" w:rsidP="0023191D">
      <w:pPr>
        <w:rPr>
          <w:rStyle w:val="SubtleEmphasis"/>
        </w:rPr>
      </w:pPr>
      <w:r w:rsidRPr="00F25761">
        <w:rPr>
          <w:rStyle w:val="SubtleEmphasis"/>
        </w:rPr>
        <w:t>* Indicates measures required as part of the Local Government Performance Reporting Framework</w:t>
      </w:r>
    </w:p>
    <w:p w14:paraId="1988DE8A" w14:textId="53A2EC34" w:rsidR="008B4F98" w:rsidRPr="00063EC4" w:rsidRDefault="008B4F98" w:rsidP="00544BB9">
      <w:pPr>
        <w:pStyle w:val="Heading3"/>
      </w:pPr>
      <w:r w:rsidRPr="00063EC4">
        <w:t>Initiatives</w:t>
      </w:r>
    </w:p>
    <w:p w14:paraId="32CE1A6B" w14:textId="77777777" w:rsidR="008B4F98" w:rsidRPr="00CB27D0" w:rsidRDefault="008B4F98" w:rsidP="00063EC4">
      <w:pPr>
        <w:pStyle w:val="Heading5"/>
      </w:pPr>
      <w:r w:rsidRPr="00CB27D0">
        <w:t>We will provide:</w:t>
      </w:r>
    </w:p>
    <w:p w14:paraId="776869B8" w14:textId="0F0526A0" w:rsidR="004A5418" w:rsidRPr="004A5418" w:rsidRDefault="00153594" w:rsidP="000413A8">
      <w:pPr>
        <w:numPr>
          <w:ilvl w:val="0"/>
          <w:numId w:val="37"/>
        </w:numPr>
      </w:pPr>
      <w:r>
        <w:t>d</w:t>
      </w:r>
      <w:r w:rsidR="004A5418" w:rsidRPr="004A5418">
        <w:t>elivery of waste management services for our municipality including planning for, trialling and implementing changes to waste management services to meet Victorian Government requirements, including the four-service system and the container deposit scheme</w:t>
      </w:r>
    </w:p>
    <w:p w14:paraId="7BACAB4E" w14:textId="020C67D4" w:rsidR="004A5418" w:rsidRPr="004A5418" w:rsidRDefault="00153594" w:rsidP="000413A8">
      <w:pPr>
        <w:numPr>
          <w:ilvl w:val="0"/>
          <w:numId w:val="37"/>
        </w:numPr>
      </w:pPr>
      <w:r>
        <w:t>i</w:t>
      </w:r>
      <w:r w:rsidR="004A5418" w:rsidRPr="004A5418">
        <w:t>ncreased investment in street cleaning, litter bins and equipment to improve amenity and responsiveness and investigate opportunities for further improvements to service delivery</w:t>
      </w:r>
      <w:r w:rsidR="0023191D">
        <w:t>, including greater use of technology</w:t>
      </w:r>
    </w:p>
    <w:p w14:paraId="2A34CC18" w14:textId="5BE08E26" w:rsidR="004A5418" w:rsidRPr="004A5418" w:rsidRDefault="00153594" w:rsidP="000413A8">
      <w:pPr>
        <w:numPr>
          <w:ilvl w:val="0"/>
          <w:numId w:val="37"/>
        </w:numPr>
      </w:pPr>
      <w:r>
        <w:t>u</w:t>
      </w:r>
      <w:r w:rsidR="004A5418" w:rsidRPr="004A5418">
        <w:t xml:space="preserve">rban forests to increase tree canopy, vegetation, greening and biodiversity and reduce urban heat, in line with Council’s Greening Port Phillip and Act and Adapt </w:t>
      </w:r>
      <w:r w:rsidR="008376E5">
        <w:t>s</w:t>
      </w:r>
      <w:r w:rsidR="004A5418" w:rsidRPr="004A5418">
        <w:t>trategies</w:t>
      </w:r>
      <w:r w:rsidR="00642457">
        <w:t>,</w:t>
      </w:r>
      <w:r w:rsidR="004A5418" w:rsidRPr="004A5418">
        <w:t xml:space="preserve"> prioritised within available budgets each year</w:t>
      </w:r>
    </w:p>
    <w:p w14:paraId="468678D4" w14:textId="5484E4B0" w:rsidR="004A5418" w:rsidRPr="004A5418" w:rsidRDefault="00153594" w:rsidP="000413A8">
      <w:pPr>
        <w:numPr>
          <w:ilvl w:val="0"/>
          <w:numId w:val="37"/>
        </w:numPr>
      </w:pPr>
      <w:r>
        <w:t>i</w:t>
      </w:r>
      <w:r w:rsidR="004A5418" w:rsidRPr="004A5418">
        <w:t xml:space="preserve">nvestment in water sensitive urban design </w:t>
      </w:r>
      <w:r w:rsidR="002729F3">
        <w:t xml:space="preserve">(WSUD) </w:t>
      </w:r>
      <w:r w:rsidR="004A5418" w:rsidRPr="004A5418">
        <w:t>and irrigation upgrades, including at key sports fields and parks</w:t>
      </w:r>
      <w:r w:rsidR="00642457">
        <w:t>,</w:t>
      </w:r>
      <w:r w:rsidR="004A5418" w:rsidRPr="004A5418">
        <w:t xml:space="preserve"> to reduce contaminants in water entering Port Phillip Bay and </w:t>
      </w:r>
      <w:r w:rsidR="00642457">
        <w:t xml:space="preserve">to </w:t>
      </w:r>
      <w:r w:rsidR="004A5418" w:rsidRPr="004A5418">
        <w:t>optimise Council’s potable water use</w:t>
      </w:r>
    </w:p>
    <w:p w14:paraId="2FD63B20" w14:textId="28F40D7C" w:rsidR="004A5418" w:rsidRDefault="00153594" w:rsidP="000413A8">
      <w:pPr>
        <w:numPr>
          <w:ilvl w:val="0"/>
          <w:numId w:val="37"/>
        </w:numPr>
      </w:pPr>
      <w:r>
        <w:t>i</w:t>
      </w:r>
      <w:r w:rsidR="004A5418" w:rsidRPr="004A5418">
        <w:t>nvestment in infrastructure through regular maintenance and construction (subject to viability) to improve drainage and flood mitigation at key locations as well as scoping</w:t>
      </w:r>
      <w:r w:rsidR="35E7E0AD">
        <w:t>,</w:t>
      </w:r>
      <w:r w:rsidR="004A5418" w:rsidRPr="004A5418">
        <w:t xml:space="preserve"> and where viable</w:t>
      </w:r>
      <w:r w:rsidR="08068FCF">
        <w:t>,</w:t>
      </w:r>
      <w:r w:rsidR="004A5418">
        <w:t xml:space="preserve"> construct</w:t>
      </w:r>
      <w:r w:rsidR="00207EB4">
        <w:t>ion</w:t>
      </w:r>
      <w:r w:rsidR="004A5418" w:rsidRPr="004A5418">
        <w:t xml:space="preserve"> </w:t>
      </w:r>
      <w:r w:rsidR="6F015EA7">
        <w:t>of</w:t>
      </w:r>
      <w:r w:rsidR="643EB19D">
        <w:t xml:space="preserve"> </w:t>
      </w:r>
      <w:r w:rsidR="004A5418" w:rsidRPr="004A5418">
        <w:t>stormwater harvesting</w:t>
      </w:r>
      <w:r w:rsidR="0DE7CE64">
        <w:t xml:space="preserve"> infrastructure</w:t>
      </w:r>
    </w:p>
    <w:p w14:paraId="6EF71BF8" w14:textId="44CF883D" w:rsidR="001A18A5" w:rsidRPr="001A18A5" w:rsidRDefault="00AE0800" w:rsidP="000413A8">
      <w:pPr>
        <w:numPr>
          <w:ilvl w:val="0"/>
          <w:numId w:val="37"/>
        </w:numPr>
      </w:pPr>
      <w:r>
        <w:t>i</w:t>
      </w:r>
      <w:r w:rsidR="001A18A5" w:rsidRPr="001A18A5">
        <w:t xml:space="preserve">ncreased permeability of ground surfaces across public streets and in our public spaces </w:t>
      </w:r>
      <w:r w:rsidR="001A18A5">
        <w:t>a</w:t>
      </w:r>
      <w:r w:rsidR="7711B932">
        <w:t xml:space="preserve">s well as </w:t>
      </w:r>
      <w:r w:rsidR="001A18A5">
        <w:t>examin</w:t>
      </w:r>
      <w:r w:rsidR="01064357">
        <w:t>ing</w:t>
      </w:r>
      <w:r w:rsidR="001A18A5" w:rsidRPr="001A18A5">
        <w:t xml:space="preserve"> ways to support greater permeability on private property</w:t>
      </w:r>
    </w:p>
    <w:p w14:paraId="18F8FB06" w14:textId="2E68E435" w:rsidR="001A18A5" w:rsidRPr="001A18A5" w:rsidRDefault="003326C2" w:rsidP="000413A8">
      <w:pPr>
        <w:numPr>
          <w:ilvl w:val="0"/>
          <w:numId w:val="37"/>
        </w:numPr>
      </w:pPr>
      <w:r>
        <w:t>i</w:t>
      </w:r>
      <w:r w:rsidR="001A18A5" w:rsidRPr="001A18A5">
        <w:t xml:space="preserve">nvestment in upgrades to Council properties and streetlights to improve their quality and energy efficiency as well as </w:t>
      </w:r>
      <w:r w:rsidR="001A18A5">
        <w:t>reduc</w:t>
      </w:r>
      <w:r w:rsidR="7D322583">
        <w:t>ing</w:t>
      </w:r>
      <w:r w:rsidR="001A18A5" w:rsidRPr="001A18A5">
        <w:t xml:space="preserve"> emissions and utility costs for Council</w:t>
      </w:r>
    </w:p>
    <w:p w14:paraId="030507D4" w14:textId="2189560D" w:rsidR="00063EC4" w:rsidRDefault="00F06007" w:rsidP="000413A8">
      <w:pPr>
        <w:numPr>
          <w:ilvl w:val="0"/>
          <w:numId w:val="37"/>
        </w:numPr>
      </w:pPr>
      <w:r>
        <w:t xml:space="preserve">an </w:t>
      </w:r>
      <w:r w:rsidR="6F04034A" w:rsidRPr="00B4628D">
        <w:t xml:space="preserve">updated Act and Adapt, </w:t>
      </w:r>
      <w:r w:rsidR="55D11CEE" w:rsidRPr="00B4628D">
        <w:t>Sustainable</w:t>
      </w:r>
      <w:r w:rsidR="6F04034A" w:rsidRPr="00B4628D">
        <w:t xml:space="preserve"> </w:t>
      </w:r>
      <w:r w:rsidR="7C4C5B67" w:rsidRPr="00B4628D">
        <w:t>Environment Strategy</w:t>
      </w:r>
      <w:r w:rsidR="00063EC4">
        <w:t xml:space="preserve"> </w:t>
      </w:r>
      <w:r>
        <w:t>and</w:t>
      </w:r>
      <w:r w:rsidR="00CD5754">
        <w:t xml:space="preserve"> new </w:t>
      </w:r>
      <w:r w:rsidRPr="00B4628D">
        <w:t>Climate Emergency Action Plan</w:t>
      </w:r>
      <w:r w:rsidR="00AD189C">
        <w:t>, as well as</w:t>
      </w:r>
      <w:r w:rsidR="003E2C51">
        <w:t xml:space="preserve"> a</w:t>
      </w:r>
      <w:r w:rsidR="00AD189C">
        <w:t xml:space="preserve"> </w:t>
      </w:r>
      <w:r w:rsidR="00AD189C" w:rsidRPr="00B4628D">
        <w:t>Marine and Coastal Management Plan</w:t>
      </w:r>
      <w:r w:rsidR="00AD189C">
        <w:t xml:space="preserve"> and </w:t>
      </w:r>
      <w:r w:rsidR="00AD189C" w:rsidRPr="00B4628D">
        <w:t>Coastal Adaptation Plan for our foreshore areas</w:t>
      </w:r>
    </w:p>
    <w:p w14:paraId="788AE700" w14:textId="52A7CFB1" w:rsidR="001A18A5" w:rsidRPr="001A18A5" w:rsidRDefault="00C5538E" w:rsidP="000413A8">
      <w:pPr>
        <w:numPr>
          <w:ilvl w:val="0"/>
          <w:numId w:val="37"/>
        </w:numPr>
      </w:pPr>
      <w:r>
        <w:lastRenderedPageBreak/>
        <w:t>p</w:t>
      </w:r>
      <w:r w:rsidR="001A18A5" w:rsidRPr="001A18A5">
        <w:t>rojects to support sustainability and climate change mitigation and adaptation</w:t>
      </w:r>
      <w:r w:rsidR="00815E0E">
        <w:t>,</w:t>
      </w:r>
      <w:r w:rsidR="001A18A5" w:rsidRPr="001A18A5">
        <w:t xml:space="preserve"> as outlined in </w:t>
      </w:r>
      <w:r w:rsidR="00DA51BF">
        <w:t>the ‘</w:t>
      </w:r>
      <w:r w:rsidR="001A18A5" w:rsidRPr="001A18A5">
        <w:t>Act and Adapt</w:t>
      </w:r>
      <w:r w:rsidR="00815E0E">
        <w:t>’</w:t>
      </w:r>
      <w:r w:rsidR="00DA51BF">
        <w:t xml:space="preserve"> Strategy</w:t>
      </w:r>
      <w:r w:rsidR="001A18A5" w:rsidRPr="001A18A5">
        <w:t>, prioritised within available budgets each year</w:t>
      </w:r>
    </w:p>
    <w:p w14:paraId="1CC75BD8" w14:textId="35C88916" w:rsidR="00677105" w:rsidRPr="00B4628D" w:rsidRDefault="722C9444" w:rsidP="000413A8">
      <w:pPr>
        <w:numPr>
          <w:ilvl w:val="0"/>
          <w:numId w:val="37"/>
        </w:numPr>
      </w:pPr>
      <w:r>
        <w:t>services that support businesses to enhance</w:t>
      </w:r>
      <w:r w:rsidRPr="00B4628D">
        <w:t xml:space="preserve"> </w:t>
      </w:r>
      <w:r w:rsidR="32B4EE0E" w:rsidRPr="00B4628D">
        <w:t xml:space="preserve">sustainability outcomes, including reducing emissions, energy, water and </w:t>
      </w:r>
      <w:r w:rsidR="2687F991" w:rsidRPr="00B4628D">
        <w:t>waste</w:t>
      </w:r>
    </w:p>
    <w:p w14:paraId="2F3A4FA8" w14:textId="5C614AE6" w:rsidR="00ED3C82" w:rsidRPr="004A5418" w:rsidRDefault="00191761" w:rsidP="000413A8">
      <w:pPr>
        <w:numPr>
          <w:ilvl w:val="0"/>
          <w:numId w:val="37"/>
        </w:numPr>
      </w:pPr>
      <w:r>
        <w:t>l</w:t>
      </w:r>
      <w:r w:rsidR="001A18A5" w:rsidRPr="001A18A5">
        <w:t>eadership in environmental sustainability and climate adaptation and mitigation in Council operations including, as part of Council’s Corporate Responsibility program, seeking sustainability outcomes in leasing, capital works, procurement and Council financial investments (where feasible and practical)</w:t>
      </w:r>
    </w:p>
    <w:p w14:paraId="0F5CF6BA" w14:textId="47C46D22" w:rsidR="26599A4E" w:rsidRDefault="7A2F53FC" w:rsidP="000413A8">
      <w:pPr>
        <w:numPr>
          <w:ilvl w:val="0"/>
          <w:numId w:val="37"/>
        </w:numPr>
      </w:pPr>
      <w:r w:rsidRPr="7A2F53FC">
        <w:rPr>
          <w:rFonts w:eastAsia="Calibri" w:cs="Arial"/>
          <w:szCs w:val="24"/>
        </w:rPr>
        <w:t>updated</w:t>
      </w:r>
      <w:r w:rsidR="0A54ED31" w:rsidRPr="0A54ED31">
        <w:rPr>
          <w:rFonts w:eastAsia="Calibri" w:cs="Arial"/>
          <w:szCs w:val="24"/>
        </w:rPr>
        <w:t xml:space="preserve"> information </w:t>
      </w:r>
      <w:r w:rsidRPr="7A2F53FC">
        <w:rPr>
          <w:rFonts w:eastAsia="Calibri" w:cs="Arial"/>
          <w:szCs w:val="24"/>
        </w:rPr>
        <w:t xml:space="preserve">on the vulnerability of Council’s assets </w:t>
      </w:r>
      <w:r w:rsidR="74C2B262" w:rsidRPr="74C2B262">
        <w:rPr>
          <w:rFonts w:eastAsia="Calibri" w:cs="Arial"/>
          <w:szCs w:val="24"/>
        </w:rPr>
        <w:t xml:space="preserve">to climate change </w:t>
      </w:r>
      <w:r w:rsidR="0A54ED31" w:rsidRPr="0A54ED31">
        <w:rPr>
          <w:rFonts w:eastAsia="Calibri" w:cs="Arial"/>
          <w:szCs w:val="24"/>
        </w:rPr>
        <w:t xml:space="preserve">and embed climate change in </w:t>
      </w:r>
      <w:r w:rsidRPr="7A2F53FC">
        <w:rPr>
          <w:rFonts w:eastAsia="Calibri" w:cs="Arial"/>
          <w:szCs w:val="24"/>
        </w:rPr>
        <w:t xml:space="preserve">Council’s </w:t>
      </w:r>
      <w:r w:rsidR="0A54ED31" w:rsidRPr="0A54ED31">
        <w:rPr>
          <w:rFonts w:eastAsia="Calibri" w:cs="Arial"/>
          <w:szCs w:val="24"/>
        </w:rPr>
        <w:t>decision</w:t>
      </w:r>
      <w:r w:rsidR="00A8065F">
        <w:rPr>
          <w:rFonts w:eastAsia="Calibri" w:cs="Arial"/>
          <w:szCs w:val="24"/>
        </w:rPr>
        <w:t xml:space="preserve"> </w:t>
      </w:r>
      <w:r w:rsidR="0A54ED31" w:rsidRPr="0A54ED31">
        <w:rPr>
          <w:rFonts w:eastAsia="Calibri" w:cs="Arial"/>
          <w:szCs w:val="24"/>
        </w:rPr>
        <w:t>making</w:t>
      </w:r>
      <w:r w:rsidR="00642457">
        <w:rPr>
          <w:rFonts w:eastAsia="Calibri" w:cs="Arial"/>
          <w:szCs w:val="24"/>
        </w:rPr>
        <w:t>.</w:t>
      </w:r>
    </w:p>
    <w:p w14:paraId="2DA484EB" w14:textId="1010E6D5" w:rsidR="008B4F98" w:rsidRPr="00CB27D0" w:rsidRDefault="00F04186" w:rsidP="006407DF">
      <w:pPr>
        <w:pStyle w:val="Heading5"/>
      </w:pPr>
      <w:r>
        <w:t>W</w:t>
      </w:r>
      <w:r w:rsidR="008B4F98" w:rsidRPr="00CB27D0">
        <w:t>e will partner with:</w:t>
      </w:r>
    </w:p>
    <w:p w14:paraId="0984B924" w14:textId="362CE085" w:rsidR="00091663" w:rsidRPr="00091663" w:rsidRDefault="00091663" w:rsidP="003F141E">
      <w:pPr>
        <w:numPr>
          <w:ilvl w:val="0"/>
          <w:numId w:val="4"/>
        </w:numPr>
        <w:tabs>
          <w:tab w:val="left" w:pos="720"/>
        </w:tabs>
      </w:pPr>
      <w:r w:rsidRPr="00091663">
        <w:t xml:space="preserve">Melbourne Water and other water stakeholders to plan and deliver </w:t>
      </w:r>
      <w:r w:rsidR="00642457">
        <w:t>i</w:t>
      </w:r>
      <w:r w:rsidRPr="00091663">
        <w:t xml:space="preserve">ntegrated </w:t>
      </w:r>
      <w:r w:rsidR="00642457">
        <w:t>w</w:t>
      </w:r>
      <w:r w:rsidRPr="00091663">
        <w:t xml:space="preserve">ater </w:t>
      </w:r>
      <w:r w:rsidR="00642457">
        <w:t>m</w:t>
      </w:r>
      <w:r w:rsidRPr="00091663">
        <w:t>anagement projects to improve the management of water in our municipality</w:t>
      </w:r>
    </w:p>
    <w:p w14:paraId="62D6C73E" w14:textId="77777777" w:rsidR="00070475" w:rsidRDefault="00AB3872" w:rsidP="003F141E">
      <w:pPr>
        <w:numPr>
          <w:ilvl w:val="0"/>
          <w:numId w:val="4"/>
        </w:numPr>
      </w:pPr>
      <w:r>
        <w:t>t</w:t>
      </w:r>
      <w:r w:rsidR="196E66DD">
        <w:t xml:space="preserve">he EcoCentre, </w:t>
      </w:r>
      <w:r w:rsidR="174B1BDD">
        <w:t>the Victorian Government and other key stakeholders</w:t>
      </w:r>
      <w:r w:rsidR="196E66DD">
        <w:t xml:space="preserve">, to deliver programs that support an environmentally aware community and to redevelop the EcoCentre building </w:t>
      </w:r>
    </w:p>
    <w:p w14:paraId="2F25759C" w14:textId="2483DC14" w:rsidR="006E09C7" w:rsidRDefault="00193F26" w:rsidP="003F141E">
      <w:pPr>
        <w:numPr>
          <w:ilvl w:val="0"/>
          <w:numId w:val="4"/>
        </w:numPr>
      </w:pPr>
      <w:r>
        <w:t>t</w:t>
      </w:r>
      <w:r w:rsidR="006E09C7">
        <w:t xml:space="preserve">he Australian and Victorian </w:t>
      </w:r>
      <w:r w:rsidR="007E4328">
        <w:t>g</w:t>
      </w:r>
      <w:r w:rsidR="006E09C7">
        <w:t xml:space="preserve">overnments to </w:t>
      </w:r>
      <w:r w:rsidR="2AA6DE58">
        <w:t>explore opportunities for</w:t>
      </w:r>
      <w:r w:rsidR="006E09C7">
        <w:t xml:space="preserve"> electric vehicle charging companies (subject to commercial interest) to install electric vehicle chargers across the City</w:t>
      </w:r>
    </w:p>
    <w:p w14:paraId="1AC559D2" w14:textId="077A852B" w:rsidR="0FDB95D0" w:rsidRDefault="0FDB95D0" w:rsidP="003F141E">
      <w:pPr>
        <w:numPr>
          <w:ilvl w:val="0"/>
          <w:numId w:val="4"/>
        </w:numPr>
      </w:pPr>
      <w:r w:rsidRPr="0FDB95D0">
        <w:rPr>
          <w:rFonts w:eastAsia="Calibri" w:cs="Arial"/>
          <w:szCs w:val="24"/>
        </w:rPr>
        <w:t xml:space="preserve">Melbourne Water to update the flood overlays (Special Building </w:t>
      </w:r>
      <w:r w:rsidR="645207D9" w:rsidRPr="645207D9">
        <w:rPr>
          <w:rFonts w:eastAsia="Calibri" w:cs="Arial"/>
          <w:szCs w:val="24"/>
        </w:rPr>
        <w:t>Overlay) in</w:t>
      </w:r>
      <w:r w:rsidRPr="0FDB95D0">
        <w:rPr>
          <w:rFonts w:eastAsia="Calibri" w:cs="Arial"/>
          <w:szCs w:val="24"/>
        </w:rPr>
        <w:t xml:space="preserve"> the Planning Scheme</w:t>
      </w:r>
    </w:p>
    <w:p w14:paraId="179B4192" w14:textId="103C9B34" w:rsidR="00091663" w:rsidRPr="00091663" w:rsidRDefault="00AF192A" w:rsidP="003F141E">
      <w:pPr>
        <w:numPr>
          <w:ilvl w:val="0"/>
          <w:numId w:val="4"/>
        </w:numPr>
      </w:pPr>
      <w:r>
        <w:t>o</w:t>
      </w:r>
      <w:r w:rsidR="00DA6EEB">
        <w:t xml:space="preserve">ther inner Melbourne </w:t>
      </w:r>
      <w:r w:rsidR="7E2C3D95">
        <w:t>c</w:t>
      </w:r>
      <w:r w:rsidR="00DA6EEB">
        <w:t>ouncils to explore initiatives</w:t>
      </w:r>
      <w:r w:rsidR="00610D7C">
        <w:t xml:space="preserve"> </w:t>
      </w:r>
      <w:r w:rsidR="50B9BC38">
        <w:t>to</w:t>
      </w:r>
      <w:r w:rsidR="00DA6EEB">
        <w:t xml:space="preserve"> facilitate greater access and awareness </w:t>
      </w:r>
      <w:r w:rsidR="5236E96E">
        <w:t xml:space="preserve">of </w:t>
      </w:r>
      <w:r w:rsidR="00DA6EEB">
        <w:t xml:space="preserve">renewable energy options for </w:t>
      </w:r>
      <w:r w:rsidR="50B9BC38">
        <w:t>residents and businesses, including greenpower and community batteries</w:t>
      </w:r>
    </w:p>
    <w:p w14:paraId="3A2F302B" w14:textId="4DDE36E4" w:rsidR="00091663" w:rsidRPr="00091663" w:rsidRDefault="00353606" w:rsidP="003F141E">
      <w:pPr>
        <w:numPr>
          <w:ilvl w:val="0"/>
          <w:numId w:val="4"/>
        </w:numPr>
        <w:tabs>
          <w:tab w:val="left" w:pos="720"/>
        </w:tabs>
      </w:pPr>
      <w:r>
        <w:t>o</w:t>
      </w:r>
      <w:r w:rsidR="00091663" w:rsidRPr="00091663">
        <w:t>ther councils and the Victorian Government to strengthen requirements for new developments to improve sustainability outcomes, reduce emissions, increase vegetation, better manage water and waste and adapt to climate change</w:t>
      </w:r>
    </w:p>
    <w:p w14:paraId="3F57A8F4" w14:textId="4D28EA22" w:rsidR="00091663" w:rsidRDefault="00CA3877" w:rsidP="007E4328">
      <w:pPr>
        <w:numPr>
          <w:ilvl w:val="0"/>
          <w:numId w:val="4"/>
        </w:numPr>
        <w:tabs>
          <w:tab w:val="left" w:pos="720"/>
        </w:tabs>
      </w:pPr>
      <w:r>
        <w:t>t</w:t>
      </w:r>
      <w:r w:rsidR="00091663">
        <w:t xml:space="preserve">he Victorian </w:t>
      </w:r>
      <w:r w:rsidR="00FB5EAC">
        <w:t xml:space="preserve">and </w:t>
      </w:r>
      <w:r w:rsidR="051FF215">
        <w:t xml:space="preserve">Australian </w:t>
      </w:r>
      <w:r w:rsidR="007C17E2">
        <w:t>g</w:t>
      </w:r>
      <w:r w:rsidR="00091663">
        <w:t>overnment</w:t>
      </w:r>
      <w:r w:rsidR="3F875864">
        <w:t>s</w:t>
      </w:r>
      <w:r w:rsidR="00091663">
        <w:t xml:space="preserve"> to understand the risks of climate change </w:t>
      </w:r>
      <w:r w:rsidR="5230A230">
        <w:t xml:space="preserve">to our foreshore </w:t>
      </w:r>
      <w:r w:rsidR="00091663">
        <w:t>and develop a long-term strategic response to adapt and protect the coastline of Port Phillip Bay</w:t>
      </w:r>
    </w:p>
    <w:p w14:paraId="598CB4F1" w14:textId="78530565" w:rsidR="00091663" w:rsidRPr="00091663" w:rsidRDefault="008A5C0B" w:rsidP="00B30BF7">
      <w:pPr>
        <w:pStyle w:val="Bullets"/>
      </w:pPr>
      <w:r>
        <w:t>Melbourne Water</w:t>
      </w:r>
      <w:r w:rsidR="4F258BDC">
        <w:t xml:space="preserve"> and</w:t>
      </w:r>
      <w:r>
        <w:t xml:space="preserve"> the </w:t>
      </w:r>
      <w:r w:rsidR="007C17E2">
        <w:t>c</w:t>
      </w:r>
      <w:r>
        <w:t xml:space="preserve">ities of Bayside, Glen Eira and Kingston to take a holistic approach to reducing flood risk in </w:t>
      </w:r>
      <w:r w:rsidR="31B7CDCF">
        <w:t xml:space="preserve">the </w:t>
      </w:r>
      <w:r>
        <w:t>Elster Creek Catchment, collaboratively implementing the Elster Creek Catchment Flood Management Plan 2019-24, subject to relevant feasibility studies and available budget from all partners</w:t>
      </w:r>
    </w:p>
    <w:p w14:paraId="07B459AF" w14:textId="2D1F7BE6" w:rsidR="006434E4" w:rsidRPr="00B30BF7" w:rsidRDefault="6D2643B7" w:rsidP="00B30BF7">
      <w:pPr>
        <w:pStyle w:val="Bullets"/>
      </w:pPr>
      <w:r w:rsidRPr="00B30BF7">
        <w:t>City of Bayside to contribute to improved amenity and biodiversity improvements in the Elsternwick Park Nature Reserve and will develop a business case and detailed designs for the wetlands and stormwater harvesting scheme for further consideration by Council</w:t>
      </w:r>
    </w:p>
    <w:p w14:paraId="36B4BF34" w14:textId="655513D4" w:rsidR="000A1E92" w:rsidRDefault="000A1E92" w:rsidP="00B30BF7">
      <w:pPr>
        <w:pStyle w:val="Bullets"/>
      </w:pPr>
      <w:r w:rsidRPr="000A1E92">
        <w:t xml:space="preserve">other councils, Victorian Government departments and </w:t>
      </w:r>
      <w:r w:rsidR="395EAEFD">
        <w:t>a range of other stakeholders</w:t>
      </w:r>
      <w:r w:rsidRPr="000A1E92">
        <w:t xml:space="preserve"> to maximise our combined efforts to reduce environmental impacts</w:t>
      </w:r>
      <w:r w:rsidR="006068D4">
        <w:t>.</w:t>
      </w:r>
      <w:r w:rsidRPr="000F6842" w:rsidDel="000A1E92">
        <w:t xml:space="preserve"> </w:t>
      </w:r>
    </w:p>
    <w:p w14:paraId="60CB72AC" w14:textId="0753D8E7" w:rsidR="008B4F98" w:rsidRPr="00CD27A4" w:rsidRDefault="008B4F98" w:rsidP="00CD27A4">
      <w:pPr>
        <w:pStyle w:val="Heading4"/>
      </w:pPr>
      <w:r w:rsidRPr="00CD27A4">
        <w:lastRenderedPageBreak/>
        <w:t>We will facilitate and advocate for:</w:t>
      </w:r>
    </w:p>
    <w:p w14:paraId="2733E69D" w14:textId="3CCD8C4B" w:rsidR="002A4C18" w:rsidRPr="002A4C18" w:rsidRDefault="00874CA4" w:rsidP="003F141E">
      <w:pPr>
        <w:numPr>
          <w:ilvl w:val="0"/>
          <w:numId w:val="4"/>
        </w:numPr>
        <w:tabs>
          <w:tab w:val="left" w:pos="720"/>
        </w:tabs>
      </w:pPr>
      <w:r>
        <w:t>i</w:t>
      </w:r>
      <w:r w:rsidR="002A4C18">
        <w:t>ncreased Victorian Government support to work collaboratively with inner Melbourne councils on innovative waste management approaches</w:t>
      </w:r>
      <w:r w:rsidR="131886D7">
        <w:t>,</w:t>
      </w:r>
      <w:r w:rsidR="002A4C18">
        <w:t xml:space="preserve"> particularly for multi-unit developments</w:t>
      </w:r>
    </w:p>
    <w:p w14:paraId="0D22CD89" w14:textId="3B8A8D8E" w:rsidR="002A4C18" w:rsidRPr="002A4C18" w:rsidRDefault="00596B83" w:rsidP="003F141E">
      <w:pPr>
        <w:numPr>
          <w:ilvl w:val="0"/>
          <w:numId w:val="4"/>
        </w:numPr>
        <w:tabs>
          <w:tab w:val="left" w:pos="720"/>
        </w:tabs>
      </w:pPr>
      <w:r>
        <w:t>i</w:t>
      </w:r>
      <w:r w:rsidR="002A4C18">
        <w:t xml:space="preserve">ncreased Victorian Government support to reduce utility bills and heat stress </w:t>
      </w:r>
      <w:r w:rsidR="5DD62C23">
        <w:t xml:space="preserve">impacting </w:t>
      </w:r>
      <w:r w:rsidR="002A4C18">
        <w:t>our vulnerable community members, including retrofitting public housing and aged care facilities</w:t>
      </w:r>
    </w:p>
    <w:p w14:paraId="0B33B29A" w14:textId="20075AAA" w:rsidR="002A4C18" w:rsidRPr="002A4C18" w:rsidRDefault="00D25A0D" w:rsidP="003F141E">
      <w:pPr>
        <w:numPr>
          <w:ilvl w:val="0"/>
          <w:numId w:val="4"/>
        </w:numPr>
        <w:tabs>
          <w:tab w:val="left" w:pos="720"/>
        </w:tabs>
      </w:pPr>
      <w:r>
        <w:t>i</w:t>
      </w:r>
      <w:r w:rsidR="002A4C18">
        <w:t xml:space="preserve">ncreased Victorian and Australian </w:t>
      </w:r>
      <w:r w:rsidR="00A11076">
        <w:t>g</w:t>
      </w:r>
      <w:r w:rsidR="002A4C18">
        <w:t>overnment support to</w:t>
      </w:r>
      <w:r w:rsidR="002A4C18" w:rsidDel="002A4C18">
        <w:t xml:space="preserve"> </w:t>
      </w:r>
      <w:r w:rsidR="002A4C18">
        <w:t>drastically reduc</w:t>
      </w:r>
      <w:r w:rsidR="5C2B25D2">
        <w:t>e</w:t>
      </w:r>
      <w:r w:rsidR="002A4C18">
        <w:t xml:space="preserve"> carbon emissions and to deliver policies and projects to enable</w:t>
      </w:r>
      <w:r w:rsidR="002A4C18" w:rsidDel="002A4C18">
        <w:t xml:space="preserve"> </w:t>
      </w:r>
      <w:r w:rsidR="002A4C18">
        <w:t xml:space="preserve">community </w:t>
      </w:r>
      <w:r w:rsidR="7827D7E2">
        <w:t xml:space="preserve">members </w:t>
      </w:r>
      <w:r w:rsidR="002A4C18">
        <w:t>to reduce their emissions</w:t>
      </w:r>
    </w:p>
    <w:p w14:paraId="279E113F" w14:textId="5ED39032" w:rsidR="002A4C18" w:rsidRPr="00936A91" w:rsidRDefault="00651DDF" w:rsidP="003F141E">
      <w:pPr>
        <w:numPr>
          <w:ilvl w:val="0"/>
          <w:numId w:val="4"/>
        </w:numPr>
        <w:tabs>
          <w:tab w:val="left" w:pos="720"/>
        </w:tabs>
        <w:spacing w:after="160" w:line="259" w:lineRule="auto"/>
        <w:rPr>
          <w:sz w:val="24"/>
        </w:rPr>
      </w:pPr>
      <w:r>
        <w:t>t</w:t>
      </w:r>
      <w:r w:rsidR="002A4C18">
        <w:t xml:space="preserve">he Australian and Victorian </w:t>
      </w:r>
      <w:r w:rsidR="00A11076">
        <w:t>g</w:t>
      </w:r>
      <w:r w:rsidR="002A4C18">
        <w:t>overnments to introduce policy changes that actively foster a circular economy to make more efficient use of our limited natural resources and reduce or avoid waste</w:t>
      </w:r>
    </w:p>
    <w:p w14:paraId="2E6DF4A3" w14:textId="7CD865DA" w:rsidR="00FE4180" w:rsidRDefault="001C2104" w:rsidP="00FE4180">
      <w:pPr>
        <w:pStyle w:val="Heading3"/>
      </w:pPr>
      <w:r w:rsidRPr="00E25794">
        <w:t xml:space="preserve">Services that contribute to this </w:t>
      </w:r>
      <w:r w:rsidRPr="00681431">
        <w:t>direction</w:t>
      </w:r>
      <w:r w:rsidR="007958A4" w:rsidRPr="00B76BDF">
        <w:t xml:space="preserve"> </w:t>
      </w:r>
      <w:r w:rsidR="6C682692" w:rsidRPr="00E25794">
        <w:t xml:space="preserve">and Budget </w:t>
      </w:r>
      <w:r w:rsidR="00526CBC">
        <w:t>2022/23</w:t>
      </w:r>
    </w:p>
    <w:tbl>
      <w:tblPr>
        <w:tblStyle w:val="TableGrid"/>
        <w:tblW w:w="9062" w:type="dxa"/>
        <w:tblLayout w:type="fixed"/>
        <w:tblLook w:val="04A0" w:firstRow="1" w:lastRow="0" w:firstColumn="1" w:lastColumn="0" w:noHBand="0" w:noVBand="1"/>
      </w:tblPr>
      <w:tblGrid>
        <w:gridCol w:w="2258"/>
        <w:gridCol w:w="5387"/>
        <w:gridCol w:w="1417"/>
      </w:tblGrid>
      <w:tr w:rsidR="00A11076" w:rsidRPr="00A11076" w14:paraId="1357679E" w14:textId="77777777" w:rsidTr="00FE4180">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4E4FDB65" w14:textId="0BCBCAD4" w:rsidR="4958FB2C" w:rsidRPr="00A11076" w:rsidRDefault="4958FB2C" w:rsidP="00A11076">
            <w:pPr>
              <w:spacing w:after="40"/>
              <w:rPr>
                <w:color w:val="FFFFFF" w:themeColor="background1"/>
              </w:rPr>
            </w:pPr>
            <w:r w:rsidRPr="00A11076">
              <w:rPr>
                <w:rFonts w:eastAsia="Arial" w:cs="Arial"/>
                <w:b/>
                <w:bCs/>
                <w:color w:val="FFFFFF" w:themeColor="background1"/>
              </w:rPr>
              <w:t>Service</w:t>
            </w:r>
          </w:p>
        </w:tc>
        <w:tc>
          <w:tcPr>
            <w:tcW w:w="6804"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1629B5E4" w14:textId="74FD19F6" w:rsidR="4958FB2C" w:rsidRPr="00A11076" w:rsidRDefault="4958FB2C" w:rsidP="00A11076">
            <w:pPr>
              <w:spacing w:after="40"/>
              <w:rPr>
                <w:color w:val="FFFFFF" w:themeColor="background1"/>
              </w:rPr>
            </w:pPr>
            <w:r w:rsidRPr="00A11076">
              <w:rPr>
                <w:rFonts w:eastAsia="Arial" w:cs="Arial"/>
                <w:b/>
                <w:bCs/>
                <w:color w:val="FFFFFF" w:themeColor="background1"/>
              </w:rPr>
              <w:t>Value we provide</w:t>
            </w:r>
          </w:p>
        </w:tc>
      </w:tr>
      <w:tr w:rsidR="4958FB2C" w14:paraId="58182387" w14:textId="77777777" w:rsidTr="00FE4180">
        <w:tc>
          <w:tcPr>
            <w:tcW w:w="2258" w:type="dxa"/>
            <w:vMerge w:val="restart"/>
            <w:tcBorders>
              <w:top w:val="single" w:sz="8" w:space="0" w:color="auto"/>
              <w:left w:val="single" w:sz="8" w:space="0" w:color="auto"/>
              <w:bottom w:val="single" w:sz="8" w:space="0" w:color="auto"/>
              <w:right w:val="single" w:sz="8" w:space="0" w:color="auto"/>
            </w:tcBorders>
          </w:tcPr>
          <w:p w14:paraId="4B34934E" w14:textId="6F1D5226" w:rsidR="4958FB2C" w:rsidRDefault="4958FB2C" w:rsidP="00EE7991">
            <w:pPr>
              <w:spacing w:afterLines="40" w:after="96"/>
            </w:pPr>
            <w:r w:rsidRPr="4958FB2C">
              <w:rPr>
                <w:rFonts w:eastAsia="Arial" w:cs="Arial"/>
                <w:b/>
                <w:bCs/>
              </w:rPr>
              <w:t>Sustainability</w:t>
            </w:r>
          </w:p>
        </w:tc>
        <w:tc>
          <w:tcPr>
            <w:tcW w:w="6804" w:type="dxa"/>
            <w:gridSpan w:val="2"/>
            <w:tcBorders>
              <w:top w:val="single" w:sz="8" w:space="0" w:color="auto"/>
              <w:left w:val="single" w:sz="8" w:space="0" w:color="auto"/>
              <w:bottom w:val="single" w:sz="8" w:space="0" w:color="auto"/>
              <w:right w:val="single" w:sz="8" w:space="0" w:color="auto"/>
            </w:tcBorders>
          </w:tcPr>
          <w:p w14:paraId="145FE77E" w14:textId="2A68BD92" w:rsidR="4958FB2C" w:rsidRPr="001378E8" w:rsidRDefault="4958FB2C" w:rsidP="00EE7991">
            <w:pPr>
              <w:spacing w:afterLines="40" w:after="96"/>
              <w:rPr>
                <w:highlight w:val="yellow"/>
              </w:rPr>
            </w:pPr>
            <w:r w:rsidRPr="0089739D">
              <w:rPr>
                <w:rFonts w:eastAsia="Arial" w:cs="Arial"/>
              </w:rPr>
              <w:t>Improving the sustainability of our City and responding to the Climate Emergency by reducing carbon emissions, water use and waste generation, increasing trees, vegetation and biodiversity, improving water quality and ensuring we are adapting and resilient to the impacts of climate change, including flooding and heat.</w:t>
            </w:r>
          </w:p>
        </w:tc>
      </w:tr>
      <w:tr w:rsidR="00044E70" w14:paraId="5AC42823" w14:textId="77777777" w:rsidTr="00FE4180">
        <w:tc>
          <w:tcPr>
            <w:tcW w:w="2258" w:type="dxa"/>
            <w:vMerge/>
            <w:tcBorders>
              <w:left w:val="single" w:sz="0" w:space="0" w:color="auto"/>
              <w:right w:val="single" w:sz="0" w:space="0" w:color="auto"/>
            </w:tcBorders>
            <w:vAlign w:val="center"/>
          </w:tcPr>
          <w:p w14:paraId="25C8CBA9" w14:textId="77777777" w:rsidR="00044E70" w:rsidRDefault="00044E70" w:rsidP="00EE7991">
            <w:pPr>
              <w:spacing w:afterLines="40" w:after="96"/>
            </w:pPr>
          </w:p>
        </w:tc>
        <w:tc>
          <w:tcPr>
            <w:tcW w:w="5387" w:type="dxa"/>
            <w:tcBorders>
              <w:top w:val="single" w:sz="8" w:space="0" w:color="auto"/>
              <w:left w:val="nil"/>
              <w:bottom w:val="single" w:sz="8" w:space="0" w:color="auto"/>
              <w:right w:val="single" w:sz="8" w:space="0" w:color="auto"/>
            </w:tcBorders>
          </w:tcPr>
          <w:p w14:paraId="7D3529D1" w14:textId="39374B2C" w:rsidR="00044E70" w:rsidRPr="00F76086" w:rsidRDefault="00044E70" w:rsidP="00EE7991">
            <w:pPr>
              <w:spacing w:afterLines="40" w:after="96"/>
            </w:pPr>
            <w:r w:rsidRPr="00F76086">
              <w:rPr>
                <w:rFonts w:eastAsia="Arial" w:cs="Arial"/>
                <w:b/>
              </w:rPr>
              <w:t>Total</w:t>
            </w:r>
          </w:p>
          <w:p w14:paraId="7AED5764" w14:textId="77777777" w:rsidR="00044E70" w:rsidRPr="00F76086" w:rsidRDefault="00044E70" w:rsidP="00EE7991">
            <w:pPr>
              <w:spacing w:afterLines="40" w:after="96"/>
            </w:pPr>
            <w:r w:rsidRPr="00F76086">
              <w:rPr>
                <w:rFonts w:eastAsia="Arial" w:cs="Arial"/>
                <w:b/>
              </w:rPr>
              <w:t>Operating Expenditure incl operating projects</w:t>
            </w:r>
          </w:p>
          <w:p w14:paraId="2FE2A06C" w14:textId="7085F1D6" w:rsidR="00044E70" w:rsidRPr="00F76086" w:rsidRDefault="00044E70" w:rsidP="00EE7991">
            <w:pPr>
              <w:spacing w:afterLines="40" w:after="96"/>
            </w:pPr>
            <w:r w:rsidRPr="00F76086">
              <w:rPr>
                <w:rFonts w:eastAsia="Arial" w:cs="Arial"/>
                <w:b/>
              </w:rPr>
              <w:t>($,000s)</w:t>
            </w:r>
          </w:p>
        </w:tc>
        <w:tc>
          <w:tcPr>
            <w:tcW w:w="1417" w:type="dxa"/>
            <w:tcBorders>
              <w:top w:val="nil"/>
              <w:left w:val="single" w:sz="8" w:space="0" w:color="auto"/>
              <w:bottom w:val="single" w:sz="8" w:space="0" w:color="auto"/>
              <w:right w:val="single" w:sz="8" w:space="0" w:color="auto"/>
            </w:tcBorders>
          </w:tcPr>
          <w:p w14:paraId="570CEB63" w14:textId="3F08F985" w:rsidR="00044E70" w:rsidRPr="00F76086" w:rsidRDefault="00526CBC" w:rsidP="00EE7991">
            <w:pPr>
              <w:spacing w:afterLines="40" w:after="96"/>
              <w:jc w:val="center"/>
            </w:pPr>
            <w:r w:rsidRPr="00F76086">
              <w:rPr>
                <w:rFonts w:eastAsia="Arial" w:cs="Arial"/>
              </w:rPr>
              <w:t>6,157</w:t>
            </w:r>
          </w:p>
        </w:tc>
      </w:tr>
      <w:tr w:rsidR="00044E70" w14:paraId="4579F08F" w14:textId="77777777" w:rsidTr="00FE4180">
        <w:tc>
          <w:tcPr>
            <w:tcW w:w="2258" w:type="dxa"/>
            <w:vMerge/>
            <w:tcBorders>
              <w:left w:val="single" w:sz="0" w:space="0" w:color="auto"/>
              <w:right w:val="single" w:sz="0" w:space="0" w:color="auto"/>
            </w:tcBorders>
            <w:vAlign w:val="center"/>
          </w:tcPr>
          <w:p w14:paraId="3A527F45" w14:textId="77777777" w:rsidR="00044E70" w:rsidRDefault="00044E70" w:rsidP="00EE7991">
            <w:pPr>
              <w:spacing w:afterLines="40" w:after="96"/>
            </w:pPr>
          </w:p>
        </w:tc>
        <w:tc>
          <w:tcPr>
            <w:tcW w:w="5387" w:type="dxa"/>
            <w:tcBorders>
              <w:top w:val="single" w:sz="8" w:space="0" w:color="auto"/>
              <w:left w:val="nil"/>
              <w:bottom w:val="single" w:sz="8" w:space="0" w:color="auto"/>
              <w:right w:val="single" w:sz="8" w:space="0" w:color="auto"/>
            </w:tcBorders>
          </w:tcPr>
          <w:p w14:paraId="7142992D" w14:textId="7CB1D202" w:rsidR="00044E70" w:rsidRPr="00E96006" w:rsidRDefault="00044E70" w:rsidP="00EE7991">
            <w:pPr>
              <w:spacing w:afterLines="40" w:after="96"/>
            </w:pPr>
            <w:r w:rsidRPr="00E96006">
              <w:rPr>
                <w:rFonts w:eastAsia="Arial" w:cs="Arial"/>
                <w:b/>
              </w:rPr>
              <w:t>Total Capital</w:t>
            </w:r>
          </w:p>
          <w:p w14:paraId="06DB3DB3" w14:textId="317D5A32" w:rsidR="00044E70" w:rsidRPr="00E96006" w:rsidRDefault="00044E70" w:rsidP="00EE7991">
            <w:pPr>
              <w:spacing w:afterLines="40" w:after="96"/>
            </w:pPr>
            <w:r w:rsidRPr="00E96006">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042A04E" w14:textId="20D52E39" w:rsidR="00044E70" w:rsidRPr="00E96006" w:rsidRDefault="00526CBC" w:rsidP="00EE7991">
            <w:pPr>
              <w:spacing w:afterLines="40" w:after="96"/>
              <w:jc w:val="center"/>
            </w:pPr>
            <w:r w:rsidRPr="00E96006">
              <w:rPr>
                <w:rFonts w:eastAsia="Arial" w:cs="Arial"/>
              </w:rPr>
              <w:t>6,428</w:t>
            </w:r>
          </w:p>
        </w:tc>
      </w:tr>
      <w:tr w:rsidR="00044E70" w14:paraId="36676254" w14:textId="77777777" w:rsidTr="00FE4180">
        <w:tc>
          <w:tcPr>
            <w:tcW w:w="2258" w:type="dxa"/>
            <w:vMerge/>
            <w:tcBorders>
              <w:left w:val="single" w:sz="0" w:space="0" w:color="auto"/>
              <w:right w:val="single" w:sz="0" w:space="0" w:color="auto"/>
            </w:tcBorders>
            <w:vAlign w:val="center"/>
          </w:tcPr>
          <w:p w14:paraId="1F04186E" w14:textId="77777777" w:rsidR="00044E70" w:rsidRDefault="00044E70" w:rsidP="00EE7991">
            <w:pPr>
              <w:spacing w:afterLines="40" w:after="96"/>
            </w:pPr>
          </w:p>
        </w:tc>
        <w:tc>
          <w:tcPr>
            <w:tcW w:w="5387" w:type="dxa"/>
            <w:tcBorders>
              <w:top w:val="single" w:sz="8" w:space="0" w:color="auto"/>
              <w:left w:val="nil"/>
              <w:bottom w:val="single" w:sz="8" w:space="0" w:color="auto"/>
              <w:right w:val="single" w:sz="8" w:space="0" w:color="auto"/>
            </w:tcBorders>
          </w:tcPr>
          <w:p w14:paraId="042133EE" w14:textId="647CC01E" w:rsidR="00044E70" w:rsidRPr="00E96006" w:rsidRDefault="00044E70" w:rsidP="00EE7991">
            <w:pPr>
              <w:spacing w:afterLines="40" w:after="96"/>
            </w:pPr>
            <w:r w:rsidRPr="00E96006">
              <w:rPr>
                <w:rFonts w:eastAsia="Arial" w:cs="Arial"/>
                <w:b/>
              </w:rPr>
              <w:t xml:space="preserve">Other Income incl Parking </w:t>
            </w:r>
            <w:r w:rsidR="008F2982" w:rsidRPr="00E96006">
              <w:rPr>
                <w:rFonts w:eastAsia="Arial" w:cs="Arial"/>
                <w:b/>
              </w:rPr>
              <w:t>and</w:t>
            </w:r>
            <w:r w:rsidRPr="00E96006">
              <w:rPr>
                <w:rFonts w:eastAsia="Arial" w:cs="Arial"/>
                <w:b/>
              </w:rPr>
              <w:t xml:space="preserve"> Reserves</w:t>
            </w:r>
          </w:p>
          <w:p w14:paraId="17538CB1" w14:textId="138626F6" w:rsidR="00044E70" w:rsidRPr="00E96006" w:rsidRDefault="00044E70" w:rsidP="00EE7991">
            <w:pPr>
              <w:spacing w:afterLines="40" w:after="96"/>
            </w:pPr>
            <w:r w:rsidRPr="00E96006">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24EF8673" w14:textId="2D5B0545" w:rsidR="00044E70" w:rsidRPr="00E96006" w:rsidRDefault="00526CBC" w:rsidP="00EE7991">
            <w:pPr>
              <w:spacing w:afterLines="40" w:after="96"/>
              <w:jc w:val="center"/>
            </w:pPr>
            <w:r w:rsidRPr="00E96006">
              <w:rPr>
                <w:rFonts w:eastAsia="Arial" w:cs="Arial"/>
              </w:rPr>
              <w:t>6,419</w:t>
            </w:r>
          </w:p>
        </w:tc>
      </w:tr>
      <w:tr w:rsidR="00044E70" w14:paraId="0E905FFC" w14:textId="77777777" w:rsidTr="00FE4180">
        <w:tc>
          <w:tcPr>
            <w:tcW w:w="2258" w:type="dxa"/>
            <w:vMerge/>
            <w:tcBorders>
              <w:left w:val="single" w:sz="0" w:space="0" w:color="auto"/>
              <w:bottom w:val="single" w:sz="0" w:space="0" w:color="auto"/>
              <w:right w:val="single" w:sz="0" w:space="0" w:color="auto"/>
            </w:tcBorders>
            <w:vAlign w:val="center"/>
          </w:tcPr>
          <w:p w14:paraId="1C7BEDD5" w14:textId="77777777" w:rsidR="00044E70" w:rsidRDefault="00044E70" w:rsidP="00EE7991">
            <w:pPr>
              <w:spacing w:afterLines="40" w:after="96"/>
            </w:pPr>
          </w:p>
        </w:tc>
        <w:tc>
          <w:tcPr>
            <w:tcW w:w="5387" w:type="dxa"/>
            <w:tcBorders>
              <w:top w:val="single" w:sz="8" w:space="0" w:color="auto"/>
              <w:left w:val="nil"/>
              <w:bottom w:val="single" w:sz="8" w:space="0" w:color="auto"/>
              <w:right w:val="single" w:sz="8" w:space="0" w:color="auto"/>
            </w:tcBorders>
          </w:tcPr>
          <w:p w14:paraId="2D795A5A" w14:textId="77777777" w:rsidR="00044E70" w:rsidRPr="00E96006" w:rsidRDefault="00044E70" w:rsidP="00EE7991">
            <w:pPr>
              <w:spacing w:afterLines="40" w:after="96"/>
              <w:rPr>
                <w:rFonts w:eastAsia="Arial" w:cs="Arial"/>
                <w:b/>
              </w:rPr>
            </w:pPr>
            <w:r w:rsidRPr="00E96006">
              <w:rPr>
                <w:rFonts w:eastAsia="Arial" w:cs="Arial"/>
                <w:b/>
              </w:rPr>
              <w:t>Net expenditure funded from rates</w:t>
            </w:r>
          </w:p>
          <w:p w14:paraId="68532EDA" w14:textId="238BFEF2" w:rsidR="00044E70" w:rsidRPr="00E96006" w:rsidRDefault="00044E70" w:rsidP="00EE7991">
            <w:pPr>
              <w:spacing w:afterLines="40" w:after="96"/>
            </w:pPr>
            <w:r w:rsidRPr="00E96006">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0CE990BA" w14:textId="17E5E343" w:rsidR="00044E70" w:rsidRPr="00E96006" w:rsidRDefault="00526CBC" w:rsidP="00EE7991">
            <w:pPr>
              <w:spacing w:afterLines="40" w:after="96"/>
              <w:jc w:val="center"/>
            </w:pPr>
            <w:r w:rsidRPr="00E96006">
              <w:rPr>
                <w:rFonts w:eastAsia="Arial" w:cs="Arial"/>
              </w:rPr>
              <w:t>6,166</w:t>
            </w:r>
          </w:p>
        </w:tc>
      </w:tr>
      <w:tr w:rsidR="4958FB2C" w14:paraId="763E3F9D" w14:textId="77777777" w:rsidTr="00FE4180">
        <w:tc>
          <w:tcPr>
            <w:tcW w:w="2258" w:type="dxa"/>
            <w:vMerge w:val="restart"/>
            <w:tcBorders>
              <w:top w:val="nil"/>
              <w:left w:val="single" w:sz="8" w:space="0" w:color="auto"/>
              <w:bottom w:val="single" w:sz="8" w:space="0" w:color="auto"/>
              <w:right w:val="single" w:sz="8" w:space="0" w:color="auto"/>
            </w:tcBorders>
          </w:tcPr>
          <w:p w14:paraId="0E269676" w14:textId="080365DD" w:rsidR="4958FB2C" w:rsidRDefault="4958FB2C" w:rsidP="00EE7991">
            <w:pPr>
              <w:spacing w:afterLines="40" w:after="96"/>
            </w:pPr>
            <w:r w:rsidRPr="4958FB2C">
              <w:rPr>
                <w:rFonts w:eastAsia="Arial" w:cs="Arial"/>
                <w:b/>
                <w:bCs/>
              </w:rPr>
              <w:t>Waste management</w:t>
            </w:r>
          </w:p>
        </w:tc>
        <w:tc>
          <w:tcPr>
            <w:tcW w:w="6804" w:type="dxa"/>
            <w:gridSpan w:val="2"/>
            <w:tcBorders>
              <w:top w:val="single" w:sz="8" w:space="0" w:color="auto"/>
              <w:left w:val="single" w:sz="8" w:space="0" w:color="auto"/>
              <w:bottom w:val="single" w:sz="8" w:space="0" w:color="auto"/>
              <w:right w:val="single" w:sz="8" w:space="0" w:color="auto"/>
            </w:tcBorders>
          </w:tcPr>
          <w:p w14:paraId="3871B700" w14:textId="6ED05942" w:rsidR="4958FB2C" w:rsidRPr="00A42680" w:rsidRDefault="4958FB2C" w:rsidP="00EE7991">
            <w:pPr>
              <w:spacing w:afterLines="40" w:after="96"/>
            </w:pPr>
            <w:r w:rsidRPr="00A42680">
              <w:rPr>
                <w:rFonts w:eastAsia="Arial" w:cs="Arial"/>
                <w:b/>
                <w:bCs/>
              </w:rPr>
              <w:t>Value we provide</w:t>
            </w:r>
          </w:p>
        </w:tc>
      </w:tr>
      <w:tr w:rsidR="4958FB2C" w14:paraId="66B97A3C" w14:textId="77777777" w:rsidTr="00FE4180">
        <w:tc>
          <w:tcPr>
            <w:tcW w:w="2258" w:type="dxa"/>
            <w:vMerge/>
            <w:tcBorders>
              <w:left w:val="single" w:sz="0" w:space="0" w:color="auto"/>
              <w:right w:val="single" w:sz="0" w:space="0" w:color="auto"/>
            </w:tcBorders>
            <w:vAlign w:val="center"/>
          </w:tcPr>
          <w:p w14:paraId="156BFF09" w14:textId="77777777" w:rsidR="00761BCA" w:rsidRDefault="00761BCA" w:rsidP="00EE7991">
            <w:pPr>
              <w:spacing w:afterLines="40" w:after="96"/>
            </w:pPr>
          </w:p>
        </w:tc>
        <w:tc>
          <w:tcPr>
            <w:tcW w:w="6804" w:type="dxa"/>
            <w:gridSpan w:val="2"/>
            <w:tcBorders>
              <w:top w:val="single" w:sz="8" w:space="0" w:color="auto"/>
              <w:left w:val="nil"/>
              <w:bottom w:val="single" w:sz="8" w:space="0" w:color="auto"/>
              <w:right w:val="single" w:sz="8" w:space="0" w:color="auto"/>
            </w:tcBorders>
          </w:tcPr>
          <w:p w14:paraId="138C6358" w14:textId="5919824A" w:rsidR="4958FB2C" w:rsidRPr="00A42680" w:rsidRDefault="4958FB2C" w:rsidP="00EE7991">
            <w:pPr>
              <w:spacing w:afterLines="40" w:after="96"/>
            </w:pPr>
            <w:r w:rsidRPr="00A42680">
              <w:rPr>
                <w:rFonts w:eastAsia="Arial" w:cs="Arial"/>
              </w:rPr>
              <w:t>A clean and safer city by keeping our streets, parks and foreshores clean and protecting the environment.</w:t>
            </w:r>
          </w:p>
        </w:tc>
      </w:tr>
      <w:tr w:rsidR="00581F30" w14:paraId="04852251" w14:textId="77777777" w:rsidTr="00FE4180">
        <w:tc>
          <w:tcPr>
            <w:tcW w:w="2258" w:type="dxa"/>
            <w:vMerge/>
            <w:tcBorders>
              <w:left w:val="single" w:sz="0" w:space="0" w:color="auto"/>
              <w:right w:val="single" w:sz="0" w:space="0" w:color="auto"/>
            </w:tcBorders>
            <w:vAlign w:val="center"/>
          </w:tcPr>
          <w:p w14:paraId="61D1EDF4" w14:textId="77777777" w:rsidR="00581F30" w:rsidRDefault="00581F30" w:rsidP="00EE7991">
            <w:pPr>
              <w:spacing w:afterLines="40" w:after="96"/>
            </w:pPr>
          </w:p>
        </w:tc>
        <w:tc>
          <w:tcPr>
            <w:tcW w:w="5387" w:type="dxa"/>
            <w:tcBorders>
              <w:top w:val="single" w:sz="8" w:space="0" w:color="auto"/>
              <w:left w:val="nil"/>
              <w:bottom w:val="single" w:sz="8" w:space="0" w:color="auto"/>
              <w:right w:val="single" w:sz="8" w:space="0" w:color="auto"/>
            </w:tcBorders>
          </w:tcPr>
          <w:p w14:paraId="209B2C50" w14:textId="77777777" w:rsidR="00581F30" w:rsidRPr="00830306" w:rsidRDefault="00581F30" w:rsidP="00EE7991">
            <w:pPr>
              <w:spacing w:afterLines="40" w:after="96"/>
            </w:pPr>
            <w:r w:rsidRPr="00830306">
              <w:rPr>
                <w:rFonts w:eastAsia="Arial" w:cs="Arial"/>
                <w:b/>
              </w:rPr>
              <w:t>Total</w:t>
            </w:r>
          </w:p>
          <w:p w14:paraId="7BFFB4B4" w14:textId="77777777" w:rsidR="00581F30" w:rsidRPr="00830306" w:rsidRDefault="00581F30" w:rsidP="00EE7991">
            <w:pPr>
              <w:spacing w:afterLines="40" w:after="96"/>
            </w:pPr>
            <w:r w:rsidRPr="00830306">
              <w:rPr>
                <w:rFonts w:eastAsia="Arial" w:cs="Arial"/>
                <w:b/>
              </w:rPr>
              <w:t>Operating Expenditure incl operating projects</w:t>
            </w:r>
          </w:p>
          <w:p w14:paraId="47E2E9C6" w14:textId="1BC44DB6" w:rsidR="00581F30" w:rsidRPr="00830306" w:rsidRDefault="00581F30" w:rsidP="00EE7991">
            <w:pPr>
              <w:spacing w:afterLines="40" w:after="96"/>
            </w:pPr>
            <w:r w:rsidRPr="00830306">
              <w:rPr>
                <w:rFonts w:eastAsia="Arial" w:cs="Arial"/>
                <w:b/>
              </w:rPr>
              <w:t>($,000s)</w:t>
            </w:r>
          </w:p>
        </w:tc>
        <w:tc>
          <w:tcPr>
            <w:tcW w:w="1417" w:type="dxa"/>
            <w:tcBorders>
              <w:top w:val="nil"/>
              <w:left w:val="single" w:sz="8" w:space="0" w:color="auto"/>
              <w:bottom w:val="single" w:sz="8" w:space="0" w:color="auto"/>
              <w:right w:val="single" w:sz="8" w:space="0" w:color="auto"/>
            </w:tcBorders>
          </w:tcPr>
          <w:p w14:paraId="46C5293E" w14:textId="2067F0E1" w:rsidR="00581F30" w:rsidRPr="00830306" w:rsidRDefault="00526CBC" w:rsidP="00EE7991">
            <w:pPr>
              <w:spacing w:afterLines="40" w:after="96"/>
              <w:jc w:val="center"/>
            </w:pPr>
            <w:r w:rsidRPr="00830306">
              <w:rPr>
                <w:rFonts w:eastAsia="Arial" w:cs="Arial"/>
              </w:rPr>
              <w:t>19,222</w:t>
            </w:r>
          </w:p>
        </w:tc>
      </w:tr>
      <w:tr w:rsidR="00581F30" w14:paraId="07D415E6" w14:textId="77777777" w:rsidTr="00FE4180">
        <w:tc>
          <w:tcPr>
            <w:tcW w:w="2258" w:type="dxa"/>
            <w:vMerge/>
            <w:tcBorders>
              <w:left w:val="single" w:sz="0" w:space="0" w:color="auto"/>
              <w:right w:val="single" w:sz="0" w:space="0" w:color="auto"/>
            </w:tcBorders>
            <w:vAlign w:val="center"/>
          </w:tcPr>
          <w:p w14:paraId="722980B2" w14:textId="77777777" w:rsidR="00581F30" w:rsidRDefault="00581F30" w:rsidP="00EE7991">
            <w:pPr>
              <w:spacing w:afterLines="40" w:after="96"/>
            </w:pPr>
          </w:p>
        </w:tc>
        <w:tc>
          <w:tcPr>
            <w:tcW w:w="5387" w:type="dxa"/>
            <w:tcBorders>
              <w:top w:val="single" w:sz="8" w:space="0" w:color="auto"/>
              <w:left w:val="nil"/>
              <w:bottom w:val="single" w:sz="8" w:space="0" w:color="auto"/>
              <w:right w:val="single" w:sz="8" w:space="0" w:color="auto"/>
            </w:tcBorders>
          </w:tcPr>
          <w:p w14:paraId="16367045" w14:textId="77777777" w:rsidR="00581F30" w:rsidRPr="00830306" w:rsidRDefault="00581F30" w:rsidP="00EE7991">
            <w:pPr>
              <w:spacing w:afterLines="40" w:after="96"/>
            </w:pPr>
            <w:r w:rsidRPr="00830306">
              <w:rPr>
                <w:rFonts w:eastAsia="Arial" w:cs="Arial"/>
                <w:b/>
              </w:rPr>
              <w:t>Total Capital</w:t>
            </w:r>
          </w:p>
          <w:p w14:paraId="4DC88965" w14:textId="417DCE79" w:rsidR="00581F30" w:rsidRPr="00830306" w:rsidRDefault="00581F30" w:rsidP="00EE7991">
            <w:pPr>
              <w:spacing w:afterLines="40" w:after="96"/>
            </w:pPr>
            <w:r w:rsidRPr="00830306">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62B567D" w14:textId="4E90B4EB" w:rsidR="00581F30" w:rsidRPr="00830306" w:rsidRDefault="00526CBC" w:rsidP="00EE7991">
            <w:pPr>
              <w:spacing w:afterLines="40" w:after="96"/>
              <w:jc w:val="center"/>
            </w:pPr>
            <w:r w:rsidRPr="00830306">
              <w:rPr>
                <w:rFonts w:eastAsia="Arial" w:cs="Arial"/>
              </w:rPr>
              <w:t>600</w:t>
            </w:r>
          </w:p>
        </w:tc>
      </w:tr>
      <w:tr w:rsidR="00581F30" w14:paraId="47565488" w14:textId="77777777" w:rsidTr="00FE4180">
        <w:tc>
          <w:tcPr>
            <w:tcW w:w="2258" w:type="dxa"/>
            <w:vMerge/>
            <w:tcBorders>
              <w:left w:val="single" w:sz="0" w:space="0" w:color="auto"/>
              <w:bottom w:val="single" w:sz="0" w:space="0" w:color="auto"/>
              <w:right w:val="single" w:sz="0" w:space="0" w:color="auto"/>
            </w:tcBorders>
            <w:vAlign w:val="center"/>
          </w:tcPr>
          <w:p w14:paraId="776B0948" w14:textId="77777777" w:rsidR="00581F30" w:rsidRDefault="00581F30" w:rsidP="00EE7991">
            <w:pPr>
              <w:spacing w:afterLines="40" w:after="96"/>
            </w:pPr>
          </w:p>
        </w:tc>
        <w:tc>
          <w:tcPr>
            <w:tcW w:w="5387" w:type="dxa"/>
            <w:tcBorders>
              <w:top w:val="single" w:sz="8" w:space="0" w:color="auto"/>
              <w:left w:val="nil"/>
              <w:bottom w:val="single" w:sz="8" w:space="0" w:color="auto"/>
              <w:right w:val="single" w:sz="8" w:space="0" w:color="auto"/>
            </w:tcBorders>
          </w:tcPr>
          <w:p w14:paraId="0E23A9EE" w14:textId="45D3BE54" w:rsidR="00581F30" w:rsidRPr="00830306" w:rsidRDefault="00581F30" w:rsidP="00EE7991">
            <w:pPr>
              <w:spacing w:afterLines="40" w:after="96"/>
            </w:pPr>
            <w:r w:rsidRPr="00830306">
              <w:rPr>
                <w:rFonts w:eastAsia="Arial" w:cs="Arial"/>
                <w:b/>
              </w:rPr>
              <w:t xml:space="preserve">Other Income incl Parking </w:t>
            </w:r>
            <w:r w:rsidR="008F2982" w:rsidRPr="00830306">
              <w:rPr>
                <w:rFonts w:eastAsia="Arial" w:cs="Arial"/>
                <w:b/>
              </w:rPr>
              <w:t>and</w:t>
            </w:r>
            <w:r w:rsidRPr="00830306">
              <w:rPr>
                <w:rFonts w:eastAsia="Arial" w:cs="Arial"/>
                <w:b/>
              </w:rPr>
              <w:t xml:space="preserve"> Reserves</w:t>
            </w:r>
          </w:p>
          <w:p w14:paraId="65F058EC" w14:textId="093ACE41" w:rsidR="00581F30" w:rsidRPr="00830306" w:rsidRDefault="00581F30" w:rsidP="00EE7991">
            <w:pPr>
              <w:spacing w:afterLines="40" w:after="96"/>
            </w:pPr>
            <w:r w:rsidRPr="00830306">
              <w:rPr>
                <w:rFonts w:eastAsia="Arial" w:cs="Arial"/>
                <w:b/>
              </w:rPr>
              <w:lastRenderedPageBreak/>
              <w:t>($,000s)</w:t>
            </w:r>
          </w:p>
        </w:tc>
        <w:tc>
          <w:tcPr>
            <w:tcW w:w="1417" w:type="dxa"/>
            <w:tcBorders>
              <w:top w:val="single" w:sz="8" w:space="0" w:color="auto"/>
              <w:left w:val="single" w:sz="8" w:space="0" w:color="auto"/>
              <w:bottom w:val="single" w:sz="8" w:space="0" w:color="auto"/>
              <w:right w:val="single" w:sz="8" w:space="0" w:color="auto"/>
            </w:tcBorders>
          </w:tcPr>
          <w:p w14:paraId="786DB175" w14:textId="2079694C" w:rsidR="00581F30" w:rsidRPr="00830306" w:rsidRDefault="00526CBC" w:rsidP="00EE7991">
            <w:pPr>
              <w:spacing w:afterLines="40" w:after="96"/>
              <w:jc w:val="center"/>
            </w:pPr>
            <w:r w:rsidRPr="00830306">
              <w:rPr>
                <w:rFonts w:eastAsia="Arial" w:cs="Arial"/>
              </w:rPr>
              <w:lastRenderedPageBreak/>
              <w:t>3,230</w:t>
            </w:r>
          </w:p>
        </w:tc>
      </w:tr>
      <w:tr w:rsidR="00581F30" w14:paraId="210ACAC3" w14:textId="77777777" w:rsidTr="00FE4180">
        <w:tc>
          <w:tcPr>
            <w:tcW w:w="2258" w:type="dxa"/>
            <w:vMerge/>
            <w:tcBorders>
              <w:left w:val="single" w:sz="0" w:space="0" w:color="auto"/>
              <w:bottom w:val="single" w:sz="0" w:space="0" w:color="auto"/>
              <w:right w:val="single" w:sz="0" w:space="0" w:color="auto"/>
            </w:tcBorders>
            <w:vAlign w:val="center"/>
          </w:tcPr>
          <w:p w14:paraId="73596608" w14:textId="77777777" w:rsidR="00581F30" w:rsidRDefault="00581F30" w:rsidP="00EE7991">
            <w:pPr>
              <w:spacing w:afterLines="40" w:after="96"/>
            </w:pPr>
          </w:p>
        </w:tc>
        <w:tc>
          <w:tcPr>
            <w:tcW w:w="5387" w:type="dxa"/>
            <w:tcBorders>
              <w:top w:val="single" w:sz="8" w:space="0" w:color="auto"/>
              <w:left w:val="nil"/>
              <w:bottom w:val="single" w:sz="8" w:space="0" w:color="auto"/>
              <w:right w:val="single" w:sz="8" w:space="0" w:color="auto"/>
            </w:tcBorders>
          </w:tcPr>
          <w:p w14:paraId="237B40CE" w14:textId="77777777" w:rsidR="00581F30" w:rsidRPr="00830306" w:rsidRDefault="00581F30" w:rsidP="00EE7991">
            <w:pPr>
              <w:spacing w:afterLines="40" w:after="96"/>
              <w:rPr>
                <w:rFonts w:eastAsia="Arial" w:cs="Arial"/>
                <w:b/>
              </w:rPr>
            </w:pPr>
            <w:r w:rsidRPr="00830306">
              <w:rPr>
                <w:rFonts w:eastAsia="Arial" w:cs="Arial"/>
                <w:b/>
              </w:rPr>
              <w:t>Net expenditure funded from rates</w:t>
            </w:r>
          </w:p>
          <w:p w14:paraId="773A46EB" w14:textId="4A71D8E8" w:rsidR="00581F30" w:rsidRPr="00830306" w:rsidRDefault="00581F30" w:rsidP="00EE7991">
            <w:pPr>
              <w:spacing w:afterLines="40" w:after="96"/>
            </w:pPr>
            <w:r w:rsidRPr="00830306">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19EBE73B" w14:textId="6CC95ED9" w:rsidR="00581F30" w:rsidRPr="00830306" w:rsidRDefault="00526CBC" w:rsidP="00EE7991">
            <w:pPr>
              <w:spacing w:afterLines="40" w:after="96"/>
              <w:jc w:val="center"/>
            </w:pPr>
            <w:r w:rsidRPr="00830306">
              <w:rPr>
                <w:rFonts w:eastAsia="Arial" w:cs="Arial"/>
              </w:rPr>
              <w:t>16,592</w:t>
            </w:r>
          </w:p>
        </w:tc>
      </w:tr>
      <w:tr w:rsidR="4958FB2C" w14:paraId="68EE861D" w14:textId="77777777" w:rsidTr="00FE4180">
        <w:tc>
          <w:tcPr>
            <w:tcW w:w="2258" w:type="dxa"/>
            <w:vMerge w:val="restart"/>
            <w:tcBorders>
              <w:top w:val="nil"/>
              <w:left w:val="single" w:sz="8" w:space="0" w:color="auto"/>
              <w:bottom w:val="single" w:sz="8" w:space="0" w:color="auto"/>
              <w:right w:val="single" w:sz="8" w:space="0" w:color="auto"/>
            </w:tcBorders>
          </w:tcPr>
          <w:p w14:paraId="01CCB8BC" w14:textId="17B39E19" w:rsidR="4958FB2C" w:rsidRDefault="4958FB2C" w:rsidP="00EE7991">
            <w:pPr>
              <w:spacing w:afterLines="40" w:after="96"/>
            </w:pPr>
            <w:r w:rsidRPr="4958FB2C">
              <w:rPr>
                <w:rFonts w:eastAsia="Arial" w:cs="Arial"/>
                <w:b/>
                <w:bCs/>
              </w:rPr>
              <w:t>Amenity</w:t>
            </w:r>
          </w:p>
        </w:tc>
        <w:tc>
          <w:tcPr>
            <w:tcW w:w="6804" w:type="dxa"/>
            <w:gridSpan w:val="2"/>
            <w:tcBorders>
              <w:top w:val="single" w:sz="8" w:space="0" w:color="auto"/>
              <w:left w:val="single" w:sz="8" w:space="0" w:color="auto"/>
              <w:bottom w:val="single" w:sz="8" w:space="0" w:color="auto"/>
              <w:right w:val="single" w:sz="8" w:space="0" w:color="auto"/>
            </w:tcBorders>
          </w:tcPr>
          <w:p w14:paraId="16F802D6" w14:textId="66E2F290" w:rsidR="4958FB2C" w:rsidRPr="004978F5" w:rsidRDefault="4958FB2C" w:rsidP="00EE7991">
            <w:pPr>
              <w:spacing w:afterLines="40" w:after="96"/>
            </w:pPr>
            <w:r w:rsidRPr="004978F5">
              <w:rPr>
                <w:rFonts w:eastAsia="Arial" w:cs="Arial"/>
                <w:b/>
                <w:bCs/>
              </w:rPr>
              <w:t>Value we provide</w:t>
            </w:r>
          </w:p>
        </w:tc>
      </w:tr>
      <w:tr w:rsidR="4958FB2C" w14:paraId="3B5F55E5" w14:textId="77777777" w:rsidTr="00FE4180">
        <w:tc>
          <w:tcPr>
            <w:tcW w:w="2258" w:type="dxa"/>
            <w:vMerge/>
            <w:tcBorders>
              <w:left w:val="single" w:sz="0" w:space="0" w:color="auto"/>
              <w:right w:val="single" w:sz="0" w:space="0" w:color="auto"/>
            </w:tcBorders>
            <w:vAlign w:val="center"/>
          </w:tcPr>
          <w:p w14:paraId="06B5F472" w14:textId="77777777" w:rsidR="00761BCA" w:rsidRDefault="00761BCA" w:rsidP="00EE7991">
            <w:pPr>
              <w:spacing w:afterLines="40" w:after="96"/>
            </w:pPr>
          </w:p>
        </w:tc>
        <w:tc>
          <w:tcPr>
            <w:tcW w:w="6804" w:type="dxa"/>
            <w:gridSpan w:val="2"/>
            <w:tcBorders>
              <w:top w:val="single" w:sz="8" w:space="0" w:color="auto"/>
              <w:left w:val="nil"/>
              <w:bottom w:val="single" w:sz="8" w:space="0" w:color="auto"/>
              <w:right w:val="single" w:sz="8" w:space="0" w:color="auto"/>
            </w:tcBorders>
          </w:tcPr>
          <w:p w14:paraId="5A4758A2" w14:textId="44D9C6B9" w:rsidR="4958FB2C" w:rsidRPr="004978F5" w:rsidRDefault="4958FB2C" w:rsidP="00EE7991">
            <w:pPr>
              <w:spacing w:afterLines="40" w:after="96"/>
            </w:pPr>
            <w:r w:rsidRPr="004978F5">
              <w:rPr>
                <w:rFonts w:eastAsia="Arial" w:cs="Arial"/>
              </w:rPr>
              <w:t>A clean, safer and more enjoyable environment which improves the ways our community and visitors experience our City.</w:t>
            </w:r>
          </w:p>
        </w:tc>
      </w:tr>
      <w:tr w:rsidR="003E274D" w14:paraId="0C568DC0" w14:textId="77777777" w:rsidTr="00FE4180">
        <w:tc>
          <w:tcPr>
            <w:tcW w:w="2258" w:type="dxa"/>
            <w:vMerge/>
            <w:tcBorders>
              <w:left w:val="single" w:sz="0" w:space="0" w:color="auto"/>
              <w:right w:val="single" w:sz="0" w:space="0" w:color="auto"/>
            </w:tcBorders>
            <w:vAlign w:val="center"/>
          </w:tcPr>
          <w:p w14:paraId="0ED62956" w14:textId="77777777" w:rsidR="003E274D" w:rsidRDefault="003E274D" w:rsidP="00EE7991">
            <w:pPr>
              <w:spacing w:afterLines="40" w:after="96"/>
            </w:pPr>
          </w:p>
        </w:tc>
        <w:tc>
          <w:tcPr>
            <w:tcW w:w="5387" w:type="dxa"/>
            <w:tcBorders>
              <w:top w:val="single" w:sz="8" w:space="0" w:color="auto"/>
              <w:left w:val="nil"/>
              <w:bottom w:val="single" w:sz="8" w:space="0" w:color="auto"/>
              <w:right w:val="single" w:sz="8" w:space="0" w:color="auto"/>
            </w:tcBorders>
          </w:tcPr>
          <w:p w14:paraId="323A1BE9" w14:textId="77777777" w:rsidR="003E274D" w:rsidRPr="00C01832" w:rsidRDefault="003E274D" w:rsidP="00EE7991">
            <w:pPr>
              <w:spacing w:afterLines="40" w:after="96"/>
            </w:pPr>
            <w:r w:rsidRPr="00C01832">
              <w:rPr>
                <w:rFonts w:eastAsia="Arial" w:cs="Arial"/>
                <w:b/>
              </w:rPr>
              <w:t>Total</w:t>
            </w:r>
          </w:p>
          <w:p w14:paraId="7A4D907C" w14:textId="77777777" w:rsidR="003E274D" w:rsidRPr="00C01832" w:rsidRDefault="003E274D" w:rsidP="00EE7991">
            <w:pPr>
              <w:spacing w:afterLines="40" w:after="96"/>
            </w:pPr>
            <w:r w:rsidRPr="00C01832">
              <w:rPr>
                <w:rFonts w:eastAsia="Arial" w:cs="Arial"/>
                <w:b/>
              </w:rPr>
              <w:t>Operating Expenditure incl operating projects</w:t>
            </w:r>
          </w:p>
          <w:p w14:paraId="7433B504" w14:textId="0CACD2E5" w:rsidR="003E274D" w:rsidRPr="00C01832" w:rsidRDefault="003E274D" w:rsidP="00EE7991">
            <w:pPr>
              <w:spacing w:afterLines="40" w:after="96"/>
            </w:pPr>
            <w:r w:rsidRPr="00C01832">
              <w:rPr>
                <w:rFonts w:eastAsia="Arial" w:cs="Arial"/>
                <w:b/>
              </w:rPr>
              <w:t>($,000s)</w:t>
            </w:r>
          </w:p>
        </w:tc>
        <w:tc>
          <w:tcPr>
            <w:tcW w:w="1417" w:type="dxa"/>
            <w:tcBorders>
              <w:top w:val="nil"/>
              <w:left w:val="single" w:sz="8" w:space="0" w:color="auto"/>
              <w:bottom w:val="single" w:sz="8" w:space="0" w:color="auto"/>
              <w:right w:val="single" w:sz="8" w:space="0" w:color="auto"/>
            </w:tcBorders>
          </w:tcPr>
          <w:p w14:paraId="37E87E8E" w14:textId="70AB1974" w:rsidR="003E274D" w:rsidRPr="00C01832" w:rsidRDefault="003E274D" w:rsidP="00EE7991">
            <w:pPr>
              <w:spacing w:afterLines="40" w:after="96"/>
              <w:jc w:val="center"/>
            </w:pPr>
            <w:r w:rsidRPr="00C01832">
              <w:rPr>
                <w:rFonts w:eastAsia="Arial" w:cs="Arial"/>
              </w:rPr>
              <w:t>10</w:t>
            </w:r>
            <w:r>
              <w:rPr>
                <w:rFonts w:eastAsia="Arial" w:cs="Arial"/>
              </w:rPr>
              <w:t>,</w:t>
            </w:r>
            <w:r w:rsidR="00526CBC" w:rsidRPr="00C01832">
              <w:rPr>
                <w:rFonts w:eastAsia="Arial" w:cs="Arial"/>
              </w:rPr>
              <w:t>259</w:t>
            </w:r>
          </w:p>
        </w:tc>
      </w:tr>
      <w:tr w:rsidR="003E274D" w14:paraId="0AB50F7C" w14:textId="77777777" w:rsidTr="00FE4180">
        <w:tc>
          <w:tcPr>
            <w:tcW w:w="2258" w:type="dxa"/>
            <w:vMerge/>
            <w:tcBorders>
              <w:left w:val="single" w:sz="0" w:space="0" w:color="auto"/>
              <w:right w:val="single" w:sz="0" w:space="0" w:color="auto"/>
            </w:tcBorders>
            <w:vAlign w:val="center"/>
          </w:tcPr>
          <w:p w14:paraId="19935793" w14:textId="77777777" w:rsidR="003E274D" w:rsidRDefault="003E274D" w:rsidP="00EE7991">
            <w:pPr>
              <w:spacing w:afterLines="40" w:after="96"/>
            </w:pPr>
          </w:p>
        </w:tc>
        <w:tc>
          <w:tcPr>
            <w:tcW w:w="5387" w:type="dxa"/>
            <w:tcBorders>
              <w:top w:val="single" w:sz="8" w:space="0" w:color="auto"/>
              <w:left w:val="nil"/>
              <w:bottom w:val="single" w:sz="8" w:space="0" w:color="auto"/>
              <w:right w:val="single" w:sz="8" w:space="0" w:color="auto"/>
            </w:tcBorders>
          </w:tcPr>
          <w:p w14:paraId="303734A7" w14:textId="77777777" w:rsidR="003E274D" w:rsidRPr="00C01832" w:rsidRDefault="003E274D" w:rsidP="00EE7991">
            <w:pPr>
              <w:spacing w:afterLines="40" w:after="96"/>
            </w:pPr>
            <w:r w:rsidRPr="00C01832">
              <w:rPr>
                <w:rFonts w:eastAsia="Arial" w:cs="Arial"/>
                <w:b/>
              </w:rPr>
              <w:t>Total Capital</w:t>
            </w:r>
          </w:p>
          <w:p w14:paraId="7D796D13" w14:textId="50EBC7F4" w:rsidR="003E274D" w:rsidRPr="00C01832" w:rsidRDefault="003E274D" w:rsidP="00EE7991">
            <w:pPr>
              <w:spacing w:afterLines="40" w:after="96"/>
            </w:pPr>
            <w:r w:rsidRPr="00C01832">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76BDD38" w14:textId="6EFC5A1E" w:rsidR="003E274D" w:rsidRPr="00C01832" w:rsidRDefault="00526CBC" w:rsidP="00EE7991">
            <w:pPr>
              <w:spacing w:afterLines="40" w:after="96"/>
              <w:jc w:val="center"/>
            </w:pPr>
            <w:r w:rsidRPr="00C01832">
              <w:rPr>
                <w:rFonts w:eastAsia="Arial" w:cs="Arial"/>
              </w:rPr>
              <w:t>1</w:t>
            </w:r>
            <w:r>
              <w:rPr>
                <w:rFonts w:eastAsia="Arial" w:cs="Arial"/>
              </w:rPr>
              <w:t>,</w:t>
            </w:r>
            <w:r w:rsidRPr="00C01832">
              <w:rPr>
                <w:rFonts w:eastAsia="Arial" w:cs="Arial"/>
              </w:rPr>
              <w:t>660</w:t>
            </w:r>
          </w:p>
        </w:tc>
      </w:tr>
      <w:tr w:rsidR="003E274D" w14:paraId="4A05169A" w14:textId="77777777" w:rsidTr="00FE4180">
        <w:tc>
          <w:tcPr>
            <w:tcW w:w="2258" w:type="dxa"/>
            <w:vMerge/>
            <w:tcBorders>
              <w:left w:val="single" w:sz="0" w:space="0" w:color="auto"/>
              <w:right w:val="single" w:sz="0" w:space="0" w:color="auto"/>
            </w:tcBorders>
            <w:vAlign w:val="center"/>
          </w:tcPr>
          <w:p w14:paraId="56C02585" w14:textId="77777777" w:rsidR="003E274D" w:rsidRDefault="003E274D" w:rsidP="00EE7991">
            <w:pPr>
              <w:spacing w:afterLines="40" w:after="96"/>
            </w:pPr>
          </w:p>
        </w:tc>
        <w:tc>
          <w:tcPr>
            <w:tcW w:w="5387" w:type="dxa"/>
            <w:tcBorders>
              <w:top w:val="single" w:sz="8" w:space="0" w:color="auto"/>
              <w:left w:val="nil"/>
              <w:bottom w:val="single" w:sz="8" w:space="0" w:color="auto"/>
              <w:right w:val="single" w:sz="8" w:space="0" w:color="auto"/>
            </w:tcBorders>
          </w:tcPr>
          <w:p w14:paraId="66AAD7EA" w14:textId="22E00E56" w:rsidR="003E274D" w:rsidRPr="00C01832" w:rsidRDefault="003E274D" w:rsidP="00EE7991">
            <w:pPr>
              <w:spacing w:afterLines="40" w:after="96"/>
            </w:pPr>
            <w:r w:rsidRPr="00C01832">
              <w:rPr>
                <w:rFonts w:eastAsia="Arial" w:cs="Arial"/>
                <w:b/>
              </w:rPr>
              <w:t xml:space="preserve">Other Income incl Parking </w:t>
            </w:r>
            <w:r w:rsidR="008F2982" w:rsidRPr="00C01832">
              <w:rPr>
                <w:rFonts w:eastAsia="Arial" w:cs="Arial"/>
                <w:b/>
              </w:rPr>
              <w:t>and</w:t>
            </w:r>
            <w:r w:rsidRPr="00C01832">
              <w:rPr>
                <w:rFonts w:eastAsia="Arial" w:cs="Arial"/>
                <w:b/>
              </w:rPr>
              <w:t xml:space="preserve"> Reserves</w:t>
            </w:r>
          </w:p>
          <w:p w14:paraId="00D74277" w14:textId="432A0B78" w:rsidR="003E274D" w:rsidRPr="00C01832" w:rsidRDefault="003E274D" w:rsidP="00EE7991">
            <w:pPr>
              <w:spacing w:afterLines="40" w:after="96"/>
            </w:pPr>
            <w:r w:rsidRPr="00C01832">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556923DD" w14:textId="621A2F27" w:rsidR="003E274D" w:rsidRPr="00C01832" w:rsidRDefault="00526CBC" w:rsidP="00EE7991">
            <w:pPr>
              <w:spacing w:afterLines="40" w:after="96"/>
              <w:jc w:val="center"/>
            </w:pPr>
            <w:r w:rsidRPr="00C01832">
              <w:rPr>
                <w:rFonts w:eastAsia="Arial" w:cs="Arial"/>
              </w:rPr>
              <w:t>2</w:t>
            </w:r>
            <w:r>
              <w:rPr>
                <w:rFonts w:eastAsia="Arial" w:cs="Arial"/>
              </w:rPr>
              <w:t>,</w:t>
            </w:r>
            <w:r w:rsidRPr="00C01832">
              <w:rPr>
                <w:rFonts w:eastAsia="Arial" w:cs="Arial"/>
              </w:rPr>
              <w:t>081</w:t>
            </w:r>
          </w:p>
        </w:tc>
      </w:tr>
      <w:tr w:rsidR="003E274D" w14:paraId="3C0DEAFA" w14:textId="77777777" w:rsidTr="00FE4180">
        <w:tc>
          <w:tcPr>
            <w:tcW w:w="2258" w:type="dxa"/>
            <w:vMerge/>
            <w:tcBorders>
              <w:left w:val="single" w:sz="0" w:space="0" w:color="auto"/>
              <w:bottom w:val="single" w:sz="0" w:space="0" w:color="auto"/>
              <w:right w:val="single" w:sz="0" w:space="0" w:color="auto"/>
            </w:tcBorders>
            <w:vAlign w:val="center"/>
          </w:tcPr>
          <w:p w14:paraId="722A6702" w14:textId="77777777" w:rsidR="003E274D" w:rsidRDefault="003E274D" w:rsidP="00EE7991">
            <w:pPr>
              <w:spacing w:afterLines="40" w:after="96"/>
            </w:pPr>
          </w:p>
        </w:tc>
        <w:tc>
          <w:tcPr>
            <w:tcW w:w="5387" w:type="dxa"/>
            <w:tcBorders>
              <w:top w:val="single" w:sz="8" w:space="0" w:color="auto"/>
              <w:left w:val="nil"/>
              <w:bottom w:val="single" w:sz="8" w:space="0" w:color="auto"/>
              <w:right w:val="single" w:sz="8" w:space="0" w:color="auto"/>
            </w:tcBorders>
          </w:tcPr>
          <w:p w14:paraId="02D4463A" w14:textId="77777777" w:rsidR="003E274D" w:rsidRPr="00C01832" w:rsidRDefault="003E274D" w:rsidP="00EE7991">
            <w:pPr>
              <w:spacing w:afterLines="40" w:after="96"/>
              <w:rPr>
                <w:rFonts w:eastAsia="Arial" w:cs="Arial"/>
                <w:b/>
              </w:rPr>
            </w:pPr>
            <w:r w:rsidRPr="00C01832">
              <w:rPr>
                <w:rFonts w:eastAsia="Arial" w:cs="Arial"/>
                <w:b/>
              </w:rPr>
              <w:t>Net expenditure funded from rates</w:t>
            </w:r>
          </w:p>
          <w:p w14:paraId="78AD1345" w14:textId="2496CB0E" w:rsidR="003E274D" w:rsidRPr="00C01832" w:rsidRDefault="003E274D" w:rsidP="00EE7991">
            <w:pPr>
              <w:spacing w:afterLines="40" w:after="96"/>
            </w:pPr>
            <w:r w:rsidRPr="00C01832">
              <w:rPr>
                <w:rFonts w:eastAsia="Arial" w:cs="Arial"/>
                <w:b/>
              </w:rPr>
              <w:t>($,000s)</w:t>
            </w:r>
          </w:p>
        </w:tc>
        <w:tc>
          <w:tcPr>
            <w:tcW w:w="1417" w:type="dxa"/>
            <w:tcBorders>
              <w:top w:val="single" w:sz="8" w:space="0" w:color="auto"/>
              <w:left w:val="single" w:sz="8" w:space="0" w:color="auto"/>
              <w:bottom w:val="single" w:sz="8" w:space="0" w:color="auto"/>
              <w:right w:val="single" w:sz="8" w:space="0" w:color="auto"/>
            </w:tcBorders>
          </w:tcPr>
          <w:p w14:paraId="758389F6" w14:textId="218FC78F" w:rsidR="003E274D" w:rsidRPr="00C01832" w:rsidRDefault="00526CBC" w:rsidP="00EE7991">
            <w:pPr>
              <w:spacing w:afterLines="40" w:after="96"/>
              <w:jc w:val="center"/>
            </w:pPr>
            <w:r w:rsidRPr="00C01832">
              <w:rPr>
                <w:rFonts w:eastAsia="Arial" w:cs="Arial"/>
              </w:rPr>
              <w:t>9</w:t>
            </w:r>
            <w:r>
              <w:rPr>
                <w:rFonts w:eastAsia="Arial" w:cs="Arial"/>
              </w:rPr>
              <w:t>,</w:t>
            </w:r>
            <w:r w:rsidRPr="00C01832">
              <w:rPr>
                <w:rFonts w:eastAsia="Arial" w:cs="Arial"/>
              </w:rPr>
              <w:t>838</w:t>
            </w:r>
          </w:p>
        </w:tc>
      </w:tr>
    </w:tbl>
    <w:p w14:paraId="4745F594" w14:textId="4F3E5003" w:rsidR="4958FB2C" w:rsidRDefault="4958FB2C" w:rsidP="4958FB2C">
      <w:pPr>
        <w:spacing w:after="0" w:line="240" w:lineRule="auto"/>
        <w:rPr>
          <w:rFonts w:eastAsia="Calibri" w:cs="Arial"/>
          <w:b/>
          <w:bCs/>
          <w:szCs w:val="24"/>
        </w:rPr>
      </w:pPr>
    </w:p>
    <w:p w14:paraId="3FD75CD7" w14:textId="77777777" w:rsidR="00140EBF" w:rsidRDefault="00140EBF" w:rsidP="007676BB">
      <w:pPr>
        <w:pStyle w:val="Heading2"/>
      </w:pPr>
      <w:bookmarkStart w:id="94" w:name="_Toc99645698"/>
      <w:r>
        <w:br w:type="page"/>
      </w:r>
    </w:p>
    <w:p w14:paraId="3282E43A" w14:textId="1F0FE52B" w:rsidR="008B4F98" w:rsidRPr="007676BB" w:rsidRDefault="007B385B" w:rsidP="007676BB">
      <w:pPr>
        <w:pStyle w:val="Heading2"/>
      </w:pPr>
      <w:bookmarkStart w:id="95" w:name="_Toc101526453"/>
      <w:r w:rsidRPr="007676BB">
        <w:lastRenderedPageBreak/>
        <w:t>Vibrant</w:t>
      </w:r>
      <w:r w:rsidR="008B4F98" w:rsidRPr="007676BB">
        <w:t xml:space="preserve"> Port Phillip</w:t>
      </w:r>
      <w:bookmarkEnd w:id="94"/>
      <w:bookmarkEnd w:id="95"/>
      <w:r w:rsidR="008B4F98" w:rsidRPr="007676BB">
        <w:t xml:space="preserve"> </w:t>
      </w:r>
    </w:p>
    <w:p w14:paraId="516FF3BB" w14:textId="7ED25DAC" w:rsidR="00077CBB" w:rsidRPr="004A47E2" w:rsidRDefault="00077CBB" w:rsidP="00544BB9">
      <w:pPr>
        <w:pStyle w:val="Heading3"/>
      </w:pPr>
      <w:r w:rsidRPr="004A47E2">
        <w:t xml:space="preserve">Our </w:t>
      </w:r>
      <w:r w:rsidR="00E66836" w:rsidRPr="004A47E2">
        <w:t>s</w:t>
      </w:r>
      <w:r w:rsidRPr="004A47E2">
        <w:t xml:space="preserve">trategic objective </w:t>
      </w:r>
    </w:p>
    <w:p w14:paraId="627A5637" w14:textId="04727AEB" w:rsidR="008B4F98" w:rsidRPr="00C12394" w:rsidRDefault="00476B54" w:rsidP="00FF08C3">
      <w:r>
        <w:t xml:space="preserve">A </w:t>
      </w:r>
      <w:r w:rsidR="00642457">
        <w:t>c</w:t>
      </w:r>
      <w:r>
        <w:t>ity that</w:t>
      </w:r>
      <w:r w:rsidR="007B385B" w:rsidRPr="1F689CC3">
        <w:t xml:space="preserve"> has a flourishing economy, where our community and local business thrive and we maintain and enhance our reputation as </w:t>
      </w:r>
      <w:r w:rsidR="78907F9B" w:rsidRPr="1F689CC3">
        <w:t xml:space="preserve">one of </w:t>
      </w:r>
      <w:r w:rsidR="007B385B" w:rsidRPr="1F689CC3">
        <w:t xml:space="preserve">Melbourne’s cultural and creative </w:t>
      </w:r>
      <w:r w:rsidR="007B385B" w:rsidRPr="0E481E5A">
        <w:t>h</w:t>
      </w:r>
      <w:r w:rsidR="7D08346E" w:rsidRPr="0E481E5A">
        <w:t>ubs</w:t>
      </w:r>
      <w:r w:rsidR="007B385B" w:rsidRPr="0E481E5A">
        <w:t>.</w:t>
      </w:r>
      <w:r w:rsidR="007B385B" w:rsidRPr="1F689CC3">
        <w:t xml:space="preserve"> The importance of action in this area is emphasised by Council declaring an Economic Emergency in 2020.</w:t>
      </w:r>
      <w:r w:rsidR="008B4F98" w:rsidRPr="1F689CC3">
        <w:t xml:space="preserve"> </w:t>
      </w:r>
    </w:p>
    <w:p w14:paraId="35241C44" w14:textId="77777777" w:rsidR="00835039" w:rsidRDefault="008B4F98" w:rsidP="00544BB9">
      <w:pPr>
        <w:pStyle w:val="Heading3"/>
      </w:pPr>
      <w:bookmarkStart w:id="96" w:name="_Toc69393412"/>
      <w:r w:rsidRPr="00BA2859">
        <w:t>What we will work towards</w:t>
      </w:r>
    </w:p>
    <w:p w14:paraId="0A4A7152" w14:textId="6186B059" w:rsidR="008B4F98" w:rsidRPr="00BA2859" w:rsidRDefault="00835039" w:rsidP="004A47E2">
      <w:pPr>
        <w:pStyle w:val="Heading5"/>
      </w:pPr>
      <w:r>
        <w:t>O</w:t>
      </w:r>
      <w:r w:rsidR="008B4F98" w:rsidRPr="00BA2859">
        <w:t>ur four-year strategies</w:t>
      </w:r>
      <w:bookmarkEnd w:id="96"/>
    </w:p>
    <w:p w14:paraId="4ECE7BCB" w14:textId="34528EB0" w:rsidR="00286722" w:rsidRDefault="00286722" w:rsidP="003F141E">
      <w:pPr>
        <w:pStyle w:val="ListParagraph"/>
        <w:numPr>
          <w:ilvl w:val="0"/>
          <w:numId w:val="20"/>
        </w:numPr>
      </w:pPr>
      <w:r>
        <w:t xml:space="preserve">Port Phillip’s main streets, activity centres and laneways are vibrant and activated </w:t>
      </w:r>
    </w:p>
    <w:p w14:paraId="7F59C9E1" w14:textId="5E38D5EB" w:rsidR="00286722" w:rsidRDefault="00286722" w:rsidP="003F141E">
      <w:pPr>
        <w:pStyle w:val="ListParagraph"/>
        <w:numPr>
          <w:ilvl w:val="0"/>
          <w:numId w:val="20"/>
        </w:numPr>
      </w:pPr>
      <w:r>
        <w:t xml:space="preserve">Port Phillip is a great place to set-up and maintain a business </w:t>
      </w:r>
    </w:p>
    <w:p w14:paraId="2950EEA0" w14:textId="45738C5C" w:rsidR="00286722" w:rsidRDefault="00286722" w:rsidP="003F141E">
      <w:pPr>
        <w:pStyle w:val="ListParagraph"/>
        <w:numPr>
          <w:ilvl w:val="0"/>
          <w:numId w:val="20"/>
        </w:numPr>
      </w:pPr>
      <w:r>
        <w:t xml:space="preserve">Arts, culture, learning and creative expression are part of everyday life </w:t>
      </w:r>
    </w:p>
    <w:p w14:paraId="6B29F31D" w14:textId="079276F3" w:rsidR="008B4F98" w:rsidRDefault="00286722" w:rsidP="003F141E">
      <w:pPr>
        <w:pStyle w:val="ListParagraph"/>
        <w:numPr>
          <w:ilvl w:val="0"/>
          <w:numId w:val="20"/>
        </w:numPr>
      </w:pPr>
      <w:r>
        <w:t xml:space="preserve">People in Port Phillip have </w:t>
      </w:r>
      <w:r w:rsidR="0035704A">
        <w:t xml:space="preserve">continued and improved </w:t>
      </w:r>
      <w:r>
        <w:t>access to employment, education and can contribute to our community</w:t>
      </w:r>
      <w:r w:rsidR="00C12DF0">
        <w:t>.</w:t>
      </w:r>
      <w:r>
        <w:t xml:space="preserve"> </w:t>
      </w:r>
    </w:p>
    <w:p w14:paraId="0624F763" w14:textId="36E2325C" w:rsidR="00B0092C" w:rsidRDefault="00B0092C" w:rsidP="004A47E2">
      <w:pPr>
        <w:pStyle w:val="Heading5"/>
      </w:pPr>
      <w:r>
        <w:t xml:space="preserve">Core </w:t>
      </w:r>
      <w:r w:rsidR="0010498E">
        <w:t>s</w:t>
      </w:r>
      <w:r>
        <w:t>trategies</w:t>
      </w:r>
      <w:r w:rsidR="001378E8">
        <w:t xml:space="preserve"> </w:t>
      </w:r>
      <w:r w:rsidR="00D01BA5">
        <w:t>and plan</w:t>
      </w:r>
      <w:r w:rsidR="004869E5">
        <w:t>s</w:t>
      </w:r>
    </w:p>
    <w:p w14:paraId="02CEAFE6" w14:textId="7FDEF4A7" w:rsidR="00B0092C" w:rsidRDefault="00B0092C" w:rsidP="003F141E">
      <w:pPr>
        <w:pStyle w:val="ListParagraph"/>
        <w:numPr>
          <w:ilvl w:val="0"/>
          <w:numId w:val="21"/>
        </w:numPr>
      </w:pPr>
      <w:r w:rsidRPr="00835039">
        <w:t xml:space="preserve">Art and Soul – Creative and </w:t>
      </w:r>
      <w:r w:rsidR="00912578" w:rsidRPr="00835039">
        <w:t>Prosperous</w:t>
      </w:r>
      <w:r w:rsidRPr="00835039">
        <w:t xml:space="preserve"> City Strategy 2018-</w:t>
      </w:r>
      <w:r w:rsidR="00912578" w:rsidRPr="00835039">
        <w:t>22</w:t>
      </w:r>
    </w:p>
    <w:p w14:paraId="26E320BF" w14:textId="6434660F" w:rsidR="00CA5DFC" w:rsidRDefault="00CA5DFC" w:rsidP="003F141E">
      <w:pPr>
        <w:pStyle w:val="ListParagraph"/>
        <w:numPr>
          <w:ilvl w:val="0"/>
          <w:numId w:val="21"/>
        </w:numPr>
      </w:pPr>
      <w:r>
        <w:t>Live Music Action Plan 2021-2024</w:t>
      </w:r>
    </w:p>
    <w:p w14:paraId="29D4FCB6" w14:textId="6B322FBF" w:rsidR="00CA5DFC" w:rsidRDefault="00CA5DFC" w:rsidP="003F141E">
      <w:pPr>
        <w:pStyle w:val="ListParagraph"/>
        <w:numPr>
          <w:ilvl w:val="0"/>
          <w:numId w:val="21"/>
        </w:numPr>
      </w:pPr>
      <w:r>
        <w:t>Games Action Plan 2020-2024</w:t>
      </w:r>
    </w:p>
    <w:p w14:paraId="7F5EAFE4" w14:textId="493C421D" w:rsidR="00CA5DFC" w:rsidRDefault="00CA5DFC" w:rsidP="003F141E">
      <w:pPr>
        <w:pStyle w:val="ListParagraph"/>
        <w:numPr>
          <w:ilvl w:val="0"/>
          <w:numId w:val="21"/>
        </w:numPr>
      </w:pPr>
      <w:r>
        <w:t>Library Action Plan 2021-2026</w:t>
      </w:r>
    </w:p>
    <w:p w14:paraId="27C12542" w14:textId="0833AA33" w:rsidR="00CA5DFC" w:rsidRDefault="00CA5DFC" w:rsidP="003F141E">
      <w:pPr>
        <w:pStyle w:val="ListParagraph"/>
        <w:numPr>
          <w:ilvl w:val="0"/>
          <w:numId w:val="21"/>
        </w:numPr>
      </w:pPr>
      <w:r>
        <w:t>Events Strategy (under development for 2023)</w:t>
      </w:r>
    </w:p>
    <w:p w14:paraId="11F2707F" w14:textId="2359608D" w:rsidR="00D01BA5" w:rsidRPr="00835039" w:rsidRDefault="004869E5" w:rsidP="003F141E">
      <w:pPr>
        <w:pStyle w:val="ListParagraph"/>
        <w:numPr>
          <w:ilvl w:val="0"/>
          <w:numId w:val="21"/>
        </w:numPr>
      </w:pPr>
      <w:r>
        <w:t>2021-2025 South Melbourne Market Strategic Plan</w:t>
      </w:r>
      <w:r w:rsidR="00C12DF0">
        <w:t>.</w:t>
      </w:r>
    </w:p>
    <w:p w14:paraId="24B30D05" w14:textId="09451409" w:rsidR="008B4F98" w:rsidRPr="001C2104" w:rsidRDefault="008B4F98" w:rsidP="00544BB9">
      <w:pPr>
        <w:pStyle w:val="Heading3"/>
      </w:pPr>
      <w:r w:rsidRPr="001C2104">
        <w:t xml:space="preserve">Council </w:t>
      </w:r>
      <w:r w:rsidR="00330C4D">
        <w:t>i</w:t>
      </w:r>
      <w:r w:rsidRPr="001C2104">
        <w:t>ndicators</w:t>
      </w:r>
    </w:p>
    <w:tbl>
      <w:tblPr>
        <w:tblStyle w:val="ListTable2-Accent5"/>
        <w:tblW w:w="0" w:type="auto"/>
        <w:tblLook w:val="04A0" w:firstRow="1" w:lastRow="0" w:firstColumn="1" w:lastColumn="0" w:noHBand="0" w:noVBand="1"/>
      </w:tblPr>
      <w:tblGrid>
        <w:gridCol w:w="3771"/>
        <w:gridCol w:w="1430"/>
        <w:gridCol w:w="1315"/>
        <w:gridCol w:w="1315"/>
        <w:gridCol w:w="1195"/>
      </w:tblGrid>
      <w:tr w:rsidR="001378E8" w:rsidRPr="00F4688B" w14:paraId="577D30A3" w14:textId="77777777" w:rsidTr="00B30B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7E698613" w14:textId="67C07A51" w:rsidR="001378E8" w:rsidRPr="00F4688B" w:rsidRDefault="001378E8" w:rsidP="00B30BF7">
            <w:pPr>
              <w:jc w:val="center"/>
              <w:rPr>
                <w:rFonts w:eastAsia="Arial" w:cs="Arial"/>
                <w:sz w:val="24"/>
                <w:szCs w:val="24"/>
              </w:rPr>
            </w:pPr>
            <w:r w:rsidRPr="00F4688B">
              <w:rPr>
                <w:rFonts w:eastAsia="Arial" w:cs="Arial"/>
                <w:sz w:val="24"/>
                <w:szCs w:val="24"/>
              </w:rPr>
              <w:t>Indicator</w:t>
            </w:r>
          </w:p>
        </w:tc>
        <w:tc>
          <w:tcPr>
            <w:tcW w:w="0" w:type="auto"/>
            <w:shd w:val="clear" w:color="auto" w:fill="000000" w:themeFill="text1"/>
          </w:tcPr>
          <w:p w14:paraId="1A73C0A9" w14:textId="43BEBDC4" w:rsidR="001378E8" w:rsidRPr="00F4688B" w:rsidRDefault="00803EA9"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F4688B">
              <w:rPr>
                <w:rFonts w:eastAsia="Arial" w:cs="Arial"/>
                <w:sz w:val="24"/>
                <w:szCs w:val="24"/>
              </w:rPr>
              <w:t>Frequency</w:t>
            </w:r>
          </w:p>
        </w:tc>
        <w:tc>
          <w:tcPr>
            <w:tcW w:w="0" w:type="auto"/>
            <w:shd w:val="clear" w:color="auto" w:fill="000000" w:themeFill="text1"/>
          </w:tcPr>
          <w:p w14:paraId="414BE063" w14:textId="41FB9F1E" w:rsidR="001378E8" w:rsidRPr="00F4688B" w:rsidRDefault="00C90B4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F4688B">
              <w:rPr>
                <w:rFonts w:eastAsia="Arial" w:cs="Arial"/>
                <w:sz w:val="24"/>
                <w:szCs w:val="24"/>
              </w:rPr>
              <w:t>2018/19</w:t>
            </w:r>
          </w:p>
        </w:tc>
        <w:tc>
          <w:tcPr>
            <w:tcW w:w="0" w:type="auto"/>
            <w:shd w:val="clear" w:color="auto" w:fill="000000" w:themeFill="text1"/>
          </w:tcPr>
          <w:p w14:paraId="4B29E219" w14:textId="3864A8BA" w:rsidR="001378E8" w:rsidRPr="00F4688B" w:rsidRDefault="00C90B4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F4688B">
              <w:rPr>
                <w:rFonts w:eastAsia="Arial" w:cs="Arial"/>
                <w:sz w:val="24"/>
                <w:szCs w:val="24"/>
              </w:rPr>
              <w:t>2019/20</w:t>
            </w:r>
          </w:p>
        </w:tc>
        <w:tc>
          <w:tcPr>
            <w:tcW w:w="0" w:type="auto"/>
            <w:shd w:val="clear" w:color="auto" w:fill="000000" w:themeFill="text1"/>
          </w:tcPr>
          <w:p w14:paraId="36282DE4" w14:textId="74761EEA" w:rsidR="001378E8" w:rsidRPr="00F4688B" w:rsidRDefault="00C90B4C"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sidRPr="00F4688B">
              <w:rPr>
                <w:rFonts w:eastAsia="Arial" w:cs="Arial"/>
                <w:sz w:val="24"/>
                <w:szCs w:val="24"/>
              </w:rPr>
              <w:t>2020/21</w:t>
            </w:r>
          </w:p>
        </w:tc>
      </w:tr>
      <w:tr w:rsidR="001378E8" w14:paraId="5632E346" w14:textId="77777777" w:rsidTr="00B30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33218A" w14:textId="258FDD62" w:rsidR="001378E8" w:rsidRPr="00B30BF7" w:rsidRDefault="001378E8">
            <w:pPr>
              <w:rPr>
                <w:rFonts w:cs="Arial"/>
              </w:rPr>
            </w:pPr>
            <w:r w:rsidRPr="00B30BF7">
              <w:rPr>
                <w:rFonts w:eastAsia="Calibri" w:cs="Arial"/>
                <w:kern w:val="24"/>
              </w:rPr>
              <w:t xml:space="preserve">Estimated economic benefit to the municipality from non-Council events </w:t>
            </w:r>
            <w:r w:rsidR="00803EA9" w:rsidRPr="00B30BF7">
              <w:rPr>
                <w:rFonts w:eastAsia="Calibri" w:cs="Arial"/>
                <w:kern w:val="24"/>
              </w:rPr>
              <w:t>**</w:t>
            </w:r>
          </w:p>
        </w:tc>
        <w:tc>
          <w:tcPr>
            <w:tcW w:w="0" w:type="auto"/>
          </w:tcPr>
          <w:p w14:paraId="44F622C7" w14:textId="1DF4745E"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585C363A" w14:textId="7B9BBE83"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Not required</w:t>
            </w:r>
          </w:p>
        </w:tc>
        <w:tc>
          <w:tcPr>
            <w:tcW w:w="0" w:type="auto"/>
          </w:tcPr>
          <w:p w14:paraId="3F0857DA" w14:textId="19939BD2" w:rsidR="001378E8" w:rsidRPr="4958FB2C"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Not required</w:t>
            </w:r>
          </w:p>
        </w:tc>
        <w:tc>
          <w:tcPr>
            <w:tcW w:w="0" w:type="auto"/>
          </w:tcPr>
          <w:p w14:paraId="33A0FA88" w14:textId="3F9D3854" w:rsidR="001378E8" w:rsidRP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B30BF7">
              <w:rPr>
                <w:rFonts w:eastAsia="Calibri" w:cs="Arial"/>
                <w:kern w:val="24"/>
              </w:rPr>
              <w:t>No Data</w:t>
            </w:r>
          </w:p>
        </w:tc>
      </w:tr>
      <w:tr w:rsidR="001378E8" w14:paraId="2ED2AD5F" w14:textId="77777777" w:rsidTr="00B30BF7">
        <w:tc>
          <w:tcPr>
            <w:cnfStyle w:val="001000000000" w:firstRow="0" w:lastRow="0" w:firstColumn="1" w:lastColumn="0" w:oddVBand="0" w:evenVBand="0" w:oddHBand="0" w:evenHBand="0" w:firstRowFirstColumn="0" w:firstRowLastColumn="0" w:lastRowFirstColumn="0" w:lastRowLastColumn="0"/>
            <w:tcW w:w="0" w:type="auto"/>
          </w:tcPr>
          <w:p w14:paraId="6FF876FA" w14:textId="04B8D424" w:rsidR="001378E8" w:rsidRDefault="001378E8" w:rsidP="36FE080C">
            <w:pPr>
              <w:rPr>
                <w:rFonts w:eastAsia="Arial" w:cs="Arial"/>
                <w:szCs w:val="24"/>
              </w:rPr>
            </w:pPr>
            <w:r w:rsidRPr="00B30BF7">
              <w:rPr>
                <w:rFonts w:eastAsia="Calibri" w:cs="Arial"/>
                <w:kern w:val="24"/>
              </w:rPr>
              <w:t>Estimated economic benefit to the municipality from Council-run events</w:t>
            </w:r>
            <w:r w:rsidR="00803EA9" w:rsidRPr="00B30BF7">
              <w:rPr>
                <w:rFonts w:eastAsia="Calibri" w:cs="Arial"/>
                <w:kern w:val="24"/>
              </w:rPr>
              <w:t>**</w:t>
            </w:r>
          </w:p>
        </w:tc>
        <w:tc>
          <w:tcPr>
            <w:tcW w:w="0" w:type="auto"/>
          </w:tcPr>
          <w:p w14:paraId="7BE5A4EB" w14:textId="786288AC"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41F87016" w14:textId="76D2F755"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Not required</w:t>
            </w:r>
          </w:p>
        </w:tc>
        <w:tc>
          <w:tcPr>
            <w:tcW w:w="0" w:type="auto"/>
          </w:tcPr>
          <w:p w14:paraId="23696B0F" w14:textId="18CD2285" w:rsidR="001378E8" w:rsidRPr="4958FB2C"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Not required</w:t>
            </w:r>
          </w:p>
        </w:tc>
        <w:tc>
          <w:tcPr>
            <w:tcW w:w="0" w:type="auto"/>
          </w:tcPr>
          <w:p w14:paraId="120E48A9" w14:textId="177A07E5" w:rsidR="001378E8" w:rsidRP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B30BF7">
              <w:rPr>
                <w:rFonts w:eastAsia="Calibri" w:cs="Arial"/>
                <w:kern w:val="24"/>
              </w:rPr>
              <w:t>No Data</w:t>
            </w:r>
          </w:p>
        </w:tc>
      </w:tr>
      <w:tr w:rsidR="001378E8" w14:paraId="176C1ADF" w14:textId="77777777" w:rsidTr="00B30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8A8124" w14:textId="361DB5AA" w:rsidR="001378E8" w:rsidRPr="00B30BF7" w:rsidRDefault="001378E8">
            <w:pPr>
              <w:rPr>
                <w:rFonts w:cs="Arial"/>
              </w:rPr>
            </w:pPr>
            <w:r w:rsidRPr="00B30BF7">
              <w:rPr>
                <w:rFonts w:eastAsia="Calibri" w:cs="Arial"/>
                <w:kern w:val="24"/>
              </w:rPr>
              <w:t xml:space="preserve">Active library users (including online borrowers) </w:t>
            </w:r>
            <w:r w:rsidR="00803EA9" w:rsidRPr="00B30BF7">
              <w:rPr>
                <w:rFonts w:eastAsia="Calibri" w:cs="Arial"/>
                <w:kern w:val="24"/>
              </w:rPr>
              <w:t>*</w:t>
            </w:r>
          </w:p>
        </w:tc>
        <w:tc>
          <w:tcPr>
            <w:tcW w:w="0" w:type="auto"/>
          </w:tcPr>
          <w:p w14:paraId="546E4583" w14:textId="1C0049AB"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139449D4" w14:textId="50E21E5E"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21,085</w:t>
            </w:r>
          </w:p>
        </w:tc>
        <w:tc>
          <w:tcPr>
            <w:tcW w:w="0" w:type="auto"/>
          </w:tcPr>
          <w:p w14:paraId="673E8973" w14:textId="468CC370" w:rsidR="001378E8" w:rsidRPr="4958FB2C"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19,031</w:t>
            </w:r>
          </w:p>
        </w:tc>
        <w:tc>
          <w:tcPr>
            <w:tcW w:w="0" w:type="auto"/>
          </w:tcPr>
          <w:p w14:paraId="2DE3A2F6" w14:textId="269876CC"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17,227</w:t>
            </w:r>
          </w:p>
        </w:tc>
      </w:tr>
      <w:tr w:rsidR="001378E8" w14:paraId="3648E820" w14:textId="77777777" w:rsidTr="00B30BF7">
        <w:tc>
          <w:tcPr>
            <w:cnfStyle w:val="001000000000" w:firstRow="0" w:lastRow="0" w:firstColumn="1" w:lastColumn="0" w:oddVBand="0" w:evenVBand="0" w:oddHBand="0" w:evenHBand="0" w:firstRowFirstColumn="0" w:firstRowLastColumn="0" w:lastRowFirstColumn="0" w:lastRowLastColumn="0"/>
            <w:tcW w:w="0" w:type="auto"/>
          </w:tcPr>
          <w:p w14:paraId="523DB4C6" w14:textId="1EB2B49D" w:rsidR="001378E8" w:rsidRPr="00B30BF7" w:rsidRDefault="001378E8">
            <w:pPr>
              <w:rPr>
                <w:rFonts w:cs="Arial"/>
              </w:rPr>
            </w:pPr>
            <w:r w:rsidRPr="00B30BF7">
              <w:rPr>
                <w:rFonts w:eastAsia="Calibri" w:cs="Arial"/>
                <w:kern w:val="24"/>
              </w:rPr>
              <w:t>Visits to libraries</w:t>
            </w:r>
          </w:p>
        </w:tc>
        <w:tc>
          <w:tcPr>
            <w:tcW w:w="0" w:type="auto"/>
          </w:tcPr>
          <w:p w14:paraId="5B8F691F" w14:textId="71FB013C"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042B453E" w14:textId="3E1C93F6"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646,294</w:t>
            </w:r>
          </w:p>
        </w:tc>
        <w:tc>
          <w:tcPr>
            <w:tcW w:w="0" w:type="auto"/>
          </w:tcPr>
          <w:p w14:paraId="1A652703" w14:textId="65985C31" w:rsidR="001378E8" w:rsidRPr="4958FB2C"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473,375</w:t>
            </w:r>
          </w:p>
        </w:tc>
        <w:tc>
          <w:tcPr>
            <w:tcW w:w="0" w:type="auto"/>
          </w:tcPr>
          <w:p w14:paraId="11EE9499" w14:textId="5B048C6C"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230,000</w:t>
            </w:r>
          </w:p>
        </w:tc>
      </w:tr>
      <w:tr w:rsidR="001378E8" w14:paraId="11F6A362" w14:textId="77777777" w:rsidTr="00B30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3A655" w14:textId="48C79F8F" w:rsidR="001378E8" w:rsidRPr="00B30BF7" w:rsidRDefault="001378E8">
            <w:pPr>
              <w:rPr>
                <w:rFonts w:cs="Arial"/>
              </w:rPr>
            </w:pPr>
            <w:r w:rsidRPr="00B30BF7">
              <w:rPr>
                <w:rFonts w:eastAsia="Calibri" w:cs="Arial"/>
                <w:kern w:val="24"/>
              </w:rPr>
              <w:t xml:space="preserve">Visits to South Melbourne </w:t>
            </w:r>
            <w:r w:rsidR="00C12DF0">
              <w:rPr>
                <w:rFonts w:eastAsia="Calibri" w:cs="Arial"/>
                <w:kern w:val="24"/>
              </w:rPr>
              <w:t>M</w:t>
            </w:r>
            <w:r w:rsidRPr="00B30BF7">
              <w:rPr>
                <w:rFonts w:eastAsia="Calibri" w:cs="Arial"/>
                <w:kern w:val="24"/>
              </w:rPr>
              <w:t>arket</w:t>
            </w:r>
          </w:p>
        </w:tc>
        <w:tc>
          <w:tcPr>
            <w:tcW w:w="0" w:type="auto"/>
          </w:tcPr>
          <w:p w14:paraId="33CF3935" w14:textId="1AEE5D37"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7F023645" w14:textId="108689B9"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5,567,704 </w:t>
            </w:r>
          </w:p>
        </w:tc>
        <w:tc>
          <w:tcPr>
            <w:tcW w:w="0" w:type="auto"/>
          </w:tcPr>
          <w:p w14:paraId="369288D6" w14:textId="7C573BBC" w:rsidR="001378E8" w:rsidRPr="4958FB2C"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5,151,854 </w:t>
            </w:r>
          </w:p>
        </w:tc>
        <w:tc>
          <w:tcPr>
            <w:tcW w:w="0" w:type="auto"/>
          </w:tcPr>
          <w:p w14:paraId="339ACD61" w14:textId="210576B2" w:rsidR="001378E8" w:rsidRDefault="00803EA9"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B30BF7">
              <w:rPr>
                <w:rFonts w:eastAsia="Calibri" w:cs="Arial"/>
                <w:kern w:val="24"/>
              </w:rPr>
              <w:t>3,969,340</w:t>
            </w:r>
          </w:p>
        </w:tc>
      </w:tr>
      <w:tr w:rsidR="001378E8" w14:paraId="5DEEC7F4" w14:textId="77777777" w:rsidTr="00B30BF7">
        <w:tc>
          <w:tcPr>
            <w:cnfStyle w:val="001000000000" w:firstRow="0" w:lastRow="0" w:firstColumn="1" w:lastColumn="0" w:oddVBand="0" w:evenVBand="0" w:oddHBand="0" w:evenHBand="0" w:firstRowFirstColumn="0" w:firstRowLastColumn="0" w:lastRowFirstColumn="0" w:lastRowLastColumn="0"/>
            <w:tcW w:w="0" w:type="auto"/>
          </w:tcPr>
          <w:p w14:paraId="535C73C7" w14:textId="52C23D53" w:rsidR="001378E8" w:rsidRPr="00B30BF7" w:rsidRDefault="00803EA9">
            <w:pPr>
              <w:rPr>
                <w:rFonts w:cs="Arial"/>
              </w:rPr>
            </w:pPr>
            <w:r w:rsidRPr="00B30BF7">
              <w:rPr>
                <w:rFonts w:eastAsia="Calibri" w:cs="Arial"/>
                <w:kern w:val="24"/>
              </w:rPr>
              <w:t>Percentage of users satisfied with Library service</w:t>
            </w:r>
          </w:p>
        </w:tc>
        <w:tc>
          <w:tcPr>
            <w:tcW w:w="0" w:type="auto"/>
          </w:tcPr>
          <w:p w14:paraId="617E4DFE" w14:textId="1819B394"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Annually</w:t>
            </w:r>
          </w:p>
        </w:tc>
        <w:tc>
          <w:tcPr>
            <w:tcW w:w="0" w:type="auto"/>
          </w:tcPr>
          <w:p w14:paraId="545E58C9" w14:textId="185C7A1A"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99 %</w:t>
            </w:r>
          </w:p>
        </w:tc>
        <w:tc>
          <w:tcPr>
            <w:tcW w:w="0" w:type="auto"/>
          </w:tcPr>
          <w:p w14:paraId="27D18F27" w14:textId="55EF04E4" w:rsidR="001378E8" w:rsidRPr="4958FB2C"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99 %</w:t>
            </w:r>
          </w:p>
        </w:tc>
        <w:tc>
          <w:tcPr>
            <w:tcW w:w="0" w:type="auto"/>
          </w:tcPr>
          <w:p w14:paraId="5F0AF66F" w14:textId="5F4D46E1" w:rsidR="001378E8" w:rsidRDefault="00803EA9"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B30BF7">
              <w:rPr>
                <w:rFonts w:eastAsia="Calibri" w:cs="Arial"/>
                <w:kern w:val="24"/>
              </w:rPr>
              <w:t>No Data</w:t>
            </w:r>
          </w:p>
        </w:tc>
      </w:tr>
      <w:tr w:rsidR="00BC4793" w14:paraId="696EB01E" w14:textId="77777777" w:rsidTr="00B30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9E6EB3" w14:textId="03882D6B" w:rsidR="00BC4793" w:rsidRPr="00B30BF7" w:rsidRDefault="000648F1" w:rsidP="00803EA9">
            <w:pPr>
              <w:rPr>
                <w:rFonts w:eastAsia="Calibri" w:cs="Arial"/>
                <w:kern w:val="24"/>
              </w:rPr>
            </w:pPr>
            <w:r w:rsidRPr="00B30BF7">
              <w:rPr>
                <w:rFonts w:cs="Arial"/>
                <w:color w:val="000000" w:themeColor="dark1"/>
                <w:kern w:val="24"/>
              </w:rPr>
              <w:t>Number of business parklets in the municipality (updated)</w:t>
            </w:r>
          </w:p>
        </w:tc>
        <w:tc>
          <w:tcPr>
            <w:tcW w:w="0" w:type="auto"/>
          </w:tcPr>
          <w:p w14:paraId="18099F0C" w14:textId="1A464CA1" w:rsidR="00BC4793" w:rsidRPr="00B30BF7" w:rsidRDefault="000648F1" w:rsidP="00803EA9">
            <w:pPr>
              <w:jc w:val="center"/>
              <w:cnfStyle w:val="000000100000" w:firstRow="0" w:lastRow="0" w:firstColumn="0" w:lastColumn="0" w:oddVBand="0" w:evenVBand="0" w:oddHBand="1" w:evenHBand="0" w:firstRowFirstColumn="0" w:firstRowLastColumn="0" w:lastRowFirstColumn="0" w:lastRowLastColumn="0"/>
              <w:rPr>
                <w:rFonts w:eastAsia="Calibri" w:cs="Arial"/>
                <w:kern w:val="24"/>
              </w:rPr>
            </w:pPr>
            <w:r w:rsidRPr="00B30BF7">
              <w:rPr>
                <w:rFonts w:eastAsia="Calibri" w:cs="Arial"/>
                <w:kern w:val="24"/>
              </w:rPr>
              <w:t>Biannually</w:t>
            </w:r>
          </w:p>
        </w:tc>
        <w:tc>
          <w:tcPr>
            <w:tcW w:w="0" w:type="auto"/>
          </w:tcPr>
          <w:p w14:paraId="442756EA" w14:textId="2A2C68AA" w:rsidR="00BC4793" w:rsidRPr="00B30BF7" w:rsidRDefault="000648F1" w:rsidP="00803EA9">
            <w:pPr>
              <w:jc w:val="center"/>
              <w:cnfStyle w:val="000000100000" w:firstRow="0" w:lastRow="0" w:firstColumn="0" w:lastColumn="0" w:oddVBand="0" w:evenVBand="0" w:oddHBand="1" w:evenHBand="0" w:firstRowFirstColumn="0" w:firstRowLastColumn="0" w:lastRowFirstColumn="0" w:lastRowLastColumn="0"/>
              <w:rPr>
                <w:rFonts w:eastAsia="Calibri" w:cs="Arial"/>
                <w:kern w:val="24"/>
              </w:rPr>
            </w:pPr>
            <w:r w:rsidRPr="00B30BF7">
              <w:rPr>
                <w:rFonts w:eastAsia="Calibri" w:cs="Arial"/>
                <w:kern w:val="24"/>
              </w:rPr>
              <w:t>No data</w:t>
            </w:r>
          </w:p>
        </w:tc>
        <w:tc>
          <w:tcPr>
            <w:tcW w:w="0" w:type="auto"/>
          </w:tcPr>
          <w:p w14:paraId="343E3AC1" w14:textId="2172C305" w:rsidR="00BC4793" w:rsidRPr="00B30BF7" w:rsidRDefault="000648F1" w:rsidP="00803EA9">
            <w:pPr>
              <w:jc w:val="center"/>
              <w:cnfStyle w:val="000000100000" w:firstRow="0" w:lastRow="0" w:firstColumn="0" w:lastColumn="0" w:oddVBand="0" w:evenVBand="0" w:oddHBand="1" w:evenHBand="0" w:firstRowFirstColumn="0" w:firstRowLastColumn="0" w:lastRowFirstColumn="0" w:lastRowLastColumn="0"/>
              <w:rPr>
                <w:rFonts w:eastAsia="Calibri" w:cs="Arial"/>
                <w:kern w:val="24"/>
              </w:rPr>
            </w:pPr>
            <w:r w:rsidRPr="00B30BF7">
              <w:rPr>
                <w:rFonts w:eastAsia="Calibri" w:cs="Arial"/>
                <w:kern w:val="24"/>
              </w:rPr>
              <w:t>No data</w:t>
            </w:r>
          </w:p>
        </w:tc>
        <w:tc>
          <w:tcPr>
            <w:tcW w:w="0" w:type="auto"/>
          </w:tcPr>
          <w:p w14:paraId="5260DF98" w14:textId="6CD07ADB" w:rsidR="00BC4793" w:rsidRPr="00B30BF7" w:rsidRDefault="000648F1" w:rsidP="00803EA9">
            <w:pPr>
              <w:jc w:val="center"/>
              <w:cnfStyle w:val="000000100000" w:firstRow="0" w:lastRow="0" w:firstColumn="0" w:lastColumn="0" w:oddVBand="0" w:evenVBand="0" w:oddHBand="1" w:evenHBand="0" w:firstRowFirstColumn="0" w:firstRowLastColumn="0" w:lastRowFirstColumn="0" w:lastRowLastColumn="0"/>
              <w:rPr>
                <w:rFonts w:eastAsia="Calibri" w:cs="Arial"/>
                <w:kern w:val="24"/>
              </w:rPr>
            </w:pPr>
            <w:r w:rsidRPr="00B30BF7">
              <w:rPr>
                <w:rFonts w:eastAsia="Calibri" w:cs="Arial"/>
                <w:kern w:val="24"/>
              </w:rPr>
              <w:t>63</w:t>
            </w:r>
          </w:p>
        </w:tc>
      </w:tr>
    </w:tbl>
    <w:p w14:paraId="029A7FB1" w14:textId="77777777" w:rsidR="00132880" w:rsidRPr="00132880" w:rsidRDefault="00132880" w:rsidP="00132880">
      <w:pPr>
        <w:spacing w:after="0"/>
        <w:rPr>
          <w:rStyle w:val="SubtleEmphasis"/>
        </w:rPr>
      </w:pPr>
      <w:r w:rsidRPr="00132880">
        <w:rPr>
          <w:rStyle w:val="SubtleEmphasis"/>
        </w:rPr>
        <w:t>* Indicates measures required as part of the Local Government Performance Reporting Framework</w:t>
      </w:r>
    </w:p>
    <w:p w14:paraId="1E7191CB" w14:textId="161BF02B" w:rsidR="004E3A39" w:rsidRPr="00132880" w:rsidRDefault="00132880" w:rsidP="00132880">
      <w:pPr>
        <w:spacing w:after="0"/>
        <w:rPr>
          <w:rStyle w:val="SubtleEmphasis"/>
        </w:rPr>
      </w:pPr>
      <w:r w:rsidRPr="00132880">
        <w:rPr>
          <w:rStyle w:val="SubtleEmphasis"/>
        </w:rPr>
        <w:t>** 2021/22 has been another highly challenging period for events, with most unable to proceed throughout 2021 and a slow start to 2022 in terms of quantity of events, format of events, and attendee participation levels. It is proposed that establishment of baseline data be deferred until 2022/23 when a more comprehensive and reliable set of data could be obtained</w:t>
      </w:r>
      <w:r w:rsidR="009A00B2">
        <w:rPr>
          <w:rStyle w:val="SubtleEmphasis"/>
        </w:rPr>
        <w:t>.</w:t>
      </w:r>
    </w:p>
    <w:p w14:paraId="5DB93203" w14:textId="6FCF8A6D" w:rsidR="008B4F98" w:rsidRPr="00CB27D0" w:rsidRDefault="008B4F98" w:rsidP="00544BB9">
      <w:pPr>
        <w:pStyle w:val="Heading3"/>
      </w:pPr>
      <w:r w:rsidRPr="00CB27D0">
        <w:lastRenderedPageBreak/>
        <w:t>Initiatives</w:t>
      </w:r>
    </w:p>
    <w:p w14:paraId="24C089AA" w14:textId="77777777" w:rsidR="008B4F98" w:rsidRPr="00CB27D0" w:rsidRDefault="008B4F98" w:rsidP="00B550BC">
      <w:pPr>
        <w:pStyle w:val="Heading5"/>
      </w:pPr>
      <w:r w:rsidRPr="00CB27D0">
        <w:t>We will provide:</w:t>
      </w:r>
    </w:p>
    <w:p w14:paraId="2757BD6C" w14:textId="549FC793" w:rsidR="00912578" w:rsidRPr="00912578" w:rsidRDefault="00F4286C" w:rsidP="003F141E">
      <w:pPr>
        <w:numPr>
          <w:ilvl w:val="0"/>
          <w:numId w:val="10"/>
        </w:numPr>
      </w:pPr>
      <w:r>
        <w:t>i</w:t>
      </w:r>
      <w:r w:rsidR="00912578">
        <w:t>nitiatives that foster creative use, exploration and activation of public space to support social, cultural, sustainable and economic connection among our community and local businesses</w:t>
      </w:r>
    </w:p>
    <w:p w14:paraId="6C0A906E" w14:textId="0674EB41" w:rsidR="00912578" w:rsidRPr="00912578" w:rsidRDefault="00DB42CD" w:rsidP="003F141E">
      <w:pPr>
        <w:numPr>
          <w:ilvl w:val="0"/>
          <w:numId w:val="10"/>
        </w:numPr>
        <w:tabs>
          <w:tab w:val="left" w:pos="720"/>
        </w:tabs>
      </w:pPr>
      <w:r>
        <w:t>d</w:t>
      </w:r>
      <w:r w:rsidR="00912578" w:rsidRPr="00912578">
        <w:t>elivery of projects, services and policies that support and attract businesses to set up, maintain and thrive in Port Phillip (relative to Council’s role)</w:t>
      </w:r>
    </w:p>
    <w:p w14:paraId="6C53AEA4" w14:textId="02EE3660" w:rsidR="00912578" w:rsidRPr="00912578" w:rsidRDefault="00373222" w:rsidP="003F141E">
      <w:pPr>
        <w:numPr>
          <w:ilvl w:val="0"/>
          <w:numId w:val="10"/>
        </w:numPr>
        <w:tabs>
          <w:tab w:val="left" w:pos="720"/>
        </w:tabs>
      </w:pPr>
      <w:r>
        <w:t>s</w:t>
      </w:r>
      <w:r w:rsidR="00912578">
        <w:t xml:space="preserve">ervices that enable the collection of special rates where traders in activity centres wish to fund the promotion, marketing and development of retail precincts, and information to support groups of traders </w:t>
      </w:r>
      <w:r w:rsidR="009B7072">
        <w:t xml:space="preserve">who </w:t>
      </w:r>
      <w:r w:rsidR="00912578">
        <w:t xml:space="preserve">may wish to establish </w:t>
      </w:r>
      <w:r w:rsidR="009A00B2">
        <w:t>t</w:t>
      </w:r>
      <w:r w:rsidR="00912578">
        <w:t xml:space="preserve">rader </w:t>
      </w:r>
      <w:r w:rsidR="009A00B2">
        <w:t>a</w:t>
      </w:r>
      <w:r w:rsidR="00912578">
        <w:t>ssociations</w:t>
      </w:r>
    </w:p>
    <w:p w14:paraId="615FABF5" w14:textId="053C91A3" w:rsidR="00912578" w:rsidRPr="00912578" w:rsidRDefault="00C1205C" w:rsidP="003F141E">
      <w:pPr>
        <w:numPr>
          <w:ilvl w:val="0"/>
          <w:numId w:val="10"/>
        </w:numPr>
        <w:tabs>
          <w:tab w:val="left" w:pos="720"/>
        </w:tabs>
      </w:pPr>
      <w:r>
        <w:t>i</w:t>
      </w:r>
      <w:r w:rsidR="00912578">
        <w:t>nvestment in the creative and cultural industries including live music and the games development sector through our Art and Soul Strategy</w:t>
      </w:r>
      <w:r w:rsidR="3B2D7A22">
        <w:t xml:space="preserve"> and associated action plans</w:t>
      </w:r>
      <w:r w:rsidR="3FB54C73">
        <w:t>,</w:t>
      </w:r>
      <w:r w:rsidR="00912578">
        <w:t xml:space="preserve"> in line with available budgets each year</w:t>
      </w:r>
    </w:p>
    <w:p w14:paraId="2E54C2E0" w14:textId="32224303" w:rsidR="00912578" w:rsidRDefault="00C1205C" w:rsidP="003F141E">
      <w:pPr>
        <w:numPr>
          <w:ilvl w:val="0"/>
          <w:numId w:val="10"/>
        </w:numPr>
        <w:tabs>
          <w:tab w:val="left" w:pos="720"/>
        </w:tabs>
      </w:pPr>
      <w:r>
        <w:t>i</w:t>
      </w:r>
      <w:r w:rsidR="00912578">
        <w:t xml:space="preserve">nvestment in the South Melbourne </w:t>
      </w:r>
      <w:r w:rsidR="00FB4925">
        <w:t>Market to</w:t>
      </w:r>
      <w:r w:rsidR="00912578">
        <w:t xml:space="preserve"> deliver the quintessential village market experience. This will be achieved by implementing the 2021-2025 </w:t>
      </w:r>
      <w:r w:rsidR="7E9A9E88">
        <w:t xml:space="preserve">South Melbourne Market </w:t>
      </w:r>
      <w:r w:rsidR="00912578">
        <w:t>Strategic Plan</w:t>
      </w:r>
      <w:r w:rsidR="009B7072">
        <w:t>,</w:t>
      </w:r>
      <w:r w:rsidR="00912578">
        <w:t xml:space="preserve"> which includes moving towards financial sustainability, improved customer experience and an enhanced and safe</w:t>
      </w:r>
      <w:r w:rsidR="33405F0A">
        <w:t>r</w:t>
      </w:r>
      <w:r w:rsidR="00912578">
        <w:t xml:space="preserve"> public asset for our </w:t>
      </w:r>
      <w:r w:rsidR="4AC8807A">
        <w:t>C</w:t>
      </w:r>
      <w:r w:rsidR="00912578">
        <w:t>ity and its visitors</w:t>
      </w:r>
    </w:p>
    <w:p w14:paraId="72D6FACA" w14:textId="6771A92C" w:rsidR="004A0059" w:rsidRPr="004A0059" w:rsidRDefault="0015504A" w:rsidP="003F141E">
      <w:pPr>
        <w:numPr>
          <w:ilvl w:val="0"/>
          <w:numId w:val="10"/>
        </w:numPr>
        <w:tabs>
          <w:tab w:val="left" w:pos="720"/>
        </w:tabs>
      </w:pPr>
      <w:r>
        <w:t>e</w:t>
      </w:r>
      <w:r w:rsidR="004A0059">
        <w:t>vents and festivals that celebrate local culture and creativity, connect residents to one another and drive economic benefit for local traders and our communit</w:t>
      </w:r>
      <w:r w:rsidR="25886D2D">
        <w:t>y</w:t>
      </w:r>
    </w:p>
    <w:p w14:paraId="3C5FFD49" w14:textId="0E73EA15" w:rsidR="004A0059" w:rsidRPr="004A0059" w:rsidRDefault="0015504A" w:rsidP="003F141E">
      <w:pPr>
        <w:numPr>
          <w:ilvl w:val="0"/>
          <w:numId w:val="10"/>
        </w:numPr>
        <w:tabs>
          <w:tab w:val="left" w:pos="720"/>
        </w:tabs>
      </w:pPr>
      <w:r>
        <w:t>h</w:t>
      </w:r>
      <w:r w:rsidR="004A0059">
        <w:t xml:space="preserve">igh-quality library spaces and collection services </w:t>
      </w:r>
      <w:r w:rsidR="009B7072">
        <w:t xml:space="preserve">that </w:t>
      </w:r>
      <w:r w:rsidR="004A0059">
        <w:t>provide opportunities for people to connect and learn, and deliver on key actions outlined in the Library Action Plan</w:t>
      </w:r>
    </w:p>
    <w:p w14:paraId="4984B48F" w14:textId="0FE7ED17" w:rsidR="004A0059" w:rsidRPr="004A0059" w:rsidRDefault="00645C81" w:rsidP="003F141E">
      <w:pPr>
        <w:numPr>
          <w:ilvl w:val="0"/>
          <w:numId w:val="10"/>
        </w:numPr>
        <w:tabs>
          <w:tab w:val="left" w:pos="720"/>
        </w:tabs>
      </w:pPr>
      <w:r>
        <w:t>a</w:t>
      </w:r>
      <w:r w:rsidR="004A0059" w:rsidRPr="004A0059">
        <w:t>n upgraded and reopened South Melbourne Town Hall by 2023/24</w:t>
      </w:r>
    </w:p>
    <w:p w14:paraId="030FA007" w14:textId="4F7F4D71" w:rsidR="004A0059" w:rsidRPr="004A0059" w:rsidRDefault="00015F27" w:rsidP="003F141E">
      <w:pPr>
        <w:numPr>
          <w:ilvl w:val="0"/>
          <w:numId w:val="10"/>
        </w:numPr>
        <w:tabs>
          <w:tab w:val="left" w:pos="720"/>
        </w:tabs>
      </w:pPr>
      <w:r>
        <w:t>s</w:t>
      </w:r>
      <w:r w:rsidR="004A0059" w:rsidRPr="004A0059">
        <w:t>upport for our community to access and engage with the Port Phillip City Collection and ensure it is managed sustainably for future generations to enjoy</w:t>
      </w:r>
    </w:p>
    <w:p w14:paraId="097AEA5D" w14:textId="156FF54D" w:rsidR="004A0059" w:rsidRPr="004A0059" w:rsidRDefault="00E27E34" w:rsidP="003F141E">
      <w:pPr>
        <w:numPr>
          <w:ilvl w:val="0"/>
          <w:numId w:val="10"/>
        </w:numPr>
        <w:tabs>
          <w:tab w:val="left" w:pos="720"/>
        </w:tabs>
      </w:pPr>
      <w:r>
        <w:t>d</w:t>
      </w:r>
      <w:r w:rsidR="004A0059" w:rsidRPr="004A0059">
        <w:t>elivery of programs, services and spaces that promote community participation and engagement in arts, culture and heritage</w:t>
      </w:r>
    </w:p>
    <w:p w14:paraId="0C58353C" w14:textId="403E5E56" w:rsidR="00912578" w:rsidRPr="00912578" w:rsidRDefault="00322892" w:rsidP="003F141E">
      <w:pPr>
        <w:numPr>
          <w:ilvl w:val="0"/>
          <w:numId w:val="10"/>
        </w:numPr>
        <w:tabs>
          <w:tab w:val="left" w:pos="720"/>
        </w:tabs>
      </w:pPr>
      <w:r>
        <w:t>i</w:t>
      </w:r>
      <w:r w:rsidR="004A0059">
        <w:t xml:space="preserve">nvestment for our key arts and culture venues and organisations, including Gasworks Arts Park and Linden </w:t>
      </w:r>
      <w:r w:rsidR="004D746C">
        <w:t>New Art</w:t>
      </w:r>
      <w:r w:rsidR="38127868">
        <w:t>,</w:t>
      </w:r>
      <w:r w:rsidR="004A0059">
        <w:t xml:space="preserve"> to ensure we foster access, participation, local arts development and Port Phillip as a cultural destination.</w:t>
      </w:r>
    </w:p>
    <w:p w14:paraId="5B150C68" w14:textId="77777777" w:rsidR="008B4F98" w:rsidRPr="00CB27D0" w:rsidRDefault="008B4F98" w:rsidP="00B550BC">
      <w:pPr>
        <w:pStyle w:val="Heading5"/>
      </w:pPr>
      <w:r w:rsidRPr="00CB27D0">
        <w:t>We will partner with:</w:t>
      </w:r>
    </w:p>
    <w:p w14:paraId="63FCBA56" w14:textId="7B6378B0" w:rsidR="00974386" w:rsidRPr="00974386" w:rsidRDefault="003F59C8" w:rsidP="003F141E">
      <w:pPr>
        <w:numPr>
          <w:ilvl w:val="0"/>
          <w:numId w:val="5"/>
        </w:numPr>
        <w:tabs>
          <w:tab w:val="left" w:pos="720"/>
        </w:tabs>
      </w:pPr>
      <w:r>
        <w:t>l</w:t>
      </w:r>
      <w:r w:rsidR="00974386">
        <w:t>ocal businesses, accommodation providers, tourism operators</w:t>
      </w:r>
      <w:r w:rsidR="00FB5EAC">
        <w:t>, social enterprises</w:t>
      </w:r>
      <w:r w:rsidR="00974386">
        <w:t xml:space="preserve"> and the Victoria Tourism Industry Council to showcase the many great places within Port Phillip to encourage visitors to spend time and money in our </w:t>
      </w:r>
      <w:r w:rsidR="01AEB121">
        <w:t>C</w:t>
      </w:r>
      <w:r w:rsidR="00974386">
        <w:t>ity</w:t>
      </w:r>
    </w:p>
    <w:p w14:paraId="71856B40" w14:textId="55A6949C" w:rsidR="00974386" w:rsidRPr="00974386" w:rsidRDefault="7A45FEAC" w:rsidP="003F141E">
      <w:pPr>
        <w:numPr>
          <w:ilvl w:val="0"/>
          <w:numId w:val="5"/>
        </w:numPr>
        <w:tabs>
          <w:tab w:val="left" w:pos="720"/>
        </w:tabs>
      </w:pPr>
      <w:r>
        <w:t>S</w:t>
      </w:r>
      <w:r w:rsidR="00974386">
        <w:t>mall Business Victoria and the Victorian Chamber of Commerce to provide local business</w:t>
      </w:r>
      <w:r w:rsidR="1978990B">
        <w:t>es</w:t>
      </w:r>
      <w:r w:rsidR="00974386">
        <w:t xml:space="preserve"> with information and connection to services that can support them to flourish</w:t>
      </w:r>
    </w:p>
    <w:p w14:paraId="267079AD" w14:textId="54684FF5" w:rsidR="00974386" w:rsidRPr="00974386" w:rsidRDefault="00B6586E" w:rsidP="003F141E">
      <w:pPr>
        <w:numPr>
          <w:ilvl w:val="0"/>
          <w:numId w:val="5"/>
        </w:numPr>
        <w:tabs>
          <w:tab w:val="left" w:pos="720"/>
        </w:tabs>
      </w:pPr>
      <w:r>
        <w:lastRenderedPageBreak/>
        <w:t>o</w:t>
      </w:r>
      <w:r w:rsidR="00974386" w:rsidRPr="00974386">
        <w:t>ur Business Advisory Group and key business leaders in Port Phillip to ensure Council policies, programs and services support businesses to establish, maintain and grow</w:t>
      </w:r>
    </w:p>
    <w:p w14:paraId="43F8AC67" w14:textId="06A30940" w:rsidR="00974386" w:rsidRPr="00974386" w:rsidRDefault="00974386" w:rsidP="003F141E">
      <w:pPr>
        <w:numPr>
          <w:ilvl w:val="0"/>
          <w:numId w:val="5"/>
        </w:numPr>
        <w:tabs>
          <w:tab w:val="left" w:pos="720"/>
        </w:tabs>
      </w:pPr>
      <w:r>
        <w:t xml:space="preserve">Creative Victoria, Music Victoria, the game development sector and other key stakeholders to explore and deliver projects that support a culture of creativity in our </w:t>
      </w:r>
      <w:r w:rsidR="21FD9235">
        <w:t>C</w:t>
      </w:r>
      <w:r>
        <w:t>ity</w:t>
      </w:r>
    </w:p>
    <w:p w14:paraId="21645C3E" w14:textId="6C65FAEF" w:rsidR="0035704A" w:rsidRPr="00974386" w:rsidRDefault="00391ECB" w:rsidP="003F141E">
      <w:pPr>
        <w:numPr>
          <w:ilvl w:val="0"/>
          <w:numId w:val="5"/>
        </w:numPr>
        <w:tabs>
          <w:tab w:val="left" w:pos="720"/>
        </w:tabs>
      </w:pPr>
      <w:r>
        <w:t>o</w:t>
      </w:r>
      <w:r w:rsidR="0035704A">
        <w:t>ther</w:t>
      </w:r>
      <w:r w:rsidR="0035704A" w:rsidRPr="0035704A">
        <w:t xml:space="preserve"> levels of government and stakeholders on the activation of key public spaces</w:t>
      </w:r>
    </w:p>
    <w:p w14:paraId="1D69F222" w14:textId="0D3A14FC" w:rsidR="178F092A" w:rsidRDefault="178F092A" w:rsidP="003F141E">
      <w:pPr>
        <w:numPr>
          <w:ilvl w:val="0"/>
          <w:numId w:val="5"/>
        </w:numPr>
        <w:tabs>
          <w:tab w:val="left" w:pos="720"/>
        </w:tabs>
      </w:pPr>
      <w:r>
        <w:t xml:space="preserve">Music Victoria to identify potential live music precincts that can be designated under the planning scheme to support live music in our </w:t>
      </w:r>
      <w:r w:rsidR="2C02A446">
        <w:t>C</w:t>
      </w:r>
      <w:r>
        <w:t>ity.</w:t>
      </w:r>
    </w:p>
    <w:p w14:paraId="2F217B41" w14:textId="77777777" w:rsidR="008B4F98" w:rsidRPr="00B550BC" w:rsidRDefault="008B4F98" w:rsidP="00B550BC">
      <w:pPr>
        <w:pStyle w:val="Heading5"/>
      </w:pPr>
      <w:r w:rsidRPr="00CB27D0">
        <w:t xml:space="preserve">We will </w:t>
      </w:r>
      <w:r w:rsidRPr="004869E5">
        <w:t>facilitate and ad</w:t>
      </w:r>
      <w:r w:rsidRPr="00B550BC">
        <w:t>vocate for:</w:t>
      </w:r>
    </w:p>
    <w:p w14:paraId="5416B0F8" w14:textId="5E1434C3" w:rsidR="00F85DB9" w:rsidRPr="00F85DB9" w:rsidRDefault="00553670" w:rsidP="003F141E">
      <w:pPr>
        <w:numPr>
          <w:ilvl w:val="0"/>
          <w:numId w:val="5"/>
        </w:numPr>
        <w:tabs>
          <w:tab w:val="left" w:pos="720"/>
        </w:tabs>
      </w:pPr>
      <w:r>
        <w:t>i</w:t>
      </w:r>
      <w:r w:rsidR="00F85DB9" w:rsidRPr="00F85DB9">
        <w:t xml:space="preserve">ncreased </w:t>
      </w:r>
      <w:r w:rsidR="0035704A">
        <w:t xml:space="preserve">Australian and </w:t>
      </w:r>
      <w:r w:rsidR="00F85DB9" w:rsidRPr="00F85DB9">
        <w:t xml:space="preserve">Victorian </w:t>
      </w:r>
      <w:r w:rsidR="00B73784">
        <w:t>g</w:t>
      </w:r>
      <w:r w:rsidR="00F85DB9" w:rsidRPr="00F85DB9">
        <w:t xml:space="preserve">overnment support for St Kilda </w:t>
      </w:r>
      <w:r w:rsidR="0035704A">
        <w:t xml:space="preserve">tourism related businesses, </w:t>
      </w:r>
      <w:r w:rsidR="00F85DB9" w:rsidRPr="00F85DB9">
        <w:t>given its place as a key tourism destination in inner Melbourne</w:t>
      </w:r>
    </w:p>
    <w:p w14:paraId="058FFF67" w14:textId="4DA3F424" w:rsidR="00F85DB9" w:rsidRPr="00F85DB9" w:rsidRDefault="00314051" w:rsidP="003F141E">
      <w:pPr>
        <w:numPr>
          <w:ilvl w:val="0"/>
          <w:numId w:val="5"/>
        </w:numPr>
        <w:tabs>
          <w:tab w:val="left" w:pos="720"/>
        </w:tabs>
      </w:pPr>
      <w:r>
        <w:t>i</w:t>
      </w:r>
      <w:r w:rsidR="00F85DB9" w:rsidRPr="00F85DB9">
        <w:t xml:space="preserve">ncreased Victorian and Australian </w:t>
      </w:r>
      <w:r w:rsidR="00B73784">
        <w:t>g</w:t>
      </w:r>
      <w:r w:rsidR="00F85DB9" w:rsidRPr="00F85DB9">
        <w:t>overnment support for small businesses to help them set up and thrive</w:t>
      </w:r>
    </w:p>
    <w:p w14:paraId="0045B5B7" w14:textId="3167B41D" w:rsidR="00F85DB9" w:rsidRPr="00F85DB9" w:rsidRDefault="005C7CBF" w:rsidP="003F141E">
      <w:pPr>
        <w:numPr>
          <w:ilvl w:val="0"/>
          <w:numId w:val="5"/>
        </w:numPr>
        <w:tabs>
          <w:tab w:val="left" w:pos="720"/>
        </w:tabs>
      </w:pPr>
      <w:r>
        <w:t>i</w:t>
      </w:r>
      <w:r w:rsidR="00F85DB9">
        <w:t xml:space="preserve">ncreased Victorian and Australian </w:t>
      </w:r>
      <w:r w:rsidR="00B73784">
        <w:t>g</w:t>
      </w:r>
      <w:r w:rsidR="00F85DB9">
        <w:t xml:space="preserve">overnment support for creative sectors including </w:t>
      </w:r>
      <w:r w:rsidR="2A11A3DB">
        <w:t>l</w:t>
      </w:r>
      <w:r w:rsidR="00F85DB9">
        <w:t xml:space="preserve">ive </w:t>
      </w:r>
      <w:r w:rsidR="6C4F9D1E">
        <w:t>m</w:t>
      </w:r>
      <w:r w:rsidR="00F85DB9">
        <w:t xml:space="preserve">usic, </w:t>
      </w:r>
      <w:r w:rsidR="1E1CA886">
        <w:t>f</w:t>
      </w:r>
      <w:r w:rsidR="00F85DB9">
        <w:t xml:space="preserve">ilm and </w:t>
      </w:r>
      <w:r w:rsidR="354826BC">
        <w:t>g</w:t>
      </w:r>
      <w:r w:rsidR="00F85DB9">
        <w:t xml:space="preserve">ame </w:t>
      </w:r>
      <w:r w:rsidR="2064C715">
        <w:t>d</w:t>
      </w:r>
      <w:r w:rsidR="00F85DB9">
        <w:t>evelopment</w:t>
      </w:r>
    </w:p>
    <w:p w14:paraId="0D58CFCD" w14:textId="2C4DAFCC" w:rsidR="00F85DB9" w:rsidRPr="00F85DB9" w:rsidRDefault="00044398" w:rsidP="003F141E">
      <w:pPr>
        <w:numPr>
          <w:ilvl w:val="0"/>
          <w:numId w:val="5"/>
        </w:numPr>
        <w:tabs>
          <w:tab w:val="left" w:pos="720"/>
        </w:tabs>
      </w:pPr>
      <w:r>
        <w:t>j</w:t>
      </w:r>
      <w:r w:rsidR="00F85DB9" w:rsidRPr="00F85DB9">
        <w:t>ob opportunities</w:t>
      </w:r>
      <w:r w:rsidR="00FB5EAC">
        <w:t xml:space="preserve"> and skill development</w:t>
      </w:r>
      <w:r w:rsidR="00F85DB9" w:rsidRPr="00F85DB9">
        <w:t xml:space="preserve"> for young people and people who are most impacted by economic shocks, including employment support opportunities such as traineeships at Council through our Corporate Responsibility program (subject to available budgets)</w:t>
      </w:r>
    </w:p>
    <w:p w14:paraId="0F7756CE" w14:textId="0680A5F1" w:rsidR="0035704A" w:rsidRDefault="00CE7A11" w:rsidP="003F141E">
      <w:pPr>
        <w:numPr>
          <w:ilvl w:val="0"/>
          <w:numId w:val="5"/>
        </w:numPr>
        <w:tabs>
          <w:tab w:val="left" w:pos="720"/>
        </w:tabs>
      </w:pPr>
      <w:r>
        <w:t>i</w:t>
      </w:r>
      <w:r w:rsidR="0035704A">
        <w:t xml:space="preserve">ncreased Victorian Government support for South Melbourne, given its place as the game development hub of Australia </w:t>
      </w:r>
    </w:p>
    <w:p w14:paraId="64DA86CF" w14:textId="250DE76D" w:rsidR="0035704A" w:rsidRPr="00F85DB9" w:rsidRDefault="00CA12EF" w:rsidP="003F141E">
      <w:pPr>
        <w:numPr>
          <w:ilvl w:val="0"/>
          <w:numId w:val="5"/>
        </w:numPr>
      </w:pPr>
      <w:r>
        <w:t>i</w:t>
      </w:r>
      <w:r w:rsidR="0035704A">
        <w:t xml:space="preserve">ncreased Australian and Victorian </w:t>
      </w:r>
      <w:r w:rsidR="00B73784">
        <w:t>g</w:t>
      </w:r>
      <w:r w:rsidR="0035704A">
        <w:t>overnment support for Waterfront Place as the gateway to Melbourne.</w:t>
      </w:r>
    </w:p>
    <w:p w14:paraId="554A10E8" w14:textId="23E76B01" w:rsidR="00C04558" w:rsidRPr="00223B47" w:rsidRDefault="008B4F98" w:rsidP="00544BB9">
      <w:pPr>
        <w:pStyle w:val="Heading3"/>
      </w:pPr>
      <w:r w:rsidRPr="00223B47">
        <w:t>Services that contribute to this direction</w:t>
      </w:r>
      <w:r w:rsidR="00C04558" w:rsidRPr="00223B47">
        <w:t xml:space="preserve"> </w:t>
      </w:r>
      <w:r w:rsidR="5157392A" w:rsidRPr="4958FB2C">
        <w:t>and Budget 20</w:t>
      </w:r>
      <w:r w:rsidR="00DB53D0">
        <w:t>22/23</w:t>
      </w:r>
    </w:p>
    <w:tbl>
      <w:tblPr>
        <w:tblStyle w:val="TableGrid"/>
        <w:tblW w:w="0" w:type="auto"/>
        <w:tblLayout w:type="fixed"/>
        <w:tblLook w:val="04A0" w:firstRow="1" w:lastRow="0" w:firstColumn="1" w:lastColumn="0" w:noHBand="0" w:noVBand="1"/>
      </w:tblPr>
      <w:tblGrid>
        <w:gridCol w:w="2258"/>
        <w:gridCol w:w="5387"/>
        <w:gridCol w:w="1355"/>
      </w:tblGrid>
      <w:tr w:rsidR="00E2710E" w:rsidRPr="00E2710E" w14:paraId="42152F59" w14:textId="77777777" w:rsidTr="0A7B2063">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538BDAD4" w14:textId="07275396" w:rsidR="4958FB2C" w:rsidRPr="00E2710E" w:rsidRDefault="4958FB2C">
            <w:pPr>
              <w:rPr>
                <w:color w:val="FFFFFF" w:themeColor="background1"/>
                <w:sz w:val="24"/>
                <w:szCs w:val="21"/>
              </w:rPr>
            </w:pPr>
            <w:r w:rsidRPr="00E2710E">
              <w:rPr>
                <w:rFonts w:eastAsia="Arial" w:cs="Arial"/>
                <w:b/>
                <w:bCs/>
                <w:color w:val="FFFFFF" w:themeColor="background1"/>
                <w:sz w:val="24"/>
                <w:szCs w:val="21"/>
              </w:rPr>
              <w:t>Service</w:t>
            </w:r>
          </w:p>
        </w:tc>
        <w:tc>
          <w:tcPr>
            <w:tcW w:w="6742"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54589828" w14:textId="02FC9506" w:rsidR="4958FB2C" w:rsidRPr="00E2710E" w:rsidRDefault="4958FB2C">
            <w:pPr>
              <w:rPr>
                <w:color w:val="FFFFFF" w:themeColor="background1"/>
                <w:sz w:val="24"/>
                <w:szCs w:val="21"/>
              </w:rPr>
            </w:pPr>
            <w:r w:rsidRPr="00E2710E">
              <w:rPr>
                <w:rFonts w:eastAsia="Arial" w:cs="Arial"/>
                <w:b/>
                <w:bCs/>
                <w:color w:val="FFFFFF" w:themeColor="background1"/>
                <w:sz w:val="24"/>
                <w:szCs w:val="21"/>
              </w:rPr>
              <w:t>Value we provide</w:t>
            </w:r>
          </w:p>
        </w:tc>
      </w:tr>
      <w:tr w:rsidR="4958FB2C" w14:paraId="444B42D6" w14:textId="77777777" w:rsidTr="0A7B2063">
        <w:tc>
          <w:tcPr>
            <w:tcW w:w="2258" w:type="dxa"/>
            <w:vMerge w:val="restart"/>
            <w:tcBorders>
              <w:top w:val="single" w:sz="8" w:space="0" w:color="auto"/>
              <w:left w:val="single" w:sz="8" w:space="0" w:color="auto"/>
              <w:bottom w:val="single" w:sz="8" w:space="0" w:color="auto"/>
              <w:right w:val="single" w:sz="8" w:space="0" w:color="auto"/>
            </w:tcBorders>
          </w:tcPr>
          <w:p w14:paraId="612DF3CB" w14:textId="77337F38" w:rsidR="4958FB2C" w:rsidRDefault="413CF087" w:rsidP="0A7B2063">
            <w:pPr>
              <w:spacing w:after="40"/>
              <w:rPr>
                <w:rFonts w:eastAsia="Yu Mincho" w:cs="Arial"/>
                <w:b/>
                <w:bCs/>
                <w:szCs w:val="22"/>
              </w:rPr>
            </w:pPr>
            <w:r w:rsidRPr="0A7B2063">
              <w:rPr>
                <w:rFonts w:eastAsia="Arial" w:cs="Arial"/>
                <w:b/>
                <w:bCs/>
              </w:rPr>
              <w:t xml:space="preserve">Arts </w:t>
            </w:r>
            <w:r w:rsidR="008F2982" w:rsidRPr="0A7B2063">
              <w:rPr>
                <w:rFonts w:eastAsia="Arial" w:cs="Arial"/>
                <w:b/>
                <w:bCs/>
              </w:rPr>
              <w:t>and</w:t>
            </w:r>
            <w:r w:rsidRPr="0A7B2063">
              <w:rPr>
                <w:rFonts w:eastAsia="Arial" w:cs="Arial"/>
                <w:b/>
                <w:bCs/>
              </w:rPr>
              <w:t xml:space="preserve"> Culture</w:t>
            </w:r>
          </w:p>
        </w:tc>
        <w:tc>
          <w:tcPr>
            <w:tcW w:w="6742" w:type="dxa"/>
            <w:gridSpan w:val="2"/>
            <w:tcBorders>
              <w:top w:val="single" w:sz="8" w:space="0" w:color="auto"/>
              <w:left w:val="single" w:sz="8" w:space="0" w:color="auto"/>
              <w:bottom w:val="single" w:sz="8" w:space="0" w:color="auto"/>
              <w:right w:val="single" w:sz="8" w:space="0" w:color="auto"/>
            </w:tcBorders>
          </w:tcPr>
          <w:p w14:paraId="6917BD29" w14:textId="26ACF75D" w:rsidR="4958FB2C" w:rsidRPr="00423886" w:rsidRDefault="4958FB2C" w:rsidP="00140EBF">
            <w:pPr>
              <w:spacing w:after="40"/>
            </w:pPr>
            <w:r w:rsidRPr="00423886">
              <w:rPr>
                <w:rFonts w:eastAsia="Arial" w:cs="Arial"/>
              </w:rPr>
              <w:t>Fostering creative, diverse and inclusive participation in our arts and culture sectors while supporting the heritage and unique identity of Port Phillip.</w:t>
            </w:r>
          </w:p>
        </w:tc>
      </w:tr>
      <w:tr w:rsidR="00556F9D" w14:paraId="4324558B" w14:textId="77777777" w:rsidTr="0A7B2063">
        <w:tc>
          <w:tcPr>
            <w:tcW w:w="2258" w:type="dxa"/>
            <w:vMerge/>
            <w:vAlign w:val="center"/>
          </w:tcPr>
          <w:p w14:paraId="1AA22A56" w14:textId="77777777" w:rsidR="00556F9D" w:rsidRDefault="00556F9D" w:rsidP="00140EBF">
            <w:pPr>
              <w:spacing w:after="40"/>
            </w:pPr>
          </w:p>
        </w:tc>
        <w:tc>
          <w:tcPr>
            <w:tcW w:w="5387" w:type="dxa"/>
            <w:tcBorders>
              <w:top w:val="single" w:sz="8" w:space="0" w:color="auto"/>
              <w:left w:val="nil"/>
              <w:bottom w:val="single" w:sz="8" w:space="0" w:color="auto"/>
              <w:right w:val="single" w:sz="8" w:space="0" w:color="auto"/>
            </w:tcBorders>
          </w:tcPr>
          <w:p w14:paraId="63E78584" w14:textId="77777777" w:rsidR="00556F9D" w:rsidRPr="00161F93" w:rsidRDefault="00556F9D" w:rsidP="00140EBF">
            <w:pPr>
              <w:spacing w:after="40"/>
            </w:pPr>
            <w:r w:rsidRPr="00161F93">
              <w:rPr>
                <w:rFonts w:eastAsia="Arial" w:cs="Arial"/>
                <w:b/>
              </w:rPr>
              <w:t>Total</w:t>
            </w:r>
          </w:p>
          <w:p w14:paraId="43F9FA36" w14:textId="77777777" w:rsidR="00556F9D" w:rsidRPr="00161F93" w:rsidRDefault="00556F9D" w:rsidP="00140EBF">
            <w:pPr>
              <w:spacing w:after="40"/>
            </w:pPr>
            <w:r w:rsidRPr="00161F93">
              <w:rPr>
                <w:rFonts w:eastAsia="Arial" w:cs="Arial"/>
                <w:b/>
              </w:rPr>
              <w:t>Operating Expenditure incl operating projects</w:t>
            </w:r>
          </w:p>
          <w:p w14:paraId="176EDF1A" w14:textId="6800BA9D" w:rsidR="00556F9D" w:rsidRPr="00161F93" w:rsidRDefault="00556F9D" w:rsidP="00140EBF">
            <w:pPr>
              <w:spacing w:after="40"/>
            </w:pPr>
            <w:r w:rsidRPr="00161F93">
              <w:rPr>
                <w:rFonts w:eastAsia="Arial" w:cs="Arial"/>
                <w:b/>
              </w:rPr>
              <w:t>($,000s)</w:t>
            </w:r>
          </w:p>
        </w:tc>
        <w:tc>
          <w:tcPr>
            <w:tcW w:w="1355" w:type="dxa"/>
            <w:tcBorders>
              <w:top w:val="nil"/>
              <w:left w:val="single" w:sz="8" w:space="0" w:color="auto"/>
              <w:bottom w:val="single" w:sz="8" w:space="0" w:color="auto"/>
              <w:right w:val="single" w:sz="8" w:space="0" w:color="auto"/>
            </w:tcBorders>
          </w:tcPr>
          <w:p w14:paraId="3679B265" w14:textId="78771FD4" w:rsidR="00556F9D" w:rsidRPr="00161F93" w:rsidRDefault="00DB53D0" w:rsidP="00140EBF">
            <w:pPr>
              <w:spacing w:after="40"/>
              <w:jc w:val="center"/>
            </w:pPr>
            <w:r w:rsidRPr="00161F93">
              <w:rPr>
                <w:rFonts w:eastAsia="Arial" w:cs="Arial"/>
              </w:rPr>
              <w:t>5,851</w:t>
            </w:r>
          </w:p>
        </w:tc>
      </w:tr>
      <w:tr w:rsidR="00556F9D" w14:paraId="784956FE" w14:textId="77777777" w:rsidTr="0A7B2063">
        <w:tc>
          <w:tcPr>
            <w:tcW w:w="2258" w:type="dxa"/>
            <w:vMerge/>
            <w:vAlign w:val="center"/>
          </w:tcPr>
          <w:p w14:paraId="78FC3DE5" w14:textId="77777777" w:rsidR="00556F9D" w:rsidRDefault="00556F9D" w:rsidP="00140EBF">
            <w:pPr>
              <w:spacing w:after="40"/>
            </w:pPr>
          </w:p>
        </w:tc>
        <w:tc>
          <w:tcPr>
            <w:tcW w:w="5387" w:type="dxa"/>
            <w:tcBorders>
              <w:top w:val="single" w:sz="8" w:space="0" w:color="auto"/>
              <w:left w:val="nil"/>
              <w:bottom w:val="single" w:sz="8" w:space="0" w:color="auto"/>
              <w:right w:val="single" w:sz="8" w:space="0" w:color="auto"/>
            </w:tcBorders>
          </w:tcPr>
          <w:p w14:paraId="579195A3" w14:textId="77777777" w:rsidR="00556F9D" w:rsidRPr="00161F93" w:rsidRDefault="00556F9D" w:rsidP="00140EBF">
            <w:pPr>
              <w:spacing w:after="40"/>
            </w:pPr>
            <w:r w:rsidRPr="00161F93">
              <w:rPr>
                <w:rFonts w:eastAsia="Arial" w:cs="Arial"/>
                <w:b/>
              </w:rPr>
              <w:t>Total Capital</w:t>
            </w:r>
          </w:p>
          <w:p w14:paraId="3DB24E3E" w14:textId="07267D0A" w:rsidR="00556F9D" w:rsidRPr="00161F93" w:rsidRDefault="00556F9D" w:rsidP="00140EBF">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1412A391" w14:textId="0D0CFAA9" w:rsidR="00556F9D" w:rsidRPr="00161F93" w:rsidRDefault="00DB53D0" w:rsidP="00140EBF">
            <w:pPr>
              <w:spacing w:after="40"/>
              <w:jc w:val="center"/>
            </w:pPr>
            <w:r w:rsidRPr="00161F93">
              <w:rPr>
                <w:rFonts w:eastAsia="Arial" w:cs="Arial"/>
              </w:rPr>
              <w:t>5,325</w:t>
            </w:r>
          </w:p>
        </w:tc>
      </w:tr>
      <w:tr w:rsidR="00556F9D" w14:paraId="2112DA35" w14:textId="77777777" w:rsidTr="0A7B2063">
        <w:tc>
          <w:tcPr>
            <w:tcW w:w="2258" w:type="dxa"/>
            <w:vMerge/>
            <w:vAlign w:val="center"/>
          </w:tcPr>
          <w:p w14:paraId="413BBF6B" w14:textId="77777777" w:rsidR="00556F9D" w:rsidRDefault="00556F9D" w:rsidP="00140EBF">
            <w:pPr>
              <w:spacing w:after="40"/>
            </w:pPr>
          </w:p>
        </w:tc>
        <w:tc>
          <w:tcPr>
            <w:tcW w:w="5387" w:type="dxa"/>
            <w:tcBorders>
              <w:top w:val="single" w:sz="8" w:space="0" w:color="auto"/>
              <w:left w:val="nil"/>
              <w:bottom w:val="single" w:sz="8" w:space="0" w:color="auto"/>
              <w:right w:val="single" w:sz="8" w:space="0" w:color="auto"/>
            </w:tcBorders>
          </w:tcPr>
          <w:p w14:paraId="53446740" w14:textId="4AE83E25" w:rsidR="00556F9D" w:rsidRPr="00161F93" w:rsidRDefault="00556F9D" w:rsidP="00140EBF">
            <w:pPr>
              <w:spacing w:after="40"/>
            </w:pPr>
            <w:r w:rsidRPr="00161F93">
              <w:rPr>
                <w:rFonts w:eastAsia="Arial" w:cs="Arial"/>
                <w:b/>
              </w:rPr>
              <w:t xml:space="preserve">Other Income incl Parking </w:t>
            </w:r>
            <w:r w:rsidR="008F2982" w:rsidRPr="00161F93">
              <w:rPr>
                <w:rFonts w:eastAsia="Arial" w:cs="Arial"/>
                <w:b/>
              </w:rPr>
              <w:t>and</w:t>
            </w:r>
            <w:r w:rsidRPr="00161F93">
              <w:rPr>
                <w:rFonts w:eastAsia="Arial" w:cs="Arial"/>
                <w:b/>
              </w:rPr>
              <w:t xml:space="preserve"> Reserves</w:t>
            </w:r>
          </w:p>
          <w:p w14:paraId="40970183" w14:textId="0239ECA7" w:rsidR="00556F9D" w:rsidRPr="00161F93" w:rsidRDefault="00556F9D" w:rsidP="00140EBF">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6A7720BB" w14:textId="45F8D593" w:rsidR="00556F9D" w:rsidRPr="00161F93" w:rsidRDefault="00DB53D0" w:rsidP="00140EBF">
            <w:pPr>
              <w:spacing w:after="40"/>
              <w:jc w:val="center"/>
            </w:pPr>
            <w:r w:rsidRPr="00161F93">
              <w:rPr>
                <w:rFonts w:eastAsia="Arial" w:cs="Arial"/>
              </w:rPr>
              <w:t>7,006</w:t>
            </w:r>
          </w:p>
        </w:tc>
      </w:tr>
      <w:tr w:rsidR="00556F9D" w14:paraId="5E2BC60F" w14:textId="77777777" w:rsidTr="0A7B2063">
        <w:tc>
          <w:tcPr>
            <w:tcW w:w="2258" w:type="dxa"/>
            <w:vMerge/>
            <w:vAlign w:val="center"/>
          </w:tcPr>
          <w:p w14:paraId="6E99C3B8" w14:textId="77777777" w:rsidR="00556F9D" w:rsidRDefault="00556F9D" w:rsidP="00140EBF">
            <w:pPr>
              <w:spacing w:after="40"/>
            </w:pPr>
          </w:p>
        </w:tc>
        <w:tc>
          <w:tcPr>
            <w:tcW w:w="5387" w:type="dxa"/>
            <w:tcBorders>
              <w:top w:val="single" w:sz="8" w:space="0" w:color="auto"/>
              <w:left w:val="nil"/>
              <w:bottom w:val="single" w:sz="8" w:space="0" w:color="auto"/>
              <w:right w:val="single" w:sz="8" w:space="0" w:color="auto"/>
            </w:tcBorders>
          </w:tcPr>
          <w:p w14:paraId="27B1BFC6" w14:textId="77777777" w:rsidR="00556F9D" w:rsidRPr="00161F93" w:rsidRDefault="00556F9D" w:rsidP="00140EBF">
            <w:pPr>
              <w:spacing w:after="40"/>
              <w:rPr>
                <w:rFonts w:eastAsia="Arial" w:cs="Arial"/>
                <w:b/>
              </w:rPr>
            </w:pPr>
            <w:r w:rsidRPr="00161F93">
              <w:rPr>
                <w:rFonts w:eastAsia="Arial" w:cs="Arial"/>
                <w:b/>
              </w:rPr>
              <w:t>Net expenditure funded from rates</w:t>
            </w:r>
          </w:p>
          <w:p w14:paraId="0A0FEB63" w14:textId="6916D3DB" w:rsidR="00556F9D" w:rsidRPr="00161F93" w:rsidRDefault="00556F9D" w:rsidP="00140EBF">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799B83F5" w14:textId="76263A5F" w:rsidR="00556F9D" w:rsidRPr="00161F93" w:rsidRDefault="00DB53D0" w:rsidP="00140EBF">
            <w:pPr>
              <w:spacing w:after="40"/>
              <w:jc w:val="center"/>
            </w:pPr>
            <w:r w:rsidRPr="00161F93">
              <w:rPr>
                <w:rFonts w:eastAsia="Arial" w:cs="Arial"/>
              </w:rPr>
              <w:t>4,170</w:t>
            </w:r>
          </w:p>
        </w:tc>
      </w:tr>
    </w:tbl>
    <w:p w14:paraId="51914319" w14:textId="77777777" w:rsidR="00EE5FA7" w:rsidRDefault="00EE5FA7"/>
    <w:tbl>
      <w:tblPr>
        <w:tblStyle w:val="TableGrid"/>
        <w:tblW w:w="0" w:type="auto"/>
        <w:tblLayout w:type="fixed"/>
        <w:tblLook w:val="04A0" w:firstRow="1" w:lastRow="0" w:firstColumn="1" w:lastColumn="0" w:noHBand="0" w:noVBand="1"/>
      </w:tblPr>
      <w:tblGrid>
        <w:gridCol w:w="2258"/>
        <w:gridCol w:w="5387"/>
        <w:gridCol w:w="1355"/>
      </w:tblGrid>
      <w:tr w:rsidR="00EE5FA7" w:rsidRPr="00E2710E" w14:paraId="63DB61BE" w14:textId="77777777" w:rsidTr="00EE5FA7">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286537CC" w14:textId="77777777" w:rsidR="00EE5FA7" w:rsidRPr="00E2710E" w:rsidRDefault="00EE5FA7" w:rsidP="00625486">
            <w:pPr>
              <w:rPr>
                <w:color w:val="FFFFFF" w:themeColor="background1"/>
                <w:sz w:val="24"/>
                <w:szCs w:val="21"/>
              </w:rPr>
            </w:pPr>
            <w:r w:rsidRPr="00E2710E">
              <w:rPr>
                <w:rFonts w:eastAsia="Arial" w:cs="Arial"/>
                <w:b/>
                <w:bCs/>
                <w:color w:val="FFFFFF" w:themeColor="background1"/>
                <w:sz w:val="24"/>
                <w:szCs w:val="21"/>
              </w:rPr>
              <w:lastRenderedPageBreak/>
              <w:t>Service</w:t>
            </w:r>
          </w:p>
        </w:tc>
        <w:tc>
          <w:tcPr>
            <w:tcW w:w="6742"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4E1A5929" w14:textId="77777777" w:rsidR="00EE5FA7" w:rsidRPr="00E2710E" w:rsidRDefault="00EE5FA7" w:rsidP="00625486">
            <w:pPr>
              <w:rPr>
                <w:color w:val="FFFFFF" w:themeColor="background1"/>
                <w:sz w:val="24"/>
                <w:szCs w:val="21"/>
              </w:rPr>
            </w:pPr>
            <w:r w:rsidRPr="00E2710E">
              <w:rPr>
                <w:rFonts w:eastAsia="Arial" w:cs="Arial"/>
                <w:b/>
                <w:bCs/>
                <w:color w:val="FFFFFF" w:themeColor="background1"/>
                <w:sz w:val="24"/>
                <w:szCs w:val="21"/>
              </w:rPr>
              <w:t>Value we provide</w:t>
            </w:r>
          </w:p>
        </w:tc>
      </w:tr>
      <w:tr w:rsidR="00072CD8" w14:paraId="3399567D" w14:textId="77777777" w:rsidTr="00EE5FA7">
        <w:trPr>
          <w:cantSplit/>
        </w:trPr>
        <w:tc>
          <w:tcPr>
            <w:tcW w:w="2258" w:type="dxa"/>
            <w:vMerge w:val="restart"/>
            <w:tcBorders>
              <w:left w:val="single" w:sz="0" w:space="0" w:color="auto"/>
              <w:right w:val="single" w:sz="0" w:space="0" w:color="auto"/>
            </w:tcBorders>
          </w:tcPr>
          <w:p w14:paraId="4FFEFD2E" w14:textId="77F77B04" w:rsidR="00072CD8" w:rsidRDefault="00072CD8" w:rsidP="00EE5FA7">
            <w:pPr>
              <w:snapToGrid w:val="0"/>
              <w:spacing w:after="40"/>
            </w:pPr>
            <w:r w:rsidRPr="4958FB2C">
              <w:rPr>
                <w:rFonts w:eastAsia="Arial" w:cs="Arial"/>
                <w:b/>
                <w:bCs/>
              </w:rPr>
              <w:t>Economic development and tourism</w:t>
            </w:r>
          </w:p>
        </w:tc>
        <w:tc>
          <w:tcPr>
            <w:tcW w:w="6742" w:type="dxa"/>
            <w:gridSpan w:val="2"/>
            <w:tcBorders>
              <w:top w:val="single" w:sz="8" w:space="0" w:color="auto"/>
              <w:left w:val="nil"/>
              <w:bottom w:val="single" w:sz="8" w:space="0" w:color="auto"/>
              <w:right w:val="single" w:sz="8" w:space="0" w:color="auto"/>
            </w:tcBorders>
          </w:tcPr>
          <w:p w14:paraId="329C5C9A" w14:textId="0340C803" w:rsidR="00072CD8" w:rsidRPr="00161F93" w:rsidRDefault="00072CD8" w:rsidP="00EE5FA7">
            <w:pPr>
              <w:spacing w:after="40"/>
              <w:rPr>
                <w:rFonts w:eastAsia="Arial" w:cs="Arial"/>
              </w:rPr>
            </w:pPr>
            <w:r w:rsidRPr="007A6A59">
              <w:rPr>
                <w:rFonts w:eastAsia="Arial" w:cs="Arial"/>
                <w:b/>
                <w:bCs/>
              </w:rPr>
              <w:t>Value we provide</w:t>
            </w:r>
          </w:p>
        </w:tc>
      </w:tr>
      <w:tr w:rsidR="00072CD8" w14:paraId="1A7A5194" w14:textId="77777777" w:rsidTr="00EE5FA7">
        <w:tc>
          <w:tcPr>
            <w:tcW w:w="2258" w:type="dxa"/>
            <w:vMerge/>
            <w:tcBorders>
              <w:left w:val="single" w:sz="0" w:space="0" w:color="auto"/>
              <w:right w:val="single" w:sz="0" w:space="0" w:color="auto"/>
            </w:tcBorders>
            <w:vAlign w:val="center"/>
          </w:tcPr>
          <w:p w14:paraId="45A1768F" w14:textId="77777777" w:rsidR="00072CD8" w:rsidRDefault="00072CD8" w:rsidP="00704D33">
            <w:pPr>
              <w:spacing w:after="40"/>
            </w:pPr>
          </w:p>
        </w:tc>
        <w:tc>
          <w:tcPr>
            <w:tcW w:w="6742" w:type="dxa"/>
            <w:gridSpan w:val="2"/>
            <w:tcBorders>
              <w:top w:val="single" w:sz="8" w:space="0" w:color="auto"/>
              <w:left w:val="nil"/>
              <w:bottom w:val="single" w:sz="8" w:space="0" w:color="auto"/>
              <w:right w:val="single" w:sz="8" w:space="0" w:color="auto"/>
            </w:tcBorders>
          </w:tcPr>
          <w:p w14:paraId="789C2D14" w14:textId="0F1D3AF4" w:rsidR="00072CD8" w:rsidRPr="00161F93" w:rsidRDefault="00072CD8" w:rsidP="00EE5FA7">
            <w:pPr>
              <w:spacing w:after="40"/>
              <w:rPr>
                <w:rFonts w:eastAsia="Arial" w:cs="Arial"/>
              </w:rPr>
            </w:pPr>
            <w:r w:rsidRPr="007A6A59">
              <w:rPr>
                <w:rFonts w:eastAsia="Arial" w:cs="Arial"/>
              </w:rPr>
              <w:t xml:space="preserve">Providing a range of services to support local economic development and tourism outcomes.  </w:t>
            </w:r>
          </w:p>
        </w:tc>
      </w:tr>
      <w:tr w:rsidR="00072CD8" w14:paraId="584BB008" w14:textId="77777777" w:rsidTr="00625486">
        <w:tc>
          <w:tcPr>
            <w:tcW w:w="2258" w:type="dxa"/>
            <w:vMerge/>
            <w:tcBorders>
              <w:left w:val="single" w:sz="0" w:space="0" w:color="auto"/>
              <w:right w:val="single" w:sz="0" w:space="0" w:color="auto"/>
            </w:tcBorders>
            <w:vAlign w:val="center"/>
          </w:tcPr>
          <w:p w14:paraId="0F77EAAB" w14:textId="77777777" w:rsidR="00072CD8" w:rsidRDefault="00072CD8" w:rsidP="00704D33">
            <w:pPr>
              <w:spacing w:after="40"/>
            </w:pPr>
          </w:p>
        </w:tc>
        <w:tc>
          <w:tcPr>
            <w:tcW w:w="5387" w:type="dxa"/>
            <w:tcBorders>
              <w:top w:val="single" w:sz="8" w:space="0" w:color="auto"/>
              <w:left w:val="nil"/>
              <w:bottom w:val="single" w:sz="8" w:space="0" w:color="auto"/>
              <w:right w:val="single" w:sz="8" w:space="0" w:color="auto"/>
            </w:tcBorders>
          </w:tcPr>
          <w:p w14:paraId="12690EC5" w14:textId="77777777" w:rsidR="00072CD8" w:rsidRPr="00161F93" w:rsidRDefault="00072CD8" w:rsidP="00457758">
            <w:pPr>
              <w:spacing w:after="40"/>
            </w:pPr>
            <w:r w:rsidRPr="00161F93">
              <w:rPr>
                <w:rFonts w:eastAsia="Arial" w:cs="Arial"/>
                <w:b/>
              </w:rPr>
              <w:t>Total</w:t>
            </w:r>
          </w:p>
          <w:p w14:paraId="63684DD7" w14:textId="77777777" w:rsidR="00072CD8" w:rsidRPr="00161F93" w:rsidRDefault="00072CD8" w:rsidP="00457758">
            <w:pPr>
              <w:spacing w:after="40"/>
            </w:pPr>
            <w:r w:rsidRPr="00161F93">
              <w:rPr>
                <w:rFonts w:eastAsia="Arial" w:cs="Arial"/>
                <w:b/>
              </w:rPr>
              <w:t>Operating Expenditure incl operating projects</w:t>
            </w:r>
          </w:p>
          <w:p w14:paraId="06725227" w14:textId="337F2CBD" w:rsidR="00072CD8" w:rsidRPr="007A6A59" w:rsidRDefault="00072CD8" w:rsidP="00457758">
            <w:pPr>
              <w:spacing w:after="40"/>
              <w:rPr>
                <w:rFonts w:eastAsia="Arial" w:cs="Arial"/>
              </w:rPr>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6AC66633" w14:textId="7817B3E4" w:rsidR="00072CD8" w:rsidRPr="00161F93" w:rsidRDefault="00072CD8" w:rsidP="00704D33">
            <w:pPr>
              <w:spacing w:after="40"/>
              <w:jc w:val="center"/>
              <w:rPr>
                <w:rFonts w:eastAsia="Arial" w:cs="Arial"/>
              </w:rPr>
            </w:pPr>
            <w:r w:rsidRPr="00161F93">
              <w:rPr>
                <w:rFonts w:eastAsia="Arial" w:cs="Arial"/>
              </w:rPr>
              <w:t>1,831</w:t>
            </w:r>
          </w:p>
        </w:tc>
      </w:tr>
      <w:tr w:rsidR="00072CD8" w14:paraId="5DA5A193" w14:textId="77777777" w:rsidTr="00625486">
        <w:tc>
          <w:tcPr>
            <w:tcW w:w="2258" w:type="dxa"/>
            <w:vMerge/>
            <w:tcBorders>
              <w:left w:val="single" w:sz="0" w:space="0" w:color="auto"/>
              <w:right w:val="single" w:sz="0" w:space="0" w:color="auto"/>
            </w:tcBorders>
            <w:vAlign w:val="center"/>
          </w:tcPr>
          <w:p w14:paraId="6A1ACF6C" w14:textId="77777777" w:rsidR="00072CD8" w:rsidRDefault="00072CD8" w:rsidP="00704D33">
            <w:pPr>
              <w:spacing w:after="40"/>
            </w:pPr>
          </w:p>
        </w:tc>
        <w:tc>
          <w:tcPr>
            <w:tcW w:w="5387" w:type="dxa"/>
            <w:tcBorders>
              <w:top w:val="single" w:sz="8" w:space="0" w:color="auto"/>
              <w:left w:val="nil"/>
              <w:bottom w:val="single" w:sz="8" w:space="0" w:color="auto"/>
              <w:right w:val="single" w:sz="8" w:space="0" w:color="auto"/>
            </w:tcBorders>
          </w:tcPr>
          <w:p w14:paraId="31D24E0A" w14:textId="77777777" w:rsidR="00072CD8" w:rsidRPr="00161F93" w:rsidRDefault="00072CD8" w:rsidP="006A3CCE">
            <w:pPr>
              <w:spacing w:after="40"/>
            </w:pPr>
            <w:r w:rsidRPr="00161F93">
              <w:rPr>
                <w:rFonts w:eastAsia="Arial" w:cs="Arial"/>
                <w:b/>
              </w:rPr>
              <w:t>Total Capital</w:t>
            </w:r>
          </w:p>
          <w:p w14:paraId="219461EA" w14:textId="6C08995E" w:rsidR="00072CD8" w:rsidRPr="00161F93" w:rsidRDefault="00072CD8" w:rsidP="006A3CCE">
            <w:pPr>
              <w:spacing w:after="40"/>
              <w:rPr>
                <w:rFonts w:eastAsia="Arial" w:cs="Arial"/>
                <w:b/>
              </w:rPr>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547D1544" w14:textId="20F08CC8" w:rsidR="00072CD8" w:rsidRPr="00161F93" w:rsidRDefault="00072CD8" w:rsidP="00704D33">
            <w:pPr>
              <w:spacing w:after="40"/>
              <w:jc w:val="center"/>
              <w:rPr>
                <w:rFonts w:eastAsia="Arial" w:cs="Arial"/>
              </w:rPr>
            </w:pPr>
            <w:r>
              <w:rPr>
                <w:rFonts w:eastAsia="Arial" w:cs="Arial"/>
              </w:rPr>
              <w:t>0</w:t>
            </w:r>
          </w:p>
        </w:tc>
      </w:tr>
      <w:tr w:rsidR="00072CD8" w14:paraId="0F50C758" w14:textId="77777777" w:rsidTr="00625486">
        <w:tc>
          <w:tcPr>
            <w:tcW w:w="2258" w:type="dxa"/>
            <w:vMerge/>
            <w:tcBorders>
              <w:left w:val="single" w:sz="0" w:space="0" w:color="auto"/>
              <w:right w:val="single" w:sz="0" w:space="0" w:color="auto"/>
            </w:tcBorders>
            <w:vAlign w:val="center"/>
          </w:tcPr>
          <w:p w14:paraId="4C95613E" w14:textId="77777777" w:rsidR="00072CD8" w:rsidRDefault="00072CD8" w:rsidP="00704D33">
            <w:pPr>
              <w:spacing w:after="40"/>
            </w:pPr>
          </w:p>
        </w:tc>
        <w:tc>
          <w:tcPr>
            <w:tcW w:w="5387" w:type="dxa"/>
            <w:tcBorders>
              <w:top w:val="single" w:sz="8" w:space="0" w:color="auto"/>
              <w:left w:val="nil"/>
              <w:bottom w:val="single" w:sz="8" w:space="0" w:color="auto"/>
              <w:right w:val="single" w:sz="8" w:space="0" w:color="auto"/>
            </w:tcBorders>
          </w:tcPr>
          <w:p w14:paraId="0CBC24A8" w14:textId="77777777" w:rsidR="00072CD8" w:rsidRPr="00161F93" w:rsidRDefault="00072CD8" w:rsidP="006A3CCE">
            <w:pPr>
              <w:spacing w:after="40"/>
            </w:pPr>
            <w:r w:rsidRPr="00161F93">
              <w:rPr>
                <w:rFonts w:eastAsia="Arial" w:cs="Arial"/>
                <w:b/>
              </w:rPr>
              <w:t>Other Income incl Parking and Reserves</w:t>
            </w:r>
          </w:p>
          <w:p w14:paraId="19C05826" w14:textId="28D6FF00" w:rsidR="00072CD8" w:rsidRPr="00161F93" w:rsidRDefault="00072CD8" w:rsidP="006A3CCE">
            <w:pPr>
              <w:spacing w:after="40"/>
              <w:rPr>
                <w:rFonts w:eastAsia="Arial" w:cs="Arial"/>
                <w:b/>
              </w:rPr>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03026E5E" w14:textId="1568027E" w:rsidR="00072CD8" w:rsidRDefault="00072CD8" w:rsidP="00704D33">
            <w:pPr>
              <w:spacing w:after="40"/>
              <w:jc w:val="center"/>
              <w:rPr>
                <w:rFonts w:eastAsia="Arial" w:cs="Arial"/>
              </w:rPr>
            </w:pPr>
            <w:r w:rsidRPr="00161F93">
              <w:rPr>
                <w:rFonts w:eastAsia="Arial" w:cs="Arial"/>
              </w:rPr>
              <w:t>325</w:t>
            </w:r>
          </w:p>
        </w:tc>
      </w:tr>
      <w:tr w:rsidR="00072CD8" w14:paraId="04F38183" w14:textId="77777777" w:rsidTr="00EE5FA7">
        <w:tc>
          <w:tcPr>
            <w:tcW w:w="2258" w:type="dxa"/>
            <w:vMerge/>
            <w:tcBorders>
              <w:left w:val="single" w:sz="0" w:space="0" w:color="auto"/>
              <w:bottom w:val="single" w:sz="0" w:space="0" w:color="auto"/>
              <w:right w:val="single" w:sz="0" w:space="0" w:color="auto"/>
            </w:tcBorders>
            <w:vAlign w:val="center"/>
          </w:tcPr>
          <w:p w14:paraId="4B81C3EA" w14:textId="77777777" w:rsidR="00072CD8" w:rsidRDefault="00072CD8" w:rsidP="00704D33">
            <w:pPr>
              <w:spacing w:after="40"/>
            </w:pPr>
          </w:p>
        </w:tc>
        <w:tc>
          <w:tcPr>
            <w:tcW w:w="5387" w:type="dxa"/>
            <w:tcBorders>
              <w:top w:val="single" w:sz="8" w:space="0" w:color="auto"/>
              <w:left w:val="nil"/>
              <w:bottom w:val="single" w:sz="8" w:space="0" w:color="auto"/>
              <w:right w:val="single" w:sz="8" w:space="0" w:color="auto"/>
            </w:tcBorders>
          </w:tcPr>
          <w:p w14:paraId="1AC0FE53" w14:textId="77777777" w:rsidR="00072CD8" w:rsidRPr="00161F93" w:rsidRDefault="00072CD8" w:rsidP="006A3CCE">
            <w:pPr>
              <w:spacing w:after="40"/>
              <w:rPr>
                <w:rFonts w:eastAsia="Arial" w:cs="Arial"/>
                <w:b/>
              </w:rPr>
            </w:pPr>
            <w:r w:rsidRPr="00161F93">
              <w:rPr>
                <w:rFonts w:eastAsia="Arial" w:cs="Arial"/>
                <w:b/>
              </w:rPr>
              <w:t>Net expenditure funded from rates</w:t>
            </w:r>
          </w:p>
          <w:p w14:paraId="4C45B57C" w14:textId="78E96E45" w:rsidR="00072CD8" w:rsidRPr="00161F93" w:rsidRDefault="00072CD8" w:rsidP="006A3CCE">
            <w:pPr>
              <w:spacing w:after="40"/>
              <w:rPr>
                <w:rFonts w:eastAsia="Arial" w:cs="Arial"/>
                <w:b/>
              </w:rPr>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2950344F" w14:textId="56826D28" w:rsidR="00072CD8" w:rsidRDefault="00072CD8" w:rsidP="00704D33">
            <w:pPr>
              <w:spacing w:after="40"/>
              <w:jc w:val="center"/>
              <w:rPr>
                <w:rFonts w:eastAsia="Arial" w:cs="Arial"/>
              </w:rPr>
            </w:pPr>
            <w:r w:rsidRPr="00161F93">
              <w:rPr>
                <w:rFonts w:eastAsia="Arial" w:cs="Arial"/>
              </w:rPr>
              <w:t>1,506</w:t>
            </w:r>
          </w:p>
        </w:tc>
      </w:tr>
      <w:tr w:rsidR="00704D33" w14:paraId="26188906" w14:textId="77777777" w:rsidTr="00EE5FA7">
        <w:tc>
          <w:tcPr>
            <w:tcW w:w="2258" w:type="dxa"/>
            <w:vMerge w:val="restart"/>
            <w:tcBorders>
              <w:top w:val="nil"/>
              <w:left w:val="single" w:sz="8" w:space="0" w:color="auto"/>
              <w:bottom w:val="single" w:sz="8" w:space="0" w:color="auto"/>
              <w:right w:val="single" w:sz="8" w:space="0" w:color="auto"/>
            </w:tcBorders>
          </w:tcPr>
          <w:p w14:paraId="42F2A4A4" w14:textId="520B7C33" w:rsidR="00704D33" w:rsidRDefault="00704D33" w:rsidP="00704D33">
            <w:pPr>
              <w:spacing w:after="40"/>
            </w:pPr>
            <w:r w:rsidRPr="4958FB2C">
              <w:rPr>
                <w:rFonts w:eastAsia="Arial" w:cs="Arial"/>
                <w:b/>
                <w:bCs/>
              </w:rPr>
              <w:t>Festivals</w:t>
            </w:r>
          </w:p>
        </w:tc>
        <w:tc>
          <w:tcPr>
            <w:tcW w:w="6742" w:type="dxa"/>
            <w:gridSpan w:val="2"/>
            <w:tcBorders>
              <w:top w:val="single" w:sz="8" w:space="0" w:color="auto"/>
              <w:left w:val="single" w:sz="8" w:space="0" w:color="auto"/>
              <w:bottom w:val="single" w:sz="8" w:space="0" w:color="auto"/>
              <w:right w:val="single" w:sz="8" w:space="0" w:color="auto"/>
            </w:tcBorders>
          </w:tcPr>
          <w:p w14:paraId="64E46046" w14:textId="7A394BA4" w:rsidR="00704D33" w:rsidRPr="007A6A59" w:rsidRDefault="00704D33" w:rsidP="00704D33">
            <w:pPr>
              <w:spacing w:after="40"/>
            </w:pPr>
            <w:r w:rsidRPr="007A6A59">
              <w:rPr>
                <w:rFonts w:eastAsia="Arial" w:cs="Arial"/>
                <w:b/>
                <w:bCs/>
              </w:rPr>
              <w:t>Value we provide</w:t>
            </w:r>
          </w:p>
        </w:tc>
      </w:tr>
      <w:tr w:rsidR="00704D33" w14:paraId="0F9081C7" w14:textId="77777777" w:rsidTr="00EE5FA7">
        <w:tc>
          <w:tcPr>
            <w:tcW w:w="2258" w:type="dxa"/>
            <w:vMerge/>
            <w:tcBorders>
              <w:left w:val="single" w:sz="0" w:space="0" w:color="auto"/>
              <w:right w:val="single" w:sz="0" w:space="0" w:color="auto"/>
            </w:tcBorders>
            <w:vAlign w:val="center"/>
          </w:tcPr>
          <w:p w14:paraId="7D43825F" w14:textId="77777777" w:rsidR="00704D33" w:rsidRDefault="00704D33" w:rsidP="00704D33">
            <w:pPr>
              <w:spacing w:after="40"/>
            </w:pPr>
          </w:p>
        </w:tc>
        <w:tc>
          <w:tcPr>
            <w:tcW w:w="6742" w:type="dxa"/>
            <w:gridSpan w:val="2"/>
            <w:tcBorders>
              <w:top w:val="single" w:sz="8" w:space="0" w:color="auto"/>
              <w:left w:val="nil"/>
              <w:bottom w:val="single" w:sz="8" w:space="0" w:color="auto"/>
              <w:right w:val="single" w:sz="8" w:space="0" w:color="auto"/>
            </w:tcBorders>
          </w:tcPr>
          <w:p w14:paraId="37064979" w14:textId="34528620" w:rsidR="00704D33" w:rsidRPr="007A6A59" w:rsidRDefault="00704D33" w:rsidP="00704D33">
            <w:pPr>
              <w:spacing w:after="40"/>
            </w:pPr>
            <w:r w:rsidRPr="007A6A59">
              <w:rPr>
                <w:rFonts w:eastAsia="Arial" w:cs="Arial"/>
              </w:rPr>
              <w:t>Bringing a wealth of benefits to our community including health and wellbeing of residents through to economic development for local businesses, cultural vibrancy and social engagement.</w:t>
            </w:r>
          </w:p>
        </w:tc>
      </w:tr>
      <w:tr w:rsidR="00704D33" w14:paraId="33A0EC34" w14:textId="77777777" w:rsidTr="00EE5FA7">
        <w:tc>
          <w:tcPr>
            <w:tcW w:w="2258" w:type="dxa"/>
            <w:vMerge/>
            <w:tcBorders>
              <w:left w:val="single" w:sz="0" w:space="0" w:color="auto"/>
              <w:right w:val="single" w:sz="0" w:space="0" w:color="auto"/>
            </w:tcBorders>
            <w:vAlign w:val="center"/>
          </w:tcPr>
          <w:p w14:paraId="50E28559"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78AD3987" w14:textId="77777777" w:rsidR="00704D33" w:rsidRPr="00161F93" w:rsidRDefault="00704D33" w:rsidP="00704D33">
            <w:pPr>
              <w:spacing w:after="40"/>
            </w:pPr>
            <w:r w:rsidRPr="00161F93">
              <w:rPr>
                <w:rFonts w:eastAsia="Arial" w:cs="Arial"/>
                <w:b/>
              </w:rPr>
              <w:t>Total</w:t>
            </w:r>
          </w:p>
          <w:p w14:paraId="2884DEF0" w14:textId="77777777" w:rsidR="00704D33" w:rsidRPr="00161F93" w:rsidRDefault="00704D33" w:rsidP="00704D33">
            <w:pPr>
              <w:spacing w:after="40"/>
            </w:pPr>
            <w:r w:rsidRPr="00161F93">
              <w:rPr>
                <w:rFonts w:eastAsia="Arial" w:cs="Arial"/>
                <w:b/>
              </w:rPr>
              <w:t>Operating Expenditure incl operating projects</w:t>
            </w:r>
          </w:p>
          <w:p w14:paraId="0DE0EA39" w14:textId="0C697070" w:rsidR="00704D33" w:rsidRPr="00161F93" w:rsidRDefault="00704D33" w:rsidP="00704D33">
            <w:pPr>
              <w:spacing w:after="40"/>
            </w:pPr>
            <w:r w:rsidRPr="00161F93">
              <w:rPr>
                <w:rFonts w:eastAsia="Arial" w:cs="Arial"/>
                <w:b/>
              </w:rPr>
              <w:t>($,000s)</w:t>
            </w:r>
          </w:p>
        </w:tc>
        <w:tc>
          <w:tcPr>
            <w:tcW w:w="1355" w:type="dxa"/>
            <w:tcBorders>
              <w:top w:val="nil"/>
              <w:left w:val="single" w:sz="8" w:space="0" w:color="auto"/>
              <w:bottom w:val="single" w:sz="8" w:space="0" w:color="auto"/>
              <w:right w:val="single" w:sz="8" w:space="0" w:color="auto"/>
            </w:tcBorders>
          </w:tcPr>
          <w:p w14:paraId="240521FF" w14:textId="6CEBAF6D" w:rsidR="00704D33" w:rsidRPr="00161F93" w:rsidRDefault="00704D33" w:rsidP="00704D33">
            <w:pPr>
              <w:spacing w:after="40"/>
              <w:jc w:val="center"/>
            </w:pPr>
            <w:r w:rsidRPr="00161F93">
              <w:rPr>
                <w:rFonts w:eastAsia="Arial" w:cs="Arial"/>
              </w:rPr>
              <w:t>3,960</w:t>
            </w:r>
          </w:p>
        </w:tc>
      </w:tr>
      <w:tr w:rsidR="00704D33" w14:paraId="18E28B4A" w14:textId="77777777" w:rsidTr="00EE5FA7">
        <w:tc>
          <w:tcPr>
            <w:tcW w:w="2258" w:type="dxa"/>
            <w:vMerge/>
            <w:tcBorders>
              <w:left w:val="single" w:sz="0" w:space="0" w:color="auto"/>
              <w:right w:val="single" w:sz="0" w:space="0" w:color="auto"/>
            </w:tcBorders>
            <w:vAlign w:val="center"/>
          </w:tcPr>
          <w:p w14:paraId="1956A6B0"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7A87C5FD" w14:textId="77777777" w:rsidR="00704D33" w:rsidRPr="00161F93" w:rsidRDefault="00704D33" w:rsidP="00704D33">
            <w:pPr>
              <w:spacing w:after="40"/>
            </w:pPr>
            <w:r w:rsidRPr="00161F93">
              <w:rPr>
                <w:rFonts w:eastAsia="Arial" w:cs="Arial"/>
                <w:b/>
              </w:rPr>
              <w:t>Total Capital</w:t>
            </w:r>
          </w:p>
          <w:p w14:paraId="76525A51" w14:textId="45C374E5"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3DEAAC54" w14:textId="6BA96B3A" w:rsidR="00704D33" w:rsidRPr="00161F93" w:rsidRDefault="00704D33" w:rsidP="00704D33">
            <w:pPr>
              <w:spacing w:after="40"/>
              <w:jc w:val="center"/>
            </w:pPr>
            <w:r w:rsidRPr="00161F93">
              <w:rPr>
                <w:rFonts w:eastAsia="Arial" w:cs="Arial"/>
              </w:rPr>
              <w:t>0</w:t>
            </w:r>
          </w:p>
        </w:tc>
      </w:tr>
      <w:tr w:rsidR="00704D33" w14:paraId="624F9D92" w14:textId="77777777" w:rsidTr="00EE5FA7">
        <w:tc>
          <w:tcPr>
            <w:tcW w:w="2258" w:type="dxa"/>
            <w:vMerge/>
            <w:tcBorders>
              <w:left w:val="single" w:sz="0" w:space="0" w:color="auto"/>
              <w:right w:val="single" w:sz="0" w:space="0" w:color="auto"/>
            </w:tcBorders>
            <w:vAlign w:val="center"/>
          </w:tcPr>
          <w:p w14:paraId="12196470"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19034AB9" w14:textId="1A6E26A5" w:rsidR="00704D33" w:rsidRPr="00161F93" w:rsidRDefault="00704D33" w:rsidP="00704D33">
            <w:pPr>
              <w:spacing w:after="40"/>
            </w:pPr>
            <w:r w:rsidRPr="00161F93">
              <w:rPr>
                <w:rFonts w:eastAsia="Arial" w:cs="Arial"/>
                <w:b/>
              </w:rPr>
              <w:t>Other Income incl Parking and Reserves</w:t>
            </w:r>
          </w:p>
          <w:p w14:paraId="348AC2E6" w14:textId="2E564A7D"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5DD926EE" w14:textId="28B5E774" w:rsidR="00704D33" w:rsidRPr="00161F93" w:rsidRDefault="00704D33" w:rsidP="00704D33">
            <w:pPr>
              <w:spacing w:after="40"/>
              <w:jc w:val="center"/>
            </w:pPr>
            <w:r w:rsidRPr="00161F93">
              <w:rPr>
                <w:rFonts w:eastAsia="Arial" w:cs="Arial"/>
              </w:rPr>
              <w:t>1,549</w:t>
            </w:r>
          </w:p>
        </w:tc>
      </w:tr>
      <w:tr w:rsidR="00704D33" w14:paraId="2DF8EAAF" w14:textId="77777777" w:rsidTr="00EE5FA7">
        <w:tc>
          <w:tcPr>
            <w:tcW w:w="2258" w:type="dxa"/>
            <w:vMerge/>
            <w:tcBorders>
              <w:left w:val="single" w:sz="0" w:space="0" w:color="auto"/>
              <w:bottom w:val="single" w:sz="0" w:space="0" w:color="auto"/>
              <w:right w:val="single" w:sz="0" w:space="0" w:color="auto"/>
            </w:tcBorders>
            <w:vAlign w:val="center"/>
          </w:tcPr>
          <w:p w14:paraId="441DA56D"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6FD95D65" w14:textId="77777777" w:rsidR="00704D33" w:rsidRPr="00161F93" w:rsidRDefault="00704D33" w:rsidP="00704D33">
            <w:pPr>
              <w:spacing w:after="40"/>
              <w:rPr>
                <w:rFonts w:eastAsia="Arial" w:cs="Arial"/>
                <w:b/>
              </w:rPr>
            </w:pPr>
            <w:r w:rsidRPr="00161F93">
              <w:rPr>
                <w:rFonts w:eastAsia="Arial" w:cs="Arial"/>
                <w:b/>
              </w:rPr>
              <w:t>Net expenditure funded from rates</w:t>
            </w:r>
          </w:p>
          <w:p w14:paraId="64F44EDA" w14:textId="00E0F1AB"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0E8CF9AB" w14:textId="657D148C" w:rsidR="00704D33" w:rsidRPr="00161F93" w:rsidRDefault="00704D33" w:rsidP="00704D33">
            <w:pPr>
              <w:spacing w:after="40"/>
              <w:jc w:val="center"/>
            </w:pPr>
            <w:r w:rsidRPr="00161F93">
              <w:rPr>
                <w:rFonts w:eastAsia="Arial" w:cs="Arial"/>
              </w:rPr>
              <w:t>2,410</w:t>
            </w:r>
          </w:p>
        </w:tc>
      </w:tr>
      <w:tr w:rsidR="00704D33" w14:paraId="265238D4" w14:textId="77777777" w:rsidTr="00EE5FA7">
        <w:tc>
          <w:tcPr>
            <w:tcW w:w="2258" w:type="dxa"/>
            <w:vMerge w:val="restart"/>
            <w:tcBorders>
              <w:top w:val="nil"/>
              <w:left w:val="single" w:sz="8" w:space="0" w:color="auto"/>
              <w:bottom w:val="single" w:sz="8" w:space="0" w:color="auto"/>
              <w:right w:val="single" w:sz="8" w:space="0" w:color="auto"/>
            </w:tcBorders>
          </w:tcPr>
          <w:p w14:paraId="6938BCA2" w14:textId="1DA8A2B8" w:rsidR="00704D33" w:rsidRDefault="00704D33" w:rsidP="00704D33">
            <w:pPr>
              <w:spacing w:after="40"/>
            </w:pPr>
            <w:r w:rsidRPr="4958FB2C">
              <w:rPr>
                <w:rFonts w:eastAsia="Arial" w:cs="Arial"/>
                <w:b/>
                <w:bCs/>
              </w:rPr>
              <w:t>Libraries</w:t>
            </w:r>
          </w:p>
        </w:tc>
        <w:tc>
          <w:tcPr>
            <w:tcW w:w="6742" w:type="dxa"/>
            <w:gridSpan w:val="2"/>
            <w:tcBorders>
              <w:top w:val="single" w:sz="8" w:space="0" w:color="auto"/>
              <w:left w:val="single" w:sz="8" w:space="0" w:color="auto"/>
              <w:bottom w:val="single" w:sz="8" w:space="0" w:color="auto"/>
              <w:right w:val="single" w:sz="8" w:space="0" w:color="auto"/>
            </w:tcBorders>
          </w:tcPr>
          <w:p w14:paraId="6B39AF24" w14:textId="63973AC5" w:rsidR="00704D33" w:rsidRPr="00F628EF" w:rsidRDefault="00704D33" w:rsidP="00704D33">
            <w:pPr>
              <w:spacing w:after="40"/>
            </w:pPr>
            <w:r w:rsidRPr="00F628EF">
              <w:rPr>
                <w:rFonts w:eastAsia="Arial" w:cs="Arial"/>
                <w:b/>
                <w:bCs/>
              </w:rPr>
              <w:t>Value we provide</w:t>
            </w:r>
          </w:p>
        </w:tc>
      </w:tr>
      <w:tr w:rsidR="00704D33" w14:paraId="67C751D9" w14:textId="77777777" w:rsidTr="00EE5FA7">
        <w:tc>
          <w:tcPr>
            <w:tcW w:w="2258" w:type="dxa"/>
            <w:vMerge/>
            <w:tcBorders>
              <w:left w:val="single" w:sz="0" w:space="0" w:color="auto"/>
              <w:right w:val="single" w:sz="0" w:space="0" w:color="auto"/>
            </w:tcBorders>
            <w:vAlign w:val="center"/>
          </w:tcPr>
          <w:p w14:paraId="29CC9B7D" w14:textId="77777777" w:rsidR="00704D33" w:rsidRDefault="00704D33" w:rsidP="00704D33">
            <w:pPr>
              <w:spacing w:after="40"/>
            </w:pPr>
          </w:p>
        </w:tc>
        <w:tc>
          <w:tcPr>
            <w:tcW w:w="6742" w:type="dxa"/>
            <w:gridSpan w:val="2"/>
            <w:tcBorders>
              <w:top w:val="single" w:sz="8" w:space="0" w:color="auto"/>
              <w:left w:val="nil"/>
              <w:bottom w:val="single" w:sz="8" w:space="0" w:color="auto"/>
              <w:right w:val="single" w:sz="8" w:space="0" w:color="auto"/>
            </w:tcBorders>
          </w:tcPr>
          <w:p w14:paraId="7DACE212" w14:textId="7168D23B" w:rsidR="00704D33" w:rsidRPr="00F628EF" w:rsidRDefault="00704D33" w:rsidP="00704D33">
            <w:pPr>
              <w:spacing w:after="40"/>
            </w:pPr>
            <w:r w:rsidRPr="00F628EF">
              <w:rPr>
                <w:rFonts w:eastAsia="Arial" w:cs="Arial"/>
              </w:rPr>
              <w:t>Supporting learning, social engagement and community connectedness.</w:t>
            </w:r>
          </w:p>
        </w:tc>
      </w:tr>
      <w:tr w:rsidR="00704D33" w14:paraId="1BD2FBB5" w14:textId="77777777" w:rsidTr="00EE5FA7">
        <w:tc>
          <w:tcPr>
            <w:tcW w:w="2258" w:type="dxa"/>
            <w:vMerge/>
            <w:tcBorders>
              <w:left w:val="single" w:sz="0" w:space="0" w:color="auto"/>
              <w:right w:val="single" w:sz="0" w:space="0" w:color="auto"/>
            </w:tcBorders>
            <w:vAlign w:val="center"/>
          </w:tcPr>
          <w:p w14:paraId="5C3081C3"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2509B8ED" w14:textId="77777777" w:rsidR="00704D33" w:rsidRPr="00161F93" w:rsidRDefault="00704D33" w:rsidP="00704D33">
            <w:pPr>
              <w:spacing w:after="40"/>
            </w:pPr>
            <w:r w:rsidRPr="00161F93">
              <w:rPr>
                <w:rFonts w:eastAsia="Arial" w:cs="Arial"/>
                <w:b/>
              </w:rPr>
              <w:t>Total</w:t>
            </w:r>
          </w:p>
          <w:p w14:paraId="01081C37" w14:textId="77777777" w:rsidR="00704D33" w:rsidRPr="00161F93" w:rsidRDefault="00704D33" w:rsidP="00704D33">
            <w:pPr>
              <w:spacing w:after="40"/>
            </w:pPr>
            <w:r w:rsidRPr="00161F93">
              <w:rPr>
                <w:rFonts w:eastAsia="Arial" w:cs="Arial"/>
                <w:b/>
              </w:rPr>
              <w:t>Operating Expenditure incl operating projects</w:t>
            </w:r>
          </w:p>
          <w:p w14:paraId="6A986808" w14:textId="2F2F1943" w:rsidR="00704D33" w:rsidRPr="00161F93" w:rsidRDefault="00704D33" w:rsidP="00704D33">
            <w:pPr>
              <w:spacing w:after="40"/>
            </w:pPr>
            <w:r w:rsidRPr="00161F93">
              <w:rPr>
                <w:rFonts w:eastAsia="Arial" w:cs="Arial"/>
                <w:b/>
              </w:rPr>
              <w:t>($,000s)</w:t>
            </w:r>
          </w:p>
        </w:tc>
        <w:tc>
          <w:tcPr>
            <w:tcW w:w="1355" w:type="dxa"/>
            <w:tcBorders>
              <w:top w:val="nil"/>
              <w:left w:val="single" w:sz="8" w:space="0" w:color="auto"/>
              <w:bottom w:val="single" w:sz="8" w:space="0" w:color="auto"/>
              <w:right w:val="single" w:sz="8" w:space="0" w:color="auto"/>
            </w:tcBorders>
          </w:tcPr>
          <w:p w14:paraId="0F89E48E" w14:textId="0A8A1CAC" w:rsidR="00704D33" w:rsidRPr="00161F93" w:rsidRDefault="00704D33" w:rsidP="00704D33">
            <w:pPr>
              <w:spacing w:after="40"/>
              <w:jc w:val="center"/>
            </w:pPr>
            <w:r w:rsidRPr="00161F93">
              <w:rPr>
                <w:rFonts w:eastAsia="Arial" w:cs="Arial"/>
              </w:rPr>
              <w:t>5,452</w:t>
            </w:r>
          </w:p>
        </w:tc>
      </w:tr>
      <w:tr w:rsidR="00704D33" w14:paraId="70F38719" w14:textId="77777777" w:rsidTr="00EE5FA7">
        <w:tc>
          <w:tcPr>
            <w:tcW w:w="2258" w:type="dxa"/>
            <w:vMerge/>
            <w:tcBorders>
              <w:left w:val="single" w:sz="0" w:space="0" w:color="auto"/>
              <w:right w:val="single" w:sz="0" w:space="0" w:color="auto"/>
            </w:tcBorders>
            <w:vAlign w:val="center"/>
          </w:tcPr>
          <w:p w14:paraId="21105EC2"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4E75F05C" w14:textId="77777777" w:rsidR="00704D33" w:rsidRPr="00161F93" w:rsidRDefault="00704D33" w:rsidP="00704D33">
            <w:pPr>
              <w:spacing w:after="40"/>
            </w:pPr>
            <w:r w:rsidRPr="00161F93">
              <w:rPr>
                <w:rFonts w:eastAsia="Arial" w:cs="Arial"/>
                <w:b/>
              </w:rPr>
              <w:t>Total Capital</w:t>
            </w:r>
          </w:p>
          <w:p w14:paraId="404F9B9E" w14:textId="1D92E7B8"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5E4EF928" w14:textId="6F7AB5D8" w:rsidR="00704D33" w:rsidRPr="00161F93" w:rsidRDefault="00704D33" w:rsidP="00704D33">
            <w:pPr>
              <w:spacing w:after="40"/>
              <w:jc w:val="center"/>
            </w:pPr>
            <w:r w:rsidRPr="00161F93">
              <w:rPr>
                <w:rFonts w:eastAsia="Arial" w:cs="Arial"/>
              </w:rPr>
              <w:t>972</w:t>
            </w:r>
          </w:p>
        </w:tc>
      </w:tr>
      <w:tr w:rsidR="00704D33" w14:paraId="3B80D0A1" w14:textId="77777777" w:rsidTr="00EE5FA7">
        <w:tc>
          <w:tcPr>
            <w:tcW w:w="2258" w:type="dxa"/>
            <w:vMerge/>
            <w:tcBorders>
              <w:left w:val="single" w:sz="0" w:space="0" w:color="auto"/>
              <w:right w:val="single" w:sz="0" w:space="0" w:color="auto"/>
            </w:tcBorders>
            <w:vAlign w:val="center"/>
          </w:tcPr>
          <w:p w14:paraId="5BB7BB5E"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7B28CFA1" w14:textId="74F40C71" w:rsidR="00704D33" w:rsidRPr="00161F93" w:rsidRDefault="00704D33" w:rsidP="00704D33">
            <w:pPr>
              <w:spacing w:after="40"/>
            </w:pPr>
            <w:r w:rsidRPr="00161F93">
              <w:rPr>
                <w:rFonts w:eastAsia="Arial" w:cs="Arial"/>
                <w:b/>
              </w:rPr>
              <w:t>Other Income incl Parking and Reserves</w:t>
            </w:r>
          </w:p>
          <w:p w14:paraId="6C955E3D" w14:textId="67B23B43"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5E69935A" w14:textId="519F049F" w:rsidR="00704D33" w:rsidRPr="00161F93" w:rsidRDefault="00704D33" w:rsidP="00704D33">
            <w:pPr>
              <w:spacing w:after="40"/>
              <w:jc w:val="center"/>
            </w:pPr>
            <w:r w:rsidRPr="00161F93">
              <w:rPr>
                <w:rFonts w:eastAsia="Arial" w:cs="Arial"/>
              </w:rPr>
              <w:t>1,622</w:t>
            </w:r>
          </w:p>
        </w:tc>
      </w:tr>
      <w:tr w:rsidR="00704D33" w14:paraId="40D7E117" w14:textId="77777777" w:rsidTr="00EE5FA7">
        <w:tc>
          <w:tcPr>
            <w:tcW w:w="2258" w:type="dxa"/>
            <w:vMerge/>
            <w:tcBorders>
              <w:left w:val="single" w:sz="0" w:space="0" w:color="auto"/>
              <w:bottom w:val="single" w:sz="0" w:space="0" w:color="auto"/>
              <w:right w:val="single" w:sz="0" w:space="0" w:color="auto"/>
            </w:tcBorders>
            <w:vAlign w:val="center"/>
          </w:tcPr>
          <w:p w14:paraId="5BA8CE2C"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6108F75C" w14:textId="77777777" w:rsidR="00704D33" w:rsidRPr="00161F93" w:rsidRDefault="00704D33" w:rsidP="00704D33">
            <w:pPr>
              <w:spacing w:after="40"/>
              <w:rPr>
                <w:rFonts w:eastAsia="Arial" w:cs="Arial"/>
                <w:b/>
              </w:rPr>
            </w:pPr>
            <w:r w:rsidRPr="00161F93">
              <w:rPr>
                <w:rFonts w:eastAsia="Arial" w:cs="Arial"/>
                <w:b/>
              </w:rPr>
              <w:t>Net expenditure funded from rates</w:t>
            </w:r>
          </w:p>
          <w:p w14:paraId="61F34F5D" w14:textId="30066DD9"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1B2D6288" w14:textId="5C8129FE" w:rsidR="00704D33" w:rsidRPr="00161F93" w:rsidRDefault="00704D33" w:rsidP="00704D33">
            <w:pPr>
              <w:spacing w:after="40"/>
              <w:jc w:val="center"/>
            </w:pPr>
            <w:r w:rsidRPr="00161F93">
              <w:rPr>
                <w:rFonts w:eastAsia="Arial" w:cs="Arial"/>
              </w:rPr>
              <w:t>4,802</w:t>
            </w:r>
          </w:p>
        </w:tc>
      </w:tr>
    </w:tbl>
    <w:p w14:paraId="72D06988" w14:textId="1E8F03C9" w:rsidR="00673957" w:rsidRDefault="00673957"/>
    <w:p w14:paraId="21B28AFF" w14:textId="77777777" w:rsidR="00072CD8" w:rsidRDefault="00072CD8"/>
    <w:tbl>
      <w:tblPr>
        <w:tblStyle w:val="TableGrid"/>
        <w:tblW w:w="0" w:type="auto"/>
        <w:tblLayout w:type="fixed"/>
        <w:tblLook w:val="04A0" w:firstRow="1" w:lastRow="0" w:firstColumn="1" w:lastColumn="0" w:noHBand="0" w:noVBand="1"/>
      </w:tblPr>
      <w:tblGrid>
        <w:gridCol w:w="2258"/>
        <w:gridCol w:w="5387"/>
        <w:gridCol w:w="1355"/>
      </w:tblGrid>
      <w:tr w:rsidR="00072CD8" w:rsidRPr="00E2710E" w14:paraId="4C85A3A3" w14:textId="77777777" w:rsidTr="00625486">
        <w:tc>
          <w:tcPr>
            <w:tcW w:w="2258" w:type="dxa"/>
            <w:tcBorders>
              <w:top w:val="single" w:sz="8" w:space="0" w:color="auto"/>
              <w:left w:val="single" w:sz="8" w:space="0" w:color="auto"/>
              <w:bottom w:val="single" w:sz="8" w:space="0" w:color="auto"/>
              <w:right w:val="single" w:sz="8" w:space="0" w:color="auto"/>
            </w:tcBorders>
            <w:shd w:val="clear" w:color="auto" w:fill="000000" w:themeFill="text1"/>
          </w:tcPr>
          <w:p w14:paraId="598B1E9E" w14:textId="77777777" w:rsidR="00072CD8" w:rsidRPr="00E2710E" w:rsidRDefault="00072CD8" w:rsidP="00625486">
            <w:pPr>
              <w:rPr>
                <w:color w:val="FFFFFF" w:themeColor="background1"/>
                <w:sz w:val="24"/>
                <w:szCs w:val="21"/>
              </w:rPr>
            </w:pPr>
            <w:r w:rsidRPr="00E2710E">
              <w:rPr>
                <w:rFonts w:eastAsia="Arial" w:cs="Arial"/>
                <w:b/>
                <w:bCs/>
                <w:color w:val="FFFFFF" w:themeColor="background1"/>
                <w:sz w:val="24"/>
                <w:szCs w:val="21"/>
              </w:rPr>
              <w:lastRenderedPageBreak/>
              <w:t>Service</w:t>
            </w:r>
          </w:p>
        </w:tc>
        <w:tc>
          <w:tcPr>
            <w:tcW w:w="6742"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49228643" w14:textId="77777777" w:rsidR="00072CD8" w:rsidRPr="00E2710E" w:rsidRDefault="00072CD8" w:rsidP="00625486">
            <w:pPr>
              <w:rPr>
                <w:color w:val="FFFFFF" w:themeColor="background1"/>
                <w:sz w:val="24"/>
                <w:szCs w:val="21"/>
              </w:rPr>
            </w:pPr>
            <w:r w:rsidRPr="00E2710E">
              <w:rPr>
                <w:rFonts w:eastAsia="Arial" w:cs="Arial"/>
                <w:b/>
                <w:bCs/>
                <w:color w:val="FFFFFF" w:themeColor="background1"/>
                <w:sz w:val="24"/>
                <w:szCs w:val="21"/>
              </w:rPr>
              <w:t>Value we provide</w:t>
            </w:r>
          </w:p>
        </w:tc>
      </w:tr>
      <w:tr w:rsidR="00704D33" w14:paraId="17C199D9" w14:textId="77777777" w:rsidTr="00EE5FA7">
        <w:tc>
          <w:tcPr>
            <w:tcW w:w="2258" w:type="dxa"/>
            <w:vMerge w:val="restart"/>
            <w:tcBorders>
              <w:top w:val="nil"/>
              <w:left w:val="single" w:sz="8" w:space="0" w:color="auto"/>
              <w:bottom w:val="single" w:sz="8" w:space="0" w:color="auto"/>
              <w:right w:val="single" w:sz="8" w:space="0" w:color="auto"/>
            </w:tcBorders>
          </w:tcPr>
          <w:p w14:paraId="46BE5970" w14:textId="4D385BB3" w:rsidR="00704D33" w:rsidRDefault="00704D33" w:rsidP="00704D33">
            <w:pPr>
              <w:spacing w:after="40"/>
            </w:pPr>
            <w:r w:rsidRPr="4958FB2C">
              <w:rPr>
                <w:rFonts w:eastAsia="Arial" w:cs="Arial"/>
                <w:b/>
                <w:bCs/>
              </w:rPr>
              <w:t>South Melbourne Market</w:t>
            </w:r>
          </w:p>
        </w:tc>
        <w:tc>
          <w:tcPr>
            <w:tcW w:w="6742" w:type="dxa"/>
            <w:gridSpan w:val="2"/>
            <w:tcBorders>
              <w:top w:val="single" w:sz="8" w:space="0" w:color="auto"/>
              <w:left w:val="single" w:sz="8" w:space="0" w:color="auto"/>
              <w:bottom w:val="single" w:sz="8" w:space="0" w:color="auto"/>
              <w:right w:val="single" w:sz="8" w:space="0" w:color="auto"/>
            </w:tcBorders>
          </w:tcPr>
          <w:p w14:paraId="4382A331" w14:textId="55E31EFE" w:rsidR="00704D33" w:rsidRPr="00E52210" w:rsidRDefault="00704D33" w:rsidP="00704D33">
            <w:pPr>
              <w:spacing w:after="40"/>
            </w:pPr>
            <w:r w:rsidRPr="00E52210">
              <w:rPr>
                <w:rFonts w:eastAsia="Arial" w:cs="Arial"/>
                <w:b/>
                <w:bCs/>
              </w:rPr>
              <w:t>Value we provide</w:t>
            </w:r>
          </w:p>
        </w:tc>
      </w:tr>
      <w:tr w:rsidR="00704D33" w14:paraId="1B66F699" w14:textId="77777777" w:rsidTr="00EE5FA7">
        <w:tc>
          <w:tcPr>
            <w:tcW w:w="2258" w:type="dxa"/>
            <w:vMerge/>
            <w:tcBorders>
              <w:left w:val="single" w:sz="0" w:space="0" w:color="auto"/>
              <w:right w:val="single" w:sz="0" w:space="0" w:color="auto"/>
            </w:tcBorders>
            <w:vAlign w:val="center"/>
          </w:tcPr>
          <w:p w14:paraId="2A14D540" w14:textId="77777777" w:rsidR="00704D33" w:rsidRDefault="00704D33" w:rsidP="00704D33">
            <w:pPr>
              <w:spacing w:after="40"/>
            </w:pPr>
          </w:p>
        </w:tc>
        <w:tc>
          <w:tcPr>
            <w:tcW w:w="6742" w:type="dxa"/>
            <w:gridSpan w:val="2"/>
            <w:tcBorders>
              <w:top w:val="single" w:sz="8" w:space="0" w:color="auto"/>
              <w:left w:val="nil"/>
              <w:bottom w:val="single" w:sz="8" w:space="0" w:color="auto"/>
              <w:right w:val="single" w:sz="8" w:space="0" w:color="auto"/>
            </w:tcBorders>
          </w:tcPr>
          <w:p w14:paraId="4F40B6E4" w14:textId="505481B4" w:rsidR="00704D33" w:rsidRPr="002E43C7" w:rsidRDefault="00704D33" w:rsidP="00704D33">
            <w:pPr>
              <w:spacing w:after="40"/>
            </w:pPr>
            <w:r w:rsidRPr="00E52210">
              <w:rPr>
                <w:rFonts w:eastAsia="Arial" w:cs="Arial"/>
              </w:rPr>
              <w:t>Operating an engaging and entertaining market environment where our community and visitors spend time shopping, dining and supporting local business.</w:t>
            </w:r>
          </w:p>
        </w:tc>
      </w:tr>
      <w:tr w:rsidR="00704D33" w14:paraId="7D3702E3" w14:textId="77777777" w:rsidTr="00EE5FA7">
        <w:tc>
          <w:tcPr>
            <w:tcW w:w="2258" w:type="dxa"/>
            <w:vMerge/>
            <w:tcBorders>
              <w:left w:val="single" w:sz="0" w:space="0" w:color="auto"/>
              <w:right w:val="single" w:sz="0" w:space="0" w:color="auto"/>
            </w:tcBorders>
            <w:vAlign w:val="center"/>
          </w:tcPr>
          <w:p w14:paraId="2D68D3A1"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6FBF0DBD" w14:textId="77777777" w:rsidR="00704D33" w:rsidRPr="00161F93" w:rsidRDefault="00704D33" w:rsidP="00704D33">
            <w:pPr>
              <w:spacing w:after="40"/>
            </w:pPr>
            <w:r w:rsidRPr="00161F93">
              <w:rPr>
                <w:rFonts w:eastAsia="Arial" w:cs="Arial"/>
                <w:b/>
              </w:rPr>
              <w:t>Total</w:t>
            </w:r>
          </w:p>
          <w:p w14:paraId="0F7F02CD" w14:textId="77777777" w:rsidR="00704D33" w:rsidRPr="00161F93" w:rsidRDefault="00704D33" w:rsidP="00704D33">
            <w:pPr>
              <w:spacing w:after="40"/>
            </w:pPr>
            <w:r w:rsidRPr="00161F93">
              <w:rPr>
                <w:rFonts w:eastAsia="Arial" w:cs="Arial"/>
                <w:b/>
              </w:rPr>
              <w:t>Operating Expenditure incl operating projects</w:t>
            </w:r>
          </w:p>
          <w:p w14:paraId="357AE36A" w14:textId="169B1EC2" w:rsidR="00704D33" w:rsidRPr="00161F93" w:rsidRDefault="00704D33" w:rsidP="00704D33">
            <w:pPr>
              <w:spacing w:after="40"/>
            </w:pPr>
            <w:r w:rsidRPr="00161F93">
              <w:rPr>
                <w:rFonts w:eastAsia="Arial" w:cs="Arial"/>
                <w:b/>
              </w:rPr>
              <w:t>($,000s)</w:t>
            </w:r>
          </w:p>
        </w:tc>
        <w:tc>
          <w:tcPr>
            <w:tcW w:w="1355" w:type="dxa"/>
            <w:tcBorders>
              <w:top w:val="nil"/>
              <w:left w:val="single" w:sz="8" w:space="0" w:color="auto"/>
              <w:bottom w:val="single" w:sz="8" w:space="0" w:color="auto"/>
              <w:right w:val="single" w:sz="8" w:space="0" w:color="auto"/>
            </w:tcBorders>
          </w:tcPr>
          <w:p w14:paraId="6CD143C6" w14:textId="6234D422" w:rsidR="00704D33" w:rsidRPr="00161F93" w:rsidRDefault="00704D33" w:rsidP="00704D33">
            <w:pPr>
              <w:spacing w:after="40"/>
              <w:jc w:val="center"/>
            </w:pPr>
            <w:r w:rsidRPr="00161F93">
              <w:rPr>
                <w:rFonts w:eastAsia="Arial" w:cs="Arial"/>
              </w:rPr>
              <w:t>7,950</w:t>
            </w:r>
          </w:p>
        </w:tc>
      </w:tr>
      <w:tr w:rsidR="00704D33" w14:paraId="7445FA24" w14:textId="77777777" w:rsidTr="00EE5FA7">
        <w:tc>
          <w:tcPr>
            <w:tcW w:w="2258" w:type="dxa"/>
            <w:vMerge/>
            <w:tcBorders>
              <w:left w:val="single" w:sz="0" w:space="0" w:color="auto"/>
              <w:right w:val="single" w:sz="0" w:space="0" w:color="auto"/>
            </w:tcBorders>
            <w:vAlign w:val="center"/>
          </w:tcPr>
          <w:p w14:paraId="764B25C7"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558F0A2A" w14:textId="77777777" w:rsidR="00704D33" w:rsidRPr="00161F93" w:rsidRDefault="00704D33" w:rsidP="00704D33">
            <w:pPr>
              <w:spacing w:after="40"/>
            </w:pPr>
            <w:r w:rsidRPr="00161F93">
              <w:rPr>
                <w:rFonts w:eastAsia="Arial" w:cs="Arial"/>
                <w:b/>
              </w:rPr>
              <w:t>Total Capital</w:t>
            </w:r>
          </w:p>
          <w:p w14:paraId="4D2A3354" w14:textId="6B85BDE1"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3243F937" w14:textId="1FBAF48B" w:rsidR="00704D33" w:rsidRPr="00161F93" w:rsidRDefault="00704D33" w:rsidP="00704D33">
            <w:pPr>
              <w:spacing w:after="40"/>
              <w:jc w:val="center"/>
            </w:pPr>
            <w:r w:rsidRPr="00161F93">
              <w:rPr>
                <w:rFonts w:eastAsia="Arial" w:cs="Arial"/>
              </w:rPr>
              <w:t>2,572</w:t>
            </w:r>
          </w:p>
        </w:tc>
      </w:tr>
      <w:tr w:rsidR="00704D33" w14:paraId="399CCD62" w14:textId="77777777" w:rsidTr="00EE5FA7">
        <w:tc>
          <w:tcPr>
            <w:tcW w:w="2258" w:type="dxa"/>
            <w:vMerge/>
            <w:tcBorders>
              <w:left w:val="single" w:sz="0" w:space="0" w:color="auto"/>
              <w:right w:val="single" w:sz="0" w:space="0" w:color="auto"/>
            </w:tcBorders>
            <w:vAlign w:val="center"/>
          </w:tcPr>
          <w:p w14:paraId="402F0A8C"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12AD7407" w14:textId="59DE7A76" w:rsidR="00704D33" w:rsidRPr="00161F93" w:rsidRDefault="00704D33" w:rsidP="00704D33">
            <w:pPr>
              <w:spacing w:after="40"/>
            </w:pPr>
            <w:r w:rsidRPr="00161F93">
              <w:rPr>
                <w:rFonts w:eastAsia="Arial" w:cs="Arial"/>
                <w:b/>
              </w:rPr>
              <w:t>Other Income incl Parking and Reserves</w:t>
            </w:r>
          </w:p>
          <w:p w14:paraId="670845D5" w14:textId="2348FE05"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2FF3ACD3" w14:textId="62444A51" w:rsidR="00704D33" w:rsidRPr="00161F93" w:rsidRDefault="00704D33" w:rsidP="00704D33">
            <w:pPr>
              <w:spacing w:after="40"/>
              <w:jc w:val="center"/>
            </w:pPr>
            <w:r w:rsidRPr="00161F93">
              <w:rPr>
                <w:rFonts w:eastAsia="Arial" w:cs="Arial"/>
              </w:rPr>
              <w:t>9,305</w:t>
            </w:r>
          </w:p>
        </w:tc>
      </w:tr>
      <w:tr w:rsidR="00704D33" w14:paraId="1E482DA7" w14:textId="77777777" w:rsidTr="00EE5FA7">
        <w:tc>
          <w:tcPr>
            <w:tcW w:w="2258" w:type="dxa"/>
            <w:vMerge/>
            <w:tcBorders>
              <w:left w:val="single" w:sz="0" w:space="0" w:color="auto"/>
              <w:bottom w:val="single" w:sz="0" w:space="0" w:color="auto"/>
              <w:right w:val="single" w:sz="0" w:space="0" w:color="auto"/>
            </w:tcBorders>
            <w:vAlign w:val="center"/>
          </w:tcPr>
          <w:p w14:paraId="2916A275" w14:textId="77777777" w:rsidR="00704D33" w:rsidRDefault="00704D33" w:rsidP="00704D33">
            <w:pPr>
              <w:spacing w:after="40"/>
            </w:pPr>
          </w:p>
        </w:tc>
        <w:tc>
          <w:tcPr>
            <w:tcW w:w="5387" w:type="dxa"/>
            <w:tcBorders>
              <w:top w:val="single" w:sz="8" w:space="0" w:color="auto"/>
              <w:left w:val="nil"/>
              <w:bottom w:val="single" w:sz="8" w:space="0" w:color="auto"/>
              <w:right w:val="single" w:sz="8" w:space="0" w:color="auto"/>
            </w:tcBorders>
          </w:tcPr>
          <w:p w14:paraId="0C93CDDD" w14:textId="77777777" w:rsidR="00704D33" w:rsidRPr="00161F93" w:rsidRDefault="00704D33" w:rsidP="00704D33">
            <w:pPr>
              <w:spacing w:after="40"/>
              <w:rPr>
                <w:rFonts w:eastAsia="Arial" w:cs="Arial"/>
                <w:b/>
              </w:rPr>
            </w:pPr>
            <w:r w:rsidRPr="00161F93">
              <w:rPr>
                <w:rFonts w:eastAsia="Arial" w:cs="Arial"/>
                <w:b/>
              </w:rPr>
              <w:t>Net expenditure funded from rates</w:t>
            </w:r>
          </w:p>
          <w:p w14:paraId="24A5EFA2" w14:textId="1D4D4E0F" w:rsidR="00704D33" w:rsidRPr="00161F93" w:rsidRDefault="00704D33" w:rsidP="00704D33">
            <w:pPr>
              <w:spacing w:after="40"/>
            </w:pPr>
            <w:r w:rsidRPr="00161F93">
              <w:rPr>
                <w:rFonts w:eastAsia="Arial" w:cs="Arial"/>
                <w:b/>
              </w:rPr>
              <w:t>($,000s)</w:t>
            </w:r>
          </w:p>
        </w:tc>
        <w:tc>
          <w:tcPr>
            <w:tcW w:w="1355" w:type="dxa"/>
            <w:tcBorders>
              <w:top w:val="single" w:sz="8" w:space="0" w:color="auto"/>
              <w:left w:val="single" w:sz="8" w:space="0" w:color="auto"/>
              <w:bottom w:val="single" w:sz="8" w:space="0" w:color="auto"/>
              <w:right w:val="single" w:sz="8" w:space="0" w:color="auto"/>
            </w:tcBorders>
          </w:tcPr>
          <w:p w14:paraId="59C4C40A" w14:textId="70E3ECC0" w:rsidR="00704D33" w:rsidRPr="00161F93" w:rsidRDefault="00704D33" w:rsidP="00704D33">
            <w:pPr>
              <w:spacing w:after="40"/>
              <w:jc w:val="center"/>
            </w:pPr>
            <w:r w:rsidRPr="00161F93">
              <w:rPr>
                <w:rFonts w:eastAsia="Arial" w:cs="Arial"/>
              </w:rPr>
              <w:t>1,217</w:t>
            </w:r>
          </w:p>
        </w:tc>
      </w:tr>
    </w:tbl>
    <w:p w14:paraId="61505014" w14:textId="77777777" w:rsidR="00740F62" w:rsidRDefault="00740F62" w:rsidP="00740F62"/>
    <w:p w14:paraId="009FD88C" w14:textId="77777777" w:rsidR="002263B2" w:rsidRDefault="002263B2" w:rsidP="007676BB">
      <w:pPr>
        <w:pStyle w:val="Heading2"/>
      </w:pPr>
      <w:bookmarkStart w:id="97" w:name="_Toc99645699"/>
      <w:r>
        <w:br w:type="page"/>
      </w:r>
    </w:p>
    <w:p w14:paraId="30907E3D" w14:textId="2D9D24F7" w:rsidR="008B4F98" w:rsidRPr="007676BB" w:rsidRDefault="00B63D1F" w:rsidP="007676BB">
      <w:pPr>
        <w:pStyle w:val="Heading2"/>
      </w:pPr>
      <w:bookmarkStart w:id="98" w:name="_Toc101526454"/>
      <w:r w:rsidRPr="007676BB">
        <w:lastRenderedPageBreak/>
        <w:t>Wel</w:t>
      </w:r>
      <w:r w:rsidR="7A2C5160" w:rsidRPr="007676BB">
        <w:t>l-</w:t>
      </w:r>
      <w:r w:rsidRPr="007676BB">
        <w:t>Governed</w:t>
      </w:r>
      <w:r w:rsidR="008B4F98" w:rsidRPr="007676BB">
        <w:t xml:space="preserve"> Port Phillip</w:t>
      </w:r>
      <w:bookmarkEnd w:id="97"/>
      <w:bookmarkEnd w:id="98"/>
      <w:r w:rsidR="008B4F98" w:rsidRPr="007676BB">
        <w:t xml:space="preserve"> </w:t>
      </w:r>
    </w:p>
    <w:p w14:paraId="4EE637DB" w14:textId="44CF38F5" w:rsidR="00077CBB" w:rsidRPr="004A47E2" w:rsidRDefault="00077CBB" w:rsidP="00544BB9">
      <w:pPr>
        <w:pStyle w:val="Heading3"/>
      </w:pPr>
      <w:r w:rsidRPr="004A47E2">
        <w:t xml:space="preserve">Our </w:t>
      </w:r>
      <w:r w:rsidR="00D50DE2" w:rsidRPr="004A47E2">
        <w:t>s</w:t>
      </w:r>
      <w:r w:rsidRPr="004A47E2">
        <w:t xml:space="preserve">trategic objective </w:t>
      </w:r>
    </w:p>
    <w:p w14:paraId="3247AECC" w14:textId="21F03531" w:rsidR="008B4F98" w:rsidRPr="002263B2" w:rsidRDefault="00DE2784" w:rsidP="00140EBF">
      <w:pPr>
        <w:rPr>
          <w:b/>
          <w:szCs w:val="22"/>
        </w:rPr>
      </w:pPr>
      <w:r w:rsidRPr="002263B2">
        <w:rPr>
          <w:rStyle w:val="Heading3Char"/>
          <w:rFonts w:ascii="Arial" w:hAnsi="Arial" w:cs="Arial"/>
          <w:sz w:val="22"/>
          <w:szCs w:val="22"/>
        </w:rPr>
        <w:t xml:space="preserve">A </w:t>
      </w:r>
      <w:r w:rsidR="001D1784" w:rsidRPr="002263B2">
        <w:rPr>
          <w:rStyle w:val="Heading3Char"/>
          <w:rFonts w:ascii="Arial" w:hAnsi="Arial" w:cs="Arial"/>
          <w:sz w:val="22"/>
          <w:szCs w:val="22"/>
        </w:rPr>
        <w:t>c</w:t>
      </w:r>
      <w:r w:rsidRPr="002263B2">
        <w:rPr>
          <w:rStyle w:val="Heading3Char"/>
          <w:rFonts w:ascii="Arial" w:hAnsi="Arial" w:cs="Arial"/>
          <w:sz w:val="22"/>
          <w:szCs w:val="22"/>
        </w:rPr>
        <w:t xml:space="preserve">ity </w:t>
      </w:r>
      <w:r w:rsidR="00162A13" w:rsidRPr="002263B2">
        <w:rPr>
          <w:rStyle w:val="Heading3Char"/>
          <w:rFonts w:ascii="Arial" w:hAnsi="Arial" w:cs="Arial"/>
          <w:sz w:val="22"/>
          <w:szCs w:val="22"/>
        </w:rPr>
        <w:t>that</w:t>
      </w:r>
      <w:r w:rsidR="004E7B37" w:rsidRPr="002263B2">
        <w:rPr>
          <w:rStyle w:val="Heading3Char"/>
          <w:rFonts w:ascii="Arial" w:hAnsi="Arial" w:cs="Arial"/>
          <w:sz w:val="22"/>
          <w:szCs w:val="22"/>
        </w:rPr>
        <w:t xml:space="preserve"> is a leading local government authority, where our community and our organisation </w:t>
      </w:r>
      <w:r w:rsidR="66666BB8" w:rsidRPr="002263B2">
        <w:rPr>
          <w:rStyle w:val="Heading3Char"/>
          <w:rFonts w:ascii="Arial" w:hAnsi="Arial" w:cs="Arial"/>
          <w:sz w:val="22"/>
          <w:szCs w:val="22"/>
        </w:rPr>
        <w:t>are</w:t>
      </w:r>
      <w:r w:rsidR="004E7B37" w:rsidRPr="002263B2">
        <w:rPr>
          <w:rStyle w:val="Heading3Char"/>
          <w:rFonts w:ascii="Arial" w:hAnsi="Arial" w:cs="Arial"/>
          <w:sz w:val="22"/>
          <w:szCs w:val="22"/>
        </w:rPr>
        <w:t xml:space="preserve"> in a better place as a result of our collective efforts</w:t>
      </w:r>
      <w:r w:rsidR="060CFA65" w:rsidRPr="002263B2">
        <w:rPr>
          <w:szCs w:val="22"/>
        </w:rPr>
        <w:t>.</w:t>
      </w:r>
      <w:r w:rsidR="008B4F98" w:rsidRPr="002263B2">
        <w:rPr>
          <w:szCs w:val="22"/>
        </w:rPr>
        <w:t xml:space="preserve">  </w:t>
      </w:r>
    </w:p>
    <w:p w14:paraId="3DECEA8A" w14:textId="77777777" w:rsidR="00D61568" w:rsidRDefault="008B4F98" w:rsidP="00544BB9">
      <w:pPr>
        <w:pStyle w:val="Heading3"/>
      </w:pPr>
      <w:bookmarkStart w:id="99" w:name="_Toc69393414"/>
      <w:r w:rsidRPr="00BA2859">
        <w:t>What we will work towards</w:t>
      </w:r>
    </w:p>
    <w:p w14:paraId="03098A46" w14:textId="3F73388C" w:rsidR="008B4F98" w:rsidRPr="004A47E2" w:rsidRDefault="00D61568" w:rsidP="004A47E2">
      <w:pPr>
        <w:pStyle w:val="Heading5"/>
      </w:pPr>
      <w:r w:rsidRPr="004A47E2">
        <w:t>O</w:t>
      </w:r>
      <w:r w:rsidR="008B4F98" w:rsidRPr="004A47E2">
        <w:t>ur four-year strategies</w:t>
      </w:r>
      <w:bookmarkEnd w:id="99"/>
    </w:p>
    <w:p w14:paraId="0014BC6B" w14:textId="72C790F2" w:rsidR="00396C9D" w:rsidRPr="00396C9D" w:rsidRDefault="00396C9D" w:rsidP="003F141E">
      <w:pPr>
        <w:pStyle w:val="ListParagraph"/>
        <w:numPr>
          <w:ilvl w:val="0"/>
          <w:numId w:val="21"/>
        </w:numPr>
        <w:spacing w:after="0" w:line="240" w:lineRule="auto"/>
      </w:pPr>
      <w:r>
        <w:t>Port Phillip Council is high</w:t>
      </w:r>
      <w:r w:rsidR="001D1784">
        <w:t>-</w:t>
      </w:r>
      <w:r>
        <w:t>performing, innovative</w:t>
      </w:r>
      <w:r w:rsidR="782E17EE">
        <w:t>, inclusive</w:t>
      </w:r>
      <w:r w:rsidDel="00396C9D">
        <w:t xml:space="preserve"> </w:t>
      </w:r>
      <w:r>
        <w:t>and balances the diverse needs of our community in its decision</w:t>
      </w:r>
      <w:r w:rsidR="001D1784">
        <w:t>-</w:t>
      </w:r>
      <w:r>
        <w:t>making.</w:t>
      </w:r>
    </w:p>
    <w:p w14:paraId="368CF7A4" w14:textId="18257EA9" w:rsidR="00396C9D" w:rsidRPr="00396C9D" w:rsidRDefault="00396C9D" w:rsidP="003F141E">
      <w:pPr>
        <w:pStyle w:val="ListParagraph"/>
        <w:numPr>
          <w:ilvl w:val="0"/>
          <w:numId w:val="21"/>
        </w:numPr>
        <w:spacing w:after="0" w:line="240" w:lineRule="auto"/>
      </w:pPr>
      <w:r>
        <w:t>Port Phillip Council is cost</w:t>
      </w:r>
      <w:r w:rsidR="5E3506EB">
        <w:t>-</w:t>
      </w:r>
      <w:r>
        <w:t>effective, efficient and delivers with speed, simplicity and confidence.</w:t>
      </w:r>
    </w:p>
    <w:p w14:paraId="59050CD8" w14:textId="6D10832E" w:rsidR="002B71F5" w:rsidRDefault="00396C9D" w:rsidP="003F141E">
      <w:pPr>
        <w:pStyle w:val="ListParagraph"/>
        <w:numPr>
          <w:ilvl w:val="0"/>
          <w:numId w:val="21"/>
        </w:numPr>
        <w:spacing w:after="0" w:line="240" w:lineRule="auto"/>
      </w:pPr>
      <w:r w:rsidRPr="00396C9D">
        <w:t xml:space="preserve">Our community has the opportunity to participate in civic life </w:t>
      </w:r>
      <w:r w:rsidR="00781FA9">
        <w:t>to</w:t>
      </w:r>
      <w:r w:rsidRPr="00396C9D">
        <w:t xml:space="preserve"> inform Council decision</w:t>
      </w:r>
      <w:r w:rsidR="001D1784">
        <w:t>-</w:t>
      </w:r>
      <w:r w:rsidRPr="00396C9D">
        <w:t>making.</w:t>
      </w:r>
    </w:p>
    <w:p w14:paraId="5B90952D" w14:textId="77777777" w:rsidR="00A029A5" w:rsidRPr="002B71F5" w:rsidRDefault="00A029A5" w:rsidP="00A029A5">
      <w:pPr>
        <w:pStyle w:val="ListParagraph"/>
        <w:spacing w:after="0" w:line="240" w:lineRule="auto"/>
        <w:ind w:left="1080"/>
      </w:pPr>
    </w:p>
    <w:p w14:paraId="3559F72B" w14:textId="0F432AE9" w:rsidR="00A029A5" w:rsidRDefault="00A029A5" w:rsidP="00A029A5">
      <w:pPr>
        <w:pStyle w:val="Heading5"/>
      </w:pPr>
      <w:r>
        <w:t>Core strategies and plans</w:t>
      </w:r>
    </w:p>
    <w:p w14:paraId="617DE228" w14:textId="46A626AB" w:rsidR="00A029A5" w:rsidRDefault="00A029A5" w:rsidP="003F141E">
      <w:pPr>
        <w:pStyle w:val="ListParagraph"/>
        <w:numPr>
          <w:ilvl w:val="0"/>
          <w:numId w:val="21"/>
        </w:numPr>
        <w:spacing w:after="0" w:line="240" w:lineRule="auto"/>
      </w:pPr>
      <w:r>
        <w:t>Enterprise Asset Management Plan</w:t>
      </w:r>
      <w:r w:rsidR="007700F6">
        <w:t xml:space="preserve"> 2022</w:t>
      </w:r>
    </w:p>
    <w:p w14:paraId="4D1A1FD4" w14:textId="4909438F" w:rsidR="00A029A5" w:rsidRDefault="00A029A5" w:rsidP="003F141E">
      <w:pPr>
        <w:pStyle w:val="ListParagraph"/>
        <w:numPr>
          <w:ilvl w:val="0"/>
          <w:numId w:val="21"/>
        </w:numPr>
        <w:spacing w:after="0" w:line="240" w:lineRule="auto"/>
      </w:pPr>
      <w:r>
        <w:t>Workforce Plan</w:t>
      </w:r>
      <w:r w:rsidR="007700F6">
        <w:t xml:space="preserve"> 2022</w:t>
      </w:r>
    </w:p>
    <w:p w14:paraId="5E2E01C3" w14:textId="7A4A809D" w:rsidR="00A029A5" w:rsidRDefault="00A029A5" w:rsidP="003F141E">
      <w:pPr>
        <w:pStyle w:val="ListParagraph"/>
        <w:numPr>
          <w:ilvl w:val="0"/>
          <w:numId w:val="21"/>
        </w:numPr>
        <w:spacing w:after="0" w:line="240" w:lineRule="auto"/>
      </w:pPr>
      <w:r w:rsidRPr="00A029A5">
        <w:t>Child Safety Action Plan</w:t>
      </w:r>
      <w:r w:rsidR="007700F6">
        <w:t xml:space="preserve"> 2021</w:t>
      </w:r>
    </w:p>
    <w:p w14:paraId="10EBE449" w14:textId="19A7EF51" w:rsidR="00A029A5" w:rsidRDefault="00A029A5" w:rsidP="003F141E">
      <w:pPr>
        <w:pStyle w:val="ListParagraph"/>
        <w:numPr>
          <w:ilvl w:val="0"/>
          <w:numId w:val="21"/>
        </w:numPr>
        <w:spacing w:after="0" w:line="240" w:lineRule="auto"/>
      </w:pPr>
      <w:r>
        <w:t>Gender Equality Action Plan</w:t>
      </w:r>
      <w:r w:rsidR="007700F6">
        <w:t xml:space="preserve"> 2022</w:t>
      </w:r>
    </w:p>
    <w:p w14:paraId="71276AEB" w14:textId="0E1912D6" w:rsidR="00A029A5" w:rsidRPr="00396C9D" w:rsidRDefault="00212192" w:rsidP="003F141E">
      <w:pPr>
        <w:pStyle w:val="ListParagraph"/>
        <w:numPr>
          <w:ilvl w:val="0"/>
          <w:numId w:val="21"/>
        </w:numPr>
        <w:spacing w:after="0" w:line="240" w:lineRule="auto"/>
      </w:pPr>
      <w:r>
        <w:t>Revenue and Rating Strategy 2022-23</w:t>
      </w:r>
    </w:p>
    <w:p w14:paraId="197F466B" w14:textId="0662C763" w:rsidR="008B4F98" w:rsidRPr="002F69E6" w:rsidRDefault="008B4F98" w:rsidP="00544BB9">
      <w:pPr>
        <w:pStyle w:val="Heading3"/>
      </w:pPr>
      <w:r w:rsidRPr="002F69E6">
        <w:t xml:space="preserve">Council </w:t>
      </w:r>
      <w:r w:rsidR="00E877CE">
        <w:t>i</w:t>
      </w:r>
      <w:r w:rsidRPr="002F69E6">
        <w:t>ndicators</w:t>
      </w:r>
    </w:p>
    <w:tbl>
      <w:tblPr>
        <w:tblStyle w:val="ListTable2-Accent5"/>
        <w:tblW w:w="0" w:type="auto"/>
        <w:tblLook w:val="04A0" w:firstRow="1" w:lastRow="0" w:firstColumn="1" w:lastColumn="0" w:noHBand="0" w:noVBand="1"/>
      </w:tblPr>
      <w:tblGrid>
        <w:gridCol w:w="3402"/>
        <w:gridCol w:w="1664"/>
        <w:gridCol w:w="1299"/>
        <w:gridCol w:w="1327"/>
        <w:gridCol w:w="1334"/>
      </w:tblGrid>
      <w:tr w:rsidR="00EF5137" w14:paraId="182F3A0D" w14:textId="77777777" w:rsidTr="0A7B2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000000" w:themeFill="text1"/>
          </w:tcPr>
          <w:p w14:paraId="25F78808" w14:textId="552A7C57" w:rsidR="00EF5137" w:rsidRPr="00B30BF7" w:rsidRDefault="00EF5137" w:rsidP="00B30BF7">
            <w:pPr>
              <w:jc w:val="center"/>
              <w:rPr>
                <w:rFonts w:eastAsia="Arial" w:cs="Arial"/>
                <w:sz w:val="26"/>
                <w:szCs w:val="26"/>
              </w:rPr>
            </w:pPr>
            <w:r w:rsidRPr="00B30BF7">
              <w:rPr>
                <w:rFonts w:eastAsia="Arial" w:cs="Arial"/>
                <w:sz w:val="26"/>
                <w:szCs w:val="26"/>
              </w:rPr>
              <w:t>Indicator</w:t>
            </w:r>
          </w:p>
        </w:tc>
        <w:tc>
          <w:tcPr>
            <w:tcW w:w="1664" w:type="dxa"/>
            <w:shd w:val="clear" w:color="auto" w:fill="000000" w:themeFill="text1"/>
          </w:tcPr>
          <w:p w14:paraId="0E1A4373" w14:textId="7F09F9F4" w:rsidR="00EF5137" w:rsidRPr="00B30BF7" w:rsidRDefault="003373EE"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6"/>
                <w:szCs w:val="26"/>
              </w:rPr>
            </w:pPr>
            <w:r>
              <w:rPr>
                <w:rFonts w:eastAsia="Arial" w:cs="Arial"/>
                <w:sz w:val="26"/>
                <w:szCs w:val="26"/>
              </w:rPr>
              <w:t>Frequency</w:t>
            </w:r>
          </w:p>
        </w:tc>
        <w:tc>
          <w:tcPr>
            <w:tcW w:w="0" w:type="auto"/>
            <w:shd w:val="clear" w:color="auto" w:fill="000000" w:themeFill="text1"/>
          </w:tcPr>
          <w:p w14:paraId="0B56454B" w14:textId="1D52CCCB" w:rsidR="00EF5137" w:rsidRPr="00B30BF7" w:rsidRDefault="003373EE"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6"/>
                <w:szCs w:val="26"/>
              </w:rPr>
            </w:pPr>
            <w:r w:rsidRPr="00B30BF7">
              <w:rPr>
                <w:rFonts w:eastAsia="Arial" w:cs="Arial"/>
                <w:sz w:val="26"/>
                <w:szCs w:val="26"/>
              </w:rPr>
              <w:t>2018/19</w:t>
            </w:r>
          </w:p>
        </w:tc>
        <w:tc>
          <w:tcPr>
            <w:tcW w:w="0" w:type="auto"/>
            <w:shd w:val="clear" w:color="auto" w:fill="000000" w:themeFill="text1"/>
          </w:tcPr>
          <w:p w14:paraId="6971C083" w14:textId="0C87475D" w:rsidR="00EF5137" w:rsidRPr="00B30BF7" w:rsidRDefault="003373EE"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6"/>
                <w:szCs w:val="26"/>
              </w:rPr>
            </w:pPr>
            <w:r w:rsidRPr="00B30BF7">
              <w:rPr>
                <w:rFonts w:eastAsia="Arial" w:cs="Arial"/>
                <w:sz w:val="26"/>
                <w:szCs w:val="26"/>
              </w:rPr>
              <w:t>2019/20</w:t>
            </w:r>
          </w:p>
        </w:tc>
        <w:tc>
          <w:tcPr>
            <w:tcW w:w="0" w:type="auto"/>
            <w:shd w:val="clear" w:color="auto" w:fill="000000" w:themeFill="text1"/>
          </w:tcPr>
          <w:p w14:paraId="7B3DDD43" w14:textId="17D123EB" w:rsidR="00EF5137" w:rsidRPr="00B30BF7" w:rsidRDefault="003373EE" w:rsidP="4958FB2C">
            <w:pPr>
              <w:jc w:val="center"/>
              <w:cnfStyle w:val="100000000000" w:firstRow="1" w:lastRow="0" w:firstColumn="0" w:lastColumn="0" w:oddVBand="0" w:evenVBand="0" w:oddHBand="0" w:evenHBand="0" w:firstRowFirstColumn="0" w:firstRowLastColumn="0" w:lastRowFirstColumn="0" w:lastRowLastColumn="0"/>
              <w:rPr>
                <w:rFonts w:eastAsia="Arial" w:cs="Arial"/>
                <w:sz w:val="26"/>
                <w:szCs w:val="26"/>
              </w:rPr>
            </w:pPr>
            <w:r w:rsidRPr="00B30BF7">
              <w:rPr>
                <w:rFonts w:eastAsia="Arial" w:cs="Arial"/>
                <w:sz w:val="26"/>
                <w:szCs w:val="26"/>
              </w:rPr>
              <w:t>2020/21</w:t>
            </w:r>
          </w:p>
        </w:tc>
      </w:tr>
      <w:tr w:rsidR="00EF5137" w14:paraId="47BDE262"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D64731B" w14:textId="37AA3357" w:rsidR="00EF5137" w:rsidRPr="00917B7A" w:rsidRDefault="00EF5137">
            <w:pPr>
              <w:rPr>
                <w:highlight w:val="yellow"/>
              </w:rPr>
            </w:pPr>
            <w:r w:rsidRPr="00917B7A">
              <w:rPr>
                <w:rFonts w:eastAsia="Calibri" w:cs="Arial"/>
                <w:kern w:val="24"/>
              </w:rPr>
              <w:t>Ease of doing business</w:t>
            </w:r>
            <w:r w:rsidR="00311EBA" w:rsidRPr="00917B7A">
              <w:rPr>
                <w:rFonts w:eastAsia="Calibri" w:cs="Arial"/>
                <w:kern w:val="24"/>
              </w:rPr>
              <w:t xml:space="preserve"> </w:t>
            </w:r>
            <w:r w:rsidR="00311EBA" w:rsidRPr="00917B7A">
              <w:rPr>
                <w:rFonts w:eastAsia="Calibri" w:cs="Calibri"/>
                <w:i/>
                <w:kern w:val="24"/>
              </w:rPr>
              <w:t>^ **</w:t>
            </w:r>
            <w:r w:rsidR="00236DA6">
              <w:rPr>
                <w:rFonts w:eastAsia="Calibri" w:cs="Calibri"/>
                <w:i/>
                <w:kern w:val="24"/>
              </w:rPr>
              <w:t>*</w:t>
            </w:r>
          </w:p>
        </w:tc>
        <w:tc>
          <w:tcPr>
            <w:tcW w:w="1664" w:type="dxa"/>
          </w:tcPr>
          <w:p w14:paraId="531CA1BA" w14:textId="532768F1"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C60DFC">
              <w:rPr>
                <w:rFonts w:eastAsia="Calibri" w:cs="Arial"/>
                <w:kern w:val="24"/>
              </w:rPr>
              <w:t>Annually</w:t>
            </w:r>
          </w:p>
        </w:tc>
        <w:tc>
          <w:tcPr>
            <w:tcW w:w="0" w:type="auto"/>
          </w:tcPr>
          <w:p w14:paraId="6C137D91" w14:textId="3E806CD0"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C60DFC">
              <w:rPr>
                <w:rFonts w:eastAsia="Calibri" w:cs="Arial"/>
                <w:kern w:val="24"/>
              </w:rPr>
              <w:t>51%</w:t>
            </w:r>
          </w:p>
        </w:tc>
        <w:tc>
          <w:tcPr>
            <w:tcW w:w="0" w:type="auto"/>
          </w:tcPr>
          <w:p w14:paraId="632D0986" w14:textId="21725FB2" w:rsidR="00EF5137" w:rsidRPr="00917B7A" w:rsidRDefault="47C7FD4D"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C60DFC">
              <w:rPr>
                <w:rFonts w:eastAsia="Calibri" w:cs="Arial"/>
                <w:kern w:val="24"/>
              </w:rPr>
              <w:t>7.7</w:t>
            </w:r>
          </w:p>
        </w:tc>
        <w:tc>
          <w:tcPr>
            <w:tcW w:w="0" w:type="auto"/>
          </w:tcPr>
          <w:p w14:paraId="2E6BEB43" w14:textId="651107EE" w:rsidR="00EF5137" w:rsidRPr="00917B7A" w:rsidRDefault="465376BE"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C60DFC">
              <w:rPr>
                <w:rFonts w:eastAsia="Calibri" w:cs="Arial"/>
                <w:kern w:val="24"/>
              </w:rPr>
              <w:t>5</w:t>
            </w:r>
            <w:r w:rsidR="47C7FD4D" w:rsidRPr="00C60DFC">
              <w:rPr>
                <w:rFonts w:eastAsia="Calibri" w:cs="Arial"/>
                <w:kern w:val="24"/>
              </w:rPr>
              <w:t>.</w:t>
            </w:r>
            <w:r w:rsidRPr="00C60DFC">
              <w:rPr>
                <w:rFonts w:eastAsia="Calibri" w:cs="Arial"/>
                <w:kern w:val="24"/>
              </w:rPr>
              <w:t>7</w:t>
            </w:r>
          </w:p>
        </w:tc>
      </w:tr>
      <w:tr w:rsidR="00EF5137" w14:paraId="24365AF8"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0146C3F6" w14:textId="23C91A10" w:rsidR="00EF5137" w:rsidRPr="00917B7A" w:rsidRDefault="00311EBA">
            <w:r w:rsidRPr="00917B7A">
              <w:rPr>
                <w:rFonts w:eastAsia="Calibri" w:cs="Arial"/>
                <w:kern w:val="24"/>
              </w:rPr>
              <w:t>Community</w:t>
            </w:r>
            <w:r w:rsidR="00EF5137" w:rsidRPr="00917B7A">
              <w:rPr>
                <w:rFonts w:eastAsia="Calibri" w:cs="Arial"/>
                <w:kern w:val="24"/>
              </w:rPr>
              <w:t xml:space="preserve"> service requests resolved within agreed timeframes</w:t>
            </w:r>
          </w:p>
        </w:tc>
        <w:tc>
          <w:tcPr>
            <w:tcW w:w="1664" w:type="dxa"/>
          </w:tcPr>
          <w:p w14:paraId="03C097B6" w14:textId="2E377020"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Monthly</w:t>
            </w:r>
          </w:p>
        </w:tc>
        <w:tc>
          <w:tcPr>
            <w:tcW w:w="0" w:type="auto"/>
          </w:tcPr>
          <w:p w14:paraId="5FB31EF2" w14:textId="29BBC916"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90</w:t>
            </w:r>
            <w:r w:rsidR="00EF5137" w:rsidRPr="00917B7A">
              <w:rPr>
                <w:rFonts w:eastAsia="Calibri" w:cs="Arial"/>
                <w:kern w:val="24"/>
              </w:rPr>
              <w:t>%</w:t>
            </w:r>
          </w:p>
        </w:tc>
        <w:tc>
          <w:tcPr>
            <w:tcW w:w="0" w:type="auto"/>
          </w:tcPr>
          <w:p w14:paraId="32A9B636" w14:textId="4A364D9C"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90%</w:t>
            </w:r>
          </w:p>
        </w:tc>
        <w:tc>
          <w:tcPr>
            <w:tcW w:w="0" w:type="auto"/>
          </w:tcPr>
          <w:p w14:paraId="548A14E9" w14:textId="204C37A2"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92%</w:t>
            </w:r>
          </w:p>
        </w:tc>
      </w:tr>
      <w:tr w:rsidR="00EF5137" w14:paraId="0548DFCE"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B6D8F3A" w14:textId="6F3A1FE7" w:rsidR="00EF5137" w:rsidRPr="00917B7A" w:rsidRDefault="00EF5137">
            <w:pPr>
              <w:rPr>
                <w:highlight w:val="yellow"/>
              </w:rPr>
            </w:pPr>
            <w:r w:rsidRPr="00917B7A">
              <w:rPr>
                <w:rFonts w:eastAsia="Calibri" w:cs="Arial"/>
                <w:kern w:val="24"/>
              </w:rPr>
              <w:t>Proportion of users satisfied with customer services</w:t>
            </w:r>
            <w:r w:rsidR="00311EBA" w:rsidRPr="00917B7A">
              <w:rPr>
                <w:rFonts w:eastAsia="Calibri" w:cs="Arial"/>
                <w:kern w:val="24"/>
              </w:rPr>
              <w:t> </w:t>
            </w:r>
          </w:p>
        </w:tc>
        <w:tc>
          <w:tcPr>
            <w:tcW w:w="1664" w:type="dxa"/>
          </w:tcPr>
          <w:p w14:paraId="54064439" w14:textId="67A85E6D"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17B7A">
              <w:rPr>
                <w:rFonts w:eastAsia="Calibri" w:cs="Arial"/>
                <w:kern w:val="24"/>
              </w:rPr>
              <w:t>Annually</w:t>
            </w:r>
          </w:p>
        </w:tc>
        <w:tc>
          <w:tcPr>
            <w:tcW w:w="0" w:type="auto"/>
          </w:tcPr>
          <w:p w14:paraId="4C6C0663" w14:textId="36AD68D7"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17B7A">
              <w:rPr>
                <w:rFonts w:eastAsia="Calibri" w:cs="Arial"/>
                <w:kern w:val="24"/>
              </w:rPr>
              <w:t>62%</w:t>
            </w:r>
          </w:p>
        </w:tc>
        <w:tc>
          <w:tcPr>
            <w:tcW w:w="0" w:type="auto"/>
          </w:tcPr>
          <w:p w14:paraId="43F7D315" w14:textId="359BC950"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17B7A">
              <w:rPr>
                <w:rFonts w:eastAsia="Calibri" w:cs="Arial"/>
                <w:kern w:val="24"/>
              </w:rPr>
              <w:t>78%</w:t>
            </w:r>
          </w:p>
        </w:tc>
        <w:tc>
          <w:tcPr>
            <w:tcW w:w="0" w:type="auto"/>
          </w:tcPr>
          <w:p w14:paraId="33B06FBF" w14:textId="3486C74C" w:rsidR="00EF5137" w:rsidRPr="00917B7A" w:rsidRDefault="00EF5137" w:rsidP="4958FB2C">
            <w:pPr>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17B7A">
              <w:rPr>
                <w:rFonts w:eastAsia="Calibri" w:cs="Calibri"/>
                <w:kern w:val="24"/>
              </w:rPr>
              <w:t>68</w:t>
            </w:r>
            <w:r w:rsidR="00311EBA" w:rsidRPr="00917B7A">
              <w:rPr>
                <w:rFonts w:eastAsia="Calibri" w:cs="Calibri"/>
                <w:kern w:val="24"/>
              </w:rPr>
              <w:t>%</w:t>
            </w:r>
          </w:p>
        </w:tc>
      </w:tr>
      <w:tr w:rsidR="00EF5137" w14:paraId="6FBB149D"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1E936780" w14:textId="74F99ED7" w:rsidR="00EF5137" w:rsidRPr="00917B7A" w:rsidRDefault="00EF5137">
            <w:r w:rsidRPr="00917B7A">
              <w:rPr>
                <w:rFonts w:eastAsia="Calibri" w:cs="Arial"/>
                <w:kern w:val="24"/>
              </w:rPr>
              <w:t>Proportion of Council decisions made at meetings open to the public *</w:t>
            </w:r>
          </w:p>
        </w:tc>
        <w:tc>
          <w:tcPr>
            <w:tcW w:w="1664" w:type="dxa"/>
          </w:tcPr>
          <w:p w14:paraId="7505EB28" w14:textId="05931FAF"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Annual</w:t>
            </w:r>
          </w:p>
        </w:tc>
        <w:tc>
          <w:tcPr>
            <w:tcW w:w="0" w:type="auto"/>
          </w:tcPr>
          <w:p w14:paraId="20C83236" w14:textId="35988184"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91</w:t>
            </w:r>
            <w:r w:rsidR="00EF5137" w:rsidRPr="00917B7A">
              <w:rPr>
                <w:rFonts w:eastAsia="Calibri" w:cs="Arial"/>
                <w:kern w:val="24"/>
              </w:rPr>
              <w:t>%</w:t>
            </w:r>
          </w:p>
        </w:tc>
        <w:tc>
          <w:tcPr>
            <w:tcW w:w="0" w:type="auto"/>
          </w:tcPr>
          <w:p w14:paraId="7DF7AA19" w14:textId="42C60050"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93%</w:t>
            </w:r>
          </w:p>
        </w:tc>
        <w:tc>
          <w:tcPr>
            <w:tcW w:w="0" w:type="auto"/>
          </w:tcPr>
          <w:p w14:paraId="1AF4EA6F" w14:textId="31988228"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93%</w:t>
            </w:r>
          </w:p>
        </w:tc>
      </w:tr>
      <w:tr w:rsidR="00EF5137" w14:paraId="3ECDC7A8"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DDA0913" w14:textId="421A6070" w:rsidR="00EF5137" w:rsidRPr="00917B7A" w:rsidRDefault="00311EBA">
            <w:r w:rsidRPr="00917B7A">
              <w:rPr>
                <w:rFonts w:eastAsia="Calibri" w:cs="Arial"/>
                <w:kern w:val="24"/>
              </w:rPr>
              <w:t>Legislative breaches (material only)</w:t>
            </w:r>
          </w:p>
        </w:tc>
        <w:tc>
          <w:tcPr>
            <w:tcW w:w="1664" w:type="dxa"/>
          </w:tcPr>
          <w:p w14:paraId="232D4192" w14:textId="5B5AFD25"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Monthly</w:t>
            </w:r>
          </w:p>
        </w:tc>
        <w:tc>
          <w:tcPr>
            <w:tcW w:w="0" w:type="auto"/>
          </w:tcPr>
          <w:p w14:paraId="24428F18" w14:textId="56376F3E"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4</w:t>
            </w:r>
          </w:p>
        </w:tc>
        <w:tc>
          <w:tcPr>
            <w:tcW w:w="0" w:type="auto"/>
          </w:tcPr>
          <w:p w14:paraId="4ADCD5E8" w14:textId="27B37138"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1</w:t>
            </w:r>
          </w:p>
        </w:tc>
        <w:tc>
          <w:tcPr>
            <w:tcW w:w="0" w:type="auto"/>
          </w:tcPr>
          <w:p w14:paraId="414FA298" w14:textId="0DB202DD"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1</w:t>
            </w:r>
          </w:p>
        </w:tc>
      </w:tr>
      <w:tr w:rsidR="00EF5137" w14:paraId="0DCBDBBA"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464D4420" w14:textId="274FA5CD" w:rsidR="00EF5137" w:rsidRPr="00917B7A" w:rsidRDefault="00EF5137">
            <w:r w:rsidRPr="00917B7A">
              <w:rPr>
                <w:rFonts w:eastAsia="Calibri" w:cs="Arial"/>
                <w:kern w:val="24"/>
              </w:rPr>
              <w:t>Variance from operating budget</w:t>
            </w:r>
          </w:p>
        </w:tc>
        <w:tc>
          <w:tcPr>
            <w:tcW w:w="1664" w:type="dxa"/>
          </w:tcPr>
          <w:p w14:paraId="5103831B" w14:textId="1000BF34"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917B7A">
              <w:rPr>
                <w:rFonts w:eastAsia="Calibri" w:cs="Arial"/>
                <w:kern w:val="24"/>
              </w:rPr>
              <w:t>Monthly</w:t>
            </w:r>
          </w:p>
        </w:tc>
        <w:tc>
          <w:tcPr>
            <w:tcW w:w="0" w:type="auto"/>
          </w:tcPr>
          <w:p w14:paraId="3AAE2258" w14:textId="627F64C6"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917B7A">
              <w:rPr>
                <w:rFonts w:eastAsia="Calibri" w:cs="Arial"/>
                <w:kern w:val="24"/>
              </w:rPr>
              <w:t>+$6.11M 2.75%</w:t>
            </w:r>
          </w:p>
        </w:tc>
        <w:tc>
          <w:tcPr>
            <w:tcW w:w="0" w:type="auto"/>
          </w:tcPr>
          <w:p w14:paraId="6BAA05F3" w14:textId="4C49EF59"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917B7A">
              <w:rPr>
                <w:rFonts w:eastAsia="Calibri" w:cs="Arial"/>
                <w:kern w:val="24"/>
              </w:rPr>
              <w:t>+$12.58M +5.6%</w:t>
            </w:r>
          </w:p>
        </w:tc>
        <w:tc>
          <w:tcPr>
            <w:tcW w:w="0" w:type="auto"/>
          </w:tcPr>
          <w:p w14:paraId="38208C4E" w14:textId="4B7006FE"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917B7A">
              <w:rPr>
                <w:rFonts w:eastAsia="Calibri" w:cs="Calibri"/>
                <w:kern w:val="24"/>
              </w:rPr>
              <w:t>+$2.67M +1.15% </w:t>
            </w:r>
          </w:p>
        </w:tc>
      </w:tr>
      <w:tr w:rsidR="00EF5137" w14:paraId="3FFAC31A"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0832A17" w14:textId="7266077E" w:rsidR="00EF5137" w:rsidRPr="00917B7A" w:rsidRDefault="00EF5137">
            <w:r w:rsidRPr="00917B7A">
              <w:rPr>
                <w:rFonts w:eastAsia="Calibri" w:cs="Arial"/>
                <w:kern w:val="24"/>
              </w:rPr>
              <w:t>Expenses per head of population *</w:t>
            </w:r>
          </w:p>
        </w:tc>
        <w:tc>
          <w:tcPr>
            <w:tcW w:w="1664" w:type="dxa"/>
          </w:tcPr>
          <w:p w14:paraId="25520BCC" w14:textId="4FD20BC4"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Quarterly</w:t>
            </w:r>
          </w:p>
        </w:tc>
        <w:tc>
          <w:tcPr>
            <w:tcW w:w="0" w:type="auto"/>
          </w:tcPr>
          <w:p w14:paraId="255782C1" w14:textId="313DEBA9" w:rsidR="00EF5137" w:rsidRPr="00917B7A" w:rsidRDefault="00EF5137"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$1,</w:t>
            </w:r>
            <w:r w:rsidR="00311EBA" w:rsidRPr="00917B7A">
              <w:rPr>
                <w:rFonts w:eastAsia="Calibri" w:cs="Arial"/>
                <w:kern w:val="24"/>
              </w:rPr>
              <w:t>977.99</w:t>
            </w:r>
          </w:p>
        </w:tc>
        <w:tc>
          <w:tcPr>
            <w:tcW w:w="0" w:type="auto"/>
          </w:tcPr>
          <w:p w14:paraId="5B8F56F2" w14:textId="2F867F1F"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$1,989.31</w:t>
            </w:r>
          </w:p>
        </w:tc>
        <w:tc>
          <w:tcPr>
            <w:tcW w:w="0" w:type="auto"/>
          </w:tcPr>
          <w:p w14:paraId="6155534A" w14:textId="66A2911D"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$1,831.72</w:t>
            </w:r>
          </w:p>
        </w:tc>
      </w:tr>
      <w:tr w:rsidR="00EF5137" w14:paraId="7F82929B"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2F77D78C" w14:textId="4F3A6508" w:rsidR="00EF5137" w:rsidRPr="00917B7A" w:rsidRDefault="00EF5137">
            <w:r w:rsidRPr="00917B7A">
              <w:rPr>
                <w:rFonts w:eastAsia="Calibri" w:cs="Arial"/>
                <w:kern w:val="24"/>
              </w:rPr>
              <w:t>Asset renewal and upgrade expenses as a percentage of depreciation *</w:t>
            </w:r>
          </w:p>
        </w:tc>
        <w:tc>
          <w:tcPr>
            <w:tcW w:w="1664" w:type="dxa"/>
          </w:tcPr>
          <w:p w14:paraId="7C2BBFC7" w14:textId="29E41F14"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Annually</w:t>
            </w:r>
          </w:p>
        </w:tc>
        <w:tc>
          <w:tcPr>
            <w:tcW w:w="0" w:type="auto"/>
          </w:tcPr>
          <w:p w14:paraId="2FF39F38" w14:textId="0E42D247"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240%</w:t>
            </w:r>
          </w:p>
        </w:tc>
        <w:tc>
          <w:tcPr>
            <w:tcW w:w="0" w:type="auto"/>
          </w:tcPr>
          <w:p w14:paraId="1133568F" w14:textId="3489B6A0"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210%</w:t>
            </w:r>
          </w:p>
        </w:tc>
        <w:tc>
          <w:tcPr>
            <w:tcW w:w="0" w:type="auto"/>
          </w:tcPr>
          <w:p w14:paraId="75BA5219" w14:textId="222FE0E2"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190%</w:t>
            </w:r>
          </w:p>
        </w:tc>
      </w:tr>
      <w:tr w:rsidR="00EF5137" w14:paraId="43BC1E08"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C51C2C2" w14:textId="5D34D630" w:rsidR="00EF5137" w:rsidRPr="00917B7A" w:rsidRDefault="00EF5137">
            <w:r w:rsidRPr="00917B7A">
              <w:rPr>
                <w:rFonts w:eastAsia="Calibri" w:cs="Arial"/>
                <w:kern w:val="24"/>
              </w:rPr>
              <w:lastRenderedPageBreak/>
              <w:t>Current assets to current liabilities *</w:t>
            </w:r>
            <w:r w:rsidR="00311EBA" w:rsidRPr="00917B7A">
              <w:rPr>
                <w:rFonts w:eastAsia="Calibri" w:cs="Arial"/>
                <w:kern w:val="24"/>
              </w:rPr>
              <w:t> </w:t>
            </w:r>
          </w:p>
        </w:tc>
        <w:tc>
          <w:tcPr>
            <w:tcW w:w="1664" w:type="dxa"/>
          </w:tcPr>
          <w:p w14:paraId="3DA927F0" w14:textId="48FC521D"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Quarterly</w:t>
            </w:r>
          </w:p>
        </w:tc>
        <w:tc>
          <w:tcPr>
            <w:tcW w:w="0" w:type="auto"/>
          </w:tcPr>
          <w:p w14:paraId="4D8A213B" w14:textId="21D2FFE4"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267.53%</w:t>
            </w:r>
          </w:p>
        </w:tc>
        <w:tc>
          <w:tcPr>
            <w:tcW w:w="0" w:type="auto"/>
          </w:tcPr>
          <w:p w14:paraId="542D7B9A" w14:textId="36AF93BD"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360.39%</w:t>
            </w:r>
          </w:p>
        </w:tc>
        <w:tc>
          <w:tcPr>
            <w:tcW w:w="0" w:type="auto"/>
          </w:tcPr>
          <w:p w14:paraId="6C83C179" w14:textId="08C37F33" w:rsidR="00EF5137" w:rsidRPr="00917B7A" w:rsidRDefault="00311EBA"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309.49%</w:t>
            </w:r>
          </w:p>
        </w:tc>
      </w:tr>
      <w:tr w:rsidR="00EF5137" w14:paraId="39FE690C"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113BBA28" w14:textId="12A12B9F" w:rsidR="00EF5137" w:rsidRPr="00917B7A" w:rsidRDefault="00EF5137">
            <w:r w:rsidRPr="00917B7A">
              <w:rPr>
                <w:rFonts w:eastAsia="Calibri" w:cs="Arial"/>
                <w:kern w:val="24"/>
              </w:rPr>
              <w:t xml:space="preserve">External grant funding secured from the Australian and Victorian </w:t>
            </w:r>
            <w:r w:rsidR="00C4612A">
              <w:rPr>
                <w:rFonts w:eastAsia="Calibri" w:cs="Arial"/>
                <w:kern w:val="24"/>
              </w:rPr>
              <w:t>g</w:t>
            </w:r>
            <w:r w:rsidRPr="00917B7A">
              <w:rPr>
                <w:rFonts w:eastAsia="Calibri" w:cs="Arial"/>
                <w:kern w:val="24"/>
              </w:rPr>
              <w:t>overnments</w:t>
            </w:r>
          </w:p>
        </w:tc>
        <w:tc>
          <w:tcPr>
            <w:tcW w:w="1664" w:type="dxa"/>
          </w:tcPr>
          <w:p w14:paraId="216A04A9" w14:textId="1B71B7E0"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Annually</w:t>
            </w:r>
          </w:p>
        </w:tc>
        <w:tc>
          <w:tcPr>
            <w:tcW w:w="0" w:type="auto"/>
          </w:tcPr>
          <w:p w14:paraId="1BE4F5FD" w14:textId="667A11B2" w:rsidR="00EF5137" w:rsidRPr="00917B7A" w:rsidRDefault="00EF5137"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w:t>
            </w:r>
            <w:r w:rsidR="00311EBA" w:rsidRPr="00917B7A">
              <w:rPr>
                <w:rFonts w:eastAsia="Calibri" w:cs="Arial"/>
                <w:kern w:val="24"/>
              </w:rPr>
              <w:t>16</w:t>
            </w:r>
            <w:r w:rsidRPr="00917B7A">
              <w:rPr>
                <w:rFonts w:eastAsia="Calibri" w:cs="Arial"/>
                <w:kern w:val="24"/>
              </w:rPr>
              <w:t>.04M</w:t>
            </w:r>
          </w:p>
        </w:tc>
        <w:tc>
          <w:tcPr>
            <w:tcW w:w="0" w:type="auto"/>
          </w:tcPr>
          <w:p w14:paraId="56BAF401" w14:textId="7405CC14"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$15.04M</w:t>
            </w:r>
          </w:p>
        </w:tc>
        <w:tc>
          <w:tcPr>
            <w:tcW w:w="0" w:type="auto"/>
          </w:tcPr>
          <w:p w14:paraId="4EEE225F" w14:textId="604B6672" w:rsidR="00EF5137" w:rsidRPr="00917B7A" w:rsidRDefault="00311EBA"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$17.40M</w:t>
            </w:r>
          </w:p>
        </w:tc>
      </w:tr>
      <w:tr w:rsidR="00EF5137" w14:paraId="0E24DBE9"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8D3C52D" w14:textId="47512C0A" w:rsidR="00EF5137" w:rsidRPr="00DB7F69" w:rsidRDefault="00EF5137" w:rsidP="36FE080C">
            <w:pPr>
              <w:rPr>
                <w:rFonts w:eastAsia="Calibri" w:cs="Arial"/>
                <w:kern w:val="24"/>
              </w:rPr>
            </w:pPr>
            <w:r w:rsidRPr="00917B7A">
              <w:rPr>
                <w:rFonts w:eastAsia="Calibri" w:cs="Arial"/>
                <w:kern w:val="24"/>
              </w:rPr>
              <w:t xml:space="preserve">Proportion of Local Government Performance Reporting Framework indicators that have performed within expected target </w:t>
            </w:r>
          </w:p>
        </w:tc>
        <w:tc>
          <w:tcPr>
            <w:tcW w:w="1664" w:type="dxa"/>
          </w:tcPr>
          <w:p w14:paraId="1D86FBEF" w14:textId="7C00570B" w:rsidR="00EF5137" w:rsidRPr="000016E8"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bCs/>
              </w:rPr>
            </w:pPr>
            <w:r w:rsidRPr="000016E8">
              <w:rPr>
                <w:rFonts w:eastAsia="Calibri" w:cs="Arial"/>
                <w:bCs/>
                <w:kern w:val="24"/>
              </w:rPr>
              <w:t>Monthly</w:t>
            </w:r>
          </w:p>
        </w:tc>
        <w:tc>
          <w:tcPr>
            <w:tcW w:w="0" w:type="auto"/>
          </w:tcPr>
          <w:p w14:paraId="45504E6B" w14:textId="61F23626"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98.1%</w:t>
            </w:r>
          </w:p>
        </w:tc>
        <w:tc>
          <w:tcPr>
            <w:tcW w:w="0" w:type="auto"/>
          </w:tcPr>
          <w:p w14:paraId="109EDE72" w14:textId="6B3EC400"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94.5%</w:t>
            </w:r>
          </w:p>
        </w:tc>
        <w:tc>
          <w:tcPr>
            <w:tcW w:w="0" w:type="auto"/>
          </w:tcPr>
          <w:p w14:paraId="6D1BEF42" w14:textId="4EF36A38"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 xml:space="preserve">96.4% </w:t>
            </w:r>
          </w:p>
        </w:tc>
      </w:tr>
      <w:tr w:rsidR="00EF5137" w14:paraId="14193B48"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333A28D6" w14:textId="577A7B32" w:rsidR="00EF5137" w:rsidRPr="00917B7A" w:rsidRDefault="00091883">
            <w:r w:rsidRPr="00917B7A">
              <w:rPr>
                <w:rFonts w:eastAsia="Calibri" w:cs="Arial"/>
                <w:kern w:val="24"/>
              </w:rPr>
              <w:t xml:space="preserve">First Contact Resolution </w:t>
            </w:r>
          </w:p>
        </w:tc>
        <w:tc>
          <w:tcPr>
            <w:tcW w:w="1664" w:type="dxa"/>
          </w:tcPr>
          <w:p w14:paraId="464A369A" w14:textId="5888B6E1" w:rsidR="00EF5137"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Annually</w:t>
            </w:r>
          </w:p>
        </w:tc>
        <w:tc>
          <w:tcPr>
            <w:tcW w:w="0" w:type="auto"/>
          </w:tcPr>
          <w:p w14:paraId="0CC2A469" w14:textId="24143D47" w:rsidR="00EF5137"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25%</w:t>
            </w:r>
          </w:p>
        </w:tc>
        <w:tc>
          <w:tcPr>
            <w:tcW w:w="0" w:type="auto"/>
          </w:tcPr>
          <w:p w14:paraId="645B5A4A" w14:textId="377F8EBB" w:rsidR="00EF5137"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40%</w:t>
            </w:r>
          </w:p>
        </w:tc>
        <w:tc>
          <w:tcPr>
            <w:tcW w:w="0" w:type="auto"/>
          </w:tcPr>
          <w:p w14:paraId="44BABC01" w14:textId="33936FC8" w:rsidR="00EF5137"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rFonts w:eastAsia="Calibri" w:cs="Arial"/>
                <w:kern w:val="24"/>
              </w:rPr>
              <w:t>52%</w:t>
            </w:r>
          </w:p>
        </w:tc>
      </w:tr>
      <w:tr w:rsidR="00EF5137" w14:paraId="238EC474" w14:textId="77777777" w:rsidTr="0A7B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AEED303" w14:textId="426544EC" w:rsidR="00EF5137" w:rsidRPr="00917B7A" w:rsidRDefault="00091883">
            <w:r w:rsidRPr="00917B7A">
              <w:rPr>
                <w:rFonts w:eastAsia="Calibri" w:cs="Arial"/>
                <w:kern w:val="24"/>
              </w:rPr>
              <w:t>Satisfaction with overall customer experience ***</w:t>
            </w:r>
          </w:p>
        </w:tc>
        <w:tc>
          <w:tcPr>
            <w:tcW w:w="1664" w:type="dxa"/>
          </w:tcPr>
          <w:p w14:paraId="48A7F417" w14:textId="41681C07"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Annually</w:t>
            </w:r>
          </w:p>
        </w:tc>
        <w:tc>
          <w:tcPr>
            <w:tcW w:w="0" w:type="auto"/>
          </w:tcPr>
          <w:p w14:paraId="62E03F45" w14:textId="79481C14"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5.3</w:t>
            </w:r>
          </w:p>
        </w:tc>
        <w:tc>
          <w:tcPr>
            <w:tcW w:w="0" w:type="auto"/>
          </w:tcPr>
          <w:p w14:paraId="660C7491" w14:textId="17F3E622"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Arial"/>
                <w:kern w:val="24"/>
              </w:rPr>
              <w:t>7.6</w:t>
            </w:r>
          </w:p>
        </w:tc>
        <w:tc>
          <w:tcPr>
            <w:tcW w:w="0" w:type="auto"/>
          </w:tcPr>
          <w:p w14:paraId="679BCAB2" w14:textId="3A3408F3" w:rsidR="00EF5137"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rFonts w:eastAsia="Calibri" w:cs="Calibri"/>
                <w:kern w:val="24"/>
              </w:rPr>
              <w:t>5.4</w:t>
            </w:r>
          </w:p>
        </w:tc>
      </w:tr>
      <w:tr w:rsidR="00625C3D" w14:paraId="06B09875" w14:textId="77777777" w:rsidTr="0A7B2063">
        <w:tc>
          <w:tcPr>
            <w:cnfStyle w:val="001000000000" w:firstRow="0" w:lastRow="0" w:firstColumn="1" w:lastColumn="0" w:oddVBand="0" w:evenVBand="0" w:oddHBand="0" w:evenHBand="0" w:firstRowFirstColumn="0" w:firstRowLastColumn="0" w:lastRowFirstColumn="0" w:lastRowLastColumn="0"/>
            <w:tcW w:w="3402" w:type="dxa"/>
          </w:tcPr>
          <w:p w14:paraId="4D2A9ECD" w14:textId="1E9514D9" w:rsidR="00625C3D" w:rsidRPr="00917B7A" w:rsidRDefault="00091883">
            <w:pPr>
              <w:rPr>
                <w:rFonts w:eastAsia="Arial" w:cs="Arial"/>
                <w:szCs w:val="24"/>
              </w:rPr>
            </w:pPr>
            <w:r w:rsidRPr="00917B7A">
              <w:rPr>
                <w:kern w:val="24"/>
              </w:rPr>
              <w:t xml:space="preserve">Proportion of occupational health and safety incidents reported within 24 hours </w:t>
            </w:r>
            <w:r w:rsidRPr="00917B7A">
              <w:rPr>
                <w:rFonts w:eastAsia="Calibri" w:cs="Arial"/>
                <w:kern w:val="24"/>
              </w:rPr>
              <w:t>(NEW) **</w:t>
            </w:r>
          </w:p>
        </w:tc>
        <w:tc>
          <w:tcPr>
            <w:tcW w:w="1664" w:type="dxa"/>
            <w:vAlign w:val="center"/>
          </w:tcPr>
          <w:p w14:paraId="771AF17E" w14:textId="584D7F14" w:rsidR="00625C3D"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kern w:val="24"/>
              </w:rPr>
              <w:t>Annually</w:t>
            </w:r>
          </w:p>
        </w:tc>
        <w:tc>
          <w:tcPr>
            <w:tcW w:w="0" w:type="auto"/>
            <w:vAlign w:val="center"/>
          </w:tcPr>
          <w:p w14:paraId="5FAF5DF7" w14:textId="30110F96" w:rsidR="00625C3D"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kern w:val="24"/>
              </w:rPr>
              <w:t>74%</w:t>
            </w:r>
          </w:p>
        </w:tc>
        <w:tc>
          <w:tcPr>
            <w:tcW w:w="0" w:type="auto"/>
            <w:vAlign w:val="center"/>
          </w:tcPr>
          <w:p w14:paraId="65B4BBD9" w14:textId="198FC7DC" w:rsidR="00625C3D"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kern w:val="24"/>
              </w:rPr>
              <w:t>77%</w:t>
            </w:r>
          </w:p>
        </w:tc>
        <w:tc>
          <w:tcPr>
            <w:tcW w:w="0" w:type="auto"/>
            <w:vAlign w:val="center"/>
          </w:tcPr>
          <w:p w14:paraId="61975BFB" w14:textId="5E6A283F" w:rsidR="00625C3D" w:rsidRPr="00917B7A" w:rsidRDefault="00091883" w:rsidP="4958FB2C">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917B7A">
              <w:rPr>
                <w:kern w:val="24"/>
              </w:rPr>
              <w:t>73%</w:t>
            </w:r>
          </w:p>
        </w:tc>
      </w:tr>
      <w:tr w:rsidR="00625C3D" w14:paraId="717D0E53" w14:textId="77777777" w:rsidTr="0A7B20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2" w:type="dxa"/>
          </w:tcPr>
          <w:p w14:paraId="4B90789C" w14:textId="7339B4D8" w:rsidR="00625C3D" w:rsidRPr="00917B7A" w:rsidRDefault="00091883">
            <w:pPr>
              <w:rPr>
                <w:rFonts w:eastAsia="Arial" w:cs="Arial"/>
                <w:szCs w:val="24"/>
              </w:rPr>
            </w:pPr>
            <w:r w:rsidRPr="00917B7A">
              <w:rPr>
                <w:kern w:val="24"/>
              </w:rPr>
              <w:t xml:space="preserve">Proportion of staff who agree or strongly agree that the organisation encourages respectful workplace behaviours </w:t>
            </w:r>
            <w:r w:rsidRPr="00917B7A">
              <w:rPr>
                <w:rFonts w:eastAsia="Calibri" w:cs="Arial"/>
                <w:kern w:val="24"/>
              </w:rPr>
              <w:t>(NEW) **</w:t>
            </w:r>
          </w:p>
        </w:tc>
        <w:tc>
          <w:tcPr>
            <w:tcW w:w="1664" w:type="dxa"/>
            <w:vAlign w:val="center"/>
          </w:tcPr>
          <w:p w14:paraId="006FD164" w14:textId="07DBB9AF" w:rsidR="00625C3D"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kern w:val="24"/>
              </w:rPr>
              <w:t>Annually</w:t>
            </w:r>
          </w:p>
        </w:tc>
        <w:tc>
          <w:tcPr>
            <w:tcW w:w="0" w:type="auto"/>
            <w:vAlign w:val="center"/>
          </w:tcPr>
          <w:p w14:paraId="5CC09F33" w14:textId="136F21C1" w:rsidR="00625C3D"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kern w:val="24"/>
              </w:rPr>
              <w:t>Not required</w:t>
            </w:r>
          </w:p>
        </w:tc>
        <w:tc>
          <w:tcPr>
            <w:tcW w:w="0" w:type="auto"/>
            <w:vAlign w:val="center"/>
          </w:tcPr>
          <w:p w14:paraId="64A8585E" w14:textId="296E9EEA" w:rsidR="00625C3D"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kern w:val="24"/>
              </w:rPr>
              <w:t>Not required</w:t>
            </w:r>
          </w:p>
        </w:tc>
        <w:tc>
          <w:tcPr>
            <w:tcW w:w="0" w:type="auto"/>
            <w:vAlign w:val="center"/>
          </w:tcPr>
          <w:p w14:paraId="29530895" w14:textId="13D33A85" w:rsidR="00625C3D" w:rsidRPr="00917B7A" w:rsidRDefault="00091883" w:rsidP="4958FB2C">
            <w:pPr>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917B7A">
              <w:rPr>
                <w:kern w:val="24"/>
              </w:rPr>
              <w:t>71 %</w:t>
            </w:r>
          </w:p>
        </w:tc>
      </w:tr>
    </w:tbl>
    <w:p w14:paraId="1806161F" w14:textId="77777777" w:rsidR="00B14A82" w:rsidRPr="00633C51" w:rsidRDefault="00B14A82" w:rsidP="00633C51">
      <w:pPr>
        <w:spacing w:after="40"/>
        <w:rPr>
          <w:rStyle w:val="SubtleEmphasis"/>
        </w:rPr>
      </w:pPr>
      <w:r w:rsidRPr="00633C51">
        <w:rPr>
          <w:rStyle w:val="SubtleEmphasis"/>
        </w:rPr>
        <w:t>* Indicates measures required as part of the Local Government Performance Reporting Framework</w:t>
      </w:r>
    </w:p>
    <w:p w14:paraId="3C8B614E" w14:textId="17805EC2" w:rsidR="00C61E89" w:rsidRPr="00633C51" w:rsidRDefault="00C61E89" w:rsidP="00633C51">
      <w:pPr>
        <w:spacing w:after="40"/>
        <w:rPr>
          <w:rStyle w:val="SubtleEmphasis"/>
        </w:rPr>
      </w:pPr>
      <w:r w:rsidRPr="00633C51">
        <w:rPr>
          <w:rStyle w:val="SubtleEmphasis"/>
        </w:rPr>
        <w:t>** New indicator added in year two 2022/23</w:t>
      </w:r>
      <w:r w:rsidR="008300FB">
        <w:rPr>
          <w:rStyle w:val="SubtleEmphasis"/>
        </w:rPr>
        <w:t xml:space="preserve"> </w:t>
      </w:r>
    </w:p>
    <w:p w14:paraId="4A20B019" w14:textId="77777777" w:rsidR="00C61E89" w:rsidRPr="00633C51" w:rsidRDefault="00C61E89" w:rsidP="00633C51">
      <w:pPr>
        <w:spacing w:after="40"/>
        <w:rPr>
          <w:rStyle w:val="SubtleEmphasis"/>
        </w:rPr>
      </w:pPr>
      <w:r w:rsidRPr="00633C51">
        <w:rPr>
          <w:rStyle w:val="SubtleEmphasis"/>
        </w:rPr>
        <w:t>*** Rating score on 0 to 10 scale where 0 is “strongly disagree” and 10 is “strongly agree”</w:t>
      </w:r>
    </w:p>
    <w:p w14:paraId="631082DA" w14:textId="77777777" w:rsidR="00C61E89" w:rsidRPr="00633C51" w:rsidRDefault="00C61E89" w:rsidP="00633C51">
      <w:pPr>
        <w:spacing w:after="40"/>
        <w:rPr>
          <w:rStyle w:val="SubtleEmphasis"/>
        </w:rPr>
      </w:pPr>
      <w:r w:rsidRPr="00633C51">
        <w:rPr>
          <w:rStyle w:val="SubtleEmphasis"/>
        </w:rPr>
        <w:t>1 Only LGPRF Financial indicators have been aggregated here in previous issues, past data has been rectified to reflect all LGPRF indicator achievements.</w:t>
      </w:r>
    </w:p>
    <w:p w14:paraId="4D91DB7B" w14:textId="49F01FAD" w:rsidR="7B6C4806" w:rsidRDefault="7B6C4806"/>
    <w:p w14:paraId="0FD11554" w14:textId="1279B856" w:rsidR="008B4F98" w:rsidRPr="003E74E2" w:rsidRDefault="008B4F98" w:rsidP="00544BB9">
      <w:pPr>
        <w:pStyle w:val="Heading3"/>
        <w:rPr>
          <w:rStyle w:val="Heading3Char"/>
        </w:rPr>
      </w:pPr>
      <w:r w:rsidRPr="003E74E2">
        <w:t>In</w:t>
      </w:r>
      <w:r w:rsidRPr="003E74E2">
        <w:rPr>
          <w:rStyle w:val="Heading3Char"/>
        </w:rPr>
        <w:t>itiatives</w:t>
      </w:r>
    </w:p>
    <w:p w14:paraId="632BE00D" w14:textId="77777777" w:rsidR="008B4F98" w:rsidRPr="00CB27D0" w:rsidRDefault="008B4F98" w:rsidP="00CA1B05">
      <w:pPr>
        <w:pStyle w:val="Heading5"/>
      </w:pPr>
      <w:r w:rsidRPr="00CB27D0">
        <w:t>We will provide:</w:t>
      </w:r>
    </w:p>
    <w:p w14:paraId="3C0C1D81" w14:textId="1C2E7A2D" w:rsidR="00EA276A" w:rsidRPr="00EA276A" w:rsidRDefault="00635BD0" w:rsidP="003F141E">
      <w:pPr>
        <w:numPr>
          <w:ilvl w:val="0"/>
          <w:numId w:val="6"/>
        </w:numPr>
      </w:pPr>
      <w:r>
        <w:t>h</w:t>
      </w:r>
      <w:r w:rsidR="00EA276A">
        <w:t>igh quality service to our customers and continue to upgrade our technology, processes, systems and culture to make it as simple and convenient as possible for people to get the information and services they need, while delivering efficiencies for Council</w:t>
      </w:r>
    </w:p>
    <w:p w14:paraId="37D4B588" w14:textId="17F04954" w:rsidR="00EA276A" w:rsidRPr="00EA276A" w:rsidRDefault="0081289B" w:rsidP="003F141E">
      <w:pPr>
        <w:numPr>
          <w:ilvl w:val="0"/>
          <w:numId w:val="6"/>
        </w:numPr>
        <w:tabs>
          <w:tab w:val="left" w:pos="720"/>
        </w:tabs>
      </w:pPr>
      <w:r>
        <w:t>d</w:t>
      </w:r>
      <w:r w:rsidR="00EA276A" w:rsidRPr="00EA276A">
        <w:t>evelopment and delivery of a Clever Port Phillip Action Plan including investment in technology, open data, machine learning, artificial intelligence, data analysis, innovation, partnerships and organisational capability to support a Clever City and Clever Organisation</w:t>
      </w:r>
    </w:p>
    <w:p w14:paraId="7644E9CF" w14:textId="77F1AB13" w:rsidR="00EA276A" w:rsidRPr="00EA276A" w:rsidRDefault="00AE737B" w:rsidP="003F141E">
      <w:pPr>
        <w:numPr>
          <w:ilvl w:val="0"/>
          <w:numId w:val="6"/>
        </w:numPr>
        <w:tabs>
          <w:tab w:val="left" w:pos="720"/>
        </w:tabs>
      </w:pPr>
      <w:r>
        <w:lastRenderedPageBreak/>
        <w:t>o</w:t>
      </w:r>
      <w:r w:rsidR="00EA276A" w:rsidRPr="00EA276A">
        <w:t>pportunities for our community to participate in civic life and help shape Council policy, services, programs and decisions by facilitating engagement in line with Council’s Community Engagement Policy</w:t>
      </w:r>
    </w:p>
    <w:p w14:paraId="4CCAAE5F" w14:textId="76072123" w:rsidR="00EA276A" w:rsidRPr="00EA276A" w:rsidRDefault="00AE737B" w:rsidP="003F141E">
      <w:pPr>
        <w:numPr>
          <w:ilvl w:val="0"/>
          <w:numId w:val="6"/>
        </w:numPr>
      </w:pPr>
      <w:r>
        <w:t>t</w:t>
      </w:r>
      <w:r w:rsidR="00EA276A">
        <w:t xml:space="preserve">ransparency into </w:t>
      </w:r>
      <w:r w:rsidR="0145E1C6">
        <w:t xml:space="preserve">our </w:t>
      </w:r>
      <w:r w:rsidR="00EA276A">
        <w:t>activities to improve community trust and confidence in Council by continuing to embed our Public Transparency Policy and strengthening management of privacy and information.</w:t>
      </w:r>
    </w:p>
    <w:p w14:paraId="16905C3D" w14:textId="280E6935" w:rsidR="00EA276A" w:rsidRPr="00EA276A" w:rsidRDefault="004F5A00" w:rsidP="003F141E">
      <w:pPr>
        <w:numPr>
          <w:ilvl w:val="0"/>
          <w:numId w:val="6"/>
        </w:numPr>
      </w:pPr>
      <w:r>
        <w:t>i</w:t>
      </w:r>
      <w:r w:rsidR="00EA276A" w:rsidRPr="00EA276A">
        <w:t>nvestment to improve the condition, functionality, capacity and sustainability of community assets to achieve best value for our community, protect them for future generations and ensure asset management requirements of the Local Government Act are achieved</w:t>
      </w:r>
    </w:p>
    <w:p w14:paraId="3B2F4EF3" w14:textId="5739565A" w:rsidR="00EA276A" w:rsidRDefault="00A73A66" w:rsidP="003F141E">
      <w:pPr>
        <w:numPr>
          <w:ilvl w:val="0"/>
          <w:numId w:val="6"/>
        </w:numPr>
        <w:tabs>
          <w:tab w:val="left" w:pos="720"/>
        </w:tabs>
      </w:pPr>
      <w:r>
        <w:t>p</w:t>
      </w:r>
      <w:r w:rsidR="00EA276A">
        <w:t xml:space="preserve">rudent financial management and stewardship of Council’s finances and resources and ensure </w:t>
      </w:r>
      <w:r w:rsidR="27DE6951">
        <w:t xml:space="preserve">the </w:t>
      </w:r>
      <w:r w:rsidR="00EA276A">
        <w:t>legislative compliance and financial sustainability of Council</w:t>
      </w:r>
    </w:p>
    <w:p w14:paraId="4D2B40A7" w14:textId="2D8571E0" w:rsidR="00555A87" w:rsidRPr="00555A87" w:rsidRDefault="00FB2407" w:rsidP="003F141E">
      <w:pPr>
        <w:numPr>
          <w:ilvl w:val="0"/>
          <w:numId w:val="6"/>
        </w:numPr>
        <w:tabs>
          <w:tab w:val="left" w:pos="720"/>
        </w:tabs>
      </w:pPr>
      <w:r>
        <w:t>h</w:t>
      </w:r>
      <w:r w:rsidR="00555A87">
        <w:t>igh</w:t>
      </w:r>
      <w:r w:rsidR="00DB3574">
        <w:t>-</w:t>
      </w:r>
      <w:r w:rsidR="00555A87">
        <w:t>quality governance, risk and assurance services over the operations of Council including implementation of legislative requirements, particularly with respect to the Local Government Act 2020 and 2024 Council Election</w:t>
      </w:r>
    </w:p>
    <w:p w14:paraId="0F5C1B1E" w14:textId="4B2FD355" w:rsidR="00555A87" w:rsidRPr="00555A87" w:rsidRDefault="00E0564F" w:rsidP="003F141E">
      <w:pPr>
        <w:numPr>
          <w:ilvl w:val="0"/>
          <w:numId w:val="6"/>
        </w:numPr>
        <w:tabs>
          <w:tab w:val="left" w:pos="720"/>
        </w:tabs>
      </w:pPr>
      <w:r>
        <w:t>i</w:t>
      </w:r>
      <w:r w:rsidR="00555A87" w:rsidRPr="00555A87">
        <w:t>mproved procurement and contract management practices to deliver best value and embed corporate social responsibility outcomes</w:t>
      </w:r>
    </w:p>
    <w:p w14:paraId="5B88F635" w14:textId="736E6315" w:rsidR="00555A87" w:rsidRPr="00555A87" w:rsidRDefault="00E0564F" w:rsidP="003F141E">
      <w:pPr>
        <w:numPr>
          <w:ilvl w:val="0"/>
          <w:numId w:val="6"/>
        </w:numPr>
        <w:tabs>
          <w:tab w:val="left" w:pos="720"/>
        </w:tabs>
      </w:pPr>
      <w:r>
        <w:t>a</w:t>
      </w:r>
      <w:r w:rsidR="00555A87" w:rsidRPr="00555A87">
        <w:t xml:space="preserve"> high</w:t>
      </w:r>
      <w:r w:rsidR="00DB3574">
        <w:t>-</w:t>
      </w:r>
      <w:r w:rsidR="00555A87" w:rsidRPr="00555A87">
        <w:t>performing</w:t>
      </w:r>
      <w:r w:rsidR="41EF3068">
        <w:t>, inclusive</w:t>
      </w:r>
      <w:r w:rsidR="00555A87" w:rsidRPr="00555A87">
        <w:t xml:space="preserve"> and engaged workforce </w:t>
      </w:r>
      <w:r w:rsidR="00555A87">
        <w:t>focused</w:t>
      </w:r>
      <w:r w:rsidR="00555A87" w:rsidRPr="00555A87">
        <w:t xml:space="preserve"> on delivery of Council priorities and services and responsive to community needs in line with the People and Culture Strategy and Workforce Plan</w:t>
      </w:r>
    </w:p>
    <w:p w14:paraId="305A44D1" w14:textId="6B6DF920" w:rsidR="00555A87" w:rsidRPr="00555A87" w:rsidRDefault="00C06C39" w:rsidP="003F141E">
      <w:pPr>
        <w:numPr>
          <w:ilvl w:val="0"/>
          <w:numId w:val="6"/>
        </w:numPr>
        <w:tabs>
          <w:tab w:val="left" w:pos="720"/>
        </w:tabs>
      </w:pPr>
      <w:r>
        <w:t>p</w:t>
      </w:r>
      <w:r w:rsidR="00555A87" w:rsidRPr="00555A87">
        <w:t xml:space="preserve">rograms that progress our aspiration to become a trusted employer including implementation and embedment of the requirements of the Gender Equality, Child Safety and Occupational Health and Safety legislation </w:t>
      </w:r>
      <w:r w:rsidR="00555A87">
        <w:t xml:space="preserve">including psychological safety and wellbeing </w:t>
      </w:r>
      <w:r w:rsidR="41E618DF">
        <w:t>relating to</w:t>
      </w:r>
      <w:r w:rsidR="00555A87" w:rsidRPr="00555A87">
        <w:t xml:space="preserve"> Council employees, contractors and volunteers</w:t>
      </w:r>
    </w:p>
    <w:p w14:paraId="6D92672D" w14:textId="35E03F5E" w:rsidR="00EA276A" w:rsidRPr="00EA276A" w:rsidRDefault="002F6C6D" w:rsidP="003F141E">
      <w:pPr>
        <w:numPr>
          <w:ilvl w:val="0"/>
          <w:numId w:val="6"/>
        </w:numPr>
        <w:tabs>
          <w:tab w:val="left" w:pos="720"/>
        </w:tabs>
      </w:pPr>
      <w:r>
        <w:t>e</w:t>
      </w:r>
      <w:r w:rsidR="00555A87" w:rsidRPr="00555A87">
        <w:t xml:space="preserve">nhanced environmental, social and economic wellbeing of our community through designing and delivering our services and infrastructure in a socially responsible way and supporting a staff volunteering program in our community </w:t>
      </w:r>
    </w:p>
    <w:p w14:paraId="0D6D68C0" w14:textId="4EAE353B" w:rsidR="00781FA9" w:rsidRPr="00EA276A" w:rsidRDefault="001705A5" w:rsidP="003F141E">
      <w:pPr>
        <w:numPr>
          <w:ilvl w:val="0"/>
          <w:numId w:val="6"/>
        </w:numPr>
        <w:tabs>
          <w:tab w:val="left" w:pos="720"/>
        </w:tabs>
      </w:pPr>
      <w:r>
        <w:t>t</w:t>
      </w:r>
      <w:r w:rsidR="00781FA9" w:rsidRPr="00781FA9">
        <w:t xml:space="preserve">ransparent communication to our community </w:t>
      </w:r>
      <w:r w:rsidR="28116EE4">
        <w:t xml:space="preserve">members </w:t>
      </w:r>
      <w:r w:rsidR="00781FA9" w:rsidRPr="00781FA9">
        <w:t>in a range of forms to update them on the activities, decisions and services of Council and broader information about their community.</w:t>
      </w:r>
    </w:p>
    <w:p w14:paraId="05273045" w14:textId="77777777" w:rsidR="008B4F98" w:rsidRPr="00CB27D0" w:rsidRDefault="008B4F98" w:rsidP="00CA1B05">
      <w:pPr>
        <w:pStyle w:val="Heading5"/>
        <w:rPr>
          <w:rFonts w:cs="Arial"/>
          <w:sz w:val="26"/>
          <w:szCs w:val="26"/>
        </w:rPr>
      </w:pPr>
      <w:r w:rsidRPr="00CB27D0">
        <w:t>We will partner with:</w:t>
      </w:r>
    </w:p>
    <w:p w14:paraId="07FA18DA" w14:textId="0336EBDA" w:rsidR="00753EEF" w:rsidRPr="00753EEF" w:rsidRDefault="001705A5" w:rsidP="003F141E">
      <w:pPr>
        <w:numPr>
          <w:ilvl w:val="0"/>
          <w:numId w:val="7"/>
        </w:numPr>
        <w:tabs>
          <w:tab w:val="left" w:pos="720"/>
        </w:tabs>
      </w:pPr>
      <w:r>
        <w:t>o</w:t>
      </w:r>
      <w:r w:rsidR="00753EEF" w:rsidRPr="00753EEF">
        <w:t xml:space="preserve">ther inner metropolitan Melbourne </w:t>
      </w:r>
      <w:r w:rsidR="60D664C4">
        <w:t>c</w:t>
      </w:r>
      <w:r w:rsidR="248661AA">
        <w:t>ouncils</w:t>
      </w:r>
      <w:r w:rsidR="00753EEF" w:rsidRPr="00753EEF">
        <w:t xml:space="preserve"> to share best practice, knowledge and </w:t>
      </w:r>
      <w:r w:rsidR="50325042">
        <w:t xml:space="preserve">to </w:t>
      </w:r>
      <w:r w:rsidR="00753EEF" w:rsidRPr="00753EEF">
        <w:t>identify opportunities to adopt common policies and practices to provide consistency</w:t>
      </w:r>
    </w:p>
    <w:p w14:paraId="209815C6" w14:textId="6CDC0C1F" w:rsidR="00753EEF" w:rsidRPr="00753EEF" w:rsidRDefault="00F2394D" w:rsidP="003F141E">
      <w:pPr>
        <w:numPr>
          <w:ilvl w:val="0"/>
          <w:numId w:val="7"/>
        </w:numPr>
        <w:tabs>
          <w:tab w:val="left" w:pos="720"/>
        </w:tabs>
      </w:pPr>
      <w:r>
        <w:t>e</w:t>
      </w:r>
      <w:r w:rsidR="248661AA">
        <w:t>ducational</w:t>
      </w:r>
      <w:r w:rsidR="00753EEF" w:rsidRPr="00753EEF">
        <w:t xml:space="preserve"> institutions, start-ups, business, other </w:t>
      </w:r>
      <w:r w:rsidR="00DB3574">
        <w:t>c</w:t>
      </w:r>
      <w:r w:rsidR="00753EEF" w:rsidRPr="00753EEF">
        <w:t xml:space="preserve">ouncils and </w:t>
      </w:r>
      <w:r w:rsidR="58F5080F">
        <w:t>n</w:t>
      </w:r>
      <w:r w:rsidR="01635097">
        <w:t>ot</w:t>
      </w:r>
      <w:r w:rsidR="00AA7CA4">
        <w:t>-</w:t>
      </w:r>
      <w:r w:rsidR="00753EEF" w:rsidRPr="00753EEF">
        <w:t>for</w:t>
      </w:r>
      <w:r w:rsidR="7F468539">
        <w:t>-</w:t>
      </w:r>
      <w:r w:rsidR="561CE3CE">
        <w:t>p</w:t>
      </w:r>
      <w:r w:rsidR="248661AA">
        <w:t>rofits</w:t>
      </w:r>
      <w:r w:rsidR="00753EEF" w:rsidRPr="00753EEF">
        <w:t xml:space="preserve"> to </w:t>
      </w:r>
      <w:r w:rsidR="00E82BB0">
        <w:t>provide access to</w:t>
      </w:r>
      <w:r w:rsidR="00753EEF" w:rsidRPr="00753EEF">
        <w:t xml:space="preserve"> and make best use of Council’s data, develop innovative ways to deliver services and to support our Clever Port Phillip Action Plan</w:t>
      </w:r>
    </w:p>
    <w:p w14:paraId="058817B6" w14:textId="15D4BC4B" w:rsidR="00753EEF" w:rsidRPr="00753EEF" w:rsidRDefault="00F2394D" w:rsidP="003F141E">
      <w:pPr>
        <w:numPr>
          <w:ilvl w:val="0"/>
          <w:numId w:val="7"/>
        </w:numPr>
        <w:tabs>
          <w:tab w:val="left" w:pos="720"/>
        </w:tabs>
      </w:pPr>
      <w:r>
        <w:t>o</w:t>
      </w:r>
      <w:r w:rsidR="00753EEF" w:rsidRPr="00753EEF">
        <w:t xml:space="preserve">ther </w:t>
      </w:r>
      <w:r w:rsidR="00905F7B" w:rsidRPr="00753EEF">
        <w:t>councils</w:t>
      </w:r>
      <w:r w:rsidR="00753EEF" w:rsidRPr="00753EEF">
        <w:t xml:space="preserve">, the Victorian Government and other entities to share better practices in procurement and contract management and </w:t>
      </w:r>
      <w:r w:rsidR="7E4301F5">
        <w:t xml:space="preserve">to </w:t>
      </w:r>
      <w:r w:rsidR="00753EEF" w:rsidRPr="00753EEF">
        <w:t>collaborate on major procurements to achieve best value</w:t>
      </w:r>
    </w:p>
    <w:p w14:paraId="6A7D44CB" w14:textId="6C5DE74D" w:rsidR="00781FA9" w:rsidRPr="003A6FD1" w:rsidRDefault="003A1898" w:rsidP="003F141E">
      <w:pPr>
        <w:numPr>
          <w:ilvl w:val="0"/>
          <w:numId w:val="7"/>
        </w:numPr>
        <w:tabs>
          <w:tab w:val="left" w:pos="720"/>
        </w:tabs>
      </w:pPr>
      <w:r>
        <w:t>t</w:t>
      </w:r>
      <w:r w:rsidR="798A3844" w:rsidRPr="003A6FD1">
        <w:t xml:space="preserve">he Victorian Government and other entities to clarify asset ownership and maintenance responsibilities and </w:t>
      </w:r>
      <w:r w:rsidR="271A7DED" w:rsidRPr="003A6FD1">
        <w:t xml:space="preserve">to </w:t>
      </w:r>
      <w:r w:rsidR="798A3844" w:rsidRPr="003A6FD1">
        <w:t>ensur</w:t>
      </w:r>
      <w:r w:rsidR="7CA28A5B" w:rsidRPr="003A6FD1">
        <w:t>e</w:t>
      </w:r>
      <w:r w:rsidR="798A3844" w:rsidRPr="003A6FD1">
        <w:t xml:space="preserve"> </w:t>
      </w:r>
      <w:r w:rsidR="5A05A56D" w:rsidRPr="003A6FD1">
        <w:t>appropriate service levels and funding</w:t>
      </w:r>
      <w:r w:rsidR="6A93B6CE" w:rsidRPr="003A6FD1">
        <w:t>.</w:t>
      </w:r>
    </w:p>
    <w:p w14:paraId="29C08631" w14:textId="77777777" w:rsidR="008B4F98" w:rsidRPr="00CB27D0" w:rsidRDefault="008B4F98" w:rsidP="00CA1B05">
      <w:pPr>
        <w:pStyle w:val="Heading5"/>
      </w:pPr>
      <w:r w:rsidRPr="00CB27D0">
        <w:lastRenderedPageBreak/>
        <w:t>We will facilitate and advocate for:</w:t>
      </w:r>
    </w:p>
    <w:p w14:paraId="19D99382" w14:textId="5C040FFF" w:rsidR="007A5E50" w:rsidRPr="007A5E50" w:rsidRDefault="00DF7782" w:rsidP="003F141E">
      <w:pPr>
        <w:numPr>
          <w:ilvl w:val="0"/>
          <w:numId w:val="7"/>
        </w:numPr>
        <w:tabs>
          <w:tab w:val="left" w:pos="720"/>
        </w:tabs>
      </w:pPr>
      <w:r>
        <w:t>a</w:t>
      </w:r>
      <w:r w:rsidR="007A5E50" w:rsidRPr="007A5E50">
        <w:t xml:space="preserve"> reduction in cost shifting from the Australian and Victorian Governments to local government in collaboration with other inner metropolitan Melbourne </w:t>
      </w:r>
      <w:r w:rsidR="00C66AC0">
        <w:t>c</w:t>
      </w:r>
      <w:r w:rsidR="007A5E50" w:rsidRPr="007A5E50">
        <w:t>ouncils</w:t>
      </w:r>
    </w:p>
    <w:p w14:paraId="4AFCAD87" w14:textId="39E13456" w:rsidR="007A5E50" w:rsidRPr="007A5E50" w:rsidRDefault="00C66AC0" w:rsidP="003F141E">
      <w:pPr>
        <w:numPr>
          <w:ilvl w:val="0"/>
          <w:numId w:val="7"/>
        </w:numPr>
        <w:tabs>
          <w:tab w:val="left" w:pos="720"/>
        </w:tabs>
      </w:pPr>
      <w:r>
        <w:t>o</w:t>
      </w:r>
      <w:r w:rsidR="007A5E50" w:rsidRPr="007A5E50">
        <w:t xml:space="preserve">ther levels of government to recognise and be mindful of the impact on local government when making policy and legislative </w:t>
      </w:r>
      <w:r w:rsidR="416F106A">
        <w:t>change</w:t>
      </w:r>
      <w:r w:rsidR="2D805C63">
        <w:t>s</w:t>
      </w:r>
    </w:p>
    <w:p w14:paraId="7E46A975" w14:textId="326AC20B" w:rsidR="00FA54BA" w:rsidRPr="006120DB" w:rsidRDefault="0056637C" w:rsidP="003F141E">
      <w:pPr>
        <w:numPr>
          <w:ilvl w:val="0"/>
          <w:numId w:val="7"/>
        </w:numPr>
        <w:tabs>
          <w:tab w:val="left" w:pos="720"/>
        </w:tabs>
      </w:pPr>
      <w:r>
        <w:t>o</w:t>
      </w:r>
      <w:r w:rsidR="007A5E50" w:rsidRPr="007A5E50">
        <w:t>ther levels of government and the private sector to co-ordinate and remedy any impacts to public infrastructure of works they undertake.</w:t>
      </w:r>
    </w:p>
    <w:p w14:paraId="562BC480" w14:textId="7D8F5D49" w:rsidR="008B4F98" w:rsidRPr="00361DE3" w:rsidRDefault="008B4F98" w:rsidP="00544BB9">
      <w:pPr>
        <w:pStyle w:val="Heading3"/>
        <w:rPr>
          <w:rFonts w:eastAsia="Calibri" w:cs="Arial"/>
        </w:rPr>
      </w:pPr>
      <w:r w:rsidRPr="002F69E6">
        <w:t>Services that contribute to this direction</w:t>
      </w:r>
      <w:r w:rsidR="00D85940" w:rsidRPr="002F69E6">
        <w:t xml:space="preserve"> </w:t>
      </w:r>
      <w:r w:rsidR="7A3C34D4" w:rsidRPr="4958FB2C">
        <w:t>and Budget 20</w:t>
      </w:r>
      <w:r w:rsidR="00EF1604">
        <w:t>22/23</w:t>
      </w:r>
    </w:p>
    <w:tbl>
      <w:tblPr>
        <w:tblStyle w:val="TableGrid"/>
        <w:tblW w:w="8921" w:type="dxa"/>
        <w:tblLayout w:type="fixed"/>
        <w:tblLook w:val="04A0" w:firstRow="1" w:lastRow="0" w:firstColumn="1" w:lastColumn="0" w:noHBand="0" w:noVBand="1"/>
      </w:tblPr>
      <w:tblGrid>
        <w:gridCol w:w="1975"/>
        <w:gridCol w:w="5670"/>
        <w:gridCol w:w="1276"/>
      </w:tblGrid>
      <w:tr w:rsidR="008A3375" w:rsidRPr="008A3375" w14:paraId="6B1A4766" w14:textId="77777777" w:rsidTr="004F7C5C">
        <w:tc>
          <w:tcPr>
            <w:tcW w:w="1975" w:type="dxa"/>
            <w:tcBorders>
              <w:top w:val="single" w:sz="8" w:space="0" w:color="auto"/>
              <w:left w:val="single" w:sz="8" w:space="0" w:color="auto"/>
              <w:bottom w:val="single" w:sz="8" w:space="0" w:color="auto"/>
              <w:right w:val="single" w:sz="8" w:space="0" w:color="auto"/>
            </w:tcBorders>
            <w:shd w:val="clear" w:color="auto" w:fill="000000" w:themeFill="text1"/>
          </w:tcPr>
          <w:p w14:paraId="68462D89" w14:textId="4617B646" w:rsidR="4958FB2C" w:rsidRPr="008A3375" w:rsidRDefault="4958FB2C" w:rsidP="008A3375">
            <w:pPr>
              <w:spacing w:after="40"/>
              <w:rPr>
                <w:rFonts w:eastAsia="Arial" w:cs="Arial"/>
                <w:b/>
                <w:bCs/>
                <w:color w:val="FFFFFF" w:themeColor="background1"/>
              </w:rPr>
            </w:pPr>
            <w:r w:rsidRPr="008A3375">
              <w:rPr>
                <w:rFonts w:eastAsia="Arial" w:cs="Arial"/>
                <w:b/>
                <w:bCs/>
                <w:color w:val="FFFFFF" w:themeColor="background1"/>
              </w:rPr>
              <w:t>Service</w:t>
            </w:r>
          </w:p>
        </w:tc>
        <w:tc>
          <w:tcPr>
            <w:tcW w:w="6946" w:type="dxa"/>
            <w:gridSpan w:val="2"/>
            <w:tcBorders>
              <w:top w:val="single" w:sz="8" w:space="0" w:color="auto"/>
              <w:left w:val="single" w:sz="8" w:space="0" w:color="auto"/>
              <w:bottom w:val="single" w:sz="8" w:space="0" w:color="auto"/>
              <w:right w:val="single" w:sz="8" w:space="0" w:color="auto"/>
            </w:tcBorders>
            <w:shd w:val="clear" w:color="auto" w:fill="000000" w:themeFill="text1"/>
          </w:tcPr>
          <w:p w14:paraId="422D787D" w14:textId="5F51C263" w:rsidR="4958FB2C" w:rsidRPr="008A3375" w:rsidRDefault="4958FB2C" w:rsidP="008A3375">
            <w:pPr>
              <w:spacing w:after="40"/>
              <w:rPr>
                <w:rFonts w:eastAsia="Arial" w:cs="Arial"/>
                <w:b/>
                <w:bCs/>
                <w:color w:val="FFFFFF" w:themeColor="background1"/>
              </w:rPr>
            </w:pPr>
            <w:r w:rsidRPr="008A3375">
              <w:rPr>
                <w:rFonts w:eastAsia="Arial" w:cs="Arial"/>
                <w:b/>
                <w:bCs/>
                <w:color w:val="FFFFFF" w:themeColor="background1"/>
              </w:rPr>
              <w:t>Value we provide</w:t>
            </w:r>
          </w:p>
        </w:tc>
      </w:tr>
      <w:tr w:rsidR="4958FB2C" w14:paraId="573CBFE3" w14:textId="77777777" w:rsidTr="004F7C5C">
        <w:tc>
          <w:tcPr>
            <w:tcW w:w="1975" w:type="dxa"/>
            <w:vMerge w:val="restart"/>
            <w:tcBorders>
              <w:top w:val="single" w:sz="8" w:space="0" w:color="auto"/>
              <w:left w:val="single" w:sz="8" w:space="0" w:color="auto"/>
              <w:bottom w:val="single" w:sz="8" w:space="0" w:color="auto"/>
              <w:right w:val="single" w:sz="8" w:space="0" w:color="auto"/>
            </w:tcBorders>
          </w:tcPr>
          <w:p w14:paraId="4DACBC36" w14:textId="06D4BBD8" w:rsidR="4958FB2C" w:rsidRDefault="4958FB2C" w:rsidP="008A3375">
            <w:pPr>
              <w:spacing w:after="40"/>
              <w:rPr>
                <w:rFonts w:eastAsia="Arial" w:cs="Arial"/>
              </w:rPr>
            </w:pPr>
            <w:r w:rsidRPr="4958FB2C">
              <w:rPr>
                <w:rFonts w:eastAsia="Arial" w:cs="Arial"/>
                <w:b/>
                <w:bCs/>
              </w:rPr>
              <w:t>Asset and property management</w:t>
            </w:r>
            <w:r w:rsidRPr="4958FB2C">
              <w:rPr>
                <w:rFonts w:eastAsia="Arial" w:cs="Arial"/>
              </w:rPr>
              <w:t xml:space="preserve"> </w:t>
            </w:r>
          </w:p>
        </w:tc>
        <w:tc>
          <w:tcPr>
            <w:tcW w:w="6946" w:type="dxa"/>
            <w:gridSpan w:val="2"/>
            <w:tcBorders>
              <w:top w:val="single" w:sz="8" w:space="0" w:color="auto"/>
              <w:left w:val="single" w:sz="8" w:space="0" w:color="auto"/>
              <w:bottom w:val="single" w:sz="8" w:space="0" w:color="auto"/>
              <w:right w:val="single" w:sz="8" w:space="0" w:color="auto"/>
            </w:tcBorders>
          </w:tcPr>
          <w:p w14:paraId="4D784AD0" w14:textId="558650DA" w:rsidR="4958FB2C" w:rsidRPr="0061521F" w:rsidRDefault="4958FB2C" w:rsidP="008A3375">
            <w:pPr>
              <w:spacing w:after="40"/>
              <w:rPr>
                <w:rFonts w:eastAsia="Arial" w:cs="Arial"/>
              </w:rPr>
            </w:pPr>
            <w:r w:rsidRPr="0061521F">
              <w:rPr>
                <w:rFonts w:eastAsia="Arial" w:cs="Arial"/>
              </w:rPr>
              <w:t xml:space="preserve">Ensuring Council has the right assets at the right time for the right cost to support service delivery both now and in the future. </w:t>
            </w:r>
          </w:p>
        </w:tc>
      </w:tr>
      <w:tr w:rsidR="00B72B0F" w14:paraId="4C4AB8E1" w14:textId="77777777" w:rsidTr="004F7C5C">
        <w:tc>
          <w:tcPr>
            <w:tcW w:w="1975" w:type="dxa"/>
            <w:vMerge/>
            <w:tcBorders>
              <w:left w:val="single" w:sz="0" w:space="0" w:color="auto"/>
              <w:right w:val="single" w:sz="0" w:space="0" w:color="auto"/>
            </w:tcBorders>
            <w:vAlign w:val="center"/>
          </w:tcPr>
          <w:p w14:paraId="3EA9E6F9" w14:textId="77777777" w:rsidR="00B72B0F" w:rsidRDefault="00B72B0F" w:rsidP="008A3375">
            <w:pPr>
              <w:spacing w:after="40"/>
            </w:pPr>
          </w:p>
        </w:tc>
        <w:tc>
          <w:tcPr>
            <w:tcW w:w="5670" w:type="dxa"/>
            <w:tcBorders>
              <w:top w:val="single" w:sz="8" w:space="0" w:color="auto"/>
              <w:left w:val="nil"/>
              <w:bottom w:val="single" w:sz="8" w:space="0" w:color="auto"/>
              <w:right w:val="single" w:sz="8" w:space="0" w:color="auto"/>
            </w:tcBorders>
          </w:tcPr>
          <w:p w14:paraId="60BC632D" w14:textId="77777777" w:rsidR="00B72B0F" w:rsidRPr="000C405B" w:rsidRDefault="00B72B0F" w:rsidP="008A3375">
            <w:pPr>
              <w:spacing w:after="40"/>
            </w:pPr>
            <w:r w:rsidRPr="000C405B">
              <w:rPr>
                <w:rFonts w:eastAsia="Arial" w:cs="Arial"/>
                <w:b/>
              </w:rPr>
              <w:t>Total</w:t>
            </w:r>
          </w:p>
          <w:p w14:paraId="36359123" w14:textId="77777777" w:rsidR="00B72B0F" w:rsidRPr="000C405B" w:rsidRDefault="00B72B0F" w:rsidP="008A3375">
            <w:pPr>
              <w:spacing w:after="40"/>
            </w:pPr>
            <w:r w:rsidRPr="000C405B">
              <w:rPr>
                <w:rFonts w:eastAsia="Arial" w:cs="Arial"/>
                <w:b/>
              </w:rPr>
              <w:t>Operating Expenditure incl operating projects</w:t>
            </w:r>
          </w:p>
          <w:p w14:paraId="21843631" w14:textId="400DB2BF" w:rsidR="00B72B0F" w:rsidRPr="000C405B" w:rsidRDefault="00B72B0F"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3278560D" w14:textId="14A1E7F5" w:rsidR="00B72B0F" w:rsidRPr="000C405B" w:rsidRDefault="00B72B0F" w:rsidP="005D7F28">
            <w:pPr>
              <w:spacing w:after="40"/>
              <w:jc w:val="center"/>
              <w:rPr>
                <w:rFonts w:eastAsia="Arial" w:cs="Arial"/>
              </w:rPr>
            </w:pPr>
            <w:r w:rsidRPr="000C405B">
              <w:rPr>
                <w:rFonts w:eastAsia="Arial" w:cs="Arial"/>
              </w:rPr>
              <w:t>14,39</w:t>
            </w:r>
            <w:r w:rsidR="00DB53D0" w:rsidRPr="000C405B">
              <w:rPr>
                <w:rFonts w:eastAsia="Arial" w:cs="Arial"/>
              </w:rPr>
              <w:t>0</w:t>
            </w:r>
          </w:p>
        </w:tc>
      </w:tr>
      <w:tr w:rsidR="00B72B0F" w14:paraId="1F41BF09" w14:textId="77777777" w:rsidTr="004F7C5C">
        <w:tc>
          <w:tcPr>
            <w:tcW w:w="1975" w:type="dxa"/>
            <w:vMerge/>
            <w:tcBorders>
              <w:left w:val="single" w:sz="0" w:space="0" w:color="auto"/>
              <w:right w:val="single" w:sz="0" w:space="0" w:color="auto"/>
            </w:tcBorders>
            <w:vAlign w:val="center"/>
          </w:tcPr>
          <w:p w14:paraId="125339D1" w14:textId="77777777" w:rsidR="00B72B0F" w:rsidRDefault="00B72B0F" w:rsidP="008A3375">
            <w:pPr>
              <w:spacing w:after="40"/>
            </w:pPr>
          </w:p>
        </w:tc>
        <w:tc>
          <w:tcPr>
            <w:tcW w:w="5670" w:type="dxa"/>
            <w:tcBorders>
              <w:top w:val="single" w:sz="8" w:space="0" w:color="auto"/>
              <w:left w:val="nil"/>
              <w:bottom w:val="single" w:sz="8" w:space="0" w:color="auto"/>
              <w:right w:val="single" w:sz="8" w:space="0" w:color="auto"/>
            </w:tcBorders>
          </w:tcPr>
          <w:p w14:paraId="5766ACCF" w14:textId="77777777" w:rsidR="00B72B0F" w:rsidRPr="000C405B" w:rsidRDefault="00B72B0F" w:rsidP="008A3375">
            <w:pPr>
              <w:spacing w:after="40"/>
            </w:pPr>
            <w:r w:rsidRPr="000C405B">
              <w:rPr>
                <w:rFonts w:eastAsia="Arial" w:cs="Arial"/>
                <w:b/>
              </w:rPr>
              <w:t>Total Capital</w:t>
            </w:r>
          </w:p>
          <w:p w14:paraId="48DBD72E" w14:textId="1900647B" w:rsidR="00B72B0F" w:rsidRPr="000C405B" w:rsidRDefault="00B72B0F"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07479679" w14:textId="224C6FA2" w:rsidR="00B72B0F" w:rsidRPr="000C405B" w:rsidRDefault="00DB53D0" w:rsidP="005D7F28">
            <w:pPr>
              <w:spacing w:after="40"/>
              <w:jc w:val="center"/>
              <w:rPr>
                <w:rFonts w:eastAsia="Arial" w:cs="Arial"/>
              </w:rPr>
            </w:pPr>
            <w:r w:rsidRPr="000C405B">
              <w:rPr>
                <w:rFonts w:eastAsia="Arial" w:cs="Arial"/>
              </w:rPr>
              <w:t>6,700</w:t>
            </w:r>
          </w:p>
        </w:tc>
      </w:tr>
      <w:tr w:rsidR="00B72B0F" w14:paraId="28E6A8F8" w14:textId="77777777" w:rsidTr="004F7C5C">
        <w:tc>
          <w:tcPr>
            <w:tcW w:w="1975" w:type="dxa"/>
            <w:vMerge/>
            <w:tcBorders>
              <w:left w:val="single" w:sz="0" w:space="0" w:color="auto"/>
              <w:right w:val="single" w:sz="0" w:space="0" w:color="auto"/>
            </w:tcBorders>
            <w:vAlign w:val="center"/>
          </w:tcPr>
          <w:p w14:paraId="76B12379" w14:textId="77777777" w:rsidR="00B72B0F" w:rsidRDefault="00B72B0F" w:rsidP="008A3375">
            <w:pPr>
              <w:spacing w:after="40"/>
            </w:pPr>
          </w:p>
        </w:tc>
        <w:tc>
          <w:tcPr>
            <w:tcW w:w="5670" w:type="dxa"/>
            <w:tcBorders>
              <w:top w:val="single" w:sz="8" w:space="0" w:color="auto"/>
              <w:left w:val="nil"/>
              <w:bottom w:val="single" w:sz="8" w:space="0" w:color="auto"/>
              <w:right w:val="single" w:sz="8" w:space="0" w:color="auto"/>
            </w:tcBorders>
          </w:tcPr>
          <w:p w14:paraId="1F7087F4" w14:textId="55262CCB" w:rsidR="00B72B0F" w:rsidRPr="000C405B" w:rsidRDefault="00B72B0F"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43CE607D" w14:textId="3B1C4C58" w:rsidR="00B72B0F" w:rsidRPr="000C405B" w:rsidRDefault="00B72B0F"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01E48ECC" w14:textId="69635438" w:rsidR="00B72B0F" w:rsidRPr="000C405B" w:rsidRDefault="00DB53D0" w:rsidP="005D7F28">
            <w:pPr>
              <w:spacing w:after="40"/>
              <w:jc w:val="center"/>
              <w:rPr>
                <w:rFonts w:eastAsia="Arial" w:cs="Arial"/>
              </w:rPr>
            </w:pPr>
            <w:r w:rsidRPr="000C405B">
              <w:rPr>
                <w:rFonts w:eastAsia="Arial" w:cs="Arial"/>
              </w:rPr>
              <w:t>8,320</w:t>
            </w:r>
          </w:p>
        </w:tc>
      </w:tr>
      <w:tr w:rsidR="00B72B0F" w14:paraId="75FDC384" w14:textId="77777777" w:rsidTr="004F7C5C">
        <w:tc>
          <w:tcPr>
            <w:tcW w:w="1975" w:type="dxa"/>
            <w:vMerge/>
            <w:tcBorders>
              <w:left w:val="single" w:sz="0" w:space="0" w:color="auto"/>
              <w:bottom w:val="single" w:sz="0" w:space="0" w:color="auto"/>
              <w:right w:val="single" w:sz="0" w:space="0" w:color="auto"/>
            </w:tcBorders>
            <w:vAlign w:val="center"/>
          </w:tcPr>
          <w:p w14:paraId="3BDCF8BE" w14:textId="77777777" w:rsidR="00B72B0F" w:rsidRDefault="00B72B0F" w:rsidP="008A3375">
            <w:pPr>
              <w:spacing w:after="40"/>
            </w:pPr>
          </w:p>
        </w:tc>
        <w:tc>
          <w:tcPr>
            <w:tcW w:w="5670" w:type="dxa"/>
            <w:tcBorders>
              <w:top w:val="single" w:sz="8" w:space="0" w:color="auto"/>
              <w:left w:val="nil"/>
              <w:bottom w:val="single" w:sz="8" w:space="0" w:color="auto"/>
              <w:right w:val="single" w:sz="8" w:space="0" w:color="auto"/>
            </w:tcBorders>
          </w:tcPr>
          <w:p w14:paraId="52AC8379" w14:textId="77777777" w:rsidR="00B72B0F" w:rsidRPr="000C405B" w:rsidRDefault="00B72B0F" w:rsidP="008A3375">
            <w:pPr>
              <w:spacing w:after="40"/>
              <w:rPr>
                <w:rFonts w:eastAsia="Arial" w:cs="Arial"/>
                <w:b/>
              </w:rPr>
            </w:pPr>
            <w:r w:rsidRPr="000C405B">
              <w:rPr>
                <w:rFonts w:eastAsia="Arial" w:cs="Arial"/>
                <w:b/>
              </w:rPr>
              <w:t>Net expenditure funded from rates</w:t>
            </w:r>
          </w:p>
          <w:p w14:paraId="40F39580" w14:textId="3F3C9FAF" w:rsidR="00B72B0F" w:rsidRPr="000C405B" w:rsidRDefault="00B72B0F"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2944A614" w14:textId="22A2D54B" w:rsidR="00B72B0F" w:rsidRPr="000C405B" w:rsidRDefault="00DB53D0" w:rsidP="005D7F28">
            <w:pPr>
              <w:spacing w:after="40"/>
              <w:jc w:val="center"/>
              <w:rPr>
                <w:rFonts w:eastAsia="Arial" w:cs="Arial"/>
              </w:rPr>
            </w:pPr>
            <w:r w:rsidRPr="000C405B">
              <w:rPr>
                <w:rFonts w:eastAsia="Arial" w:cs="Arial"/>
              </w:rPr>
              <w:t>12,770</w:t>
            </w:r>
          </w:p>
        </w:tc>
      </w:tr>
      <w:tr w:rsidR="4958FB2C" w14:paraId="7D210C40" w14:textId="77777777" w:rsidTr="004F7C5C">
        <w:tc>
          <w:tcPr>
            <w:tcW w:w="1975" w:type="dxa"/>
            <w:vMerge w:val="restart"/>
            <w:tcBorders>
              <w:top w:val="nil"/>
              <w:left w:val="single" w:sz="8" w:space="0" w:color="auto"/>
              <w:bottom w:val="single" w:sz="8" w:space="0" w:color="auto"/>
              <w:right w:val="single" w:sz="8" w:space="0" w:color="auto"/>
            </w:tcBorders>
          </w:tcPr>
          <w:p w14:paraId="7EC1687F" w14:textId="52D8E263" w:rsidR="4958FB2C" w:rsidRDefault="4958FB2C" w:rsidP="005D7F28">
            <w:pPr>
              <w:spacing w:after="40"/>
              <w:ind w:right="-109"/>
              <w:rPr>
                <w:rFonts w:eastAsia="Arial" w:cs="Arial"/>
              </w:rPr>
            </w:pPr>
            <w:r w:rsidRPr="4958FB2C">
              <w:rPr>
                <w:rFonts w:eastAsia="Arial" w:cs="Arial"/>
                <w:b/>
                <w:bCs/>
              </w:rPr>
              <w:t>Communications and engagement</w:t>
            </w:r>
          </w:p>
        </w:tc>
        <w:tc>
          <w:tcPr>
            <w:tcW w:w="6946" w:type="dxa"/>
            <w:gridSpan w:val="2"/>
            <w:tcBorders>
              <w:top w:val="single" w:sz="8" w:space="0" w:color="auto"/>
              <w:left w:val="single" w:sz="8" w:space="0" w:color="auto"/>
              <w:bottom w:val="single" w:sz="8" w:space="0" w:color="auto"/>
              <w:right w:val="single" w:sz="8" w:space="0" w:color="auto"/>
            </w:tcBorders>
          </w:tcPr>
          <w:p w14:paraId="06935E5E" w14:textId="778C6897" w:rsidR="4958FB2C" w:rsidRPr="000C405B" w:rsidRDefault="4958FB2C" w:rsidP="008A3375">
            <w:pPr>
              <w:spacing w:after="40"/>
              <w:rPr>
                <w:rFonts w:eastAsia="Arial" w:cs="Arial"/>
                <w:b/>
              </w:rPr>
            </w:pPr>
            <w:r w:rsidRPr="000C405B">
              <w:rPr>
                <w:rFonts w:eastAsia="Arial" w:cs="Arial"/>
                <w:b/>
              </w:rPr>
              <w:t>Value we provide</w:t>
            </w:r>
          </w:p>
        </w:tc>
      </w:tr>
      <w:tr w:rsidR="4958FB2C" w14:paraId="2B038148" w14:textId="77777777" w:rsidTr="004F7C5C">
        <w:tc>
          <w:tcPr>
            <w:tcW w:w="1975" w:type="dxa"/>
            <w:vMerge/>
            <w:tcBorders>
              <w:left w:val="single" w:sz="0" w:space="0" w:color="auto"/>
              <w:right w:val="single" w:sz="0" w:space="0" w:color="auto"/>
            </w:tcBorders>
            <w:vAlign w:val="center"/>
          </w:tcPr>
          <w:p w14:paraId="1663307B"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0EB5A7AC" w14:textId="3BC323C0" w:rsidR="4958FB2C" w:rsidRPr="00CA0510" w:rsidRDefault="4958FB2C" w:rsidP="008A3375">
            <w:pPr>
              <w:spacing w:after="40"/>
              <w:rPr>
                <w:rFonts w:eastAsia="Arial" w:cs="Arial"/>
              </w:rPr>
            </w:pPr>
            <w:r w:rsidRPr="00CA0510">
              <w:rPr>
                <w:rFonts w:eastAsia="Arial" w:cs="Arial"/>
              </w:rPr>
              <w:t xml:space="preserve">Informing the community about Council and facilitating opportunities to advise its members about Council projects, initiatives, policies and strategies. </w:t>
            </w:r>
          </w:p>
        </w:tc>
      </w:tr>
      <w:tr w:rsidR="00FB0159" w14:paraId="6F827273" w14:textId="77777777" w:rsidTr="004F7C5C">
        <w:tc>
          <w:tcPr>
            <w:tcW w:w="1975" w:type="dxa"/>
            <w:vMerge/>
            <w:tcBorders>
              <w:left w:val="single" w:sz="0" w:space="0" w:color="auto"/>
              <w:right w:val="single" w:sz="0" w:space="0" w:color="auto"/>
            </w:tcBorders>
            <w:vAlign w:val="center"/>
          </w:tcPr>
          <w:p w14:paraId="3A017613" w14:textId="77777777" w:rsidR="00FB0159" w:rsidRDefault="00FB0159" w:rsidP="008A3375">
            <w:pPr>
              <w:spacing w:after="40"/>
            </w:pPr>
          </w:p>
        </w:tc>
        <w:tc>
          <w:tcPr>
            <w:tcW w:w="5670" w:type="dxa"/>
            <w:tcBorders>
              <w:top w:val="single" w:sz="8" w:space="0" w:color="auto"/>
              <w:left w:val="nil"/>
              <w:bottom w:val="single" w:sz="8" w:space="0" w:color="auto"/>
              <w:right w:val="single" w:sz="8" w:space="0" w:color="auto"/>
            </w:tcBorders>
          </w:tcPr>
          <w:p w14:paraId="520A2E36" w14:textId="77777777" w:rsidR="00FB0159" w:rsidRPr="000C405B" w:rsidRDefault="00FB0159" w:rsidP="008A3375">
            <w:pPr>
              <w:spacing w:after="40"/>
            </w:pPr>
            <w:r w:rsidRPr="000C405B">
              <w:rPr>
                <w:rFonts w:eastAsia="Arial" w:cs="Arial"/>
                <w:b/>
              </w:rPr>
              <w:t>Total</w:t>
            </w:r>
          </w:p>
          <w:p w14:paraId="6B9BBC5C" w14:textId="77777777" w:rsidR="00FB0159" w:rsidRPr="000C405B" w:rsidRDefault="00FB0159" w:rsidP="008A3375">
            <w:pPr>
              <w:spacing w:after="40"/>
            </w:pPr>
            <w:r w:rsidRPr="000C405B">
              <w:rPr>
                <w:rFonts w:eastAsia="Arial" w:cs="Arial"/>
                <w:b/>
              </w:rPr>
              <w:t>Operating Expenditure incl operating projects</w:t>
            </w:r>
          </w:p>
          <w:p w14:paraId="3F70D71A" w14:textId="50960118" w:rsidR="00FB0159" w:rsidRPr="000C405B" w:rsidRDefault="00FB0159"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3340F2AC" w14:textId="5BDD55C4" w:rsidR="00FB0159" w:rsidRPr="000C405B" w:rsidRDefault="00FB0159" w:rsidP="005D7F28">
            <w:pPr>
              <w:spacing w:after="40"/>
              <w:jc w:val="center"/>
              <w:rPr>
                <w:rFonts w:eastAsia="Arial" w:cs="Arial"/>
              </w:rPr>
            </w:pPr>
            <w:r w:rsidRPr="000C405B">
              <w:rPr>
                <w:rFonts w:eastAsia="Arial" w:cs="Arial"/>
              </w:rPr>
              <w:t>2,</w:t>
            </w:r>
            <w:r w:rsidR="00DB53D0" w:rsidRPr="000C405B">
              <w:rPr>
                <w:rFonts w:eastAsia="Arial" w:cs="Arial"/>
              </w:rPr>
              <w:t>472</w:t>
            </w:r>
          </w:p>
        </w:tc>
      </w:tr>
      <w:tr w:rsidR="00FB0159" w14:paraId="6409BA41" w14:textId="77777777" w:rsidTr="004F7C5C">
        <w:tc>
          <w:tcPr>
            <w:tcW w:w="1975" w:type="dxa"/>
            <w:vMerge/>
            <w:tcBorders>
              <w:left w:val="single" w:sz="0" w:space="0" w:color="auto"/>
              <w:right w:val="single" w:sz="0" w:space="0" w:color="auto"/>
            </w:tcBorders>
            <w:vAlign w:val="center"/>
          </w:tcPr>
          <w:p w14:paraId="5C761821" w14:textId="77777777" w:rsidR="00FB0159" w:rsidRDefault="00FB0159" w:rsidP="008A3375">
            <w:pPr>
              <w:spacing w:after="40"/>
            </w:pPr>
          </w:p>
        </w:tc>
        <w:tc>
          <w:tcPr>
            <w:tcW w:w="5670" w:type="dxa"/>
            <w:tcBorders>
              <w:top w:val="single" w:sz="8" w:space="0" w:color="auto"/>
              <w:left w:val="nil"/>
              <w:bottom w:val="single" w:sz="8" w:space="0" w:color="auto"/>
              <w:right w:val="single" w:sz="8" w:space="0" w:color="auto"/>
            </w:tcBorders>
          </w:tcPr>
          <w:p w14:paraId="24A83154" w14:textId="77777777" w:rsidR="00FB0159" w:rsidRPr="000C405B" w:rsidRDefault="00FB0159" w:rsidP="008A3375">
            <w:pPr>
              <w:spacing w:after="40"/>
            </w:pPr>
            <w:r w:rsidRPr="000C405B">
              <w:rPr>
                <w:rFonts w:eastAsia="Arial" w:cs="Arial"/>
                <w:b/>
              </w:rPr>
              <w:t>Total Capital</w:t>
            </w:r>
          </w:p>
          <w:p w14:paraId="44B19D8D" w14:textId="63793A0E" w:rsidR="00FB0159" w:rsidRPr="000C405B" w:rsidRDefault="00FB0159"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6D0F730A" w14:textId="1A371469" w:rsidR="00FB0159" w:rsidRPr="000C405B" w:rsidRDefault="00FB0159" w:rsidP="005D7F28">
            <w:pPr>
              <w:spacing w:after="40"/>
              <w:jc w:val="center"/>
              <w:rPr>
                <w:rFonts w:eastAsia="Arial" w:cs="Arial"/>
              </w:rPr>
            </w:pPr>
            <w:r w:rsidRPr="000C405B">
              <w:rPr>
                <w:rFonts w:eastAsia="Arial" w:cs="Arial"/>
              </w:rPr>
              <w:t>0</w:t>
            </w:r>
          </w:p>
        </w:tc>
      </w:tr>
      <w:tr w:rsidR="00FB0159" w14:paraId="2E831E4A" w14:textId="77777777" w:rsidTr="004F7C5C">
        <w:tc>
          <w:tcPr>
            <w:tcW w:w="1975" w:type="dxa"/>
            <w:vMerge/>
            <w:tcBorders>
              <w:left w:val="single" w:sz="0" w:space="0" w:color="auto"/>
              <w:bottom w:val="single" w:sz="0" w:space="0" w:color="auto"/>
              <w:right w:val="single" w:sz="0" w:space="0" w:color="auto"/>
            </w:tcBorders>
            <w:vAlign w:val="center"/>
          </w:tcPr>
          <w:p w14:paraId="600D6F60" w14:textId="77777777" w:rsidR="00FB0159" w:rsidRDefault="00FB0159" w:rsidP="008A3375">
            <w:pPr>
              <w:spacing w:after="40"/>
            </w:pPr>
          </w:p>
        </w:tc>
        <w:tc>
          <w:tcPr>
            <w:tcW w:w="5670" w:type="dxa"/>
            <w:tcBorders>
              <w:top w:val="single" w:sz="8" w:space="0" w:color="auto"/>
              <w:left w:val="nil"/>
              <w:bottom w:val="single" w:sz="8" w:space="0" w:color="auto"/>
              <w:right w:val="single" w:sz="8" w:space="0" w:color="auto"/>
            </w:tcBorders>
          </w:tcPr>
          <w:p w14:paraId="0C1CB523" w14:textId="44A4BC9F" w:rsidR="00FB0159" w:rsidRPr="000C405B" w:rsidRDefault="00FB0159"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2DAE0972" w14:textId="445DBD75" w:rsidR="00FB0159" w:rsidRPr="000C405B" w:rsidRDefault="00FB0159"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4FC034F7" w14:textId="553030E5" w:rsidR="00FB0159" w:rsidRPr="000C405B" w:rsidRDefault="00DB53D0" w:rsidP="005D7F28">
            <w:pPr>
              <w:spacing w:after="40"/>
              <w:jc w:val="center"/>
              <w:rPr>
                <w:rFonts w:eastAsia="Arial" w:cs="Arial"/>
              </w:rPr>
            </w:pPr>
            <w:r w:rsidRPr="000C405B">
              <w:rPr>
                <w:rFonts w:eastAsia="Arial" w:cs="Arial"/>
              </w:rPr>
              <w:t>309</w:t>
            </w:r>
          </w:p>
        </w:tc>
      </w:tr>
      <w:tr w:rsidR="00FB0159" w14:paraId="75D84B7E" w14:textId="77777777" w:rsidTr="004F7C5C">
        <w:tc>
          <w:tcPr>
            <w:tcW w:w="1975" w:type="dxa"/>
            <w:vMerge/>
            <w:tcBorders>
              <w:left w:val="single" w:sz="0" w:space="0" w:color="auto"/>
              <w:bottom w:val="single" w:sz="0" w:space="0" w:color="auto"/>
              <w:right w:val="single" w:sz="0" w:space="0" w:color="auto"/>
            </w:tcBorders>
            <w:vAlign w:val="center"/>
          </w:tcPr>
          <w:p w14:paraId="7EC909D7" w14:textId="77777777" w:rsidR="00FB0159" w:rsidRDefault="00FB0159" w:rsidP="008A3375">
            <w:pPr>
              <w:spacing w:after="40"/>
            </w:pPr>
          </w:p>
        </w:tc>
        <w:tc>
          <w:tcPr>
            <w:tcW w:w="5670" w:type="dxa"/>
            <w:tcBorders>
              <w:top w:val="single" w:sz="8" w:space="0" w:color="auto"/>
              <w:left w:val="nil"/>
              <w:bottom w:val="single" w:sz="8" w:space="0" w:color="auto"/>
              <w:right w:val="single" w:sz="8" w:space="0" w:color="auto"/>
            </w:tcBorders>
          </w:tcPr>
          <w:p w14:paraId="5AEF165E" w14:textId="77777777" w:rsidR="00FB0159" w:rsidRPr="000C405B" w:rsidRDefault="00FB0159" w:rsidP="008A3375">
            <w:pPr>
              <w:spacing w:after="40"/>
              <w:rPr>
                <w:rFonts w:eastAsia="Arial" w:cs="Arial"/>
                <w:b/>
              </w:rPr>
            </w:pPr>
            <w:r w:rsidRPr="000C405B">
              <w:rPr>
                <w:rFonts w:eastAsia="Arial" w:cs="Arial"/>
                <w:b/>
              </w:rPr>
              <w:t>Net expenditure funded from rates</w:t>
            </w:r>
          </w:p>
          <w:p w14:paraId="02E1B831" w14:textId="2139EF57" w:rsidR="00FB0159" w:rsidRPr="000C405B" w:rsidRDefault="00FB0159"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71906DB" w14:textId="34D0A239" w:rsidR="00FB0159" w:rsidRPr="000C405B" w:rsidRDefault="00FB0159" w:rsidP="005D7F28">
            <w:pPr>
              <w:spacing w:after="40"/>
              <w:jc w:val="center"/>
              <w:rPr>
                <w:rFonts w:eastAsia="Arial" w:cs="Arial"/>
              </w:rPr>
            </w:pPr>
            <w:r w:rsidRPr="000C405B">
              <w:rPr>
                <w:rFonts w:eastAsia="Arial" w:cs="Arial"/>
              </w:rPr>
              <w:t>2,</w:t>
            </w:r>
            <w:r w:rsidR="00DB53D0" w:rsidRPr="000C405B">
              <w:rPr>
                <w:rFonts w:eastAsia="Arial" w:cs="Arial"/>
              </w:rPr>
              <w:t>163</w:t>
            </w:r>
          </w:p>
        </w:tc>
      </w:tr>
      <w:tr w:rsidR="4958FB2C" w14:paraId="6EB2096B" w14:textId="77777777" w:rsidTr="004F7C5C">
        <w:tc>
          <w:tcPr>
            <w:tcW w:w="1975" w:type="dxa"/>
            <w:vMerge w:val="restart"/>
            <w:tcBorders>
              <w:top w:val="nil"/>
              <w:left w:val="single" w:sz="8" w:space="0" w:color="auto"/>
              <w:bottom w:val="single" w:sz="8" w:space="0" w:color="auto"/>
              <w:right w:val="single" w:sz="8" w:space="0" w:color="auto"/>
            </w:tcBorders>
          </w:tcPr>
          <w:p w14:paraId="2F3B49CE" w14:textId="7959B3C4" w:rsidR="4958FB2C" w:rsidRDefault="4958FB2C" w:rsidP="008A3375">
            <w:pPr>
              <w:spacing w:after="40"/>
              <w:rPr>
                <w:rFonts w:eastAsia="Arial" w:cs="Arial"/>
              </w:rPr>
            </w:pPr>
            <w:r w:rsidRPr="4958FB2C">
              <w:rPr>
                <w:rFonts w:eastAsia="Arial" w:cs="Arial"/>
                <w:b/>
                <w:bCs/>
              </w:rPr>
              <w:t>Customer experience</w:t>
            </w:r>
          </w:p>
        </w:tc>
        <w:tc>
          <w:tcPr>
            <w:tcW w:w="6946" w:type="dxa"/>
            <w:gridSpan w:val="2"/>
            <w:tcBorders>
              <w:top w:val="single" w:sz="8" w:space="0" w:color="auto"/>
              <w:left w:val="single" w:sz="8" w:space="0" w:color="auto"/>
              <w:bottom w:val="single" w:sz="8" w:space="0" w:color="auto"/>
              <w:right w:val="single" w:sz="8" w:space="0" w:color="auto"/>
            </w:tcBorders>
          </w:tcPr>
          <w:p w14:paraId="329A6E92" w14:textId="0B6F424B" w:rsidR="4958FB2C" w:rsidRPr="00CA0510" w:rsidRDefault="4958FB2C" w:rsidP="008A3375">
            <w:pPr>
              <w:spacing w:after="40"/>
              <w:rPr>
                <w:rFonts w:eastAsia="Arial" w:cs="Arial"/>
                <w:b/>
                <w:bCs/>
              </w:rPr>
            </w:pPr>
            <w:r w:rsidRPr="00CA0510">
              <w:rPr>
                <w:rFonts w:eastAsia="Arial" w:cs="Arial"/>
                <w:b/>
                <w:bCs/>
              </w:rPr>
              <w:t>Value we provide</w:t>
            </w:r>
          </w:p>
        </w:tc>
      </w:tr>
      <w:tr w:rsidR="4958FB2C" w14:paraId="45D87BBD" w14:textId="77777777" w:rsidTr="004F7C5C">
        <w:tc>
          <w:tcPr>
            <w:tcW w:w="1975" w:type="dxa"/>
            <w:vMerge/>
            <w:tcBorders>
              <w:left w:val="single" w:sz="0" w:space="0" w:color="auto"/>
              <w:right w:val="single" w:sz="0" w:space="0" w:color="auto"/>
            </w:tcBorders>
            <w:vAlign w:val="center"/>
          </w:tcPr>
          <w:p w14:paraId="598D7637"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32B8B09E" w14:textId="1F9E4715" w:rsidR="4958FB2C" w:rsidRPr="00CA0510" w:rsidRDefault="4958FB2C" w:rsidP="008A3375">
            <w:pPr>
              <w:spacing w:after="40"/>
              <w:rPr>
                <w:rFonts w:eastAsia="Arial" w:cs="Arial"/>
              </w:rPr>
            </w:pPr>
            <w:r w:rsidRPr="00CA0510">
              <w:rPr>
                <w:rFonts w:eastAsia="Arial" w:cs="Arial"/>
              </w:rPr>
              <w:t xml:space="preserve">Providing customers with services that meet their needs and expectations and for them to achieve their goals with greater ease and satisfaction. </w:t>
            </w:r>
          </w:p>
        </w:tc>
      </w:tr>
      <w:tr w:rsidR="008C4BF0" w14:paraId="033A5151" w14:textId="77777777" w:rsidTr="004F7C5C">
        <w:tc>
          <w:tcPr>
            <w:tcW w:w="1975" w:type="dxa"/>
            <w:vMerge/>
            <w:tcBorders>
              <w:left w:val="single" w:sz="0" w:space="0" w:color="auto"/>
              <w:right w:val="single" w:sz="0" w:space="0" w:color="auto"/>
            </w:tcBorders>
            <w:vAlign w:val="center"/>
          </w:tcPr>
          <w:p w14:paraId="493E0924"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540917A8" w14:textId="74AA671C" w:rsidR="008C4BF0" w:rsidRPr="000C405B" w:rsidRDefault="008C4BF0" w:rsidP="008A3375">
            <w:pPr>
              <w:spacing w:after="40"/>
            </w:pPr>
            <w:r w:rsidRPr="000C405B">
              <w:rPr>
                <w:rFonts w:eastAsia="Arial" w:cs="Arial"/>
                <w:b/>
              </w:rPr>
              <w:t>Total</w:t>
            </w:r>
          </w:p>
          <w:p w14:paraId="3C8E04D5" w14:textId="77777777" w:rsidR="008C4BF0" w:rsidRPr="000C405B" w:rsidRDefault="008C4BF0" w:rsidP="008A3375">
            <w:pPr>
              <w:spacing w:after="40"/>
            </w:pPr>
            <w:r w:rsidRPr="000C405B">
              <w:rPr>
                <w:rFonts w:eastAsia="Arial" w:cs="Arial"/>
                <w:b/>
              </w:rPr>
              <w:t>Operating Expenditure incl operating projects</w:t>
            </w:r>
          </w:p>
          <w:p w14:paraId="64B44732" w14:textId="2A6E84ED" w:rsidR="008C4BF0" w:rsidRPr="000C405B" w:rsidRDefault="008C4BF0"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326E06C3" w14:textId="42EC472A" w:rsidR="008C4BF0" w:rsidRPr="000C405B" w:rsidRDefault="00DB53D0" w:rsidP="005D7F28">
            <w:pPr>
              <w:spacing w:after="40"/>
              <w:jc w:val="center"/>
              <w:rPr>
                <w:rFonts w:eastAsia="Arial" w:cs="Arial"/>
              </w:rPr>
            </w:pPr>
            <w:r w:rsidRPr="000C405B">
              <w:rPr>
                <w:rFonts w:eastAsia="Arial" w:cs="Arial"/>
              </w:rPr>
              <w:t>2,072</w:t>
            </w:r>
          </w:p>
        </w:tc>
      </w:tr>
      <w:tr w:rsidR="008C4BF0" w14:paraId="0E416692" w14:textId="77777777" w:rsidTr="004F7C5C">
        <w:tc>
          <w:tcPr>
            <w:tcW w:w="1975" w:type="dxa"/>
            <w:vMerge/>
            <w:tcBorders>
              <w:left w:val="single" w:sz="0" w:space="0" w:color="auto"/>
              <w:right w:val="single" w:sz="0" w:space="0" w:color="auto"/>
            </w:tcBorders>
            <w:vAlign w:val="center"/>
          </w:tcPr>
          <w:p w14:paraId="73A08E6A"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62FBA633" w14:textId="2B31D2BF" w:rsidR="008C4BF0" w:rsidRPr="000C405B" w:rsidRDefault="008C4BF0" w:rsidP="008A3375">
            <w:pPr>
              <w:spacing w:after="40"/>
            </w:pPr>
            <w:r w:rsidRPr="000C405B">
              <w:rPr>
                <w:rFonts w:eastAsia="Arial" w:cs="Arial"/>
                <w:b/>
              </w:rPr>
              <w:t>Total Capital</w:t>
            </w:r>
          </w:p>
          <w:p w14:paraId="5BF617A5" w14:textId="68D2BE6B"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25E5760B" w14:textId="556083D0" w:rsidR="008C4BF0" w:rsidRPr="000C405B" w:rsidRDefault="008C4BF0" w:rsidP="005D7F28">
            <w:pPr>
              <w:spacing w:after="40"/>
              <w:jc w:val="center"/>
              <w:rPr>
                <w:rFonts w:eastAsia="Arial" w:cs="Arial"/>
              </w:rPr>
            </w:pPr>
            <w:r w:rsidRPr="000C405B">
              <w:rPr>
                <w:rFonts w:eastAsia="Arial" w:cs="Arial"/>
              </w:rPr>
              <w:t>0</w:t>
            </w:r>
          </w:p>
        </w:tc>
      </w:tr>
      <w:tr w:rsidR="008C4BF0" w14:paraId="31DF1B79" w14:textId="77777777" w:rsidTr="004F7C5C">
        <w:tc>
          <w:tcPr>
            <w:tcW w:w="1975" w:type="dxa"/>
            <w:vMerge/>
            <w:tcBorders>
              <w:left w:val="single" w:sz="0" w:space="0" w:color="auto"/>
              <w:right w:val="single" w:sz="0" w:space="0" w:color="auto"/>
            </w:tcBorders>
            <w:vAlign w:val="center"/>
          </w:tcPr>
          <w:p w14:paraId="5D5E9CCD"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12606E6E" w14:textId="2ECD1733" w:rsidR="008C4BF0" w:rsidRPr="000C405B" w:rsidRDefault="008C4BF0"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492C6D6C" w14:textId="3CB260BE"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FA604C8" w14:textId="7D72E3A8" w:rsidR="008C4BF0" w:rsidRPr="000C405B" w:rsidRDefault="00DB53D0" w:rsidP="005D7F28">
            <w:pPr>
              <w:spacing w:after="40"/>
              <w:jc w:val="center"/>
              <w:rPr>
                <w:rFonts w:eastAsia="Arial" w:cs="Arial"/>
              </w:rPr>
            </w:pPr>
            <w:r w:rsidRPr="000C405B">
              <w:rPr>
                <w:rFonts w:eastAsia="Arial" w:cs="Arial"/>
              </w:rPr>
              <w:t>257</w:t>
            </w:r>
          </w:p>
        </w:tc>
      </w:tr>
      <w:tr w:rsidR="008C4BF0" w14:paraId="7152AE9D" w14:textId="77777777" w:rsidTr="004F7C5C">
        <w:tc>
          <w:tcPr>
            <w:tcW w:w="1975" w:type="dxa"/>
            <w:vMerge/>
            <w:tcBorders>
              <w:left w:val="single" w:sz="0" w:space="0" w:color="auto"/>
              <w:bottom w:val="single" w:sz="0" w:space="0" w:color="auto"/>
              <w:right w:val="single" w:sz="0" w:space="0" w:color="auto"/>
            </w:tcBorders>
            <w:vAlign w:val="center"/>
          </w:tcPr>
          <w:p w14:paraId="3895CE5E"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23A314F6" w14:textId="77777777" w:rsidR="008C4BF0" w:rsidRPr="000C405B" w:rsidRDefault="008C4BF0" w:rsidP="008A3375">
            <w:pPr>
              <w:spacing w:after="40"/>
              <w:rPr>
                <w:rFonts w:eastAsia="Arial" w:cs="Arial"/>
                <w:b/>
              </w:rPr>
            </w:pPr>
            <w:r w:rsidRPr="000C405B">
              <w:rPr>
                <w:rFonts w:eastAsia="Arial" w:cs="Arial"/>
                <w:b/>
              </w:rPr>
              <w:t>Net expenditure funded from rates</w:t>
            </w:r>
          </w:p>
          <w:p w14:paraId="5DEE333E" w14:textId="4267F151"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A957B68" w14:textId="3B949639" w:rsidR="008C4BF0" w:rsidRPr="000C405B" w:rsidRDefault="00DB53D0" w:rsidP="005D7F28">
            <w:pPr>
              <w:spacing w:after="40"/>
              <w:jc w:val="center"/>
              <w:rPr>
                <w:rFonts w:eastAsia="Arial" w:cs="Arial"/>
              </w:rPr>
            </w:pPr>
            <w:r w:rsidRPr="000C405B">
              <w:rPr>
                <w:rFonts w:eastAsia="Arial" w:cs="Arial"/>
              </w:rPr>
              <w:t>1,815</w:t>
            </w:r>
          </w:p>
        </w:tc>
      </w:tr>
      <w:tr w:rsidR="4958FB2C" w14:paraId="67BF094E" w14:textId="77777777" w:rsidTr="004F7C5C">
        <w:tc>
          <w:tcPr>
            <w:tcW w:w="1975" w:type="dxa"/>
            <w:vMerge w:val="restart"/>
            <w:tcBorders>
              <w:top w:val="nil"/>
              <w:left w:val="single" w:sz="8" w:space="0" w:color="auto"/>
              <w:bottom w:val="single" w:sz="8" w:space="0" w:color="auto"/>
              <w:right w:val="single" w:sz="8" w:space="0" w:color="auto"/>
            </w:tcBorders>
          </w:tcPr>
          <w:p w14:paraId="179CB557" w14:textId="222CB824" w:rsidR="4958FB2C" w:rsidRDefault="4958FB2C" w:rsidP="008A3375">
            <w:pPr>
              <w:spacing w:after="40"/>
              <w:rPr>
                <w:rFonts w:eastAsia="Arial" w:cs="Arial"/>
              </w:rPr>
            </w:pPr>
            <w:r w:rsidRPr="4958FB2C">
              <w:rPr>
                <w:rFonts w:eastAsia="Arial" w:cs="Arial"/>
                <w:b/>
                <w:bCs/>
              </w:rPr>
              <w:t>Finance and project management</w:t>
            </w:r>
            <w:r w:rsidRPr="4958FB2C">
              <w:rPr>
                <w:rFonts w:eastAsia="Arial" w:cs="Arial"/>
              </w:rPr>
              <w:t xml:space="preserve">  </w:t>
            </w:r>
          </w:p>
        </w:tc>
        <w:tc>
          <w:tcPr>
            <w:tcW w:w="6946" w:type="dxa"/>
            <w:gridSpan w:val="2"/>
            <w:tcBorders>
              <w:top w:val="single" w:sz="8" w:space="0" w:color="auto"/>
              <w:left w:val="single" w:sz="8" w:space="0" w:color="auto"/>
              <w:bottom w:val="single" w:sz="8" w:space="0" w:color="auto"/>
              <w:right w:val="single" w:sz="8" w:space="0" w:color="auto"/>
            </w:tcBorders>
          </w:tcPr>
          <w:p w14:paraId="100AC0A8" w14:textId="34997873" w:rsidR="4958FB2C" w:rsidRPr="00F533EE" w:rsidRDefault="4958FB2C" w:rsidP="008A3375">
            <w:pPr>
              <w:spacing w:after="40"/>
              <w:rPr>
                <w:rFonts w:eastAsia="Arial" w:cs="Arial"/>
                <w:b/>
                <w:bCs/>
              </w:rPr>
            </w:pPr>
            <w:r w:rsidRPr="00F533EE">
              <w:rPr>
                <w:rFonts w:eastAsia="Arial" w:cs="Arial"/>
                <w:b/>
                <w:bCs/>
              </w:rPr>
              <w:t>Value we provide</w:t>
            </w:r>
          </w:p>
        </w:tc>
      </w:tr>
      <w:tr w:rsidR="4958FB2C" w14:paraId="67B352E2" w14:textId="77777777" w:rsidTr="004F7C5C">
        <w:tc>
          <w:tcPr>
            <w:tcW w:w="1975" w:type="dxa"/>
            <w:vMerge/>
            <w:tcBorders>
              <w:left w:val="single" w:sz="0" w:space="0" w:color="auto"/>
              <w:right w:val="single" w:sz="0" w:space="0" w:color="auto"/>
            </w:tcBorders>
            <w:vAlign w:val="center"/>
          </w:tcPr>
          <w:p w14:paraId="223EFCE5"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55992099" w14:textId="2FF0875A" w:rsidR="4958FB2C" w:rsidRPr="00F533EE" w:rsidRDefault="4958FB2C" w:rsidP="008A3375">
            <w:pPr>
              <w:spacing w:after="40"/>
              <w:rPr>
                <w:rFonts w:eastAsia="Arial" w:cs="Arial"/>
              </w:rPr>
            </w:pPr>
            <w:r w:rsidRPr="00F533EE">
              <w:rPr>
                <w:rFonts w:eastAsia="Arial" w:cs="Arial"/>
              </w:rPr>
              <w:t xml:space="preserve">Ensuring the financial sustainability and transparency of Council and that investments in projects deliver value for ratepayers. </w:t>
            </w:r>
          </w:p>
        </w:tc>
      </w:tr>
      <w:tr w:rsidR="008C4BF0" w14:paraId="43BB5F87" w14:textId="77777777" w:rsidTr="004F7C5C">
        <w:tc>
          <w:tcPr>
            <w:tcW w:w="1975" w:type="dxa"/>
            <w:vMerge/>
            <w:tcBorders>
              <w:left w:val="single" w:sz="0" w:space="0" w:color="auto"/>
              <w:right w:val="single" w:sz="0" w:space="0" w:color="auto"/>
            </w:tcBorders>
            <w:vAlign w:val="center"/>
          </w:tcPr>
          <w:p w14:paraId="4207137D"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3A1C8DF7" w14:textId="31F1703A" w:rsidR="008C4BF0" w:rsidRPr="000C405B" w:rsidRDefault="008C4BF0" w:rsidP="008A3375">
            <w:pPr>
              <w:spacing w:after="40"/>
            </w:pPr>
            <w:r w:rsidRPr="000C405B">
              <w:rPr>
                <w:rFonts w:eastAsia="Arial" w:cs="Arial"/>
                <w:b/>
              </w:rPr>
              <w:t>Total</w:t>
            </w:r>
          </w:p>
          <w:p w14:paraId="454E228A" w14:textId="77777777" w:rsidR="008C4BF0" w:rsidRPr="000C405B" w:rsidRDefault="008C4BF0" w:rsidP="008A3375">
            <w:pPr>
              <w:spacing w:after="40"/>
            </w:pPr>
            <w:r w:rsidRPr="000C405B">
              <w:rPr>
                <w:rFonts w:eastAsia="Arial" w:cs="Arial"/>
                <w:b/>
              </w:rPr>
              <w:t>Operating Expenditure incl operating projects</w:t>
            </w:r>
          </w:p>
          <w:p w14:paraId="3B8C9C12" w14:textId="2ACC37BB" w:rsidR="008C4BF0" w:rsidRPr="000C405B" w:rsidRDefault="008C4BF0"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759BFE4D" w14:textId="4E53DBA7" w:rsidR="008C4BF0" w:rsidRPr="000C405B" w:rsidRDefault="00DB53D0" w:rsidP="005D7F28">
            <w:pPr>
              <w:spacing w:after="40"/>
              <w:jc w:val="center"/>
              <w:rPr>
                <w:rFonts w:eastAsia="Arial" w:cs="Arial"/>
              </w:rPr>
            </w:pPr>
            <w:r w:rsidRPr="000C405B">
              <w:rPr>
                <w:rFonts w:eastAsia="Arial" w:cs="Arial"/>
              </w:rPr>
              <w:t>10,934</w:t>
            </w:r>
          </w:p>
        </w:tc>
      </w:tr>
      <w:tr w:rsidR="008C4BF0" w14:paraId="77B352A7" w14:textId="77777777" w:rsidTr="004F7C5C">
        <w:tc>
          <w:tcPr>
            <w:tcW w:w="1975" w:type="dxa"/>
            <w:vMerge/>
            <w:tcBorders>
              <w:left w:val="single" w:sz="0" w:space="0" w:color="auto"/>
              <w:right w:val="single" w:sz="0" w:space="0" w:color="auto"/>
            </w:tcBorders>
            <w:vAlign w:val="center"/>
          </w:tcPr>
          <w:p w14:paraId="51E608C1"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41E31962" w14:textId="72535170" w:rsidR="008C4BF0" w:rsidRPr="000C405B" w:rsidRDefault="008C4BF0" w:rsidP="008A3375">
            <w:pPr>
              <w:spacing w:after="40"/>
            </w:pPr>
            <w:r w:rsidRPr="000C405B">
              <w:rPr>
                <w:rFonts w:eastAsia="Arial" w:cs="Arial"/>
                <w:b/>
              </w:rPr>
              <w:t>Total Capital</w:t>
            </w:r>
          </w:p>
          <w:p w14:paraId="551A851F" w14:textId="260F5365"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69B48E57" w14:textId="5B52AEDB" w:rsidR="008C4BF0" w:rsidRPr="000C405B" w:rsidRDefault="008C4BF0" w:rsidP="005D7F28">
            <w:pPr>
              <w:spacing w:after="40"/>
              <w:jc w:val="center"/>
              <w:rPr>
                <w:rFonts w:eastAsia="Arial" w:cs="Arial"/>
              </w:rPr>
            </w:pPr>
            <w:r w:rsidRPr="000C405B">
              <w:rPr>
                <w:rFonts w:eastAsia="Arial" w:cs="Arial"/>
              </w:rPr>
              <w:t>0</w:t>
            </w:r>
          </w:p>
        </w:tc>
      </w:tr>
      <w:tr w:rsidR="008C4BF0" w14:paraId="4C621AF1" w14:textId="77777777" w:rsidTr="004F7C5C">
        <w:tc>
          <w:tcPr>
            <w:tcW w:w="1975" w:type="dxa"/>
            <w:vMerge/>
            <w:tcBorders>
              <w:left w:val="single" w:sz="0" w:space="0" w:color="auto"/>
              <w:right w:val="single" w:sz="0" w:space="0" w:color="auto"/>
            </w:tcBorders>
            <w:vAlign w:val="center"/>
          </w:tcPr>
          <w:p w14:paraId="01547A12"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08E99B3B" w14:textId="4CB60EAB" w:rsidR="008C4BF0" w:rsidRPr="000C405B" w:rsidRDefault="008C4BF0"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1FC78C11" w14:textId="54AA52B7"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7CC3DD4B" w14:textId="6518BADA" w:rsidR="008C4BF0" w:rsidRPr="000C405B" w:rsidRDefault="008C4BF0" w:rsidP="005D7F28">
            <w:pPr>
              <w:spacing w:after="40"/>
              <w:jc w:val="center"/>
              <w:rPr>
                <w:rFonts w:eastAsia="Arial" w:cs="Arial"/>
              </w:rPr>
            </w:pPr>
            <w:r w:rsidRPr="000C405B">
              <w:rPr>
                <w:rFonts w:eastAsia="Arial" w:cs="Arial"/>
              </w:rPr>
              <w:t>1</w:t>
            </w:r>
            <w:r w:rsidR="00DB53D0" w:rsidRPr="000C405B">
              <w:rPr>
                <w:rFonts w:eastAsia="Arial" w:cs="Arial"/>
              </w:rPr>
              <w:t>5,950</w:t>
            </w:r>
          </w:p>
        </w:tc>
      </w:tr>
      <w:tr w:rsidR="008C4BF0" w14:paraId="4F799DE9" w14:textId="77777777" w:rsidTr="004F7C5C">
        <w:tc>
          <w:tcPr>
            <w:tcW w:w="1975" w:type="dxa"/>
            <w:vMerge/>
            <w:tcBorders>
              <w:left w:val="single" w:sz="0" w:space="0" w:color="auto"/>
              <w:bottom w:val="single" w:sz="0" w:space="0" w:color="auto"/>
              <w:right w:val="single" w:sz="0" w:space="0" w:color="auto"/>
            </w:tcBorders>
            <w:vAlign w:val="center"/>
          </w:tcPr>
          <w:p w14:paraId="76D0B9CE"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2ED694E8" w14:textId="77777777" w:rsidR="008C4BF0" w:rsidRPr="000C405B" w:rsidRDefault="008C4BF0" w:rsidP="008A3375">
            <w:pPr>
              <w:spacing w:after="40"/>
              <w:rPr>
                <w:rFonts w:eastAsia="Arial" w:cs="Arial"/>
                <w:b/>
              </w:rPr>
            </w:pPr>
            <w:r w:rsidRPr="000C405B">
              <w:rPr>
                <w:rFonts w:eastAsia="Arial" w:cs="Arial"/>
                <w:b/>
              </w:rPr>
              <w:t>Net expenditure funded from rates</w:t>
            </w:r>
          </w:p>
          <w:p w14:paraId="1DEECEAC" w14:textId="791B492A"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D9A357D" w14:textId="00C535B0" w:rsidR="008C4BF0" w:rsidRPr="000C405B" w:rsidRDefault="008C4BF0" w:rsidP="005D7F28">
            <w:pPr>
              <w:spacing w:after="40"/>
              <w:jc w:val="center"/>
              <w:rPr>
                <w:rFonts w:eastAsia="Arial" w:cs="Arial"/>
              </w:rPr>
            </w:pPr>
            <w:r w:rsidRPr="000C405B">
              <w:rPr>
                <w:rFonts w:eastAsia="Arial" w:cs="Arial"/>
              </w:rPr>
              <w:t>(</w:t>
            </w:r>
            <w:r w:rsidR="00DB53D0" w:rsidRPr="000C405B">
              <w:rPr>
                <w:rFonts w:eastAsia="Arial" w:cs="Arial"/>
              </w:rPr>
              <w:t>5,016</w:t>
            </w:r>
            <w:r w:rsidRPr="000C405B">
              <w:rPr>
                <w:rFonts w:eastAsia="Arial" w:cs="Arial"/>
              </w:rPr>
              <w:t>)</w:t>
            </w:r>
          </w:p>
        </w:tc>
      </w:tr>
      <w:tr w:rsidR="4958FB2C" w14:paraId="2B627151" w14:textId="77777777" w:rsidTr="004F7C5C">
        <w:tc>
          <w:tcPr>
            <w:tcW w:w="1975" w:type="dxa"/>
            <w:vMerge w:val="restart"/>
            <w:tcBorders>
              <w:top w:val="nil"/>
              <w:left w:val="single" w:sz="8" w:space="0" w:color="auto"/>
              <w:bottom w:val="single" w:sz="8" w:space="0" w:color="auto"/>
              <w:right w:val="single" w:sz="8" w:space="0" w:color="auto"/>
            </w:tcBorders>
          </w:tcPr>
          <w:p w14:paraId="574307F7" w14:textId="4BCB8D98" w:rsidR="4958FB2C" w:rsidRDefault="4958FB2C" w:rsidP="008A3375">
            <w:pPr>
              <w:spacing w:after="40"/>
              <w:rPr>
                <w:rFonts w:eastAsia="Arial" w:cs="Arial"/>
              </w:rPr>
            </w:pPr>
            <w:r w:rsidRPr="4958FB2C">
              <w:rPr>
                <w:rFonts w:eastAsia="Arial" w:cs="Arial"/>
                <w:b/>
                <w:bCs/>
              </w:rPr>
              <w:t>Governance, risk and policy</w:t>
            </w:r>
            <w:r w:rsidRPr="4958FB2C">
              <w:rPr>
                <w:rFonts w:eastAsia="Arial" w:cs="Arial"/>
              </w:rPr>
              <w:t xml:space="preserve">  </w:t>
            </w:r>
          </w:p>
        </w:tc>
        <w:tc>
          <w:tcPr>
            <w:tcW w:w="6946" w:type="dxa"/>
            <w:gridSpan w:val="2"/>
            <w:tcBorders>
              <w:top w:val="single" w:sz="8" w:space="0" w:color="auto"/>
              <w:left w:val="single" w:sz="8" w:space="0" w:color="auto"/>
              <w:bottom w:val="single" w:sz="8" w:space="0" w:color="auto"/>
              <w:right w:val="single" w:sz="8" w:space="0" w:color="auto"/>
            </w:tcBorders>
          </w:tcPr>
          <w:p w14:paraId="7646881B" w14:textId="1C36506A" w:rsidR="4958FB2C" w:rsidRPr="00832978" w:rsidRDefault="4958FB2C" w:rsidP="008A3375">
            <w:pPr>
              <w:spacing w:after="40"/>
              <w:rPr>
                <w:rFonts w:eastAsia="Arial" w:cs="Arial"/>
                <w:b/>
                <w:bCs/>
              </w:rPr>
            </w:pPr>
            <w:r w:rsidRPr="00832978">
              <w:rPr>
                <w:rFonts w:eastAsia="Arial" w:cs="Arial"/>
                <w:b/>
                <w:bCs/>
              </w:rPr>
              <w:t>Value we provide</w:t>
            </w:r>
          </w:p>
        </w:tc>
      </w:tr>
      <w:tr w:rsidR="4958FB2C" w14:paraId="35FCA0A4" w14:textId="77777777" w:rsidTr="004F7C5C">
        <w:tc>
          <w:tcPr>
            <w:tcW w:w="1975" w:type="dxa"/>
            <w:vMerge/>
            <w:tcBorders>
              <w:left w:val="single" w:sz="0" w:space="0" w:color="auto"/>
              <w:right w:val="single" w:sz="0" w:space="0" w:color="auto"/>
            </w:tcBorders>
            <w:vAlign w:val="center"/>
          </w:tcPr>
          <w:p w14:paraId="5930C66C"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0F3400AA" w14:textId="7214BB0D" w:rsidR="4958FB2C" w:rsidRPr="00832978" w:rsidRDefault="4958FB2C" w:rsidP="008A3375">
            <w:pPr>
              <w:spacing w:after="40"/>
              <w:rPr>
                <w:rFonts w:eastAsia="Arial" w:cs="Arial"/>
              </w:rPr>
            </w:pPr>
            <w:r w:rsidRPr="00832978">
              <w:rPr>
                <w:rFonts w:eastAsia="Arial" w:cs="Arial"/>
              </w:rPr>
              <w:t xml:space="preserve">Supporting sound decision-making through transparency, accountability, community participation, risk management and compliance.  Undertaking advocacy through partnerships with stakeholders to deliver on community priorities, co-creation of solutions to community challenges, and contributing to shared visions for the City. </w:t>
            </w:r>
          </w:p>
        </w:tc>
      </w:tr>
      <w:tr w:rsidR="008C4BF0" w14:paraId="0C80EF25" w14:textId="77777777" w:rsidTr="004F7C5C">
        <w:tc>
          <w:tcPr>
            <w:tcW w:w="1975" w:type="dxa"/>
            <w:vMerge/>
            <w:tcBorders>
              <w:left w:val="single" w:sz="0" w:space="0" w:color="auto"/>
              <w:right w:val="single" w:sz="0" w:space="0" w:color="auto"/>
            </w:tcBorders>
            <w:vAlign w:val="center"/>
          </w:tcPr>
          <w:p w14:paraId="451DFF9E"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73158DE5" w14:textId="73272AE9" w:rsidR="008C4BF0" w:rsidRPr="000C405B" w:rsidRDefault="008C4BF0" w:rsidP="008A3375">
            <w:pPr>
              <w:spacing w:after="40"/>
            </w:pPr>
            <w:r w:rsidRPr="000C405B">
              <w:rPr>
                <w:rFonts w:eastAsia="Arial" w:cs="Arial"/>
                <w:b/>
              </w:rPr>
              <w:t>Total</w:t>
            </w:r>
          </w:p>
          <w:p w14:paraId="14181D84" w14:textId="77777777" w:rsidR="008C4BF0" w:rsidRPr="000C405B" w:rsidRDefault="008C4BF0" w:rsidP="008A3375">
            <w:pPr>
              <w:spacing w:after="40"/>
            </w:pPr>
            <w:r w:rsidRPr="000C405B">
              <w:rPr>
                <w:rFonts w:eastAsia="Arial" w:cs="Arial"/>
                <w:b/>
              </w:rPr>
              <w:t>Operating Expenditure incl operating projects</w:t>
            </w:r>
          </w:p>
          <w:p w14:paraId="53A37F6F" w14:textId="56F609DA" w:rsidR="008C4BF0" w:rsidRPr="000C405B" w:rsidRDefault="008C4BF0"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018881B6" w14:textId="28A9480D" w:rsidR="008C4BF0" w:rsidRPr="000C405B" w:rsidRDefault="00DB53D0" w:rsidP="005D7F28">
            <w:pPr>
              <w:spacing w:after="40"/>
              <w:jc w:val="center"/>
              <w:rPr>
                <w:rFonts w:eastAsia="Arial" w:cs="Arial"/>
              </w:rPr>
            </w:pPr>
            <w:r w:rsidRPr="000C405B">
              <w:rPr>
                <w:rFonts w:eastAsia="Arial" w:cs="Arial"/>
              </w:rPr>
              <w:t>7,009</w:t>
            </w:r>
          </w:p>
        </w:tc>
      </w:tr>
      <w:tr w:rsidR="008C4BF0" w14:paraId="4D000FE9" w14:textId="77777777" w:rsidTr="004F7C5C">
        <w:tc>
          <w:tcPr>
            <w:tcW w:w="1975" w:type="dxa"/>
            <w:vMerge/>
            <w:tcBorders>
              <w:left w:val="single" w:sz="0" w:space="0" w:color="auto"/>
              <w:right w:val="single" w:sz="0" w:space="0" w:color="auto"/>
            </w:tcBorders>
            <w:vAlign w:val="center"/>
          </w:tcPr>
          <w:p w14:paraId="1FCDBD81"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14A531FF" w14:textId="262F42A6" w:rsidR="008C4BF0" w:rsidRPr="000C405B" w:rsidRDefault="008C4BF0" w:rsidP="008A3375">
            <w:pPr>
              <w:spacing w:after="40"/>
            </w:pPr>
            <w:r w:rsidRPr="000C405B">
              <w:rPr>
                <w:rFonts w:eastAsia="Arial" w:cs="Arial"/>
                <w:b/>
              </w:rPr>
              <w:t>Total Capital</w:t>
            </w:r>
          </w:p>
          <w:p w14:paraId="503C95C5" w14:textId="0347A636"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51FED7A6" w14:textId="63FB93D0" w:rsidR="008C4BF0" w:rsidRPr="000C405B" w:rsidRDefault="008C4BF0" w:rsidP="005D7F28">
            <w:pPr>
              <w:spacing w:after="40"/>
              <w:jc w:val="center"/>
              <w:rPr>
                <w:rFonts w:eastAsia="Arial" w:cs="Arial"/>
              </w:rPr>
            </w:pPr>
            <w:r w:rsidRPr="000C405B">
              <w:rPr>
                <w:rFonts w:eastAsia="Arial" w:cs="Arial"/>
              </w:rPr>
              <w:t>0</w:t>
            </w:r>
          </w:p>
        </w:tc>
      </w:tr>
      <w:tr w:rsidR="008C4BF0" w14:paraId="6FEEAB5C" w14:textId="77777777" w:rsidTr="004F7C5C">
        <w:tc>
          <w:tcPr>
            <w:tcW w:w="1975" w:type="dxa"/>
            <w:vMerge/>
            <w:tcBorders>
              <w:left w:val="single" w:sz="0" w:space="0" w:color="auto"/>
              <w:right w:val="single" w:sz="0" w:space="0" w:color="auto"/>
            </w:tcBorders>
            <w:vAlign w:val="center"/>
          </w:tcPr>
          <w:p w14:paraId="10687392"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2E1A115D" w14:textId="4254AE74" w:rsidR="008C4BF0" w:rsidRPr="000C405B" w:rsidRDefault="008C4BF0"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282979FA" w14:textId="55BD4888"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4D94B8F4" w14:textId="013DED86" w:rsidR="008C4BF0" w:rsidRPr="000C405B" w:rsidRDefault="008C4BF0" w:rsidP="005D7F28">
            <w:pPr>
              <w:spacing w:after="40"/>
              <w:jc w:val="center"/>
              <w:rPr>
                <w:rFonts w:eastAsia="Arial" w:cs="Arial"/>
              </w:rPr>
            </w:pPr>
            <w:r w:rsidRPr="000C405B">
              <w:rPr>
                <w:rFonts w:eastAsia="Arial" w:cs="Arial"/>
              </w:rPr>
              <w:t>1,</w:t>
            </w:r>
            <w:r w:rsidR="00DB53D0" w:rsidRPr="000C405B">
              <w:rPr>
                <w:rFonts w:eastAsia="Arial" w:cs="Arial"/>
              </w:rPr>
              <w:t>211</w:t>
            </w:r>
          </w:p>
        </w:tc>
      </w:tr>
      <w:tr w:rsidR="008C4BF0" w14:paraId="23590104" w14:textId="77777777" w:rsidTr="004F7C5C">
        <w:tc>
          <w:tcPr>
            <w:tcW w:w="1975" w:type="dxa"/>
            <w:vMerge/>
            <w:tcBorders>
              <w:left w:val="single" w:sz="0" w:space="0" w:color="auto"/>
              <w:bottom w:val="single" w:sz="0" w:space="0" w:color="auto"/>
              <w:right w:val="single" w:sz="0" w:space="0" w:color="auto"/>
            </w:tcBorders>
            <w:vAlign w:val="center"/>
          </w:tcPr>
          <w:p w14:paraId="3A0C28D0"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3690FCCD" w14:textId="77777777" w:rsidR="008C4BF0" w:rsidRPr="000C405B" w:rsidRDefault="008C4BF0" w:rsidP="008A3375">
            <w:pPr>
              <w:spacing w:after="40"/>
              <w:rPr>
                <w:rFonts w:eastAsia="Arial" w:cs="Arial"/>
                <w:b/>
              </w:rPr>
            </w:pPr>
            <w:r w:rsidRPr="000C405B">
              <w:rPr>
                <w:rFonts w:eastAsia="Arial" w:cs="Arial"/>
                <w:b/>
              </w:rPr>
              <w:t>Net expenditure funded from rates</w:t>
            </w:r>
          </w:p>
          <w:p w14:paraId="0861F822" w14:textId="733F0967"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5C4A261E" w14:textId="3FCDE1A5" w:rsidR="008C4BF0" w:rsidRPr="000C405B" w:rsidRDefault="008C4BF0" w:rsidP="005D7F28">
            <w:pPr>
              <w:spacing w:after="40"/>
              <w:jc w:val="center"/>
              <w:rPr>
                <w:rFonts w:eastAsia="Arial" w:cs="Arial"/>
              </w:rPr>
            </w:pPr>
            <w:r w:rsidRPr="000C405B">
              <w:rPr>
                <w:rFonts w:eastAsia="Arial" w:cs="Arial"/>
              </w:rPr>
              <w:t>5,</w:t>
            </w:r>
            <w:r w:rsidR="00DB53D0" w:rsidRPr="000C405B">
              <w:rPr>
                <w:rFonts w:eastAsia="Arial" w:cs="Arial"/>
              </w:rPr>
              <w:t>798</w:t>
            </w:r>
          </w:p>
        </w:tc>
      </w:tr>
      <w:tr w:rsidR="4958FB2C" w14:paraId="02C6909D" w14:textId="77777777" w:rsidTr="004F7C5C">
        <w:tc>
          <w:tcPr>
            <w:tcW w:w="1975" w:type="dxa"/>
            <w:vMerge w:val="restart"/>
            <w:tcBorders>
              <w:top w:val="nil"/>
              <w:left w:val="single" w:sz="8" w:space="0" w:color="auto"/>
              <w:bottom w:val="single" w:sz="8" w:space="0" w:color="auto"/>
              <w:right w:val="single" w:sz="8" w:space="0" w:color="auto"/>
            </w:tcBorders>
          </w:tcPr>
          <w:p w14:paraId="3FAEA394" w14:textId="55C2764E" w:rsidR="4958FB2C" w:rsidRDefault="4958FB2C" w:rsidP="008A3375">
            <w:pPr>
              <w:spacing w:after="40"/>
              <w:rPr>
                <w:rFonts w:eastAsia="Arial" w:cs="Arial"/>
              </w:rPr>
            </w:pPr>
            <w:r w:rsidRPr="4958FB2C">
              <w:rPr>
                <w:rFonts w:eastAsia="Arial" w:cs="Arial"/>
                <w:b/>
                <w:bCs/>
              </w:rPr>
              <w:t>People, culture and safety</w:t>
            </w:r>
            <w:r w:rsidRPr="4958FB2C">
              <w:rPr>
                <w:rFonts w:eastAsia="Arial" w:cs="Arial"/>
              </w:rPr>
              <w:t xml:space="preserve">  </w:t>
            </w:r>
          </w:p>
        </w:tc>
        <w:tc>
          <w:tcPr>
            <w:tcW w:w="6946" w:type="dxa"/>
            <w:gridSpan w:val="2"/>
            <w:tcBorders>
              <w:top w:val="single" w:sz="8" w:space="0" w:color="auto"/>
              <w:left w:val="single" w:sz="8" w:space="0" w:color="auto"/>
              <w:bottom w:val="single" w:sz="8" w:space="0" w:color="auto"/>
              <w:right w:val="single" w:sz="8" w:space="0" w:color="auto"/>
            </w:tcBorders>
          </w:tcPr>
          <w:p w14:paraId="49004E5F" w14:textId="02FA8969" w:rsidR="4958FB2C" w:rsidRPr="00E70F88" w:rsidRDefault="4958FB2C" w:rsidP="008A3375">
            <w:pPr>
              <w:spacing w:after="40"/>
              <w:rPr>
                <w:rFonts w:eastAsia="Arial" w:cs="Arial"/>
                <w:b/>
                <w:bCs/>
              </w:rPr>
            </w:pPr>
            <w:r w:rsidRPr="00E70F88">
              <w:rPr>
                <w:rFonts w:eastAsia="Arial" w:cs="Arial"/>
                <w:b/>
                <w:bCs/>
              </w:rPr>
              <w:t>Value we provide</w:t>
            </w:r>
          </w:p>
        </w:tc>
      </w:tr>
      <w:tr w:rsidR="4958FB2C" w14:paraId="3A71CF38" w14:textId="77777777" w:rsidTr="004F7C5C">
        <w:tc>
          <w:tcPr>
            <w:tcW w:w="1975" w:type="dxa"/>
            <w:vMerge/>
            <w:tcBorders>
              <w:left w:val="single" w:sz="0" w:space="0" w:color="auto"/>
              <w:right w:val="single" w:sz="0" w:space="0" w:color="auto"/>
            </w:tcBorders>
            <w:vAlign w:val="center"/>
          </w:tcPr>
          <w:p w14:paraId="7B70EFD1"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376C416D" w14:textId="05DD13B1" w:rsidR="4958FB2C" w:rsidRPr="00E70F88" w:rsidRDefault="4958FB2C" w:rsidP="008A3375">
            <w:pPr>
              <w:spacing w:after="40"/>
              <w:rPr>
                <w:rFonts w:eastAsia="Arial" w:cs="Arial"/>
              </w:rPr>
            </w:pPr>
            <w:r w:rsidRPr="00E70F88">
              <w:rPr>
                <w:rFonts w:eastAsia="Arial" w:cs="Arial"/>
              </w:rPr>
              <w:t xml:space="preserve">Enabling a safer workplace and a high performing workforce. </w:t>
            </w:r>
          </w:p>
        </w:tc>
      </w:tr>
      <w:tr w:rsidR="008C4BF0" w14:paraId="0F1EB770" w14:textId="77777777" w:rsidTr="004F7C5C">
        <w:tc>
          <w:tcPr>
            <w:tcW w:w="1975" w:type="dxa"/>
            <w:vMerge/>
            <w:tcBorders>
              <w:left w:val="single" w:sz="0" w:space="0" w:color="auto"/>
              <w:right w:val="single" w:sz="0" w:space="0" w:color="auto"/>
            </w:tcBorders>
            <w:vAlign w:val="center"/>
          </w:tcPr>
          <w:p w14:paraId="71EDAC72"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7D5983C5" w14:textId="165AA01E" w:rsidR="008C4BF0" w:rsidRPr="000C405B" w:rsidRDefault="008C4BF0" w:rsidP="008A3375">
            <w:pPr>
              <w:spacing w:after="40"/>
            </w:pPr>
            <w:r w:rsidRPr="000C405B">
              <w:rPr>
                <w:rFonts w:eastAsia="Arial" w:cs="Arial"/>
                <w:b/>
              </w:rPr>
              <w:t>Total</w:t>
            </w:r>
          </w:p>
          <w:p w14:paraId="0097539E" w14:textId="77777777" w:rsidR="008C4BF0" w:rsidRPr="000C405B" w:rsidRDefault="008C4BF0" w:rsidP="008A3375">
            <w:pPr>
              <w:spacing w:after="40"/>
            </w:pPr>
            <w:r w:rsidRPr="000C405B">
              <w:rPr>
                <w:rFonts w:eastAsia="Arial" w:cs="Arial"/>
                <w:b/>
              </w:rPr>
              <w:t>Operating Expenditure incl operating projects</w:t>
            </w:r>
          </w:p>
          <w:p w14:paraId="529BA749" w14:textId="3F863107" w:rsidR="008C4BF0" w:rsidRPr="000C405B" w:rsidRDefault="008C4BF0"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6C84D9C2" w14:textId="58563C5D" w:rsidR="008C4BF0" w:rsidRPr="000C405B" w:rsidRDefault="008C4BF0" w:rsidP="005D7F28">
            <w:pPr>
              <w:spacing w:after="40"/>
              <w:jc w:val="center"/>
              <w:rPr>
                <w:rFonts w:eastAsia="Arial" w:cs="Arial"/>
              </w:rPr>
            </w:pPr>
            <w:r w:rsidRPr="000C405B">
              <w:rPr>
                <w:rFonts w:eastAsia="Arial" w:cs="Arial"/>
              </w:rPr>
              <w:t>5,</w:t>
            </w:r>
            <w:r w:rsidR="00DB53D0" w:rsidRPr="000C405B">
              <w:rPr>
                <w:rFonts w:eastAsia="Arial" w:cs="Arial"/>
              </w:rPr>
              <w:t>048</w:t>
            </w:r>
          </w:p>
        </w:tc>
      </w:tr>
      <w:tr w:rsidR="008C4BF0" w14:paraId="51EB55C9" w14:textId="77777777" w:rsidTr="004F7C5C">
        <w:tc>
          <w:tcPr>
            <w:tcW w:w="1975" w:type="dxa"/>
            <w:vMerge/>
            <w:tcBorders>
              <w:left w:val="single" w:sz="0" w:space="0" w:color="auto"/>
              <w:right w:val="single" w:sz="0" w:space="0" w:color="auto"/>
            </w:tcBorders>
            <w:vAlign w:val="center"/>
          </w:tcPr>
          <w:p w14:paraId="010F45B9"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0326588E" w14:textId="40956196" w:rsidR="008C4BF0" w:rsidRPr="000C405B" w:rsidRDefault="008C4BF0" w:rsidP="008A3375">
            <w:pPr>
              <w:spacing w:after="40"/>
            </w:pPr>
            <w:r w:rsidRPr="000C405B">
              <w:rPr>
                <w:rFonts w:eastAsia="Arial" w:cs="Arial"/>
                <w:b/>
              </w:rPr>
              <w:t>Total Capital</w:t>
            </w:r>
          </w:p>
          <w:p w14:paraId="2B33D496" w14:textId="5B1FDCF9"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6D817530" w14:textId="6AC27BAF" w:rsidR="008C4BF0" w:rsidRPr="000C405B" w:rsidRDefault="008C4BF0" w:rsidP="005D7F28">
            <w:pPr>
              <w:spacing w:after="40"/>
              <w:jc w:val="center"/>
              <w:rPr>
                <w:rFonts w:eastAsia="Arial" w:cs="Arial"/>
              </w:rPr>
            </w:pPr>
            <w:r w:rsidRPr="000C405B">
              <w:rPr>
                <w:rFonts w:eastAsia="Arial" w:cs="Arial"/>
              </w:rPr>
              <w:t>0</w:t>
            </w:r>
          </w:p>
        </w:tc>
      </w:tr>
      <w:tr w:rsidR="008C4BF0" w14:paraId="24A0D6F5" w14:textId="77777777" w:rsidTr="004F7C5C">
        <w:tc>
          <w:tcPr>
            <w:tcW w:w="1975" w:type="dxa"/>
            <w:vMerge/>
            <w:tcBorders>
              <w:left w:val="single" w:sz="0" w:space="0" w:color="auto"/>
              <w:right w:val="single" w:sz="0" w:space="0" w:color="auto"/>
            </w:tcBorders>
            <w:vAlign w:val="center"/>
          </w:tcPr>
          <w:p w14:paraId="3DE04B1F"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43533491" w14:textId="5EA2E7AE" w:rsidR="008C4BF0" w:rsidRPr="000C405B" w:rsidRDefault="008C4BF0"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441E180F" w14:textId="03D792B7"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732BA87E" w14:textId="7F569911" w:rsidR="008C4BF0" w:rsidRPr="000C405B" w:rsidRDefault="00DB53D0" w:rsidP="005D7F28">
            <w:pPr>
              <w:spacing w:after="40"/>
              <w:jc w:val="center"/>
              <w:rPr>
                <w:rFonts w:eastAsia="Arial" w:cs="Arial"/>
              </w:rPr>
            </w:pPr>
            <w:r w:rsidRPr="000C405B">
              <w:rPr>
                <w:rFonts w:eastAsia="Arial" w:cs="Arial"/>
              </w:rPr>
              <w:t>646</w:t>
            </w:r>
          </w:p>
        </w:tc>
      </w:tr>
      <w:tr w:rsidR="008C4BF0" w14:paraId="74B0CB04" w14:textId="77777777" w:rsidTr="004F7C5C">
        <w:tc>
          <w:tcPr>
            <w:tcW w:w="1975" w:type="dxa"/>
            <w:vMerge/>
            <w:tcBorders>
              <w:left w:val="single" w:sz="0" w:space="0" w:color="auto"/>
              <w:bottom w:val="single" w:sz="0" w:space="0" w:color="auto"/>
              <w:right w:val="single" w:sz="0" w:space="0" w:color="auto"/>
            </w:tcBorders>
            <w:vAlign w:val="center"/>
          </w:tcPr>
          <w:p w14:paraId="619CC0CF"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23EE5E37" w14:textId="77777777" w:rsidR="008C4BF0" w:rsidRPr="000C405B" w:rsidRDefault="008C4BF0" w:rsidP="008A3375">
            <w:pPr>
              <w:spacing w:after="40"/>
              <w:rPr>
                <w:rFonts w:eastAsia="Arial" w:cs="Arial"/>
                <w:b/>
              </w:rPr>
            </w:pPr>
            <w:r w:rsidRPr="000C405B">
              <w:rPr>
                <w:rFonts w:eastAsia="Arial" w:cs="Arial"/>
                <w:b/>
              </w:rPr>
              <w:t>Net expenditure funded from rates</w:t>
            </w:r>
          </w:p>
          <w:p w14:paraId="387E382A" w14:textId="0AA1307C"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EC7D7A9" w14:textId="383B26D9" w:rsidR="008C4BF0" w:rsidRPr="000C405B" w:rsidRDefault="008C4BF0" w:rsidP="005D7F28">
            <w:pPr>
              <w:spacing w:after="40"/>
              <w:jc w:val="center"/>
              <w:rPr>
                <w:rFonts w:eastAsia="Arial" w:cs="Arial"/>
              </w:rPr>
            </w:pPr>
            <w:r w:rsidRPr="000C405B">
              <w:rPr>
                <w:rFonts w:eastAsia="Arial" w:cs="Arial"/>
              </w:rPr>
              <w:t>4,</w:t>
            </w:r>
            <w:r w:rsidR="00DB53D0" w:rsidRPr="000C405B">
              <w:rPr>
                <w:rFonts w:eastAsia="Arial" w:cs="Arial"/>
              </w:rPr>
              <w:t>402</w:t>
            </w:r>
          </w:p>
        </w:tc>
      </w:tr>
      <w:tr w:rsidR="4958FB2C" w14:paraId="0B3EBDB7" w14:textId="77777777" w:rsidTr="004F7C5C">
        <w:tc>
          <w:tcPr>
            <w:tcW w:w="1975" w:type="dxa"/>
            <w:vMerge w:val="restart"/>
            <w:tcBorders>
              <w:top w:val="nil"/>
              <w:left w:val="single" w:sz="8" w:space="0" w:color="auto"/>
              <w:bottom w:val="single" w:sz="8" w:space="0" w:color="auto"/>
              <w:right w:val="single" w:sz="8" w:space="0" w:color="auto"/>
            </w:tcBorders>
          </w:tcPr>
          <w:p w14:paraId="2841AABE" w14:textId="5607EA90" w:rsidR="4958FB2C" w:rsidRDefault="4958FB2C" w:rsidP="008A3375">
            <w:pPr>
              <w:spacing w:after="40"/>
              <w:rPr>
                <w:rFonts w:eastAsia="Arial" w:cs="Arial"/>
              </w:rPr>
            </w:pPr>
            <w:r w:rsidRPr="4958FB2C">
              <w:rPr>
                <w:rFonts w:eastAsia="Arial" w:cs="Arial"/>
                <w:b/>
                <w:bCs/>
              </w:rPr>
              <w:t>Technology</w:t>
            </w:r>
          </w:p>
        </w:tc>
        <w:tc>
          <w:tcPr>
            <w:tcW w:w="6946" w:type="dxa"/>
            <w:gridSpan w:val="2"/>
            <w:tcBorders>
              <w:top w:val="single" w:sz="8" w:space="0" w:color="auto"/>
              <w:left w:val="single" w:sz="8" w:space="0" w:color="auto"/>
              <w:bottom w:val="single" w:sz="8" w:space="0" w:color="auto"/>
              <w:right w:val="single" w:sz="8" w:space="0" w:color="auto"/>
            </w:tcBorders>
          </w:tcPr>
          <w:p w14:paraId="39E0DB4D" w14:textId="1AE75B85" w:rsidR="4958FB2C" w:rsidRPr="00E70F88" w:rsidRDefault="4958FB2C" w:rsidP="008A3375">
            <w:pPr>
              <w:spacing w:after="40"/>
              <w:rPr>
                <w:rFonts w:eastAsia="Arial" w:cs="Arial"/>
                <w:b/>
                <w:bCs/>
              </w:rPr>
            </w:pPr>
            <w:r w:rsidRPr="00E70F88">
              <w:rPr>
                <w:rFonts w:eastAsia="Arial" w:cs="Arial"/>
                <w:b/>
                <w:bCs/>
              </w:rPr>
              <w:t>Value we provide</w:t>
            </w:r>
          </w:p>
        </w:tc>
      </w:tr>
      <w:tr w:rsidR="4958FB2C" w14:paraId="779C1810" w14:textId="77777777" w:rsidTr="004F7C5C">
        <w:tc>
          <w:tcPr>
            <w:tcW w:w="1975" w:type="dxa"/>
            <w:vMerge/>
            <w:tcBorders>
              <w:left w:val="single" w:sz="0" w:space="0" w:color="auto"/>
              <w:right w:val="single" w:sz="0" w:space="0" w:color="auto"/>
            </w:tcBorders>
            <w:vAlign w:val="center"/>
          </w:tcPr>
          <w:p w14:paraId="35EC3739" w14:textId="77777777" w:rsidR="00761BCA" w:rsidRDefault="00761BCA" w:rsidP="008A3375">
            <w:pPr>
              <w:spacing w:after="40"/>
            </w:pPr>
          </w:p>
        </w:tc>
        <w:tc>
          <w:tcPr>
            <w:tcW w:w="6946" w:type="dxa"/>
            <w:gridSpan w:val="2"/>
            <w:tcBorders>
              <w:top w:val="single" w:sz="8" w:space="0" w:color="auto"/>
              <w:left w:val="nil"/>
              <w:bottom w:val="single" w:sz="8" w:space="0" w:color="auto"/>
              <w:right w:val="single" w:sz="8" w:space="0" w:color="auto"/>
            </w:tcBorders>
          </w:tcPr>
          <w:p w14:paraId="65BCDB58" w14:textId="12FAE943" w:rsidR="4958FB2C" w:rsidRPr="00E70F88" w:rsidRDefault="4958FB2C" w:rsidP="008A3375">
            <w:pPr>
              <w:spacing w:after="40"/>
              <w:rPr>
                <w:rFonts w:eastAsia="Arial" w:cs="Arial"/>
              </w:rPr>
            </w:pPr>
            <w:r w:rsidRPr="00E70F88">
              <w:rPr>
                <w:rFonts w:eastAsia="Arial" w:cs="Arial"/>
              </w:rPr>
              <w:t xml:space="preserve">Supporting Council operations including efficient and effective service delivery through information, communication and technology services. </w:t>
            </w:r>
          </w:p>
        </w:tc>
      </w:tr>
      <w:tr w:rsidR="008C4BF0" w14:paraId="4888FB68" w14:textId="77777777" w:rsidTr="004F7C5C">
        <w:tc>
          <w:tcPr>
            <w:tcW w:w="1975" w:type="dxa"/>
            <w:vMerge/>
            <w:tcBorders>
              <w:left w:val="single" w:sz="0" w:space="0" w:color="auto"/>
              <w:right w:val="single" w:sz="0" w:space="0" w:color="auto"/>
            </w:tcBorders>
            <w:vAlign w:val="center"/>
          </w:tcPr>
          <w:p w14:paraId="1F72F708"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2218A39E" w14:textId="1F27DE0D" w:rsidR="008C4BF0" w:rsidRPr="000C405B" w:rsidRDefault="008C4BF0" w:rsidP="008A3375">
            <w:pPr>
              <w:spacing w:after="40"/>
            </w:pPr>
            <w:r w:rsidRPr="000C405B">
              <w:rPr>
                <w:rFonts w:eastAsia="Arial" w:cs="Arial"/>
                <w:b/>
              </w:rPr>
              <w:t>Total</w:t>
            </w:r>
          </w:p>
          <w:p w14:paraId="2991011E" w14:textId="77777777" w:rsidR="008C4BF0" w:rsidRPr="000C405B" w:rsidRDefault="008C4BF0" w:rsidP="008A3375">
            <w:pPr>
              <w:spacing w:after="40"/>
            </w:pPr>
            <w:r w:rsidRPr="000C405B">
              <w:rPr>
                <w:rFonts w:eastAsia="Arial" w:cs="Arial"/>
                <w:b/>
              </w:rPr>
              <w:t>Operating Expenditure incl operating projects</w:t>
            </w:r>
          </w:p>
          <w:p w14:paraId="1F4E9B6B" w14:textId="5BED3895" w:rsidR="008C4BF0" w:rsidRPr="000C405B" w:rsidRDefault="008C4BF0" w:rsidP="008A3375">
            <w:pPr>
              <w:spacing w:after="40"/>
              <w:rPr>
                <w:rFonts w:eastAsia="Arial" w:cs="Arial"/>
                <w:b/>
              </w:rPr>
            </w:pPr>
            <w:r w:rsidRPr="000C405B">
              <w:rPr>
                <w:rFonts w:eastAsia="Arial" w:cs="Arial"/>
                <w:b/>
              </w:rPr>
              <w:t>($,000s)</w:t>
            </w:r>
          </w:p>
        </w:tc>
        <w:tc>
          <w:tcPr>
            <w:tcW w:w="1276" w:type="dxa"/>
            <w:tcBorders>
              <w:top w:val="nil"/>
              <w:left w:val="single" w:sz="8" w:space="0" w:color="auto"/>
              <w:bottom w:val="single" w:sz="8" w:space="0" w:color="auto"/>
              <w:right w:val="single" w:sz="8" w:space="0" w:color="auto"/>
            </w:tcBorders>
          </w:tcPr>
          <w:p w14:paraId="4E7D177C" w14:textId="504E2E78" w:rsidR="008C4BF0" w:rsidRPr="000C405B" w:rsidRDefault="00DB53D0" w:rsidP="005D7F28">
            <w:pPr>
              <w:spacing w:after="40"/>
              <w:jc w:val="center"/>
              <w:rPr>
                <w:rFonts w:eastAsia="Arial" w:cs="Arial"/>
              </w:rPr>
            </w:pPr>
            <w:r w:rsidRPr="000C405B">
              <w:rPr>
                <w:rFonts w:eastAsia="Arial" w:cs="Arial"/>
              </w:rPr>
              <w:t>13,239</w:t>
            </w:r>
          </w:p>
        </w:tc>
      </w:tr>
      <w:tr w:rsidR="008C4BF0" w14:paraId="0D73EA65" w14:textId="77777777" w:rsidTr="004F7C5C">
        <w:tc>
          <w:tcPr>
            <w:tcW w:w="1975" w:type="dxa"/>
            <w:vMerge/>
            <w:tcBorders>
              <w:left w:val="single" w:sz="0" w:space="0" w:color="auto"/>
              <w:right w:val="single" w:sz="0" w:space="0" w:color="auto"/>
            </w:tcBorders>
            <w:vAlign w:val="center"/>
          </w:tcPr>
          <w:p w14:paraId="1D055862"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523A1D60" w14:textId="0BBEE776" w:rsidR="008C4BF0" w:rsidRPr="000C405B" w:rsidRDefault="008C4BF0" w:rsidP="008A3375">
            <w:pPr>
              <w:spacing w:after="40"/>
            </w:pPr>
            <w:r w:rsidRPr="000C405B">
              <w:rPr>
                <w:rFonts w:eastAsia="Arial" w:cs="Arial"/>
                <w:b/>
              </w:rPr>
              <w:t>Total Capital</w:t>
            </w:r>
          </w:p>
          <w:p w14:paraId="47E01CD1" w14:textId="2F56A290"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18CE6C16" w14:textId="6259910D" w:rsidR="008C4BF0" w:rsidRPr="000C405B" w:rsidRDefault="00DB53D0" w:rsidP="005D7F28">
            <w:pPr>
              <w:spacing w:after="40"/>
              <w:jc w:val="center"/>
              <w:rPr>
                <w:rFonts w:eastAsia="Arial" w:cs="Arial"/>
              </w:rPr>
            </w:pPr>
            <w:r w:rsidRPr="000C405B">
              <w:rPr>
                <w:rFonts w:eastAsia="Arial" w:cs="Arial"/>
              </w:rPr>
              <w:t>800</w:t>
            </w:r>
          </w:p>
        </w:tc>
      </w:tr>
      <w:tr w:rsidR="008C4BF0" w14:paraId="5257042F" w14:textId="77777777" w:rsidTr="004F7C5C">
        <w:tc>
          <w:tcPr>
            <w:tcW w:w="1975" w:type="dxa"/>
            <w:vMerge/>
            <w:tcBorders>
              <w:left w:val="single" w:sz="0" w:space="0" w:color="auto"/>
              <w:right w:val="single" w:sz="0" w:space="0" w:color="auto"/>
            </w:tcBorders>
            <w:vAlign w:val="center"/>
          </w:tcPr>
          <w:p w14:paraId="586900AB"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67675DA7" w14:textId="2C266D23" w:rsidR="008C4BF0" w:rsidRPr="000C405B" w:rsidRDefault="008C4BF0" w:rsidP="008A3375">
            <w:pPr>
              <w:spacing w:after="40"/>
            </w:pPr>
            <w:r w:rsidRPr="000C405B">
              <w:rPr>
                <w:rFonts w:eastAsia="Arial" w:cs="Arial"/>
                <w:b/>
              </w:rPr>
              <w:t xml:space="preserve">Other Income incl Parking </w:t>
            </w:r>
            <w:r w:rsidR="008F2982" w:rsidRPr="000C405B">
              <w:rPr>
                <w:rFonts w:eastAsia="Arial" w:cs="Arial"/>
                <w:b/>
              </w:rPr>
              <w:t>and</w:t>
            </w:r>
            <w:r w:rsidRPr="000C405B">
              <w:rPr>
                <w:rFonts w:eastAsia="Arial" w:cs="Arial"/>
                <w:b/>
              </w:rPr>
              <w:t xml:space="preserve"> Reserves</w:t>
            </w:r>
          </w:p>
          <w:p w14:paraId="4F386716" w14:textId="7AA53734"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3E8B84A6" w14:textId="211E894D" w:rsidR="008C4BF0" w:rsidRPr="000C405B" w:rsidRDefault="008C4BF0" w:rsidP="005D7F28">
            <w:pPr>
              <w:spacing w:after="40"/>
              <w:jc w:val="center"/>
              <w:rPr>
                <w:rFonts w:eastAsia="Arial" w:cs="Arial"/>
              </w:rPr>
            </w:pPr>
            <w:r w:rsidRPr="000C405B">
              <w:rPr>
                <w:rFonts w:eastAsia="Arial" w:cs="Arial"/>
              </w:rPr>
              <w:t>2,</w:t>
            </w:r>
            <w:r w:rsidR="00DB53D0" w:rsidRPr="000C405B">
              <w:rPr>
                <w:rFonts w:eastAsia="Arial" w:cs="Arial"/>
              </w:rPr>
              <w:t>373</w:t>
            </w:r>
          </w:p>
        </w:tc>
      </w:tr>
      <w:tr w:rsidR="008C4BF0" w14:paraId="7BFE9349" w14:textId="77777777" w:rsidTr="004F7C5C">
        <w:tc>
          <w:tcPr>
            <w:tcW w:w="1975" w:type="dxa"/>
            <w:vMerge/>
            <w:tcBorders>
              <w:left w:val="single" w:sz="0" w:space="0" w:color="auto"/>
              <w:bottom w:val="single" w:sz="0" w:space="0" w:color="auto"/>
              <w:right w:val="single" w:sz="0" w:space="0" w:color="auto"/>
            </w:tcBorders>
            <w:vAlign w:val="center"/>
          </w:tcPr>
          <w:p w14:paraId="78841E37" w14:textId="77777777" w:rsidR="008C4BF0" w:rsidRDefault="008C4BF0" w:rsidP="008A3375">
            <w:pPr>
              <w:spacing w:after="40"/>
            </w:pPr>
          </w:p>
        </w:tc>
        <w:tc>
          <w:tcPr>
            <w:tcW w:w="5670" w:type="dxa"/>
            <w:tcBorders>
              <w:top w:val="single" w:sz="8" w:space="0" w:color="auto"/>
              <w:left w:val="nil"/>
              <w:bottom w:val="single" w:sz="8" w:space="0" w:color="auto"/>
              <w:right w:val="single" w:sz="8" w:space="0" w:color="auto"/>
            </w:tcBorders>
          </w:tcPr>
          <w:p w14:paraId="7CF2CA1B" w14:textId="77777777" w:rsidR="008C4BF0" w:rsidRPr="000C405B" w:rsidRDefault="008C4BF0" w:rsidP="008A3375">
            <w:pPr>
              <w:spacing w:after="40"/>
              <w:rPr>
                <w:rFonts w:eastAsia="Arial" w:cs="Arial"/>
                <w:b/>
              </w:rPr>
            </w:pPr>
            <w:r w:rsidRPr="000C405B">
              <w:rPr>
                <w:rFonts w:eastAsia="Arial" w:cs="Arial"/>
                <w:b/>
              </w:rPr>
              <w:t>Net expenditure funded from rates</w:t>
            </w:r>
          </w:p>
          <w:p w14:paraId="0AD3638B" w14:textId="0940676C" w:rsidR="008C4BF0" w:rsidRPr="000C405B" w:rsidRDefault="008C4BF0" w:rsidP="008A3375">
            <w:pPr>
              <w:spacing w:after="40"/>
              <w:rPr>
                <w:rFonts w:eastAsia="Arial" w:cs="Arial"/>
                <w:b/>
              </w:rPr>
            </w:pPr>
            <w:r w:rsidRPr="000C405B">
              <w:rPr>
                <w:rFonts w:eastAsia="Arial" w:cs="Arial"/>
                <w:b/>
              </w:rPr>
              <w:t>($,000s)</w:t>
            </w:r>
          </w:p>
        </w:tc>
        <w:tc>
          <w:tcPr>
            <w:tcW w:w="1276" w:type="dxa"/>
            <w:tcBorders>
              <w:top w:val="single" w:sz="8" w:space="0" w:color="auto"/>
              <w:left w:val="single" w:sz="8" w:space="0" w:color="auto"/>
              <w:bottom w:val="single" w:sz="8" w:space="0" w:color="auto"/>
              <w:right w:val="single" w:sz="8" w:space="0" w:color="auto"/>
            </w:tcBorders>
          </w:tcPr>
          <w:p w14:paraId="50EBB15F" w14:textId="2B85FFD4" w:rsidR="008C4BF0" w:rsidRPr="000C405B" w:rsidRDefault="00DB53D0" w:rsidP="005D7F28">
            <w:pPr>
              <w:spacing w:after="40"/>
              <w:jc w:val="center"/>
              <w:rPr>
                <w:rFonts w:eastAsia="Arial" w:cs="Arial"/>
              </w:rPr>
            </w:pPr>
            <w:r w:rsidRPr="000C405B">
              <w:rPr>
                <w:rFonts w:eastAsia="Arial" w:cs="Arial"/>
              </w:rPr>
              <w:t>11,666</w:t>
            </w:r>
          </w:p>
        </w:tc>
      </w:tr>
    </w:tbl>
    <w:p w14:paraId="275C0E0B" w14:textId="2F2D985D" w:rsidR="4958FB2C" w:rsidRDefault="4958FB2C" w:rsidP="4958FB2C">
      <w:pPr>
        <w:rPr>
          <w:rFonts w:eastAsia="Calibri" w:cs="Arial"/>
          <w:b/>
          <w:bCs/>
          <w:szCs w:val="24"/>
        </w:rPr>
      </w:pPr>
    </w:p>
    <w:p w14:paraId="39CBF111" w14:textId="262D3BE4" w:rsidR="37FB000A" w:rsidRDefault="37FB000A"/>
    <w:p w14:paraId="54726B59" w14:textId="37564BFA" w:rsidR="000A7BB4" w:rsidRDefault="000A7BB4">
      <w:r>
        <w:br w:type="page"/>
      </w:r>
    </w:p>
    <w:p w14:paraId="7373D43B" w14:textId="48AF1CC7" w:rsidR="000A7BB4" w:rsidRPr="00DE2B4C" w:rsidRDefault="00A03361" w:rsidP="004569CB">
      <w:pPr>
        <w:pStyle w:val="Heading1"/>
      </w:pPr>
      <w:bookmarkStart w:id="100" w:name="_Toc99645700"/>
      <w:bookmarkStart w:id="101" w:name="_Toc101526455"/>
      <w:r>
        <w:lastRenderedPageBreak/>
        <w:t xml:space="preserve">Four-year budget </w:t>
      </w:r>
      <w:r w:rsidR="00A64426">
        <w:t>at a glance</w:t>
      </w:r>
      <w:bookmarkEnd w:id="100"/>
      <w:bookmarkEnd w:id="101"/>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751"/>
        <w:gridCol w:w="1751"/>
        <w:gridCol w:w="1751"/>
      </w:tblGrid>
      <w:tr w:rsidR="00C70681" w14:paraId="49DC2043" w14:textId="77777777" w:rsidTr="00DD753D">
        <w:trPr>
          <w:trHeight w:val="1088"/>
        </w:trPr>
        <w:tc>
          <w:tcPr>
            <w:tcW w:w="3701" w:type="dxa"/>
            <w:shd w:val="clear" w:color="auto" w:fill="008080"/>
            <w:vAlign w:val="bottom"/>
          </w:tcPr>
          <w:p w14:paraId="641D5166" w14:textId="6D824BA1" w:rsidR="00C70681" w:rsidRPr="007146BC" w:rsidRDefault="00C70681" w:rsidP="00C075F3">
            <w:pPr>
              <w:spacing w:before="60" w:after="60"/>
              <w:jc w:val="center"/>
              <w:rPr>
                <w:rFonts w:eastAsia="Calibri Light" w:cs="Calibri Light"/>
                <w:b/>
                <w:color w:val="FFFFFF" w:themeColor="background1"/>
                <w:szCs w:val="24"/>
              </w:rPr>
            </w:pPr>
            <w:r>
              <w:rPr>
                <w:rFonts w:eastAsia="Calibri Light" w:cs="Calibri Light"/>
                <w:b/>
                <w:color w:val="FFFFFF" w:themeColor="background1"/>
                <w:szCs w:val="24"/>
              </w:rPr>
              <w:t>Strategic direction</w:t>
            </w:r>
          </w:p>
        </w:tc>
        <w:tc>
          <w:tcPr>
            <w:tcW w:w="1751" w:type="dxa"/>
            <w:shd w:val="clear" w:color="auto" w:fill="008080"/>
            <w:vAlign w:val="bottom"/>
          </w:tcPr>
          <w:p w14:paraId="53C89D4E" w14:textId="77777777" w:rsidR="00C70681" w:rsidRDefault="00C70681" w:rsidP="00C075F3">
            <w:pPr>
              <w:spacing w:before="60" w:after="60"/>
              <w:jc w:val="center"/>
              <w:rPr>
                <w:rFonts w:eastAsia="Calibri Light" w:cs="Calibri Light"/>
                <w:b/>
                <w:bCs/>
                <w:color w:val="FFFFFF" w:themeColor="background1"/>
                <w:szCs w:val="24"/>
              </w:rPr>
            </w:pPr>
            <w:r w:rsidRPr="007146BC">
              <w:rPr>
                <w:rFonts w:eastAsia="Calibri Light" w:cs="Calibri Light"/>
                <w:b/>
                <w:color w:val="FFFFFF" w:themeColor="background1"/>
                <w:szCs w:val="24"/>
              </w:rPr>
              <w:t>Operating</w:t>
            </w:r>
          </w:p>
          <w:p w14:paraId="52479EB7" w14:textId="77777777" w:rsidR="00C70681" w:rsidRPr="007146BC" w:rsidRDefault="00C70681" w:rsidP="00C075F3">
            <w:pPr>
              <w:spacing w:before="60" w:after="60"/>
              <w:jc w:val="center"/>
              <w:rPr>
                <w:rFonts w:eastAsia="Calibri Light" w:cs="Calibri Light"/>
                <w:b/>
                <w:color w:val="FFFFFF" w:themeColor="background1"/>
                <w:szCs w:val="24"/>
              </w:rPr>
            </w:pPr>
            <w:r>
              <w:rPr>
                <w:rFonts w:eastAsia="Calibri Light" w:cs="Calibri Light"/>
                <w:b/>
                <w:bCs/>
                <w:color w:val="FFFFFF" w:themeColor="background1"/>
                <w:szCs w:val="24"/>
              </w:rPr>
              <w:t>($,000s)</w:t>
            </w:r>
          </w:p>
        </w:tc>
        <w:tc>
          <w:tcPr>
            <w:tcW w:w="1751" w:type="dxa"/>
            <w:shd w:val="clear" w:color="auto" w:fill="008080"/>
            <w:vAlign w:val="bottom"/>
          </w:tcPr>
          <w:p w14:paraId="20A0A31B" w14:textId="77777777" w:rsidR="00C70681" w:rsidRDefault="00C70681" w:rsidP="00C075F3">
            <w:pPr>
              <w:spacing w:before="60" w:after="60"/>
              <w:jc w:val="center"/>
              <w:rPr>
                <w:rFonts w:eastAsia="Calibri Light" w:cs="Calibri Light"/>
                <w:b/>
                <w:bCs/>
                <w:color w:val="FFFFFF" w:themeColor="background1"/>
                <w:szCs w:val="24"/>
              </w:rPr>
            </w:pPr>
            <w:r w:rsidRPr="007146BC">
              <w:rPr>
                <w:rFonts w:eastAsia="Calibri Light" w:cs="Calibri Light"/>
                <w:b/>
                <w:color w:val="FFFFFF" w:themeColor="background1"/>
                <w:szCs w:val="24"/>
              </w:rPr>
              <w:t>Capital</w:t>
            </w:r>
          </w:p>
          <w:p w14:paraId="4D9E075E" w14:textId="77777777" w:rsidR="00C70681" w:rsidRPr="007146BC" w:rsidRDefault="00C70681" w:rsidP="00C075F3">
            <w:pPr>
              <w:spacing w:before="60" w:after="60"/>
              <w:jc w:val="center"/>
              <w:rPr>
                <w:rFonts w:eastAsia="Calibri Light" w:cs="Calibri Light"/>
                <w:b/>
                <w:color w:val="FFFFFF" w:themeColor="background1"/>
                <w:szCs w:val="24"/>
              </w:rPr>
            </w:pPr>
            <w:r>
              <w:rPr>
                <w:rFonts w:eastAsia="Calibri Light" w:cs="Calibri Light"/>
                <w:b/>
                <w:bCs/>
                <w:color w:val="FFFFFF" w:themeColor="background1"/>
                <w:szCs w:val="24"/>
              </w:rPr>
              <w:t>($,000s)</w:t>
            </w:r>
          </w:p>
        </w:tc>
        <w:tc>
          <w:tcPr>
            <w:tcW w:w="1751" w:type="dxa"/>
            <w:shd w:val="clear" w:color="auto" w:fill="008080"/>
            <w:vAlign w:val="bottom"/>
          </w:tcPr>
          <w:p w14:paraId="428D82B5" w14:textId="77777777" w:rsidR="00C70681" w:rsidRPr="007146BC" w:rsidRDefault="00C70681" w:rsidP="00C075F3">
            <w:pPr>
              <w:spacing w:before="60" w:after="60"/>
              <w:jc w:val="center"/>
              <w:rPr>
                <w:rFonts w:eastAsia="Calibri Light" w:cs="Calibri Light"/>
                <w:b/>
                <w:color w:val="FFFFFF" w:themeColor="background1"/>
                <w:szCs w:val="24"/>
              </w:rPr>
            </w:pPr>
            <w:r w:rsidRPr="007146BC">
              <w:rPr>
                <w:rFonts w:eastAsia="Calibri Light" w:cs="Calibri Light"/>
                <w:b/>
                <w:color w:val="FFFFFF" w:themeColor="background1"/>
                <w:szCs w:val="24"/>
              </w:rPr>
              <w:t>Value per $100 of rates</w:t>
            </w:r>
          </w:p>
        </w:tc>
      </w:tr>
      <w:tr w:rsidR="00C70681" w14:paraId="265BEADD" w14:textId="77777777" w:rsidTr="00DD753D">
        <w:trPr>
          <w:trHeight w:val="382"/>
        </w:trPr>
        <w:tc>
          <w:tcPr>
            <w:tcW w:w="3701" w:type="dxa"/>
          </w:tcPr>
          <w:p w14:paraId="1CCE8142" w14:textId="77777777" w:rsidR="00C70681" w:rsidRPr="000C405B" w:rsidRDefault="00C70681" w:rsidP="00C075F3">
            <w:pPr>
              <w:spacing w:before="60" w:after="60"/>
              <w:rPr>
                <w:rFonts w:eastAsia="Calibri Light" w:cs="Calibri Light"/>
              </w:rPr>
            </w:pPr>
            <w:r w:rsidRPr="000C405B">
              <w:rPr>
                <w:rFonts w:eastAsia="Calibri Light" w:cs="Calibri Light"/>
                <w:b/>
              </w:rPr>
              <w:t>Inclusive Port Phillip</w:t>
            </w:r>
          </w:p>
        </w:tc>
        <w:tc>
          <w:tcPr>
            <w:tcW w:w="1751" w:type="dxa"/>
          </w:tcPr>
          <w:p w14:paraId="39418F6D" w14:textId="4EB42BFA"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sidRPr="000C405B">
              <w:rPr>
                <w:rFonts w:eastAsia="Calibri Light" w:cs="Calibri Light"/>
              </w:rPr>
              <w:t>151,619</w:t>
            </w:r>
          </w:p>
        </w:tc>
        <w:tc>
          <w:tcPr>
            <w:tcW w:w="1751" w:type="dxa"/>
          </w:tcPr>
          <w:p w14:paraId="23282942" w14:textId="7107E5FE" w:rsidR="00C70681" w:rsidRPr="000C405B" w:rsidRDefault="00721A83" w:rsidP="00C075F3">
            <w:pPr>
              <w:spacing w:before="60" w:after="60"/>
              <w:jc w:val="center"/>
              <w:rPr>
                <w:rFonts w:eastAsia="Calibri Light" w:cs="Calibri Light"/>
              </w:rPr>
            </w:pPr>
            <w:r>
              <w:rPr>
                <w:rFonts w:eastAsia="Calibri Light" w:cs="Calibri Light"/>
              </w:rPr>
              <w:t>$36,</w:t>
            </w:r>
            <w:r w:rsidR="00F77EF8">
              <w:rPr>
                <w:rFonts w:eastAsia="Calibri Light" w:cs="Calibri Light"/>
              </w:rPr>
              <w:t>077</w:t>
            </w:r>
          </w:p>
        </w:tc>
        <w:tc>
          <w:tcPr>
            <w:tcW w:w="1751" w:type="dxa"/>
          </w:tcPr>
          <w:p w14:paraId="56C38897" w14:textId="570F28C0" w:rsidR="00C70681" w:rsidRPr="000C405B" w:rsidRDefault="00C70681" w:rsidP="00C075F3">
            <w:pPr>
              <w:spacing w:before="60" w:after="60"/>
              <w:jc w:val="center"/>
              <w:rPr>
                <w:rFonts w:eastAsia="Calibri Light" w:cs="Calibri Light"/>
              </w:rPr>
            </w:pPr>
            <w:r w:rsidRPr="000C405B">
              <w:rPr>
                <w:rFonts w:eastAsia="Calibri Light" w:cs="Calibri Light"/>
              </w:rPr>
              <w:t>$1</w:t>
            </w:r>
            <w:r w:rsidR="00F77EF8">
              <w:rPr>
                <w:rFonts w:eastAsia="Calibri Light" w:cs="Calibri Light"/>
              </w:rPr>
              <w:t>2</w:t>
            </w:r>
          </w:p>
        </w:tc>
      </w:tr>
      <w:tr w:rsidR="00C70681" w14:paraId="756E0898" w14:textId="77777777" w:rsidTr="00DD753D">
        <w:trPr>
          <w:trHeight w:val="382"/>
        </w:trPr>
        <w:tc>
          <w:tcPr>
            <w:tcW w:w="3701" w:type="dxa"/>
          </w:tcPr>
          <w:p w14:paraId="2F4DEA3E" w14:textId="77777777" w:rsidR="00C70681" w:rsidRPr="000C405B" w:rsidRDefault="00C70681" w:rsidP="00C075F3">
            <w:pPr>
              <w:spacing w:before="60" w:after="60"/>
              <w:rPr>
                <w:rFonts w:eastAsia="Calibri Light" w:cs="Calibri Light"/>
                <w:b/>
              </w:rPr>
            </w:pPr>
            <w:r w:rsidRPr="000C405B">
              <w:rPr>
                <w:rFonts w:eastAsia="Calibri Light" w:cs="Calibri Light"/>
                <w:b/>
              </w:rPr>
              <w:t>Liveable Port Phillip</w:t>
            </w:r>
          </w:p>
        </w:tc>
        <w:tc>
          <w:tcPr>
            <w:tcW w:w="1751" w:type="dxa"/>
          </w:tcPr>
          <w:p w14:paraId="5B200AB6" w14:textId="7B9B21BE"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236,613</w:t>
            </w:r>
          </w:p>
        </w:tc>
        <w:tc>
          <w:tcPr>
            <w:tcW w:w="1751" w:type="dxa"/>
          </w:tcPr>
          <w:p w14:paraId="7747DF2D" w14:textId="096A679E"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108,885</w:t>
            </w:r>
          </w:p>
        </w:tc>
        <w:tc>
          <w:tcPr>
            <w:tcW w:w="1751" w:type="dxa"/>
          </w:tcPr>
          <w:p w14:paraId="1B49B33E" w14:textId="5215D9F6" w:rsidR="00C70681" w:rsidRPr="000C405B" w:rsidRDefault="00C70681"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3</w:t>
            </w:r>
            <w:r w:rsidR="000F1437">
              <w:rPr>
                <w:rFonts w:eastAsia="Calibri Light" w:cs="Calibri Light"/>
              </w:rPr>
              <w:t>3</w:t>
            </w:r>
          </w:p>
        </w:tc>
      </w:tr>
      <w:tr w:rsidR="00C70681" w14:paraId="5FA7C1EB" w14:textId="77777777" w:rsidTr="00DD753D">
        <w:trPr>
          <w:trHeight w:val="382"/>
        </w:trPr>
        <w:tc>
          <w:tcPr>
            <w:tcW w:w="3701" w:type="dxa"/>
          </w:tcPr>
          <w:p w14:paraId="194C9C78" w14:textId="77777777" w:rsidR="00C70681" w:rsidRPr="000C405B" w:rsidRDefault="00C70681" w:rsidP="00C075F3">
            <w:pPr>
              <w:spacing w:before="60" w:after="60"/>
              <w:rPr>
                <w:rFonts w:eastAsia="Calibri Light" w:cs="Calibri Light"/>
              </w:rPr>
            </w:pPr>
            <w:r w:rsidRPr="000C405B">
              <w:rPr>
                <w:rFonts w:eastAsia="Calibri Light" w:cs="Calibri Light"/>
                <w:b/>
              </w:rPr>
              <w:t>Sustainable Port Phillip</w:t>
            </w:r>
          </w:p>
        </w:tc>
        <w:tc>
          <w:tcPr>
            <w:tcW w:w="1751" w:type="dxa"/>
          </w:tcPr>
          <w:p w14:paraId="2B1B54C7" w14:textId="2B5789BC"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142,788</w:t>
            </w:r>
          </w:p>
        </w:tc>
        <w:tc>
          <w:tcPr>
            <w:tcW w:w="1751" w:type="dxa"/>
          </w:tcPr>
          <w:p w14:paraId="52901E13" w14:textId="6D8C1D18" w:rsidR="00C70681" w:rsidRPr="000C405B" w:rsidRDefault="00C70681"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23,371</w:t>
            </w:r>
          </w:p>
        </w:tc>
        <w:tc>
          <w:tcPr>
            <w:tcW w:w="1751" w:type="dxa"/>
          </w:tcPr>
          <w:p w14:paraId="7DDE9930" w14:textId="334509F2" w:rsidR="00C70681" w:rsidRPr="000C405B" w:rsidRDefault="00C70681" w:rsidP="00C075F3">
            <w:pPr>
              <w:spacing w:before="60" w:after="60"/>
              <w:jc w:val="center"/>
              <w:rPr>
                <w:rFonts w:eastAsia="Calibri Light" w:cs="Calibri Light"/>
              </w:rPr>
            </w:pPr>
            <w:r w:rsidRPr="000C405B">
              <w:rPr>
                <w:rFonts w:eastAsia="Calibri Light" w:cs="Calibri Light"/>
              </w:rPr>
              <w:t>$</w:t>
            </w:r>
            <w:r w:rsidR="00721A83">
              <w:rPr>
                <w:rFonts w:eastAsia="Calibri Light" w:cs="Calibri Light"/>
              </w:rPr>
              <w:t>23</w:t>
            </w:r>
          </w:p>
        </w:tc>
      </w:tr>
      <w:tr w:rsidR="00C70681" w14:paraId="77DCD3B9" w14:textId="77777777" w:rsidTr="00DD753D">
        <w:trPr>
          <w:trHeight w:val="382"/>
        </w:trPr>
        <w:tc>
          <w:tcPr>
            <w:tcW w:w="3701" w:type="dxa"/>
          </w:tcPr>
          <w:p w14:paraId="41C73B66" w14:textId="77777777" w:rsidR="00C70681" w:rsidRPr="000C405B" w:rsidRDefault="00C70681" w:rsidP="00C075F3">
            <w:pPr>
              <w:spacing w:before="60" w:after="60"/>
              <w:rPr>
                <w:rFonts w:eastAsia="Calibri Light" w:cs="Calibri Light"/>
              </w:rPr>
            </w:pPr>
            <w:r w:rsidRPr="000C405B">
              <w:rPr>
                <w:rFonts w:eastAsia="Calibri Light" w:cs="Calibri Light"/>
                <w:b/>
              </w:rPr>
              <w:t>Vibrant Port Phillip</w:t>
            </w:r>
          </w:p>
        </w:tc>
        <w:tc>
          <w:tcPr>
            <w:tcW w:w="1751" w:type="dxa"/>
          </w:tcPr>
          <w:p w14:paraId="133E8888" w14:textId="7A9B55DD"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100,768</w:t>
            </w:r>
          </w:p>
        </w:tc>
        <w:tc>
          <w:tcPr>
            <w:tcW w:w="1751" w:type="dxa"/>
          </w:tcPr>
          <w:p w14:paraId="61088007" w14:textId="3439EE08"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43,955</w:t>
            </w:r>
          </w:p>
        </w:tc>
        <w:tc>
          <w:tcPr>
            <w:tcW w:w="1751" w:type="dxa"/>
          </w:tcPr>
          <w:p w14:paraId="1E247658" w14:textId="2D6D6E5E" w:rsidR="00C70681" w:rsidRPr="000C405B" w:rsidRDefault="00C70681" w:rsidP="00C075F3">
            <w:pPr>
              <w:spacing w:before="60" w:after="60"/>
              <w:jc w:val="center"/>
              <w:rPr>
                <w:rFonts w:eastAsia="Calibri Light" w:cs="Calibri Light"/>
              </w:rPr>
            </w:pPr>
            <w:r w:rsidRPr="000C405B">
              <w:rPr>
                <w:rFonts w:eastAsia="Calibri Light" w:cs="Calibri Light"/>
              </w:rPr>
              <w:t>$1</w:t>
            </w:r>
            <w:r w:rsidR="00F77EF8">
              <w:rPr>
                <w:rFonts w:eastAsia="Calibri Light" w:cs="Calibri Light"/>
              </w:rPr>
              <w:t>3</w:t>
            </w:r>
          </w:p>
        </w:tc>
      </w:tr>
      <w:tr w:rsidR="00C70681" w14:paraId="569D9303" w14:textId="77777777" w:rsidTr="00DD753D">
        <w:trPr>
          <w:trHeight w:val="382"/>
        </w:trPr>
        <w:tc>
          <w:tcPr>
            <w:tcW w:w="3701" w:type="dxa"/>
          </w:tcPr>
          <w:p w14:paraId="6DB36487" w14:textId="1F7CAFC1" w:rsidR="00C70681" w:rsidRPr="000C405B" w:rsidRDefault="00C70681" w:rsidP="00C075F3">
            <w:pPr>
              <w:spacing w:before="60" w:after="60"/>
              <w:rPr>
                <w:rFonts w:eastAsia="Calibri Light" w:cs="Calibri Light"/>
              </w:rPr>
            </w:pPr>
            <w:r w:rsidRPr="000C405B">
              <w:rPr>
                <w:rFonts w:eastAsia="Calibri Light" w:cs="Calibri Light"/>
                <w:b/>
              </w:rPr>
              <w:t>Well</w:t>
            </w:r>
            <w:r w:rsidR="0C56AA49" w:rsidRPr="000C405B">
              <w:rPr>
                <w:rFonts w:eastAsia="Calibri Light" w:cs="Calibri Light"/>
                <w:b/>
              </w:rPr>
              <w:t>-</w:t>
            </w:r>
            <w:r w:rsidRPr="000C405B">
              <w:rPr>
                <w:rFonts w:eastAsia="Calibri Light" w:cs="Calibri Light"/>
                <w:b/>
              </w:rPr>
              <w:t>Governed Port Phillip</w:t>
            </w:r>
          </w:p>
        </w:tc>
        <w:tc>
          <w:tcPr>
            <w:tcW w:w="1751" w:type="dxa"/>
          </w:tcPr>
          <w:p w14:paraId="162486DB" w14:textId="5A2FCE3C"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227,996</w:t>
            </w:r>
          </w:p>
        </w:tc>
        <w:tc>
          <w:tcPr>
            <w:tcW w:w="1751" w:type="dxa"/>
          </w:tcPr>
          <w:p w14:paraId="1256441F" w14:textId="7707B593" w:rsidR="00C70681" w:rsidRPr="000C405B" w:rsidRDefault="00721A83" w:rsidP="00C075F3">
            <w:pPr>
              <w:spacing w:before="60" w:after="60"/>
              <w:jc w:val="center"/>
              <w:rPr>
                <w:rFonts w:eastAsia="Calibri Light" w:cs="Calibri Light"/>
              </w:rPr>
            </w:pPr>
            <w:r w:rsidRPr="000C405B">
              <w:rPr>
                <w:rFonts w:eastAsia="Calibri Light" w:cs="Calibri Light"/>
              </w:rPr>
              <w:t>$</w:t>
            </w:r>
            <w:r w:rsidR="00F77EF8">
              <w:rPr>
                <w:rFonts w:eastAsia="Calibri Light" w:cs="Calibri Light"/>
              </w:rPr>
              <w:t>29,330</w:t>
            </w:r>
          </w:p>
        </w:tc>
        <w:tc>
          <w:tcPr>
            <w:tcW w:w="1751" w:type="dxa"/>
          </w:tcPr>
          <w:p w14:paraId="12801475" w14:textId="5AD21143" w:rsidR="00C70681" w:rsidRPr="000C405B" w:rsidRDefault="00C70681" w:rsidP="00C075F3">
            <w:pPr>
              <w:spacing w:before="60" w:after="60"/>
              <w:jc w:val="center"/>
              <w:rPr>
                <w:rFonts w:eastAsia="Calibri Light" w:cs="Calibri Light"/>
              </w:rPr>
            </w:pPr>
            <w:r w:rsidRPr="000C405B">
              <w:rPr>
                <w:rFonts w:eastAsia="Calibri Light" w:cs="Calibri Light"/>
              </w:rPr>
              <w:t>$</w:t>
            </w:r>
            <w:r w:rsidR="000F1437">
              <w:rPr>
                <w:rFonts w:eastAsia="Calibri Light" w:cs="Calibri Light"/>
              </w:rPr>
              <w:t>19</w:t>
            </w:r>
          </w:p>
        </w:tc>
      </w:tr>
    </w:tbl>
    <w:p w14:paraId="7E7036D2" w14:textId="04B60ED7" w:rsidR="000A7BB4" w:rsidRDefault="00C70681" w:rsidP="00DD753D">
      <w:pPr>
        <w:spacing w:before="60" w:after="60"/>
      </w:pPr>
      <w:r w:rsidRPr="007146BC">
        <w:rPr>
          <w:rFonts w:eastAsia="Calibri Light" w:cs="Calibri Light"/>
        </w:rPr>
        <w:t>Note: Our commitment includes funding for some major capital works that contribute to all directions and cannot be readily allocated.</w:t>
      </w:r>
    </w:p>
    <w:p w14:paraId="59E678E8" w14:textId="35D38BF4" w:rsidR="008B4F98" w:rsidRPr="00252381" w:rsidRDefault="00E121E9" w:rsidP="004569CB">
      <w:pPr>
        <w:pStyle w:val="Heading1"/>
      </w:pPr>
      <w:bookmarkStart w:id="102" w:name="_Toc99645701"/>
      <w:bookmarkStart w:id="103" w:name="_Toc101526456"/>
      <w:r w:rsidRPr="008D409A">
        <w:t>Our Financial Strate</w:t>
      </w:r>
      <w:r w:rsidR="002D0238" w:rsidRPr="008D409A">
        <w:t>g</w:t>
      </w:r>
      <w:r w:rsidRPr="008D409A">
        <w:t>y</w:t>
      </w:r>
      <w:bookmarkEnd w:id="102"/>
      <w:bookmarkEnd w:id="103"/>
    </w:p>
    <w:p w14:paraId="04CB79D1" w14:textId="06B50D77" w:rsidR="2995C517" w:rsidRDefault="2995C517" w:rsidP="3636CEE3">
      <w:pPr>
        <w:rPr>
          <w:rFonts w:eastAsia="&quot;Arial&quot;,sans-serif" w:cs="&quot;Arial&quot;,sans-serif"/>
        </w:rPr>
      </w:pPr>
      <w:r w:rsidRPr="5518BD17">
        <w:rPr>
          <w:rFonts w:eastAsia="@MS PMincho" w:cs="@MS PMincho"/>
        </w:rPr>
        <w:t xml:space="preserve">Our </w:t>
      </w:r>
      <w:r w:rsidR="000D0FA6">
        <w:rPr>
          <w:rFonts w:eastAsia="@MS PMincho" w:cs="@MS PMincho"/>
        </w:rPr>
        <w:t>F</w:t>
      </w:r>
      <w:r w:rsidRPr="5518BD17">
        <w:rPr>
          <w:rFonts w:eastAsia="@MS PMincho" w:cs="@MS PMincho"/>
        </w:rPr>
        <w:t xml:space="preserve">inancial </w:t>
      </w:r>
      <w:r w:rsidR="000D0FA6">
        <w:rPr>
          <w:rFonts w:eastAsia="@MS PMincho" w:cs="@MS PMincho"/>
        </w:rPr>
        <w:t>S</w:t>
      </w:r>
      <w:r w:rsidRPr="5518BD17">
        <w:rPr>
          <w:rFonts w:eastAsia="@MS PMincho" w:cs="@MS PMincho"/>
        </w:rPr>
        <w:t>trategy, embedded in our 10-year Financial Plan, provides clear direction on the allocation, management and use of financial resources.</w:t>
      </w:r>
    </w:p>
    <w:p w14:paraId="7D3FD0D2" w14:textId="77777777" w:rsidR="006844E2" w:rsidRDefault="2995C517">
      <w:pPr>
        <w:rPr>
          <w:rFonts w:eastAsia="@MS PMincho" w:cs="@MS PMincho"/>
        </w:rPr>
      </w:pPr>
      <w:r w:rsidRPr="6482B2AB">
        <w:rPr>
          <w:rFonts w:eastAsia="@MS PMincho" w:cs="@MS PMincho"/>
        </w:rPr>
        <w:t>This is to keep our Council financially sustainable over the short, medium and long-term as we maintain assets and services, respond to growth and deliver on our priorities</w:t>
      </w:r>
      <w:r w:rsidR="31A91D11" w:rsidRPr="6482B2AB">
        <w:rPr>
          <w:rFonts w:eastAsia="@MS PMincho" w:cs="@MS PMincho"/>
        </w:rPr>
        <w:t>.</w:t>
      </w:r>
      <w:r w:rsidRPr="6482B2AB">
        <w:rPr>
          <w:rFonts w:eastAsia="@MS PMincho" w:cs="@MS PMincho"/>
        </w:rPr>
        <w:t xml:space="preserve"> This puts us in the best possible position to deliver for our community the five </w:t>
      </w:r>
      <w:r w:rsidR="006844E2">
        <w:rPr>
          <w:rFonts w:eastAsia="@MS PMincho" w:cs="@MS PMincho"/>
        </w:rPr>
        <w:t>S</w:t>
      </w:r>
      <w:r w:rsidRPr="6482B2AB">
        <w:rPr>
          <w:rFonts w:eastAsia="@MS PMincho" w:cs="@MS PMincho"/>
        </w:rPr>
        <w:t xml:space="preserve">trategic </w:t>
      </w:r>
      <w:r w:rsidR="006844E2">
        <w:rPr>
          <w:rFonts w:eastAsia="@MS PMincho" w:cs="@MS PMincho"/>
        </w:rPr>
        <w:t>D</w:t>
      </w:r>
      <w:r w:rsidRPr="6482B2AB">
        <w:rPr>
          <w:rFonts w:eastAsia="@MS PMincho" w:cs="@MS PMincho"/>
        </w:rPr>
        <w:t xml:space="preserve">irections in the Council Plan. </w:t>
      </w:r>
    </w:p>
    <w:p w14:paraId="6E0046BF" w14:textId="49AE85E8" w:rsidR="2995C517" w:rsidRDefault="2995C517">
      <w:r w:rsidRPr="6482B2AB">
        <w:rPr>
          <w:rFonts w:eastAsia="@MS PMincho" w:cs="@MS PMincho"/>
        </w:rPr>
        <w:t xml:space="preserve">Full details of this Financial Strategy are in Volume </w:t>
      </w:r>
      <w:r w:rsidR="006131DA">
        <w:rPr>
          <w:rFonts w:eastAsia="@MS PMincho" w:cs="@MS PMincho"/>
        </w:rPr>
        <w:t>2</w:t>
      </w:r>
      <w:r w:rsidRPr="6482B2AB">
        <w:rPr>
          <w:rFonts w:eastAsia="@MS PMincho" w:cs="@MS PMincho"/>
        </w:rPr>
        <w:t xml:space="preserve"> of our Council Plan, so we have provided this financial snapshot to outline what steps we are taking now – for today – to remain financially sustainable into the next decade and beyond – for tomorrow.</w:t>
      </w:r>
    </w:p>
    <w:p w14:paraId="54DF000E" w14:textId="3469DCB8" w:rsidR="2995C517" w:rsidRDefault="2995C517">
      <w:r w:rsidRPr="78524239">
        <w:rPr>
          <w:rFonts w:eastAsia="@MS PMincho" w:cs="@MS PMincho"/>
        </w:rPr>
        <w:t xml:space="preserve"> </w:t>
      </w:r>
    </w:p>
    <w:p w14:paraId="6D5F1CF3" w14:textId="4753F20B" w:rsidR="2995C517" w:rsidRPr="00CD27A4" w:rsidRDefault="2995C517" w:rsidP="00CD27A4">
      <w:pPr>
        <w:pStyle w:val="Heading4"/>
      </w:pPr>
      <w:r w:rsidRPr="00CD27A4">
        <w:t xml:space="preserve">Future-proofing our City today </w:t>
      </w:r>
    </w:p>
    <w:p w14:paraId="67D3DD37" w14:textId="533D8C10" w:rsidR="2995C517" w:rsidRPr="00AF3D76" w:rsidRDefault="2995C517" w:rsidP="003F141E">
      <w:pPr>
        <w:pStyle w:val="ListParagraph"/>
        <w:numPr>
          <w:ilvl w:val="0"/>
          <w:numId w:val="22"/>
        </w:numPr>
        <w:ind w:left="720"/>
      </w:pPr>
      <w:r w:rsidRPr="00AF3D76">
        <w:rPr>
          <w:rFonts w:eastAsia="@MS PMincho" w:cs="@MS PMincho"/>
        </w:rPr>
        <w:t>Increasing rates revenue at the rate cap (1.</w:t>
      </w:r>
      <w:r w:rsidR="00ED453C">
        <w:rPr>
          <w:rFonts w:eastAsia="@MS PMincho" w:cs="@MS PMincho"/>
        </w:rPr>
        <w:t>7</w:t>
      </w:r>
      <w:r w:rsidRPr="00AF3D76">
        <w:rPr>
          <w:rFonts w:eastAsia="@MS PMincho" w:cs="@MS PMincho"/>
        </w:rPr>
        <w:t xml:space="preserve">5 per cent) and targeting the funds raised to those residents and businesses </w:t>
      </w:r>
      <w:r w:rsidR="002C040E" w:rsidRPr="00AF3D76">
        <w:rPr>
          <w:rFonts w:eastAsia="@MS PMincho" w:cs="@MS PMincho"/>
        </w:rPr>
        <w:t xml:space="preserve">in our community </w:t>
      </w:r>
      <w:r w:rsidR="002C040E">
        <w:rPr>
          <w:rFonts w:eastAsia="@MS PMincho" w:cs="@MS PMincho"/>
        </w:rPr>
        <w:t>that need</w:t>
      </w:r>
      <w:r w:rsidRPr="00AF3D76">
        <w:rPr>
          <w:rFonts w:eastAsia="@MS PMincho" w:cs="@MS PMincho"/>
        </w:rPr>
        <w:t xml:space="preserve"> the most assistance</w:t>
      </w:r>
    </w:p>
    <w:p w14:paraId="40E71DF7" w14:textId="7B332AB5" w:rsidR="2995C517" w:rsidRPr="00AF3D76" w:rsidRDefault="2995C517" w:rsidP="003F141E">
      <w:pPr>
        <w:pStyle w:val="ListParagraph"/>
        <w:numPr>
          <w:ilvl w:val="0"/>
          <w:numId w:val="22"/>
        </w:numPr>
        <w:ind w:left="720"/>
      </w:pPr>
      <w:r w:rsidRPr="00AF3D76">
        <w:rPr>
          <w:rFonts w:eastAsia="@MS PMincho" w:cs="@MS PMincho"/>
        </w:rPr>
        <w:t>Continuing to find efficiency savings on top of significant savings already delivered through a robust ‘bottom up’ budgeting process</w:t>
      </w:r>
    </w:p>
    <w:p w14:paraId="4015C515" w14:textId="74FA6D58" w:rsidR="2995C517" w:rsidRPr="00AF3D76" w:rsidRDefault="2995C517" w:rsidP="003F141E">
      <w:pPr>
        <w:pStyle w:val="ListParagraph"/>
        <w:numPr>
          <w:ilvl w:val="0"/>
          <w:numId w:val="22"/>
        </w:numPr>
        <w:ind w:left="720"/>
      </w:pPr>
      <w:r w:rsidRPr="00AF3D76">
        <w:rPr>
          <w:rFonts w:eastAsia="@MS PMincho" w:cs="@MS PMincho"/>
        </w:rPr>
        <w:t>Keeping fees and charges affordable</w:t>
      </w:r>
      <w:r w:rsidR="007C1358" w:rsidRPr="00AF3D76">
        <w:rPr>
          <w:rFonts w:eastAsia="@MS PMincho" w:cs="@MS PMincho"/>
        </w:rPr>
        <w:t>,</w:t>
      </w:r>
      <w:r w:rsidRPr="00AF3D76">
        <w:rPr>
          <w:rFonts w:eastAsia="@MS PMincho" w:cs="@MS PMincho"/>
        </w:rPr>
        <w:t xml:space="preserve"> </w:t>
      </w:r>
      <w:r w:rsidR="48881CC2" w:rsidRPr="00AF3D76">
        <w:rPr>
          <w:rFonts w:eastAsia="@MS PMincho" w:cs="@MS PMincho"/>
        </w:rPr>
        <w:t xml:space="preserve">with those </w:t>
      </w:r>
      <w:r w:rsidR="39567AFA" w:rsidRPr="48494E37">
        <w:rPr>
          <w:rFonts w:eastAsia="@MS PMincho" w:cs="@MS PMincho"/>
        </w:rPr>
        <w:t xml:space="preserve">who </w:t>
      </w:r>
      <w:r w:rsidR="48881CC2" w:rsidRPr="00AF3D76">
        <w:rPr>
          <w:rFonts w:eastAsia="@MS PMincho" w:cs="@MS PMincho"/>
        </w:rPr>
        <w:t>directly benefit from o</w:t>
      </w:r>
      <w:r w:rsidR="4C303DBE" w:rsidRPr="00AF3D76">
        <w:rPr>
          <w:rFonts w:eastAsia="@MS PMincho" w:cs="@MS PMincho"/>
        </w:rPr>
        <w:t>r</w:t>
      </w:r>
      <w:r w:rsidR="00632112">
        <w:rPr>
          <w:rFonts w:eastAsia="@MS PMincho" w:cs="@MS PMincho"/>
        </w:rPr>
        <w:t xml:space="preserve"> </w:t>
      </w:r>
      <w:r w:rsidR="3A011162" w:rsidRPr="48494E37">
        <w:rPr>
          <w:rFonts w:eastAsia="@MS PMincho" w:cs="@MS PMincho"/>
        </w:rPr>
        <w:t>caus</w:t>
      </w:r>
      <w:r w:rsidR="39567AFA" w:rsidRPr="48494E37">
        <w:rPr>
          <w:rFonts w:eastAsia="@MS PMincho" w:cs="@MS PMincho"/>
        </w:rPr>
        <w:t>e</w:t>
      </w:r>
      <w:r w:rsidR="5BAA47ED" w:rsidRPr="00AF3D76">
        <w:rPr>
          <w:rFonts w:eastAsia="@MS PMincho" w:cs="@MS PMincho"/>
        </w:rPr>
        <w:t xml:space="preserve"> the expenditure making an appropriate contribution to the service, balanced by the capacity of people to </w:t>
      </w:r>
      <w:r w:rsidR="7DCE5BD0" w:rsidRPr="00AF3D76">
        <w:rPr>
          <w:rFonts w:eastAsia="@MS PMincho" w:cs="@MS PMincho"/>
        </w:rPr>
        <w:t>pay.</w:t>
      </w:r>
      <w:r w:rsidR="00632112">
        <w:rPr>
          <w:rFonts w:eastAsia="@MS PMincho" w:cs="@MS PMincho"/>
        </w:rPr>
        <w:t xml:space="preserve"> </w:t>
      </w:r>
      <w:r w:rsidR="000A0DF1">
        <w:rPr>
          <w:rFonts w:eastAsia="@MS PMincho" w:cs="@MS PMincho"/>
        </w:rPr>
        <w:t>This includes waste charges separated from general rates to be set at cost recovery</w:t>
      </w:r>
    </w:p>
    <w:p w14:paraId="6A780EB2" w14:textId="2BE2395F" w:rsidR="2995C517" w:rsidRPr="00AF3D76" w:rsidRDefault="2995C517" w:rsidP="003F141E">
      <w:pPr>
        <w:pStyle w:val="ListParagraph"/>
        <w:numPr>
          <w:ilvl w:val="0"/>
          <w:numId w:val="22"/>
        </w:numPr>
        <w:ind w:left="720"/>
      </w:pPr>
      <w:r w:rsidRPr="00AF3D76">
        <w:rPr>
          <w:rFonts w:eastAsia="@MS PMincho" w:cs="@MS PMincho"/>
        </w:rPr>
        <w:t>Prioritising capital expenditure utilising improved asset management practices when addressing essential infrastructure maintenance and renewal.</w:t>
      </w:r>
    </w:p>
    <w:p w14:paraId="676582C3" w14:textId="3469DCB8" w:rsidR="2995C517" w:rsidRDefault="2995C517" w:rsidP="32C8AF82">
      <w:pPr>
        <w:rPr>
          <w:rFonts w:eastAsia="Yu Mincho" w:cs="@MS PMincho"/>
          <w:szCs w:val="24"/>
        </w:rPr>
      </w:pPr>
      <w:r w:rsidRPr="5518BD17">
        <w:rPr>
          <w:rFonts w:eastAsia="@MS PMincho" w:cs="@MS PMincho"/>
        </w:rPr>
        <w:t xml:space="preserve"> </w:t>
      </w:r>
    </w:p>
    <w:p w14:paraId="47D31C12" w14:textId="360C49AB" w:rsidR="2995C517" w:rsidRPr="00CD27A4" w:rsidRDefault="2995C517" w:rsidP="00CD27A4">
      <w:pPr>
        <w:pStyle w:val="Heading4"/>
      </w:pPr>
      <w:r w:rsidRPr="00CD27A4">
        <w:lastRenderedPageBreak/>
        <w:t>Means that tomorrow</w:t>
      </w:r>
    </w:p>
    <w:p w14:paraId="7A6358C3" w14:textId="4641B218" w:rsidR="2995C517" w:rsidRDefault="2995C517" w:rsidP="003F141E">
      <w:pPr>
        <w:pStyle w:val="ListParagraph"/>
        <w:numPr>
          <w:ilvl w:val="0"/>
          <w:numId w:val="13"/>
        </w:numPr>
      </w:pPr>
      <w:r w:rsidRPr="78524239">
        <w:rPr>
          <w:rFonts w:eastAsia="@MS PMincho" w:cs="@MS PMincho"/>
        </w:rPr>
        <w:t>Port Phillip continues to be a low-debt Council</w:t>
      </w:r>
    </w:p>
    <w:p w14:paraId="3D6C6BD7" w14:textId="28AD0BDC" w:rsidR="2995C517" w:rsidRDefault="2995C517" w:rsidP="003F141E">
      <w:pPr>
        <w:pStyle w:val="ListParagraph"/>
        <w:numPr>
          <w:ilvl w:val="0"/>
          <w:numId w:val="13"/>
        </w:numPr>
      </w:pPr>
      <w:r w:rsidRPr="78524239">
        <w:rPr>
          <w:rFonts w:eastAsia="@MS PMincho" w:cs="@MS PMincho"/>
        </w:rPr>
        <w:t>Investment in technology has improved our services while producing further savings and benefits</w:t>
      </w:r>
      <w:r w:rsidR="3FFF2EFE" w:rsidRPr="22B8A405">
        <w:rPr>
          <w:rFonts w:eastAsia="@MS PMincho" w:cs="@MS PMincho"/>
        </w:rPr>
        <w:t>.</w:t>
      </w:r>
    </w:p>
    <w:p w14:paraId="4AA8408E" w14:textId="615A1690" w:rsidR="2995C517" w:rsidRDefault="2995C517" w:rsidP="003F141E">
      <w:pPr>
        <w:pStyle w:val="ListParagraph"/>
        <w:numPr>
          <w:ilvl w:val="0"/>
          <w:numId w:val="13"/>
        </w:numPr>
      </w:pPr>
      <w:r w:rsidRPr="78524239">
        <w:rPr>
          <w:rFonts w:eastAsia="@MS PMincho" w:cs="@MS PMincho"/>
        </w:rPr>
        <w:t>Strategic investment in our public space, assets and infrastructure has supported growth, including in Fishermans Bend</w:t>
      </w:r>
    </w:p>
    <w:p w14:paraId="3A2B645C" w14:textId="582075F7" w:rsidR="2995C517" w:rsidRDefault="2995C517" w:rsidP="003F141E">
      <w:pPr>
        <w:pStyle w:val="ListParagraph"/>
        <w:numPr>
          <w:ilvl w:val="0"/>
          <w:numId w:val="13"/>
        </w:numPr>
      </w:pPr>
      <w:r w:rsidRPr="6482B2AB">
        <w:rPr>
          <w:rFonts w:eastAsia="@MS PMincho" w:cs="@MS PMincho"/>
        </w:rPr>
        <w:t xml:space="preserve">There are lower costs to ratepayers, as Council </w:t>
      </w:r>
      <w:r w:rsidR="005149DA" w:rsidRPr="6482B2AB">
        <w:rPr>
          <w:rFonts w:eastAsia="@MS PMincho" w:cs="@MS PMincho"/>
        </w:rPr>
        <w:t>has addressed</w:t>
      </w:r>
      <w:r w:rsidRPr="6482B2AB">
        <w:rPr>
          <w:rFonts w:eastAsia="@MS PMincho" w:cs="@MS PMincho"/>
        </w:rPr>
        <w:t xml:space="preserve"> cost challenges rising above the rates cap, e.g. recycling</w:t>
      </w:r>
    </w:p>
    <w:p w14:paraId="33BCFAEF" w14:textId="3469DCB8" w:rsidR="2995C517" w:rsidRDefault="2995C517" w:rsidP="003F141E">
      <w:pPr>
        <w:pStyle w:val="ListParagraph"/>
        <w:numPr>
          <w:ilvl w:val="0"/>
          <w:numId w:val="13"/>
        </w:numPr>
      </w:pPr>
      <w:r w:rsidRPr="78524239">
        <w:rPr>
          <w:rFonts w:eastAsia="@MS PMincho" w:cs="@MS PMincho"/>
        </w:rPr>
        <w:t>A continuing surplus remains to deal with the financial risks that are likely to occur and place additional fiscal stress on the City.</w:t>
      </w:r>
    </w:p>
    <w:p w14:paraId="6B438678" w14:textId="3469DCB8" w:rsidR="2995C517" w:rsidRDefault="2995C517" w:rsidP="32C8AF82">
      <w:pPr>
        <w:rPr>
          <w:rFonts w:eastAsia="@MS PMincho" w:cs="@MS PMincho"/>
        </w:rPr>
      </w:pPr>
      <w:r w:rsidRPr="5518BD17">
        <w:rPr>
          <w:rFonts w:eastAsia="@MS PMincho" w:cs="@MS PMincho"/>
        </w:rPr>
        <w:t xml:space="preserve"> </w:t>
      </w:r>
    </w:p>
    <w:p w14:paraId="211A15FD" w14:textId="220502F4" w:rsidR="2995C517" w:rsidRPr="007676BB" w:rsidRDefault="2995C517" w:rsidP="007676BB">
      <w:pPr>
        <w:pStyle w:val="Heading2"/>
      </w:pPr>
      <w:bookmarkStart w:id="104" w:name="_Toc99645702"/>
      <w:bookmarkStart w:id="105" w:name="_Toc101526457"/>
      <w:r w:rsidRPr="007676BB">
        <w:t>Financial challenges</w:t>
      </w:r>
      <w:bookmarkEnd w:id="104"/>
      <w:bookmarkEnd w:id="105"/>
      <w:r w:rsidRPr="007676BB">
        <w:t xml:space="preserve"> </w:t>
      </w:r>
    </w:p>
    <w:p w14:paraId="4DF29AFD" w14:textId="2F479A78" w:rsidR="2995C517" w:rsidRDefault="2995C517">
      <w:r w:rsidRPr="78524239">
        <w:rPr>
          <w:rFonts w:eastAsia="@MS PMincho" w:cs="@MS PMincho"/>
        </w:rPr>
        <w:t>The key challenge over the next decade will be keeping rates affordable (as measured by the rates cap) as</w:t>
      </w:r>
      <w:r w:rsidRPr="78524239">
        <w:rPr>
          <w:rFonts w:ascii="&quot;Arial&quot;,sans-serif" w:eastAsia="&quot;Arial&quot;,sans-serif" w:hAnsi="&quot;Arial&quot;,sans-serif" w:cs="&quot;Arial&quot;,sans-serif"/>
        </w:rPr>
        <w:t xml:space="preserve"> </w:t>
      </w:r>
      <w:r w:rsidRPr="78524239">
        <w:rPr>
          <w:rFonts w:eastAsia="@MS PMincho" w:cs="@MS PMincho"/>
        </w:rPr>
        <w:t>pressure on other revenue sources combine with key service and construction costs growing quicker than the cap.</w:t>
      </w:r>
    </w:p>
    <w:p w14:paraId="0540BF1B" w14:textId="12761B0C" w:rsidR="2995C517" w:rsidRDefault="2995C517">
      <w:r w:rsidRPr="78524239">
        <w:rPr>
          <w:rFonts w:eastAsia="@MS PMincho" w:cs="@MS PMincho"/>
        </w:rPr>
        <w:t>We will also need to increase investment to respond to growth, ageing assets and climate change.</w:t>
      </w:r>
      <w:r w:rsidRPr="78524239">
        <w:rPr>
          <w:rFonts w:ascii="&quot;Arial&quot;,sans-serif" w:eastAsia="&quot;Arial&quot;,sans-serif" w:hAnsi="&quot;Arial&quot;,sans-serif" w:cs="&quot;Arial&quot;,sans-serif"/>
        </w:rPr>
        <w:t xml:space="preserve"> </w:t>
      </w:r>
      <w:r w:rsidRPr="78524239">
        <w:rPr>
          <w:rFonts w:eastAsia="@MS PMincho" w:cs="@MS PMincho"/>
        </w:rPr>
        <w:t>Without action, the 10-year Financial Plan forecasts a cumulative $</w:t>
      </w:r>
      <w:r w:rsidR="00FD13A5">
        <w:rPr>
          <w:rFonts w:eastAsia="@MS PMincho" w:cs="@MS PMincho"/>
        </w:rPr>
        <w:t>73</w:t>
      </w:r>
      <w:r w:rsidRPr="78524239">
        <w:rPr>
          <w:rFonts w:eastAsia="@MS PMincho" w:cs="@MS PMincho"/>
        </w:rPr>
        <w:t xml:space="preserve"> million funding gap due to rate capping.</w:t>
      </w:r>
    </w:p>
    <w:p w14:paraId="7D32E22B" w14:textId="3469DCB8" w:rsidR="2995C517" w:rsidRDefault="2995C517">
      <w:r w:rsidRPr="78524239">
        <w:rPr>
          <w:rFonts w:eastAsia="@MS PMincho" w:cs="@MS PMincho"/>
        </w:rPr>
        <w:t xml:space="preserve">As we closely monitor the affordability of services and recognise community concerns about cost of rates and other essential services, we are not planning to apply for a rate increase above the rates cap over the life of our Financial Plan.  </w:t>
      </w:r>
    </w:p>
    <w:p w14:paraId="07C8B974" w14:textId="77777777" w:rsidR="003E6251" w:rsidRDefault="2995C517">
      <w:pPr>
        <w:rPr>
          <w:rFonts w:eastAsia="@MS PMincho" w:cs="@MS PMincho"/>
        </w:rPr>
      </w:pPr>
      <w:r w:rsidRPr="78524239">
        <w:rPr>
          <w:rFonts w:eastAsia="@MS PMincho" w:cs="@MS PMincho"/>
        </w:rPr>
        <w:t xml:space="preserve">Instead, we plan to balance the </w:t>
      </w:r>
      <w:r w:rsidR="5663C318" w:rsidRPr="4958FB2C">
        <w:rPr>
          <w:rFonts w:eastAsia="@MS PMincho" w:cs="@MS PMincho"/>
        </w:rPr>
        <w:t>B</w:t>
      </w:r>
      <w:r w:rsidR="3D901E95" w:rsidRPr="4958FB2C">
        <w:rPr>
          <w:rFonts w:eastAsia="@MS PMincho" w:cs="@MS PMincho"/>
        </w:rPr>
        <w:t>udget</w:t>
      </w:r>
      <w:r w:rsidRPr="78524239">
        <w:rPr>
          <w:rFonts w:eastAsia="@MS PMincho" w:cs="@MS PMincho"/>
        </w:rPr>
        <w:t xml:space="preserve">, manage the impact of rates capping and sustainably deliver on the priorities in this Council Plan by adjusting four strategic levers. </w:t>
      </w:r>
    </w:p>
    <w:p w14:paraId="4ABC84A9" w14:textId="6ED04BA4" w:rsidR="00AA0A33" w:rsidRDefault="00AA0A33">
      <w:pPr>
        <w:rPr>
          <w:rFonts w:eastAsia="@MS PMincho" w:cs="@MS PMincho"/>
        </w:rPr>
      </w:pPr>
      <w:r>
        <w:t>Full details of our strategic levers are in Volume 2 of the Council Plan.</w:t>
      </w:r>
    </w:p>
    <w:p w14:paraId="39B911D6" w14:textId="720ADD14" w:rsidR="2995C517" w:rsidRDefault="00E92695">
      <w:r>
        <w:rPr>
          <w:rFonts w:eastAsia="@MS PMincho" w:cs="@MS PMincho"/>
        </w:rPr>
        <w:t>S</w:t>
      </w:r>
      <w:r w:rsidR="2995C517" w:rsidRPr="78524239">
        <w:rPr>
          <w:rFonts w:eastAsia="@MS PMincho" w:cs="@MS PMincho"/>
        </w:rPr>
        <w:t xml:space="preserve">ummary of </w:t>
      </w:r>
      <w:r w:rsidR="00AA0A33">
        <w:rPr>
          <w:rFonts w:eastAsia="@MS PMincho" w:cs="@MS PMincho"/>
        </w:rPr>
        <w:t xml:space="preserve">our </w:t>
      </w:r>
      <w:r w:rsidR="00D6536C">
        <w:rPr>
          <w:rFonts w:eastAsia="@MS PMincho" w:cs="@MS PMincho"/>
        </w:rPr>
        <w:t xml:space="preserve">strategic levers: </w:t>
      </w:r>
    </w:p>
    <w:p w14:paraId="7CF141C7" w14:textId="42048EFE" w:rsidR="2995C517" w:rsidRDefault="71B60793" w:rsidP="00F615F0">
      <w:pPr>
        <w:pStyle w:val="Heading3"/>
        <w:rPr>
          <w:lang w:val="en-GB"/>
        </w:rPr>
      </w:pPr>
      <w:r w:rsidRPr="48494E37">
        <w:rPr>
          <w:bCs/>
          <w:lang w:val="en-GB"/>
        </w:rPr>
        <w:t xml:space="preserve">1: </w:t>
      </w:r>
      <w:r w:rsidR="2995C517" w:rsidRPr="78524239">
        <w:rPr>
          <w:lang w:val="en-GB"/>
        </w:rPr>
        <w:t>Delivering efficiency and cost savings</w:t>
      </w:r>
      <w:r w:rsidR="2995C517" w:rsidRPr="78524239">
        <w:rPr>
          <w:i/>
        </w:rPr>
        <w:t xml:space="preserve"> </w:t>
      </w:r>
    </w:p>
    <w:p w14:paraId="1B2A8D59" w14:textId="6A52DA00" w:rsidR="2995C517" w:rsidRDefault="2995C517">
      <w:r w:rsidRPr="6482B2AB">
        <w:rPr>
          <w:rFonts w:eastAsia="@MS PMincho" w:cs="@MS PMincho"/>
        </w:rPr>
        <w:t xml:space="preserve">We have identified </w:t>
      </w:r>
      <w:r w:rsidR="001A79D2">
        <w:rPr>
          <w:rFonts w:eastAsia="@MS PMincho" w:cs="@MS PMincho"/>
        </w:rPr>
        <w:t>total efficiency savings of $2.9 million</w:t>
      </w:r>
      <w:r w:rsidR="0039445E">
        <w:rPr>
          <w:rFonts w:eastAsia="@MS PMincho" w:cs="@MS PMincho"/>
        </w:rPr>
        <w:t xml:space="preserve">, $1.4m one-off portfolio savings and $1.5 million </w:t>
      </w:r>
      <w:r w:rsidRPr="6482B2AB">
        <w:rPr>
          <w:rFonts w:eastAsia="@MS PMincho" w:cs="@MS PMincho"/>
        </w:rPr>
        <w:t xml:space="preserve">permanent operational savings </w:t>
      </w:r>
      <w:r w:rsidR="66AA0C67" w:rsidRPr="48494E37">
        <w:rPr>
          <w:rFonts w:eastAsia="@MS PMincho" w:cs="@MS PMincho"/>
        </w:rPr>
        <w:t>in Budget 202</w:t>
      </w:r>
      <w:r w:rsidR="6401B609" w:rsidRPr="48494E37">
        <w:rPr>
          <w:rFonts w:eastAsia="@MS PMincho" w:cs="@MS PMincho"/>
        </w:rPr>
        <w:t>2</w:t>
      </w:r>
      <w:r w:rsidR="66AA0C67" w:rsidRPr="48494E37">
        <w:rPr>
          <w:rFonts w:eastAsia="@MS PMincho" w:cs="@MS PMincho"/>
        </w:rPr>
        <w:t>/</w:t>
      </w:r>
      <w:r w:rsidRPr="6482B2AB" w:rsidDel="00DA147C">
        <w:rPr>
          <w:rFonts w:eastAsia="@MS PMincho" w:cs="@MS PMincho"/>
        </w:rPr>
        <w:t>2</w:t>
      </w:r>
      <w:r w:rsidR="00DA147C">
        <w:rPr>
          <w:rFonts w:eastAsia="@MS PMincho" w:cs="@MS PMincho"/>
        </w:rPr>
        <w:t>3</w:t>
      </w:r>
      <w:r w:rsidRPr="6482B2AB">
        <w:rPr>
          <w:rFonts w:eastAsia="@MS PMincho" w:cs="@MS PMincho"/>
        </w:rPr>
        <w:t xml:space="preserve"> to help meet our community’s expectations for better</w:t>
      </w:r>
      <w:r w:rsidR="71B60793" w:rsidRPr="48494E37">
        <w:rPr>
          <w:rFonts w:eastAsia="@MS PMincho" w:cs="@MS PMincho"/>
        </w:rPr>
        <w:t>-</w:t>
      </w:r>
      <w:r w:rsidRPr="6482B2AB">
        <w:rPr>
          <w:rFonts w:eastAsia="@MS PMincho" w:cs="@MS PMincho"/>
        </w:rPr>
        <w:t>value service delivery. This adds to the $</w:t>
      </w:r>
      <w:r w:rsidR="0039445E">
        <w:rPr>
          <w:rFonts w:eastAsia="@MS PMincho" w:cs="@MS PMincho"/>
        </w:rPr>
        <w:t>2.</w:t>
      </w:r>
      <w:r w:rsidR="42044CBC" w:rsidRPr="48494E37">
        <w:rPr>
          <w:rFonts w:eastAsia="@MS PMincho" w:cs="@MS PMincho"/>
        </w:rPr>
        <w:t>3</w:t>
      </w:r>
      <w:r w:rsidRPr="6482B2AB">
        <w:rPr>
          <w:rFonts w:eastAsia="@MS PMincho" w:cs="@MS PMincho"/>
        </w:rPr>
        <w:t xml:space="preserve"> million of annual savings delivered in the </w:t>
      </w:r>
      <w:r w:rsidR="0039445E">
        <w:rPr>
          <w:rFonts w:eastAsia="@MS PMincho" w:cs="@MS PMincho"/>
        </w:rPr>
        <w:t>Budget 2021/</w:t>
      </w:r>
      <w:r w:rsidR="33C9E041" w:rsidRPr="48494E37">
        <w:rPr>
          <w:rFonts w:eastAsia="@MS PMincho" w:cs="@MS PMincho"/>
        </w:rPr>
        <w:t>22</w:t>
      </w:r>
      <w:r w:rsidR="42044CBC" w:rsidRPr="48494E37">
        <w:rPr>
          <w:rFonts w:eastAsia="@MS PMincho" w:cs="@MS PMincho"/>
        </w:rPr>
        <w:t>.</w:t>
      </w:r>
      <w:r w:rsidRPr="6482B2AB">
        <w:rPr>
          <w:rFonts w:eastAsia="@MS PMincho" w:cs="@MS PMincho"/>
        </w:rPr>
        <w:t xml:space="preserve"> Cumulative savings since the introduction of rates capping in</w:t>
      </w:r>
      <w:r w:rsidRPr="6482B2AB">
        <w:rPr>
          <w:rFonts w:ascii="&quot;Arial&quot;,sans-serif" w:eastAsia="&quot;Arial&quot;,sans-serif" w:hAnsi="&quot;Arial&quot;,sans-serif" w:cs="&quot;Arial&quot;,sans-serif"/>
        </w:rPr>
        <w:t xml:space="preserve"> </w:t>
      </w:r>
      <w:r w:rsidRPr="6482B2AB">
        <w:rPr>
          <w:rFonts w:eastAsia="@MS PMincho" w:cs="@MS PMincho"/>
        </w:rPr>
        <w:t xml:space="preserve">2016/17 are </w:t>
      </w:r>
      <w:r w:rsidRPr="00EA5B10">
        <w:rPr>
          <w:rFonts w:eastAsia="&quot;Arial&quot;,sans-serif" w:cs="Arial"/>
        </w:rPr>
        <w:t>now</w:t>
      </w:r>
      <w:r w:rsidRPr="6482B2AB">
        <w:rPr>
          <w:rFonts w:ascii="&quot;Arial&quot;,sans-serif" w:eastAsia="&quot;Arial&quot;,sans-serif" w:hAnsi="&quot;Arial&quot;,sans-serif" w:cs="&quot;Arial&quot;,sans-serif"/>
        </w:rPr>
        <w:t xml:space="preserve"> </w:t>
      </w:r>
      <w:r w:rsidRPr="6482B2AB">
        <w:rPr>
          <w:rFonts w:eastAsia="@MS PMincho" w:cs="@MS PMincho"/>
        </w:rPr>
        <w:t>more than $</w:t>
      </w:r>
      <w:r w:rsidR="42044CBC" w:rsidRPr="48494E37">
        <w:rPr>
          <w:rFonts w:eastAsia="@MS PMincho" w:cs="@MS PMincho"/>
        </w:rPr>
        <w:t>70</w:t>
      </w:r>
      <w:r w:rsidR="4F521413" w:rsidRPr="6482B2AB">
        <w:rPr>
          <w:rFonts w:eastAsia="@MS PMincho" w:cs="@MS PMincho"/>
        </w:rPr>
        <w:t xml:space="preserve"> </w:t>
      </w:r>
      <w:r w:rsidRPr="6482B2AB">
        <w:rPr>
          <w:rFonts w:eastAsia="@MS PMincho" w:cs="@MS PMincho"/>
        </w:rPr>
        <w:t>million</w:t>
      </w:r>
      <w:r w:rsidRPr="6482B2AB">
        <w:rPr>
          <w:rFonts w:ascii="&quot;Arial&quot;,sans-serif" w:eastAsia="&quot;Arial&quot;,sans-serif" w:hAnsi="&quot;Arial&quot;,sans-serif" w:cs="&quot;Arial&quot;,sans-serif"/>
        </w:rPr>
        <w:t xml:space="preserve">. </w:t>
      </w:r>
    </w:p>
    <w:p w14:paraId="4F5F92BA" w14:textId="2C8FD54F" w:rsidR="005149DA" w:rsidRPr="00F615F0" w:rsidRDefault="2995C517">
      <w:pPr>
        <w:rPr>
          <w:rFonts w:ascii="&quot;Arial&quot;,sans-serif" w:eastAsia="&quot;Arial&quot;,sans-serif" w:hAnsi="&quot;Arial&quot;,sans-serif" w:cs="&quot;Arial&quot;,sans-serif"/>
        </w:rPr>
      </w:pPr>
      <w:r w:rsidRPr="6482B2AB">
        <w:rPr>
          <w:rFonts w:eastAsia="@MS PMincho" w:cs="@MS PMincho"/>
        </w:rPr>
        <w:t>We will target efficiency savings equivalent to one per cent (approximately $1.9 million) of operating expenditure (less depreciation) per annum. Together with benefits to be realised from the C</w:t>
      </w:r>
      <w:r w:rsidR="00B617E7">
        <w:rPr>
          <w:rFonts w:eastAsia="@MS PMincho" w:cs="@MS PMincho"/>
        </w:rPr>
        <w:t xml:space="preserve">lever Port Phillip </w:t>
      </w:r>
      <w:r w:rsidRPr="6482B2AB">
        <w:rPr>
          <w:rFonts w:eastAsia="@MS PMincho" w:cs="@MS PMincho"/>
        </w:rPr>
        <w:t>Program</w:t>
      </w:r>
      <w:r w:rsidRPr="6482B2AB">
        <w:rPr>
          <w:rFonts w:ascii="&quot;Arial&quot;,sans-serif" w:eastAsia="&quot;Arial&quot;,sans-serif" w:hAnsi="&quot;Arial&quot;,sans-serif" w:cs="&quot;Arial&quot;,sans-serif"/>
        </w:rPr>
        <w:t xml:space="preserve"> </w:t>
      </w:r>
      <w:r w:rsidRPr="6482B2AB">
        <w:rPr>
          <w:rFonts w:eastAsia="@MS PMincho" w:cs="@MS PMincho"/>
        </w:rPr>
        <w:t>we expect efficiency savings of</w:t>
      </w:r>
      <w:r w:rsidR="17C1C095" w:rsidRPr="6482B2AB">
        <w:rPr>
          <w:rFonts w:eastAsia="@MS PMincho" w:cs="@MS PMincho"/>
        </w:rPr>
        <w:t xml:space="preserve"> </w:t>
      </w:r>
      <w:r w:rsidRPr="6482B2AB">
        <w:rPr>
          <w:rFonts w:eastAsia="@MS PMincho" w:cs="@MS PMincho"/>
        </w:rPr>
        <w:t>$</w:t>
      </w:r>
      <w:r w:rsidR="66AA0C67" w:rsidRPr="48494E37">
        <w:rPr>
          <w:rFonts w:eastAsia="@MS PMincho" w:cs="@MS PMincho"/>
        </w:rPr>
        <w:t>7</w:t>
      </w:r>
      <w:r w:rsidR="05BAEA51" w:rsidRPr="48494E37">
        <w:rPr>
          <w:rFonts w:eastAsia="@MS PMincho" w:cs="@MS PMincho"/>
        </w:rPr>
        <w:t>3</w:t>
      </w:r>
      <w:r w:rsidRPr="6482B2AB">
        <w:rPr>
          <w:rFonts w:eastAsia="@MS PMincho" w:cs="@MS PMincho"/>
        </w:rPr>
        <w:t xml:space="preserve"> million over the 10 year</w:t>
      </w:r>
      <w:r w:rsidRPr="005149DA">
        <w:rPr>
          <w:rFonts w:eastAsia="@MS PMincho" w:cs="Arial"/>
        </w:rPr>
        <w:t>s</w:t>
      </w:r>
      <w:r w:rsidR="33C9E041" w:rsidRPr="48494E37">
        <w:rPr>
          <w:rFonts w:eastAsia="@MS PMincho" w:cs="Arial"/>
        </w:rPr>
        <w:t xml:space="preserve"> of this plan</w:t>
      </w:r>
      <w:r w:rsidR="758DA33E" w:rsidRPr="6482B2AB">
        <w:rPr>
          <w:rFonts w:eastAsia="@MS PMincho" w:cs="@MS PMincho"/>
        </w:rPr>
        <w:t>.</w:t>
      </w:r>
    </w:p>
    <w:p w14:paraId="05DB6538" w14:textId="1D3F79D4" w:rsidR="2995C517" w:rsidRDefault="71B60793" w:rsidP="00F615F0">
      <w:pPr>
        <w:pStyle w:val="Heading3"/>
        <w:rPr>
          <w:lang w:val="en-GB"/>
        </w:rPr>
      </w:pPr>
      <w:r w:rsidRPr="48494E37">
        <w:rPr>
          <w:bCs/>
          <w:lang w:val="en-GB"/>
        </w:rPr>
        <w:t xml:space="preserve">2: </w:t>
      </w:r>
      <w:r w:rsidR="2995C517" w:rsidRPr="78524239">
        <w:rPr>
          <w:lang w:val="en-GB"/>
        </w:rPr>
        <w:t xml:space="preserve">Appropriate use of borrowings and reserves </w:t>
      </w:r>
    </w:p>
    <w:p w14:paraId="745F86B9" w14:textId="3469DCB8" w:rsidR="2995C517" w:rsidRDefault="2995C517">
      <w:r w:rsidRPr="78524239">
        <w:rPr>
          <w:rFonts w:eastAsia="@MS PMincho" w:cs="@MS PMincho"/>
        </w:rPr>
        <w:t xml:space="preserve">Borrowings will not be used to fund ongoing operations. We will consider borrowings for property acquisitions, large capital works or operating projects that provide intergenerational community benefit, and initiatives that deliver sufficient revenue streams (including financial savings) to service the debt. </w:t>
      </w:r>
    </w:p>
    <w:p w14:paraId="34894B50" w14:textId="744BF1EC" w:rsidR="005149DA" w:rsidRPr="00F615F0" w:rsidRDefault="00EE24A0">
      <w:r>
        <w:rPr>
          <w:rFonts w:eastAsia="@MS PMincho" w:cs="@MS PMincho"/>
        </w:rPr>
        <w:lastRenderedPageBreak/>
        <w:t xml:space="preserve">We have no debt following the repayment of the </w:t>
      </w:r>
      <w:r w:rsidR="2995C517" w:rsidRPr="6482B2AB">
        <w:rPr>
          <w:rFonts w:eastAsia="@MS PMincho" w:cs="@MS PMincho"/>
        </w:rPr>
        <w:t xml:space="preserve">$7.5 million loan in 2021/22 </w:t>
      </w:r>
      <w:r w:rsidR="00F11644">
        <w:rPr>
          <w:rFonts w:eastAsia="@MS PMincho" w:cs="@MS PMincho"/>
        </w:rPr>
        <w:t>and have no plan to borrow in the Financial Plan.</w:t>
      </w:r>
      <w:r w:rsidR="2995C517" w:rsidRPr="6482B2AB">
        <w:rPr>
          <w:rFonts w:eastAsia="@MS PMincho" w:cs="@MS PMincho"/>
        </w:rPr>
        <w:t xml:space="preserve"> Borrowing will be reviewed annually as part of the budget process and as needed for significant projects. </w:t>
      </w:r>
      <w:r w:rsidR="2995C517" w:rsidRPr="6482B2AB">
        <w:rPr>
          <w:rFonts w:ascii="&quot;Arial&quot;,sans-serif" w:eastAsia="&quot;Arial&quot;,sans-serif" w:hAnsi="&quot;Arial&quot;,sans-serif" w:cs="&quot;Arial&quot;,sans-serif"/>
        </w:rPr>
        <w:t xml:space="preserve"> </w:t>
      </w:r>
    </w:p>
    <w:p w14:paraId="5DE499F8" w14:textId="0A1697A3" w:rsidR="2995C517" w:rsidRPr="005149DA" w:rsidRDefault="71B60793" w:rsidP="00F615F0">
      <w:pPr>
        <w:pStyle w:val="Heading3"/>
        <w:rPr>
          <w:lang w:val="en-GB"/>
        </w:rPr>
      </w:pPr>
      <w:r w:rsidRPr="48494E37">
        <w:rPr>
          <w:bCs/>
          <w:lang w:val="en-GB"/>
        </w:rPr>
        <w:t xml:space="preserve">3: </w:t>
      </w:r>
      <w:r w:rsidR="2995C517" w:rsidRPr="78524239">
        <w:rPr>
          <w:lang w:val="en-GB"/>
        </w:rPr>
        <w:t xml:space="preserve">Careful management and prioritisation of expenditure </w:t>
      </w:r>
    </w:p>
    <w:p w14:paraId="66824A1C" w14:textId="26C96E69" w:rsidR="2995C517" w:rsidRDefault="5B7E1D37">
      <w:r w:rsidRPr="48494E37">
        <w:rPr>
          <w:rFonts w:eastAsia="@MS PMincho" w:cs="@MS PMincho"/>
        </w:rPr>
        <w:t>We</w:t>
      </w:r>
      <w:r w:rsidR="00ED00B0">
        <w:rPr>
          <w:rFonts w:eastAsia="@MS PMincho" w:cs="@MS PMincho"/>
        </w:rPr>
        <w:t xml:space="preserve"> undertake a rigorous and robust budget setting process each </w:t>
      </w:r>
      <w:r w:rsidR="33C9E041" w:rsidRPr="48494E37">
        <w:rPr>
          <w:rFonts w:eastAsia="@MS PMincho" w:cs="@MS PMincho"/>
        </w:rPr>
        <w:t xml:space="preserve">year, </w:t>
      </w:r>
      <w:r w:rsidR="00ED00B0">
        <w:rPr>
          <w:rFonts w:eastAsia="@MS PMincho" w:cs="@MS PMincho"/>
        </w:rPr>
        <w:t>including a line-by-line review of operating budgets and proposed projects to ensure a</w:t>
      </w:r>
      <w:r w:rsidR="00266F39">
        <w:rPr>
          <w:rFonts w:eastAsia="@MS PMincho" w:cs="@MS PMincho"/>
        </w:rPr>
        <w:t xml:space="preserve">lignment with strategy priorities and best value. </w:t>
      </w:r>
    </w:p>
    <w:p w14:paraId="3002402F" w14:textId="3A0972A5" w:rsidR="005149DA" w:rsidRPr="00F615F0" w:rsidRDefault="2995C517">
      <w:r w:rsidRPr="78524239">
        <w:rPr>
          <w:rFonts w:eastAsia="@MS PMincho" w:cs="@MS PMincho"/>
        </w:rPr>
        <w:t xml:space="preserve">We will prioritise investment on assets most in need of intervention, rather than those in relatively good condition. This means more spending on buildings and drainage over the 10-year period of the </w:t>
      </w:r>
      <w:r w:rsidR="33C9E041" w:rsidRPr="48494E37">
        <w:rPr>
          <w:rFonts w:eastAsia="@MS PMincho" w:cs="@MS PMincho"/>
        </w:rPr>
        <w:t>p</w:t>
      </w:r>
      <w:r w:rsidR="28C9B43B" w:rsidRPr="48494E37">
        <w:rPr>
          <w:rFonts w:eastAsia="@MS PMincho" w:cs="@MS PMincho"/>
        </w:rPr>
        <w:t>lan</w:t>
      </w:r>
      <w:r w:rsidRPr="78524239">
        <w:rPr>
          <w:rFonts w:eastAsia="@MS PMincho" w:cs="@MS PMincho"/>
        </w:rPr>
        <w:t xml:space="preserve">, to be partially offset by reduced road and footpath renewal budgets. </w:t>
      </w:r>
    </w:p>
    <w:p w14:paraId="583F9829" w14:textId="79A0C0B2" w:rsidR="2995C517" w:rsidRDefault="0042051A" w:rsidP="00F615F0">
      <w:pPr>
        <w:pStyle w:val="Heading3"/>
        <w:rPr>
          <w:lang w:val="en-GB"/>
        </w:rPr>
      </w:pPr>
      <w:r>
        <w:rPr>
          <w:lang w:val="en-GB"/>
        </w:rPr>
        <w:t xml:space="preserve">4: </w:t>
      </w:r>
      <w:r w:rsidR="2995C517" w:rsidRPr="78524239">
        <w:rPr>
          <w:lang w:val="en-GB"/>
        </w:rPr>
        <w:t xml:space="preserve">Setting fair and appropriate user charges </w:t>
      </w:r>
    </w:p>
    <w:p w14:paraId="149B50AC" w14:textId="7A27ABDE" w:rsidR="2995C517" w:rsidRDefault="2995C517">
      <w:pPr>
        <w:rPr>
          <w:rFonts w:eastAsia="@MS PMincho" w:cs="@MS PMincho"/>
        </w:rPr>
      </w:pPr>
      <w:r w:rsidRPr="78524239">
        <w:rPr>
          <w:rFonts w:eastAsia="@MS PMincho" w:cs="@MS PMincho"/>
        </w:rPr>
        <w:t xml:space="preserve">The annual budget process includes a thorough review of user charges to ensure they remain affordable, fair and appropriate. We believe that those who directly benefit from, or cause, expenditure should contribute, balanced by the capacity of people to pay. </w:t>
      </w:r>
    </w:p>
    <w:p w14:paraId="62F7A7A3" w14:textId="26CE89D8" w:rsidR="0006194E" w:rsidRDefault="00FA697C" w:rsidP="000C405B">
      <w:r>
        <w:rPr>
          <w:rFonts w:eastAsia="@MS PMincho" w:cs="@MS PMincho"/>
        </w:rPr>
        <w:t>Budget 2022/23 i</w:t>
      </w:r>
      <w:r w:rsidR="006E7B27">
        <w:t>ncludes the introduction of Waste Charges separated from the General Rates</w:t>
      </w:r>
      <w:r w:rsidR="77D92D83">
        <w:t>,</w:t>
      </w:r>
      <w:r w:rsidR="006E7B27">
        <w:t xml:space="preserve"> which increase</w:t>
      </w:r>
      <w:r w:rsidR="00162FAB">
        <w:t>d</w:t>
      </w:r>
      <w:r w:rsidR="006E7B27">
        <w:t xml:space="preserve"> within the overall rates cap increase of 1.75</w:t>
      </w:r>
      <w:r w:rsidR="77D92D83">
        <w:t xml:space="preserve"> per cent</w:t>
      </w:r>
      <w:r w:rsidR="6E989CD5">
        <w:t>.</w:t>
      </w:r>
      <w:r w:rsidR="006E7B27">
        <w:t xml:space="preserve"> This aligns with the user-pays principle for the private benefits/direct waste services such as kerbside collection, communal waste services, hard waste and Resource Recovery Centre operations. It is a </w:t>
      </w:r>
      <w:r w:rsidR="77D92D83">
        <w:t>t</w:t>
      </w:r>
      <w:r w:rsidR="6E989CD5">
        <w:t>iered</w:t>
      </w:r>
      <w:r w:rsidR="006E7B27">
        <w:t xml:space="preserve"> pricing structure that recognises the convenience of kerbside collection service compared to communal. Pricing for bin sizes and </w:t>
      </w:r>
      <w:r w:rsidR="00D1408A">
        <w:t>r</w:t>
      </w:r>
      <w:r w:rsidR="006E7B27">
        <w:t>ebates will be set to ensure a fairer outcome</w:t>
      </w:r>
      <w:r w:rsidR="0006194E">
        <w:t>.</w:t>
      </w:r>
    </w:p>
    <w:p w14:paraId="05DE7DD0" w14:textId="4B000737" w:rsidR="2995C517" w:rsidRDefault="0006194E">
      <w:r>
        <w:t xml:space="preserve">It will be reviewed as part of the annual budget process to ensure total rates </w:t>
      </w:r>
      <w:r w:rsidRPr="00B80ABE">
        <w:t>and waste charges remain affordable for our community</w:t>
      </w:r>
      <w:r>
        <w:t>.</w:t>
      </w:r>
    </w:p>
    <w:p w14:paraId="71C41F90" w14:textId="554C39E3" w:rsidR="2995C517" w:rsidRPr="007676BB" w:rsidRDefault="2995C517" w:rsidP="007676BB">
      <w:pPr>
        <w:pStyle w:val="Heading2"/>
      </w:pPr>
      <w:bookmarkStart w:id="106" w:name="_Toc99645703"/>
      <w:bookmarkStart w:id="107" w:name="_Toc101526458"/>
      <w:r w:rsidRPr="007676BB">
        <w:t>Financial risks</w:t>
      </w:r>
      <w:bookmarkEnd w:id="106"/>
      <w:bookmarkEnd w:id="107"/>
      <w:r w:rsidRPr="007676BB">
        <w:t xml:space="preserve"> </w:t>
      </w:r>
    </w:p>
    <w:p w14:paraId="0E6F2789" w14:textId="3469DCB8" w:rsidR="2995C517" w:rsidRDefault="2995C517">
      <w:r w:rsidRPr="78524239">
        <w:rPr>
          <w:rFonts w:eastAsia="@MS PMincho" w:cs="@MS PMincho"/>
        </w:rPr>
        <w:t>The Financial Plan achieves financial sustainability over the next 10 years. However, our Council faces several financial risks that could impact short-term financial performance and financial sustainability over the longer-term. These include:</w:t>
      </w:r>
    </w:p>
    <w:p w14:paraId="7DDADC43" w14:textId="6E89B649" w:rsidR="2995C517" w:rsidRPr="00AF3A9C" w:rsidRDefault="00D5651C" w:rsidP="003F141E">
      <w:pPr>
        <w:pStyle w:val="ListParagraph"/>
        <w:numPr>
          <w:ilvl w:val="0"/>
          <w:numId w:val="23"/>
        </w:numPr>
      </w:pPr>
      <w:r>
        <w:rPr>
          <w:rFonts w:eastAsia="@MS PMincho" w:cs="@MS PMincho"/>
        </w:rPr>
        <w:t>t</w:t>
      </w:r>
      <w:r w:rsidR="2995C517" w:rsidRPr="00AF3A9C">
        <w:rPr>
          <w:rFonts w:eastAsia="@MS PMincho" w:cs="@MS PMincho"/>
        </w:rPr>
        <w:t>he funding and financing plan for Fishermans Bend remains</w:t>
      </w:r>
      <w:r w:rsidR="1013845F" w:rsidRPr="00AF3A9C">
        <w:rPr>
          <w:rFonts w:eastAsia="@MS PMincho" w:cs="@MS PMincho"/>
        </w:rPr>
        <w:t xml:space="preserve"> uncertain (it should be noted this </w:t>
      </w:r>
      <w:r w:rsidR="7C6A46FA" w:rsidRPr="00AF3A9C">
        <w:rPr>
          <w:rFonts w:eastAsia="@MS PMincho" w:cs="@MS PMincho"/>
        </w:rPr>
        <w:t>is</w:t>
      </w:r>
      <w:r w:rsidR="002256BD" w:rsidRPr="00AF3A9C">
        <w:rPr>
          <w:rFonts w:eastAsia="@MS PMincho" w:cs="@MS PMincho"/>
        </w:rPr>
        <w:t xml:space="preserve"> </w:t>
      </w:r>
      <w:r w:rsidR="5FD76B83" w:rsidRPr="00AF3A9C">
        <w:rPr>
          <w:rFonts w:eastAsia="@MS PMincho" w:cs="@MS PMincho"/>
        </w:rPr>
        <w:t xml:space="preserve">the responsibility of the </w:t>
      </w:r>
      <w:r w:rsidR="002256BD" w:rsidRPr="00AF3A9C">
        <w:rPr>
          <w:rFonts w:eastAsia="@MS PMincho" w:cs="@MS PMincho"/>
        </w:rPr>
        <w:t>Victorian</w:t>
      </w:r>
      <w:r w:rsidR="5FD76B83" w:rsidRPr="00AF3A9C">
        <w:rPr>
          <w:rFonts w:eastAsia="@MS PMincho" w:cs="@MS PMincho"/>
        </w:rPr>
        <w:t xml:space="preserve"> Government</w:t>
      </w:r>
      <w:r w:rsidR="5A0E6DD9" w:rsidRPr="00AF3A9C">
        <w:rPr>
          <w:rFonts w:eastAsia="@MS PMincho" w:cs="@MS PMincho"/>
        </w:rPr>
        <w:t xml:space="preserve"> and is an</w:t>
      </w:r>
      <w:r w:rsidR="255A9BBC" w:rsidRPr="00AF3A9C">
        <w:rPr>
          <w:rFonts w:eastAsia="@MS PMincho" w:cs="@MS PMincho"/>
        </w:rPr>
        <w:t xml:space="preserve"> advocacy priority</w:t>
      </w:r>
      <w:r w:rsidR="2995C517" w:rsidRPr="00AF3A9C" w:rsidDel="2995C517">
        <w:rPr>
          <w:rFonts w:eastAsia="@MS PMincho" w:cs="@MS PMincho"/>
        </w:rPr>
        <w:t xml:space="preserve"> </w:t>
      </w:r>
      <w:r w:rsidR="7D2DF2C6" w:rsidRPr="00AF3A9C">
        <w:rPr>
          <w:rFonts w:eastAsia="@MS PMincho" w:cs="@MS PMincho"/>
        </w:rPr>
        <w:t>for Council)</w:t>
      </w:r>
      <w:r w:rsidR="2995C517" w:rsidRPr="00AF3A9C">
        <w:rPr>
          <w:rFonts w:eastAsia="@MS PMincho" w:cs="@MS PMincho"/>
        </w:rPr>
        <w:t xml:space="preserve"> </w:t>
      </w:r>
    </w:p>
    <w:p w14:paraId="6F392574" w14:textId="397EC075" w:rsidR="2995C517" w:rsidRPr="00AF3A9C" w:rsidRDefault="002E5B54" w:rsidP="003F141E">
      <w:pPr>
        <w:pStyle w:val="ListParagraph"/>
        <w:numPr>
          <w:ilvl w:val="0"/>
          <w:numId w:val="23"/>
        </w:numPr>
      </w:pPr>
      <w:r>
        <w:rPr>
          <w:rFonts w:eastAsia="@MS PMincho" w:cs="@MS PMincho"/>
        </w:rPr>
        <w:t>t</w:t>
      </w:r>
      <w:r w:rsidR="2995C517" w:rsidRPr="00AF3A9C">
        <w:rPr>
          <w:rFonts w:eastAsia="@MS PMincho" w:cs="@MS PMincho"/>
        </w:rPr>
        <w:t xml:space="preserve">here may be a large funding gap between the infrastructure desired at Fishermans Bend and what can be funded. A failure to appropriately budget for the costs of running and </w:t>
      </w:r>
      <w:r w:rsidR="277B1AC1" w:rsidRPr="754D4BE6">
        <w:rPr>
          <w:rFonts w:eastAsia="@MS PMincho" w:cs="@MS PMincho"/>
        </w:rPr>
        <w:t>maintaining</w:t>
      </w:r>
      <w:r w:rsidR="2995C517" w:rsidRPr="00AF3A9C">
        <w:rPr>
          <w:rFonts w:eastAsia="@MS PMincho" w:cs="@MS PMincho"/>
        </w:rPr>
        <w:t xml:space="preserve"> new assets in Fishermans Bend is also a potential risk</w:t>
      </w:r>
    </w:p>
    <w:p w14:paraId="26E228BE" w14:textId="4EB52DC9" w:rsidR="2995C517" w:rsidRPr="00AF3A9C" w:rsidRDefault="009429CA" w:rsidP="003F141E">
      <w:pPr>
        <w:pStyle w:val="ListParagraph"/>
        <w:numPr>
          <w:ilvl w:val="0"/>
          <w:numId w:val="23"/>
        </w:numPr>
      </w:pPr>
      <w:r>
        <w:rPr>
          <w:rFonts w:eastAsia="@MS PMincho" w:cs="@MS PMincho"/>
        </w:rPr>
        <w:t>t</w:t>
      </w:r>
      <w:r w:rsidR="2995C517" w:rsidRPr="00AF3A9C">
        <w:rPr>
          <w:rFonts w:eastAsia="@MS PMincho" w:cs="@MS PMincho"/>
        </w:rPr>
        <w:t xml:space="preserve">he risk of COVID-19 lasting longer than projected, with uncertainty about the length and severity of the pandemic’s impact </w:t>
      </w:r>
    </w:p>
    <w:p w14:paraId="1A3684DB" w14:textId="078231C2" w:rsidR="2995C517" w:rsidRPr="00AF3A9C" w:rsidRDefault="009429CA" w:rsidP="003F141E">
      <w:pPr>
        <w:pStyle w:val="ListParagraph"/>
        <w:numPr>
          <w:ilvl w:val="0"/>
          <w:numId w:val="23"/>
        </w:numPr>
      </w:pPr>
      <w:r>
        <w:rPr>
          <w:rFonts w:eastAsia="@MS PMincho" w:cs="@MS PMincho"/>
        </w:rPr>
        <w:t>t</w:t>
      </w:r>
      <w:r w:rsidR="2995C517" w:rsidRPr="00AF3A9C">
        <w:rPr>
          <w:rFonts w:eastAsia="@MS PMincho" w:cs="@MS PMincho"/>
        </w:rPr>
        <w:t>he implementation and ongoing costs of the four</w:t>
      </w:r>
      <w:r w:rsidR="0075342B">
        <w:rPr>
          <w:rFonts w:eastAsia="@MS PMincho" w:cs="@MS PMincho"/>
        </w:rPr>
        <w:t xml:space="preserve">-streams waste and recycling system required under the </w:t>
      </w:r>
      <w:r w:rsidR="2995C517" w:rsidRPr="00AF3A9C">
        <w:rPr>
          <w:rFonts w:eastAsia="@MS PMincho" w:cs="@MS PMincho"/>
        </w:rPr>
        <w:t>recently announced Recycling Victoria policy</w:t>
      </w:r>
    </w:p>
    <w:p w14:paraId="28FF686D" w14:textId="28BB8757" w:rsidR="1B434E7A" w:rsidRPr="002459FE" w:rsidRDefault="009429CA" w:rsidP="003F141E">
      <w:pPr>
        <w:pStyle w:val="ListParagraph"/>
        <w:numPr>
          <w:ilvl w:val="0"/>
          <w:numId w:val="13"/>
        </w:numPr>
        <w:ind w:left="810" w:hanging="450"/>
      </w:pPr>
      <w:r>
        <w:rPr>
          <w:rFonts w:eastAsia="@MS PMincho" w:cs="@MS PMincho"/>
        </w:rPr>
        <w:t>t</w:t>
      </w:r>
      <w:r w:rsidR="7771AA92" w:rsidRPr="4EE1BB66">
        <w:rPr>
          <w:rFonts w:eastAsia="@MS PMincho" w:cs="@MS PMincho"/>
        </w:rPr>
        <w:t>he impact of c</w:t>
      </w:r>
      <w:r w:rsidR="1B434E7A" w:rsidRPr="4EE1BB66">
        <w:rPr>
          <w:rFonts w:eastAsia="@MS PMincho" w:cs="@MS PMincho"/>
        </w:rPr>
        <w:t>limate change</w:t>
      </w:r>
      <w:r w:rsidR="4B40DF3A" w:rsidRPr="4EE1BB66">
        <w:rPr>
          <w:rFonts w:eastAsia="@MS PMincho" w:cs="@MS PMincho"/>
        </w:rPr>
        <w:t xml:space="preserve"> and responses required to protect Council assets and </w:t>
      </w:r>
      <w:r w:rsidR="01BCE2F2" w:rsidRPr="7B6C4806">
        <w:rPr>
          <w:rFonts w:eastAsia="@MS PMincho" w:cs="@MS PMincho"/>
        </w:rPr>
        <w:t xml:space="preserve">ensure Council satisfies its </w:t>
      </w:r>
      <w:r w:rsidR="4B40DF3A" w:rsidRPr="4EE1BB66">
        <w:rPr>
          <w:rFonts w:eastAsia="@MS PMincho" w:cs="@MS PMincho"/>
        </w:rPr>
        <w:t>responsibilities</w:t>
      </w:r>
      <w:r w:rsidR="2F90FC53" w:rsidRPr="7B6C4806">
        <w:rPr>
          <w:rFonts w:eastAsia="@MS PMincho" w:cs="@MS PMincho"/>
        </w:rPr>
        <w:t xml:space="preserve"> in this area</w:t>
      </w:r>
    </w:p>
    <w:p w14:paraId="62308FC8" w14:textId="2C4048A4" w:rsidR="00212A8F" w:rsidRDefault="277B1AC1" w:rsidP="00C33B38">
      <w:pPr>
        <w:pStyle w:val="ListParagraph"/>
        <w:numPr>
          <w:ilvl w:val="0"/>
          <w:numId w:val="13"/>
        </w:numPr>
        <w:ind w:left="810" w:hanging="450"/>
      </w:pPr>
      <w:r w:rsidRPr="754D4BE6">
        <w:rPr>
          <w:rFonts w:eastAsia="@MS PMincho" w:cs="@MS PMincho"/>
        </w:rPr>
        <w:t>f</w:t>
      </w:r>
      <w:r w:rsidR="7F3B6A14" w:rsidRPr="754D4BE6">
        <w:rPr>
          <w:rFonts w:eastAsia="@MS PMincho" w:cs="@MS PMincho"/>
        </w:rPr>
        <w:t>uture</w:t>
      </w:r>
      <w:r w:rsidR="00EF72A8">
        <w:rPr>
          <w:rFonts w:eastAsia="@MS PMincho" w:cs="@MS PMincho"/>
        </w:rPr>
        <w:t xml:space="preserve"> reductions in funding from other levels of</w:t>
      </w:r>
      <w:r w:rsidR="005B0205">
        <w:rPr>
          <w:rFonts w:eastAsia="@MS PMincho" w:cs="@MS PMincho"/>
        </w:rPr>
        <w:t xml:space="preserve"> </w:t>
      </w:r>
      <w:r w:rsidR="005B0205" w:rsidRPr="00001002">
        <w:t>government or increases in cost shifting</w:t>
      </w:r>
      <w:r w:rsidR="007A5526">
        <w:t>, with</w:t>
      </w:r>
      <w:r w:rsidR="376674D2">
        <w:t xml:space="preserve"> </w:t>
      </w:r>
      <w:r w:rsidR="381FA643">
        <w:t>r</w:t>
      </w:r>
      <w:r w:rsidR="376674D2">
        <w:t>ecent</w:t>
      </w:r>
      <w:r w:rsidR="005B0205">
        <w:t xml:space="preserve"> announced changes</w:t>
      </w:r>
      <w:r w:rsidR="002F346E">
        <w:t xml:space="preserve"> </w:t>
      </w:r>
      <w:r w:rsidR="6F1E7F55">
        <w:t>includ</w:t>
      </w:r>
      <w:r w:rsidR="381FA643">
        <w:t>ing</w:t>
      </w:r>
      <w:r w:rsidR="002F346E">
        <w:t>:</w:t>
      </w:r>
    </w:p>
    <w:p w14:paraId="392F986A" w14:textId="443989C0" w:rsidR="00984FA9" w:rsidRDefault="00A64BF2" w:rsidP="00A64BF2">
      <w:pPr>
        <w:pStyle w:val="ListParagraph"/>
        <w:numPr>
          <w:ilvl w:val="1"/>
          <w:numId w:val="13"/>
        </w:numPr>
      </w:pPr>
      <w:r>
        <w:t xml:space="preserve">Landfill Levy set by Environment Protection Authority increased from $65.90 per tonne to $125.90 per tonne over a three-year period to 2022/23, which is </w:t>
      </w:r>
      <w:r>
        <w:lastRenderedPageBreak/>
        <w:t>an increase of $60 per tonne or 91 per cent. This decision alone has added $23 million over the 10-year plan.</w:t>
      </w:r>
    </w:p>
    <w:p w14:paraId="6E66554D" w14:textId="479CDAF2" w:rsidR="00A64BF2" w:rsidRDefault="00A64BF2" w:rsidP="00A64BF2">
      <w:pPr>
        <w:pStyle w:val="ListParagraph"/>
        <w:numPr>
          <w:ilvl w:val="1"/>
          <w:numId w:val="13"/>
        </w:numPr>
      </w:pPr>
      <w:r>
        <w:t>rates exemption on social housing was quantified over $80 million of Council rates over the 10-year plan. While this legislation was subsequently withdrawn, there are inherent risk of future policy changes set by other levels of governments that have significant financial impacts to Councils.</w:t>
      </w:r>
    </w:p>
    <w:p w14:paraId="594E9F12" w14:textId="33730A7A" w:rsidR="00A64BF2" w:rsidRDefault="00F93E62" w:rsidP="00C33B38">
      <w:pPr>
        <w:pStyle w:val="ListParagraph"/>
        <w:numPr>
          <w:ilvl w:val="0"/>
          <w:numId w:val="13"/>
        </w:numPr>
        <w:ind w:left="810" w:hanging="450"/>
      </w:pPr>
      <w:r>
        <w:t>the risk of CPI rising above the budgeted 2.75</w:t>
      </w:r>
      <w:r w:rsidR="00EF48CE">
        <w:t xml:space="preserve"> </w:t>
      </w:r>
      <w:r w:rsidR="0096000E">
        <w:t>per cent</w:t>
      </w:r>
      <w:r>
        <w:t xml:space="preserve"> and the WPI index</w:t>
      </w:r>
      <w:r w:rsidR="00ED043B">
        <w:t>.</w:t>
      </w:r>
    </w:p>
    <w:p w14:paraId="29DF2C66" w14:textId="51EFD806" w:rsidR="00094D25" w:rsidRPr="007676BB" w:rsidRDefault="00735FE4" w:rsidP="007676BB">
      <w:pPr>
        <w:pStyle w:val="Heading2"/>
      </w:pPr>
      <w:bookmarkStart w:id="108" w:name="_Toc99645704"/>
      <w:bookmarkStart w:id="109" w:name="_Toc101526459"/>
      <w:r w:rsidRPr="007676BB">
        <w:t>R</w:t>
      </w:r>
      <w:r w:rsidR="00094D25" w:rsidRPr="007676BB">
        <w:t>ates assistance</w:t>
      </w:r>
      <w:bookmarkEnd w:id="108"/>
      <w:bookmarkEnd w:id="109"/>
      <w:r w:rsidR="00094D25" w:rsidRPr="007676BB">
        <w:t xml:space="preserve"> </w:t>
      </w:r>
    </w:p>
    <w:p w14:paraId="313E6C42" w14:textId="6F75BB13" w:rsidR="2995C517" w:rsidRPr="00902AC9" w:rsidRDefault="00094D25" w:rsidP="00D231C9">
      <w:r w:rsidRPr="78524239">
        <w:rPr>
          <w:rFonts w:eastAsia="@MS PMincho" w:cs="@MS PMincho"/>
        </w:rPr>
        <w:t xml:space="preserve">We recognise the impact </w:t>
      </w:r>
      <w:r w:rsidR="004A03E6">
        <w:rPr>
          <w:rFonts w:eastAsia="@MS PMincho" w:cs="@MS PMincho"/>
        </w:rPr>
        <w:t xml:space="preserve">that </w:t>
      </w:r>
      <w:r w:rsidRPr="78524239">
        <w:rPr>
          <w:rFonts w:eastAsia="@MS PMincho" w:cs="@MS PMincho"/>
        </w:rPr>
        <w:t xml:space="preserve">municipal rates and other charges have on financially disadvantaged groups in our community. Volume </w:t>
      </w:r>
      <w:r w:rsidR="009975A3">
        <w:rPr>
          <w:rFonts w:eastAsia="@MS PMincho" w:cs="@MS PMincho"/>
        </w:rPr>
        <w:t>2</w:t>
      </w:r>
      <w:r w:rsidRPr="78524239">
        <w:rPr>
          <w:rFonts w:eastAsia="@MS PMincho" w:cs="@MS PMincho"/>
        </w:rPr>
        <w:t xml:space="preserve"> of this Plan contains details of our rates assistance packages, such as rates waivers and deferrals for eligible applicants. </w:t>
      </w:r>
      <w:r w:rsidR="002A4585">
        <w:rPr>
          <w:rFonts w:eastAsia="@MS PMincho" w:cs="@MS PMincho"/>
        </w:rPr>
        <w:t xml:space="preserve">For the </w:t>
      </w:r>
      <w:r w:rsidR="00854C1D">
        <w:rPr>
          <w:rFonts w:eastAsia="@MS PMincho" w:cs="@MS PMincho"/>
        </w:rPr>
        <w:t>20</w:t>
      </w:r>
      <w:r w:rsidR="00B37AF9">
        <w:rPr>
          <w:rFonts w:eastAsia="@MS PMincho" w:cs="@MS PMincho"/>
        </w:rPr>
        <w:t>22</w:t>
      </w:r>
      <w:r w:rsidR="00854C1D">
        <w:rPr>
          <w:rFonts w:eastAsia="@MS PMincho" w:cs="@MS PMincho"/>
        </w:rPr>
        <w:t>/</w:t>
      </w:r>
      <w:r w:rsidR="00854C1D" w:rsidDel="00B37AF9">
        <w:rPr>
          <w:rFonts w:eastAsia="@MS PMincho" w:cs="@MS PMincho"/>
        </w:rPr>
        <w:t>2</w:t>
      </w:r>
      <w:r w:rsidR="00B37AF9">
        <w:rPr>
          <w:rFonts w:eastAsia="@MS PMincho" w:cs="@MS PMincho"/>
        </w:rPr>
        <w:t>3</w:t>
      </w:r>
      <w:r w:rsidR="00854C1D">
        <w:rPr>
          <w:rFonts w:eastAsia="@MS PMincho" w:cs="@MS PMincho"/>
        </w:rPr>
        <w:t xml:space="preserve"> rating </w:t>
      </w:r>
      <w:r w:rsidR="00900716">
        <w:rPr>
          <w:rFonts w:eastAsia="@MS PMincho" w:cs="@MS PMincho"/>
        </w:rPr>
        <w:t xml:space="preserve">year, </w:t>
      </w:r>
      <w:r w:rsidR="006618EF">
        <w:rPr>
          <w:rFonts w:eastAsia="@MS PMincho" w:cs="@MS PMincho"/>
        </w:rPr>
        <w:t>the</w:t>
      </w:r>
      <w:r w:rsidRPr="78524239">
        <w:rPr>
          <w:rFonts w:eastAsia="@MS PMincho" w:cs="@MS PMincho"/>
        </w:rPr>
        <w:t xml:space="preserve"> </w:t>
      </w:r>
      <w:r w:rsidR="006618EF">
        <w:rPr>
          <w:rFonts w:eastAsia="@MS PMincho" w:cs="@MS PMincho"/>
        </w:rPr>
        <w:t>council</w:t>
      </w:r>
      <w:r w:rsidR="004A03E6">
        <w:rPr>
          <w:rFonts w:eastAsia="@MS PMincho" w:cs="@MS PMincho"/>
        </w:rPr>
        <w:t>-</w:t>
      </w:r>
      <w:r w:rsidR="006618EF">
        <w:rPr>
          <w:rFonts w:eastAsia="@MS PMincho" w:cs="@MS PMincho"/>
        </w:rPr>
        <w:t>funded</w:t>
      </w:r>
      <w:r w:rsidRPr="78524239">
        <w:rPr>
          <w:rFonts w:eastAsia="@MS PMincho" w:cs="@MS PMincho"/>
        </w:rPr>
        <w:t xml:space="preserve"> pensioner rebate </w:t>
      </w:r>
      <w:r w:rsidR="006618EF">
        <w:rPr>
          <w:rFonts w:eastAsia="@MS PMincho" w:cs="@MS PMincho"/>
        </w:rPr>
        <w:t xml:space="preserve">will remain at $200 following a </w:t>
      </w:r>
      <w:r w:rsidR="000E1EF0">
        <w:rPr>
          <w:rFonts w:eastAsia="@MS PMincho" w:cs="@MS PMincho"/>
        </w:rPr>
        <w:t>14.3</w:t>
      </w:r>
      <w:r w:rsidRPr="78524239">
        <w:rPr>
          <w:rFonts w:eastAsia="@MS PMincho" w:cs="@MS PMincho"/>
        </w:rPr>
        <w:t xml:space="preserve"> per cent </w:t>
      </w:r>
      <w:r w:rsidR="006618EF">
        <w:rPr>
          <w:rFonts w:eastAsia="@MS PMincho" w:cs="@MS PMincho"/>
        </w:rPr>
        <w:t>increase in 2021/22.</w:t>
      </w:r>
      <w:r w:rsidRPr="78524239">
        <w:rPr>
          <w:rFonts w:eastAsia="@MS PMincho" w:cs="@MS PMincho"/>
        </w:rPr>
        <w:t xml:space="preserve"> City of Port Phillip is one of very few councils offering this scheme.</w:t>
      </w:r>
    </w:p>
    <w:p w14:paraId="072A041F" w14:textId="1A441DB1" w:rsidR="2995C517" w:rsidRPr="007676BB" w:rsidRDefault="0091765B" w:rsidP="007676BB">
      <w:pPr>
        <w:pStyle w:val="Heading2"/>
      </w:pPr>
      <w:bookmarkStart w:id="110" w:name="_Toc99645705"/>
      <w:bookmarkStart w:id="111" w:name="_Toc101526460"/>
      <w:r w:rsidRPr="007676BB">
        <w:t>Monitoring our financial sustainability</w:t>
      </w:r>
      <w:bookmarkEnd w:id="110"/>
      <w:bookmarkEnd w:id="111"/>
      <w:r w:rsidR="2995C517" w:rsidRPr="007676BB">
        <w:t xml:space="preserve"> </w:t>
      </w:r>
    </w:p>
    <w:p w14:paraId="4B909B97" w14:textId="77777777" w:rsidR="002F448E" w:rsidRDefault="2995C517" w:rsidP="00FC6F92">
      <w:pPr>
        <w:rPr>
          <w:rFonts w:eastAsia="@MS PMincho" w:cs="@MS PMincho"/>
        </w:rPr>
      </w:pPr>
      <w:r w:rsidRPr="78524239">
        <w:rPr>
          <w:rFonts w:eastAsia="@MS PMincho" w:cs="@MS PMincho"/>
        </w:rPr>
        <w:t>We use the Victorian Auditor General’s (VAGO) financial sustainability indicators to monitor our financial sustainability.  We are forecasting to achieve an overall risk rating of ‘Low’ throughout the 10-year period</w:t>
      </w:r>
      <w:r w:rsidR="002F448E">
        <w:rPr>
          <w:rFonts w:eastAsia="@MS PMincho" w:cs="@MS PMincho"/>
        </w:rPr>
        <w:t>.</w:t>
      </w:r>
    </w:p>
    <w:p w14:paraId="7FC68514" w14:textId="78C3FA87" w:rsidR="00F05866" w:rsidRDefault="006C1B2C" w:rsidP="00FC6F92">
      <w:pPr>
        <w:rPr>
          <w:rFonts w:eastAsia="@MS PMincho" w:cs="@MS PMincho"/>
        </w:rPr>
      </w:pPr>
      <w:r>
        <w:rPr>
          <w:rFonts w:eastAsia="@MS PMincho" w:cs="@MS PMincho"/>
        </w:rPr>
        <w:t>F</w:t>
      </w:r>
      <w:r w:rsidR="004A03E6">
        <w:rPr>
          <w:rFonts w:eastAsia="@MS PMincho" w:cs="@MS PMincho"/>
        </w:rPr>
        <w:t>or f</w:t>
      </w:r>
      <w:r>
        <w:rPr>
          <w:rFonts w:eastAsia="@MS PMincho" w:cs="@MS PMincho"/>
        </w:rPr>
        <w:t>ull details</w:t>
      </w:r>
      <w:r w:rsidR="2995C517" w:rsidRPr="78524239">
        <w:rPr>
          <w:rFonts w:eastAsia="@MS PMincho" w:cs="@MS PMincho"/>
        </w:rPr>
        <w:t xml:space="preserve"> refer to Volume </w:t>
      </w:r>
      <w:r w:rsidR="00594829">
        <w:rPr>
          <w:rFonts w:eastAsia="@MS PMincho" w:cs="@MS PMincho"/>
        </w:rPr>
        <w:t>2</w:t>
      </w:r>
      <w:r w:rsidR="2995C517" w:rsidRPr="78524239">
        <w:rPr>
          <w:rFonts w:eastAsia="@MS PMincho" w:cs="@MS PMincho"/>
        </w:rPr>
        <w:t xml:space="preserve"> </w:t>
      </w:r>
      <w:r w:rsidR="000900A5">
        <w:rPr>
          <w:rFonts w:eastAsia="@MS PMincho" w:cs="@MS PMincho"/>
        </w:rPr>
        <w:t>of the Council Plan</w:t>
      </w:r>
      <w:r w:rsidR="2995C517" w:rsidRPr="78524239">
        <w:rPr>
          <w:rFonts w:eastAsia="@MS PMincho" w:cs="@MS PMincho"/>
        </w:rPr>
        <w:t>.</w:t>
      </w:r>
    </w:p>
    <w:p w14:paraId="601ABBB5" w14:textId="77777777" w:rsidR="005B6F06" w:rsidRDefault="005B6F06">
      <w:pPr>
        <w:rPr>
          <w:rFonts w:ascii="Akrobat" w:eastAsiaTheme="majorEastAsia" w:hAnsi="Akrobat" w:cstheme="majorBidi"/>
          <w:b/>
          <w:sz w:val="32"/>
          <w:szCs w:val="32"/>
          <w:lang w:val="en-GB"/>
        </w:rPr>
      </w:pPr>
      <w:r>
        <w:rPr>
          <w:lang w:val="en-GB"/>
        </w:rPr>
        <w:br w:type="page"/>
      </w:r>
    </w:p>
    <w:p w14:paraId="2F3200A9" w14:textId="77777777" w:rsidR="000670E0" w:rsidRPr="007676BB" w:rsidRDefault="000670E0" w:rsidP="007676BB">
      <w:pPr>
        <w:pStyle w:val="Heading2"/>
        <w:sectPr w:rsidR="000670E0" w:rsidRPr="007676BB" w:rsidSect="007B218D">
          <w:headerReference w:type="even" r:id="rId30"/>
          <w:headerReference w:type="default" r:id="rId31"/>
          <w:pgSz w:w="11906" w:h="16838"/>
          <w:pgMar w:top="2072" w:right="1440" w:bottom="1440" w:left="1440" w:header="708" w:footer="708" w:gutter="0"/>
          <w:cols w:space="708"/>
          <w:docGrid w:linePitch="360"/>
        </w:sectPr>
      </w:pPr>
    </w:p>
    <w:p w14:paraId="251E9273" w14:textId="60585134" w:rsidR="00B63A10" w:rsidRPr="007676BB" w:rsidRDefault="00B63A10" w:rsidP="007676BB">
      <w:pPr>
        <w:pStyle w:val="Heading2"/>
      </w:pPr>
      <w:bookmarkStart w:id="112" w:name="_Toc99645706"/>
      <w:bookmarkStart w:id="113" w:name="_Toc101526461"/>
      <w:r w:rsidRPr="007676BB">
        <w:lastRenderedPageBreak/>
        <w:t>Financial Plan Outcomes</w:t>
      </w:r>
      <w:bookmarkEnd w:id="113"/>
      <w:r w:rsidRPr="007676BB">
        <w:t xml:space="preserve"> </w:t>
      </w:r>
      <w:bookmarkEnd w:id="112"/>
    </w:p>
    <w:p w14:paraId="0BAB1F3F" w14:textId="22AF2CE2" w:rsidR="00B63A10" w:rsidRPr="00D92959" w:rsidRDefault="00B63A10" w:rsidP="00B63A10">
      <w:pPr>
        <w:rPr>
          <w:rFonts w:eastAsia="@MS PMincho" w:cs="@MS PMincho"/>
        </w:rPr>
      </w:pPr>
      <w:r w:rsidRPr="00D92959">
        <w:rPr>
          <w:rFonts w:eastAsia="@MS PMincho" w:cs="@MS PMincho"/>
        </w:rPr>
        <w:t xml:space="preserve">The </w:t>
      </w:r>
      <w:r>
        <w:rPr>
          <w:rFonts w:eastAsia="@MS PMincho" w:cs="@MS PMincho"/>
        </w:rPr>
        <w:t>outcomes from applying our financial strategy are as follows:</w:t>
      </w:r>
    </w:p>
    <w:tbl>
      <w:tblPr>
        <w:tblStyle w:val="TableGrid1"/>
        <w:tblW w:w="13751" w:type="dxa"/>
        <w:tblLayout w:type="fixed"/>
        <w:tblLook w:val="04A0" w:firstRow="1" w:lastRow="0" w:firstColumn="1" w:lastColumn="0" w:noHBand="0" w:noVBand="1"/>
      </w:tblPr>
      <w:tblGrid>
        <w:gridCol w:w="1587"/>
        <w:gridCol w:w="1077"/>
        <w:gridCol w:w="1159"/>
        <w:gridCol w:w="1312"/>
        <w:gridCol w:w="1077"/>
        <w:gridCol w:w="1077"/>
        <w:gridCol w:w="1077"/>
        <w:gridCol w:w="1077"/>
        <w:gridCol w:w="1077"/>
        <w:gridCol w:w="1077"/>
        <w:gridCol w:w="1077"/>
        <w:gridCol w:w="1077"/>
      </w:tblGrid>
      <w:tr w:rsidR="0021158F" w:rsidRPr="000C0E0C" w14:paraId="6511AC05" w14:textId="77777777" w:rsidTr="000C405B">
        <w:tc>
          <w:tcPr>
            <w:tcW w:w="1587" w:type="dxa"/>
            <w:tcBorders>
              <w:bottom w:val="single" w:sz="4" w:space="0" w:color="auto"/>
            </w:tcBorders>
            <w:shd w:val="clear" w:color="auto" w:fill="008080"/>
          </w:tcPr>
          <w:p w14:paraId="5220443C" w14:textId="77777777" w:rsidR="000C0E0C" w:rsidRPr="000C0E0C" w:rsidRDefault="000C0E0C" w:rsidP="000C405B">
            <w:pPr>
              <w:rPr>
                <w:color w:val="FFFFFF" w:themeColor="background1"/>
              </w:rPr>
            </w:pPr>
          </w:p>
        </w:tc>
        <w:tc>
          <w:tcPr>
            <w:tcW w:w="1077" w:type="dxa"/>
            <w:tcBorders>
              <w:bottom w:val="single" w:sz="4" w:space="0" w:color="auto"/>
            </w:tcBorders>
            <w:shd w:val="clear" w:color="auto" w:fill="008080"/>
          </w:tcPr>
          <w:p w14:paraId="3AE6A38A" w14:textId="77777777" w:rsidR="000C0E0C" w:rsidRPr="000C0E0C" w:rsidRDefault="000C0E0C" w:rsidP="000C405B">
            <w:pPr>
              <w:jc w:val="center"/>
              <w:rPr>
                <w:color w:val="FFFFFF" w:themeColor="background1"/>
              </w:rPr>
            </w:pPr>
            <w:r w:rsidRPr="000C0E0C">
              <w:rPr>
                <w:color w:val="FFFFFF" w:themeColor="background1"/>
              </w:rPr>
              <w:t>Forecast</w:t>
            </w:r>
          </w:p>
          <w:p w14:paraId="3D1CB4A2" w14:textId="789F3608" w:rsidR="000C0E0C" w:rsidRPr="000C0E0C" w:rsidRDefault="00F70EC0" w:rsidP="000C405B">
            <w:pPr>
              <w:jc w:val="center"/>
              <w:rPr>
                <w:color w:val="FFFFFF" w:themeColor="background1"/>
              </w:rPr>
            </w:pPr>
            <w:r w:rsidRPr="000C0E0C">
              <w:rPr>
                <w:color w:val="FFFFFF" w:themeColor="background1"/>
              </w:rPr>
              <w:t>202</w:t>
            </w:r>
            <w:r>
              <w:rPr>
                <w:color w:val="FFFFFF" w:themeColor="background1"/>
              </w:rPr>
              <w:t>1/22</w:t>
            </w:r>
          </w:p>
          <w:p w14:paraId="114A79FB" w14:textId="77777777" w:rsidR="000C0E0C" w:rsidRPr="000C0E0C" w:rsidRDefault="000C0E0C" w:rsidP="000C405B">
            <w:pPr>
              <w:jc w:val="center"/>
              <w:rPr>
                <w:color w:val="FFFFFF" w:themeColor="background1"/>
              </w:rPr>
            </w:pPr>
            <w:r w:rsidRPr="000C0E0C">
              <w:rPr>
                <w:color w:val="FFFFFF" w:themeColor="background1"/>
              </w:rPr>
              <w:t>($,000’s)</w:t>
            </w:r>
          </w:p>
        </w:tc>
        <w:tc>
          <w:tcPr>
            <w:tcW w:w="1159" w:type="dxa"/>
            <w:tcBorders>
              <w:bottom w:val="single" w:sz="4" w:space="0" w:color="auto"/>
            </w:tcBorders>
            <w:shd w:val="clear" w:color="auto" w:fill="008080"/>
          </w:tcPr>
          <w:p w14:paraId="71363E77" w14:textId="77777777" w:rsidR="000C0E0C" w:rsidRPr="000C0E0C" w:rsidRDefault="000C0E0C" w:rsidP="000C405B">
            <w:pPr>
              <w:jc w:val="center"/>
              <w:rPr>
                <w:color w:val="FFFFFF" w:themeColor="background1"/>
              </w:rPr>
            </w:pPr>
            <w:r w:rsidRPr="000C0E0C">
              <w:rPr>
                <w:color w:val="FFFFFF" w:themeColor="background1"/>
              </w:rPr>
              <w:t>Budget</w:t>
            </w:r>
          </w:p>
          <w:p w14:paraId="4907427B" w14:textId="1409F82A" w:rsidR="000C0E0C" w:rsidRPr="000C0E0C" w:rsidRDefault="00F70EC0" w:rsidP="000C405B">
            <w:pPr>
              <w:jc w:val="center"/>
              <w:rPr>
                <w:color w:val="FFFFFF" w:themeColor="background1"/>
              </w:rPr>
            </w:pPr>
            <w:r w:rsidRPr="000C0E0C">
              <w:rPr>
                <w:color w:val="FFFFFF" w:themeColor="background1"/>
              </w:rPr>
              <w:t>202</w:t>
            </w:r>
            <w:r>
              <w:rPr>
                <w:color w:val="FFFFFF" w:themeColor="background1"/>
              </w:rPr>
              <w:t>2</w:t>
            </w:r>
            <w:r w:rsidRPr="000C0E0C">
              <w:rPr>
                <w:color w:val="FFFFFF" w:themeColor="background1"/>
              </w:rPr>
              <w:t>/2</w:t>
            </w:r>
            <w:r>
              <w:rPr>
                <w:color w:val="FFFFFF" w:themeColor="background1"/>
              </w:rPr>
              <w:t>3</w:t>
            </w:r>
          </w:p>
          <w:p w14:paraId="368E4E36" w14:textId="77777777" w:rsidR="000C0E0C" w:rsidRPr="000C0E0C" w:rsidRDefault="000C0E0C" w:rsidP="000C405B">
            <w:pPr>
              <w:jc w:val="center"/>
              <w:rPr>
                <w:color w:val="FFFFFF" w:themeColor="background1"/>
              </w:rPr>
            </w:pPr>
            <w:r w:rsidRPr="000C0E0C">
              <w:rPr>
                <w:color w:val="FFFFFF" w:themeColor="background1"/>
              </w:rPr>
              <w:t>($,000’s)</w:t>
            </w:r>
          </w:p>
        </w:tc>
        <w:tc>
          <w:tcPr>
            <w:tcW w:w="1312" w:type="dxa"/>
            <w:tcBorders>
              <w:bottom w:val="single" w:sz="4" w:space="0" w:color="auto"/>
            </w:tcBorders>
            <w:shd w:val="clear" w:color="auto" w:fill="008080"/>
          </w:tcPr>
          <w:p w14:paraId="0C5B4C2E" w14:textId="77777777" w:rsidR="000C0E0C" w:rsidRPr="000C0E0C" w:rsidRDefault="000C0E0C" w:rsidP="000C405B">
            <w:pPr>
              <w:jc w:val="center"/>
              <w:rPr>
                <w:color w:val="FFFFFF" w:themeColor="background1"/>
              </w:rPr>
            </w:pPr>
            <w:r w:rsidRPr="000C0E0C">
              <w:rPr>
                <w:color w:val="FFFFFF" w:themeColor="background1"/>
              </w:rPr>
              <w:t>Projections</w:t>
            </w:r>
          </w:p>
          <w:p w14:paraId="25863D08" w14:textId="63C00FAE" w:rsidR="000C0E0C" w:rsidRPr="000C0E0C" w:rsidRDefault="000C0E0C" w:rsidP="000C405B">
            <w:pPr>
              <w:jc w:val="center"/>
              <w:rPr>
                <w:color w:val="FFFFFF" w:themeColor="background1"/>
              </w:rPr>
            </w:pPr>
            <w:r w:rsidRPr="000C0E0C">
              <w:rPr>
                <w:color w:val="FFFFFF" w:themeColor="background1"/>
              </w:rPr>
              <w:t>202</w:t>
            </w:r>
            <w:r w:rsidR="00F70EC0">
              <w:rPr>
                <w:color w:val="FFFFFF" w:themeColor="background1"/>
              </w:rPr>
              <w:t>3</w:t>
            </w:r>
            <w:r w:rsidR="00F70EC0" w:rsidRPr="000C0E0C">
              <w:rPr>
                <w:color w:val="FFFFFF" w:themeColor="background1"/>
              </w:rPr>
              <w:t>/2</w:t>
            </w:r>
            <w:r w:rsidR="00F70EC0">
              <w:rPr>
                <w:color w:val="FFFFFF" w:themeColor="background1"/>
              </w:rPr>
              <w:t>4</w:t>
            </w:r>
          </w:p>
          <w:p w14:paraId="29E017DA" w14:textId="77777777"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357E2C71" w14:textId="77777777" w:rsidR="00F70EC0" w:rsidRPr="000C0E0C" w:rsidRDefault="00F70EC0" w:rsidP="00F70EC0">
            <w:pPr>
              <w:jc w:val="center"/>
              <w:rPr>
                <w:color w:val="FFFFFF" w:themeColor="background1"/>
              </w:rPr>
            </w:pPr>
          </w:p>
          <w:p w14:paraId="447BB96D" w14:textId="77777777" w:rsidR="00F70EC0" w:rsidRPr="000C0E0C" w:rsidRDefault="00F70EC0" w:rsidP="00F70EC0">
            <w:pPr>
              <w:jc w:val="center"/>
              <w:rPr>
                <w:color w:val="FFFFFF" w:themeColor="background1"/>
              </w:rPr>
            </w:pPr>
            <w:r w:rsidRPr="000C0E0C">
              <w:rPr>
                <w:color w:val="FFFFFF" w:themeColor="background1"/>
              </w:rPr>
              <w:t>2024/25</w:t>
            </w:r>
          </w:p>
          <w:p w14:paraId="6E077F6D" w14:textId="45C7EFC9"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453614C5" w14:textId="77777777" w:rsidR="00F70EC0" w:rsidRPr="000C0E0C" w:rsidRDefault="00F70EC0" w:rsidP="00F70EC0">
            <w:pPr>
              <w:jc w:val="center"/>
              <w:rPr>
                <w:color w:val="FFFFFF" w:themeColor="background1"/>
              </w:rPr>
            </w:pPr>
          </w:p>
          <w:p w14:paraId="46C7A714" w14:textId="77777777" w:rsidR="00F70EC0" w:rsidRPr="000C0E0C" w:rsidRDefault="00F70EC0" w:rsidP="00F70EC0">
            <w:pPr>
              <w:jc w:val="center"/>
              <w:rPr>
                <w:color w:val="FFFFFF" w:themeColor="background1"/>
              </w:rPr>
            </w:pPr>
            <w:r w:rsidRPr="000C0E0C">
              <w:rPr>
                <w:color w:val="FFFFFF" w:themeColor="background1"/>
              </w:rPr>
              <w:t>2025/26</w:t>
            </w:r>
          </w:p>
          <w:p w14:paraId="3946FA45" w14:textId="052A8779"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24AFE561" w14:textId="77777777" w:rsidR="00F70EC0" w:rsidRPr="000C0E0C" w:rsidRDefault="00F70EC0" w:rsidP="00F70EC0">
            <w:pPr>
              <w:jc w:val="center"/>
              <w:rPr>
                <w:color w:val="FFFFFF" w:themeColor="background1"/>
              </w:rPr>
            </w:pPr>
          </w:p>
          <w:p w14:paraId="0AFF74E9" w14:textId="77777777" w:rsidR="00F70EC0" w:rsidRPr="000C0E0C" w:rsidRDefault="00F70EC0" w:rsidP="00F70EC0">
            <w:pPr>
              <w:jc w:val="center"/>
              <w:rPr>
                <w:color w:val="FFFFFF" w:themeColor="background1"/>
              </w:rPr>
            </w:pPr>
            <w:r w:rsidRPr="000C0E0C">
              <w:rPr>
                <w:color w:val="FFFFFF" w:themeColor="background1"/>
              </w:rPr>
              <w:t>2026/27</w:t>
            </w:r>
          </w:p>
          <w:p w14:paraId="5EF01D2E" w14:textId="14AE3BD1"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43C47DF2" w14:textId="77777777" w:rsidR="00F70EC0" w:rsidRPr="000C0E0C" w:rsidRDefault="00F70EC0" w:rsidP="00F70EC0">
            <w:pPr>
              <w:jc w:val="center"/>
              <w:rPr>
                <w:color w:val="FFFFFF" w:themeColor="background1"/>
              </w:rPr>
            </w:pPr>
          </w:p>
          <w:p w14:paraId="64207F09" w14:textId="77777777" w:rsidR="00F70EC0" w:rsidRPr="000C0E0C" w:rsidRDefault="00F70EC0" w:rsidP="00F70EC0">
            <w:pPr>
              <w:jc w:val="center"/>
              <w:rPr>
                <w:color w:val="FFFFFF" w:themeColor="background1"/>
              </w:rPr>
            </w:pPr>
            <w:r w:rsidRPr="000C0E0C">
              <w:rPr>
                <w:color w:val="FFFFFF" w:themeColor="background1"/>
              </w:rPr>
              <w:t>2027/28</w:t>
            </w:r>
          </w:p>
          <w:p w14:paraId="4B15A631" w14:textId="007199E8"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2968B130" w14:textId="77777777" w:rsidR="00F70EC0" w:rsidRPr="000C0E0C" w:rsidRDefault="00F70EC0" w:rsidP="00F70EC0">
            <w:pPr>
              <w:jc w:val="center"/>
              <w:rPr>
                <w:color w:val="FFFFFF" w:themeColor="background1"/>
              </w:rPr>
            </w:pPr>
          </w:p>
          <w:p w14:paraId="30623729" w14:textId="77777777" w:rsidR="00F70EC0" w:rsidRPr="000C0E0C" w:rsidRDefault="00F70EC0" w:rsidP="00F70EC0">
            <w:pPr>
              <w:jc w:val="center"/>
              <w:rPr>
                <w:color w:val="FFFFFF" w:themeColor="background1"/>
              </w:rPr>
            </w:pPr>
            <w:r w:rsidRPr="000C0E0C">
              <w:rPr>
                <w:color w:val="FFFFFF" w:themeColor="background1"/>
              </w:rPr>
              <w:t>2028/29</w:t>
            </w:r>
          </w:p>
          <w:p w14:paraId="71CDD8A3" w14:textId="2E52AEAF"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3C36A9EA" w14:textId="77777777" w:rsidR="00F70EC0" w:rsidRPr="000C0E0C" w:rsidRDefault="00F70EC0" w:rsidP="00F70EC0">
            <w:pPr>
              <w:jc w:val="center"/>
              <w:rPr>
                <w:color w:val="FFFFFF" w:themeColor="background1"/>
              </w:rPr>
            </w:pPr>
          </w:p>
          <w:p w14:paraId="18213C85" w14:textId="77777777" w:rsidR="00F70EC0" w:rsidRPr="000C0E0C" w:rsidRDefault="00F70EC0" w:rsidP="00F70EC0">
            <w:pPr>
              <w:jc w:val="center"/>
              <w:rPr>
                <w:color w:val="FFFFFF" w:themeColor="background1"/>
              </w:rPr>
            </w:pPr>
            <w:r w:rsidRPr="000C0E0C">
              <w:rPr>
                <w:color w:val="FFFFFF" w:themeColor="background1"/>
              </w:rPr>
              <w:t>2029/30</w:t>
            </w:r>
          </w:p>
          <w:p w14:paraId="4EF78FD5" w14:textId="1E9201C9"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74CA5C74" w14:textId="77777777" w:rsidR="00F70EC0" w:rsidRPr="000C0E0C" w:rsidRDefault="00F70EC0" w:rsidP="00F70EC0">
            <w:pPr>
              <w:jc w:val="center"/>
              <w:rPr>
                <w:color w:val="FFFFFF" w:themeColor="background1"/>
              </w:rPr>
            </w:pPr>
          </w:p>
          <w:p w14:paraId="1249D4F1" w14:textId="77777777" w:rsidR="00F70EC0" w:rsidRPr="000C0E0C" w:rsidRDefault="00F70EC0" w:rsidP="00F70EC0">
            <w:pPr>
              <w:jc w:val="center"/>
              <w:rPr>
                <w:color w:val="FFFFFF" w:themeColor="background1"/>
              </w:rPr>
            </w:pPr>
            <w:r w:rsidRPr="000C0E0C">
              <w:rPr>
                <w:color w:val="FFFFFF" w:themeColor="background1"/>
              </w:rPr>
              <w:t>2030/31</w:t>
            </w:r>
          </w:p>
          <w:p w14:paraId="1A221DBB" w14:textId="5CAE364B" w:rsidR="000C0E0C" w:rsidRPr="000C0E0C" w:rsidRDefault="000C0E0C" w:rsidP="000C405B">
            <w:pPr>
              <w:jc w:val="center"/>
              <w:rPr>
                <w:color w:val="FFFFFF" w:themeColor="background1"/>
              </w:rPr>
            </w:pPr>
            <w:r w:rsidRPr="000C0E0C">
              <w:rPr>
                <w:color w:val="FFFFFF" w:themeColor="background1"/>
              </w:rPr>
              <w:t>($,000’s)</w:t>
            </w:r>
          </w:p>
        </w:tc>
        <w:tc>
          <w:tcPr>
            <w:tcW w:w="1077" w:type="dxa"/>
            <w:tcBorders>
              <w:bottom w:val="single" w:sz="4" w:space="0" w:color="auto"/>
            </w:tcBorders>
            <w:shd w:val="clear" w:color="auto" w:fill="008080"/>
          </w:tcPr>
          <w:p w14:paraId="29DB46FB" w14:textId="77777777" w:rsidR="000C0E0C" w:rsidRPr="000C0E0C" w:rsidRDefault="000C0E0C" w:rsidP="000C405B">
            <w:pPr>
              <w:jc w:val="center"/>
              <w:rPr>
                <w:color w:val="FFFFFF" w:themeColor="background1"/>
              </w:rPr>
            </w:pPr>
          </w:p>
          <w:p w14:paraId="5C3EDFED" w14:textId="3792689B" w:rsidR="000C0E0C" w:rsidRPr="000C0E0C" w:rsidRDefault="000C0E0C" w:rsidP="000C405B">
            <w:pPr>
              <w:jc w:val="center"/>
              <w:rPr>
                <w:color w:val="FFFFFF" w:themeColor="background1"/>
              </w:rPr>
            </w:pPr>
            <w:r w:rsidRPr="000C0E0C">
              <w:rPr>
                <w:color w:val="FFFFFF" w:themeColor="background1"/>
              </w:rPr>
              <w:t>203</w:t>
            </w:r>
            <w:r w:rsidR="00F70EC0">
              <w:rPr>
                <w:color w:val="FFFFFF" w:themeColor="background1"/>
              </w:rPr>
              <w:t>1</w:t>
            </w:r>
            <w:r w:rsidR="00F70EC0" w:rsidRPr="000C0E0C">
              <w:rPr>
                <w:color w:val="FFFFFF" w:themeColor="background1"/>
              </w:rPr>
              <w:t>/3</w:t>
            </w:r>
            <w:r w:rsidR="00F70EC0">
              <w:rPr>
                <w:color w:val="FFFFFF" w:themeColor="background1"/>
              </w:rPr>
              <w:t>2</w:t>
            </w:r>
          </w:p>
          <w:p w14:paraId="732171A5" w14:textId="77777777" w:rsidR="000C0E0C" w:rsidRPr="000C0E0C" w:rsidRDefault="000C0E0C" w:rsidP="000C405B">
            <w:pPr>
              <w:jc w:val="center"/>
              <w:rPr>
                <w:color w:val="FFFFFF" w:themeColor="background1"/>
              </w:rPr>
            </w:pPr>
            <w:r w:rsidRPr="000C0E0C">
              <w:rPr>
                <w:color w:val="FFFFFF" w:themeColor="background1"/>
              </w:rPr>
              <w:t>($,000’s)</w:t>
            </w:r>
          </w:p>
        </w:tc>
      </w:tr>
      <w:tr w:rsidR="0021158F" w:rsidRPr="000C0E0C" w14:paraId="0EE8C2CF"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72011700" w14:textId="77777777" w:rsidR="000C0E0C" w:rsidRPr="000C0E0C" w:rsidRDefault="000C0E0C" w:rsidP="000C0E0C">
            <w:r w:rsidRPr="000C0E0C">
              <w:t>Capital Expenditure</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EDC5D60" w14:textId="06C3DF73" w:rsidR="000C0E0C" w:rsidRPr="000C0E0C" w:rsidRDefault="00465B6C" w:rsidP="000C0E0C">
            <w:pPr>
              <w:jc w:val="center"/>
              <w:rPr>
                <w:highlight w:val="yellow"/>
              </w:rPr>
            </w:pPr>
            <w:r>
              <w:rPr>
                <w:color w:val="000000"/>
              </w:rPr>
              <w:t>32,417</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56F707D0" w14:textId="235FE9CA" w:rsidR="000C0E0C" w:rsidRPr="000C0E0C" w:rsidRDefault="00465B6C" w:rsidP="000C0E0C">
            <w:pPr>
              <w:jc w:val="center"/>
            </w:pPr>
            <w:r>
              <w:rPr>
                <w:color w:val="000000"/>
              </w:rPr>
              <w:t>48,991</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5DF38B88" w14:textId="3198A7E6" w:rsidR="000C0E0C" w:rsidRPr="000C0E0C" w:rsidRDefault="00465B6C" w:rsidP="000C0E0C">
            <w:pPr>
              <w:jc w:val="center"/>
            </w:pPr>
            <w:r>
              <w:rPr>
                <w:color w:val="000000"/>
              </w:rPr>
              <w:t>64,494</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33CB97F" w14:textId="486E0144" w:rsidR="000C0E0C" w:rsidRPr="000C0E0C" w:rsidRDefault="00465B6C" w:rsidP="000C0E0C">
            <w:pPr>
              <w:jc w:val="center"/>
            </w:pPr>
            <w:r>
              <w:rPr>
                <w:color w:val="000000"/>
              </w:rPr>
              <w:t>56,403</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BA515DA" w14:textId="3F3357F5" w:rsidR="000C0E0C" w:rsidRPr="000C0E0C" w:rsidRDefault="00465B6C" w:rsidP="000C0E0C">
            <w:pPr>
              <w:jc w:val="center"/>
            </w:pPr>
            <w:r>
              <w:rPr>
                <w:color w:val="000000"/>
              </w:rPr>
              <w:t>45,370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744286E" w14:textId="2FC22C12" w:rsidR="000C0E0C" w:rsidRPr="000C0E0C" w:rsidRDefault="00465B6C" w:rsidP="000C0E0C">
            <w:pPr>
              <w:jc w:val="center"/>
            </w:pPr>
            <w:r>
              <w:rPr>
                <w:color w:val="000000"/>
              </w:rPr>
              <w:t>39,620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CCFF4CE" w14:textId="47216EC1" w:rsidR="000C0E0C" w:rsidRPr="000C0E0C" w:rsidRDefault="00465B6C" w:rsidP="000C0E0C">
            <w:pPr>
              <w:jc w:val="center"/>
            </w:pPr>
            <w:r>
              <w:rPr>
                <w:color w:val="000000"/>
              </w:rPr>
              <w:t>41,278</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0EF4B98" w14:textId="68A2AF23" w:rsidR="000C0E0C" w:rsidRPr="000C0E0C" w:rsidRDefault="00465B6C" w:rsidP="000C0E0C">
            <w:pPr>
              <w:jc w:val="center"/>
            </w:pPr>
            <w:r>
              <w:rPr>
                <w:color w:val="000000"/>
              </w:rPr>
              <w:t>42,966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733C802" w14:textId="4425C76D" w:rsidR="000C0E0C" w:rsidRPr="000C0E0C" w:rsidRDefault="00465B6C" w:rsidP="000C0E0C">
            <w:pPr>
              <w:jc w:val="center"/>
            </w:pPr>
            <w:r>
              <w:rPr>
                <w:color w:val="000000"/>
              </w:rPr>
              <w:t>44,796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88CBAA3" w14:textId="78608825" w:rsidR="000C0E0C" w:rsidRPr="000C0E0C" w:rsidRDefault="00465B6C" w:rsidP="000C0E0C">
            <w:pPr>
              <w:jc w:val="center"/>
            </w:pPr>
            <w:r>
              <w:rPr>
                <w:color w:val="000000"/>
              </w:rPr>
              <w:t>46,568</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9E0C4C0" w14:textId="2A53F4B2" w:rsidR="000C0E0C" w:rsidRPr="000C0E0C" w:rsidRDefault="00465B6C" w:rsidP="000C0E0C">
            <w:pPr>
              <w:jc w:val="center"/>
            </w:pPr>
            <w:r>
              <w:rPr>
                <w:color w:val="000000"/>
              </w:rPr>
              <w:t>48,528</w:t>
            </w:r>
          </w:p>
        </w:tc>
      </w:tr>
      <w:tr w:rsidR="0021158F" w:rsidRPr="000C0E0C" w14:paraId="378FC2E3"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12863680" w14:textId="77777777" w:rsidR="000C0E0C" w:rsidRPr="000C0E0C" w:rsidRDefault="000C0E0C" w:rsidP="000C0E0C">
            <w:r w:rsidRPr="000C0E0C">
              <w:t>Operating Expenditure</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1E581ED" w14:textId="71DF10E0" w:rsidR="000C0E0C" w:rsidRPr="000C0E0C" w:rsidRDefault="00465B6C" w:rsidP="000C0E0C">
            <w:pPr>
              <w:jc w:val="center"/>
            </w:pPr>
            <w:r>
              <w:rPr>
                <w:color w:val="000000"/>
              </w:rPr>
              <w:t>229,065</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1CB62822" w14:textId="159754C4" w:rsidR="000C0E0C" w:rsidRPr="000C0E0C" w:rsidRDefault="00465B6C" w:rsidP="000C0E0C">
            <w:pPr>
              <w:jc w:val="center"/>
              <w:rPr>
                <w:highlight w:val="yellow"/>
              </w:rPr>
            </w:pPr>
            <w:r>
              <w:rPr>
                <w:color w:val="000000"/>
              </w:rPr>
              <w:t>242,034</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132E5B53" w14:textId="699BB28D" w:rsidR="000C0E0C" w:rsidRPr="000C0E0C" w:rsidRDefault="00465B6C" w:rsidP="000C0E0C">
            <w:pPr>
              <w:jc w:val="center"/>
            </w:pPr>
            <w:r>
              <w:rPr>
                <w:color w:val="000000"/>
              </w:rPr>
              <w:t>245,177</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47230C1" w14:textId="151DB2C7" w:rsidR="000C0E0C" w:rsidRPr="000C0E0C" w:rsidRDefault="00465B6C" w:rsidP="000C0E0C">
            <w:pPr>
              <w:jc w:val="center"/>
            </w:pPr>
            <w:r>
              <w:rPr>
                <w:color w:val="000000"/>
              </w:rPr>
              <w:t>247,883</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BC53F64" w14:textId="2F6030D2" w:rsidR="000C0E0C" w:rsidRPr="000C0E0C" w:rsidRDefault="00465B6C" w:rsidP="000C0E0C">
            <w:pPr>
              <w:jc w:val="center"/>
            </w:pPr>
            <w:r>
              <w:rPr>
                <w:color w:val="000000"/>
              </w:rPr>
              <w:t>253,046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91DD318" w14:textId="183DA86E" w:rsidR="000C0E0C" w:rsidRPr="000C0E0C" w:rsidRDefault="00465B6C" w:rsidP="000C0E0C">
            <w:pPr>
              <w:jc w:val="center"/>
            </w:pPr>
            <w:r>
              <w:rPr>
                <w:color w:val="000000"/>
              </w:rPr>
              <w:t>259,411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8380B8C" w14:textId="10734A06" w:rsidR="000C0E0C" w:rsidRPr="000C0E0C" w:rsidRDefault="00465B6C" w:rsidP="000C0E0C">
            <w:pPr>
              <w:jc w:val="center"/>
            </w:pPr>
            <w:r>
              <w:rPr>
                <w:color w:val="000000"/>
              </w:rPr>
              <w:t>266,491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91FCCCF" w14:textId="31EB754A" w:rsidR="000C0E0C" w:rsidRPr="000C0E0C" w:rsidRDefault="00465B6C" w:rsidP="000C0E0C">
            <w:pPr>
              <w:jc w:val="center"/>
            </w:pPr>
            <w:r>
              <w:rPr>
                <w:color w:val="000000"/>
              </w:rPr>
              <w:t>274,801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400D799" w14:textId="30FF58B2" w:rsidR="000C0E0C" w:rsidRPr="000C0E0C" w:rsidRDefault="00465B6C" w:rsidP="000C0E0C">
            <w:pPr>
              <w:jc w:val="center"/>
            </w:pPr>
            <w:r>
              <w:rPr>
                <w:color w:val="000000"/>
              </w:rPr>
              <w:t>282,781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F5BDD79" w14:textId="7B8344A5" w:rsidR="000C0E0C" w:rsidRPr="000C0E0C" w:rsidRDefault="00465B6C" w:rsidP="000C0E0C">
            <w:pPr>
              <w:jc w:val="center"/>
            </w:pPr>
            <w:r>
              <w:rPr>
                <w:color w:val="000000"/>
              </w:rPr>
              <w:t>291,002</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24C6371" w14:textId="75ED587D" w:rsidR="000C0E0C" w:rsidRPr="000C0E0C" w:rsidRDefault="00465B6C" w:rsidP="000C0E0C">
            <w:pPr>
              <w:jc w:val="center"/>
            </w:pPr>
            <w:r>
              <w:rPr>
                <w:color w:val="000000"/>
              </w:rPr>
              <w:t>299,555</w:t>
            </w:r>
          </w:p>
        </w:tc>
      </w:tr>
      <w:tr w:rsidR="0021158F" w:rsidRPr="000C0E0C" w14:paraId="7BE57A5A"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21345A54" w14:textId="77777777" w:rsidR="000C0E0C" w:rsidRPr="000C0E0C" w:rsidRDefault="000C0E0C" w:rsidP="000C0E0C">
            <w:r w:rsidRPr="000C0E0C">
              <w:t>Operating Result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07A1683" w14:textId="2D6898A4" w:rsidR="000C0E0C" w:rsidRPr="000C0E0C" w:rsidRDefault="00465B6C" w:rsidP="000C0E0C">
            <w:pPr>
              <w:jc w:val="center"/>
            </w:pPr>
            <w:r>
              <w:rPr>
                <w:color w:val="000000"/>
              </w:rPr>
              <w:t>10,526</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16BEA32B" w14:textId="20B48E57" w:rsidR="000C0E0C" w:rsidRPr="000C0E0C" w:rsidRDefault="00465B6C" w:rsidP="000C0E0C">
            <w:pPr>
              <w:jc w:val="center"/>
            </w:pPr>
            <w:r>
              <w:rPr>
                <w:color w:val="000000"/>
              </w:rPr>
              <w:t>5,013</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2A865A9A" w14:textId="49C57360" w:rsidR="000C0E0C" w:rsidRPr="000C0E0C" w:rsidRDefault="00465B6C" w:rsidP="000C0E0C">
            <w:pPr>
              <w:jc w:val="center"/>
            </w:pPr>
            <w:r>
              <w:rPr>
                <w:color w:val="000000"/>
              </w:rPr>
              <w:t>9,446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F4E7F56" w14:textId="36E80690" w:rsidR="000C0E0C" w:rsidRPr="000C0E0C" w:rsidRDefault="00465B6C" w:rsidP="000C0E0C">
            <w:pPr>
              <w:jc w:val="center"/>
              <w:rPr>
                <w:color w:val="000000"/>
              </w:rPr>
            </w:pPr>
            <w:r>
              <w:rPr>
                <w:color w:val="000000"/>
              </w:rPr>
              <w:t>14,028</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1780BB2" w14:textId="7E50903C" w:rsidR="000C0E0C" w:rsidRPr="000C0E0C" w:rsidRDefault="00465B6C" w:rsidP="000C0E0C">
            <w:pPr>
              <w:jc w:val="center"/>
              <w:rPr>
                <w:color w:val="000000"/>
              </w:rPr>
            </w:pPr>
            <w:r>
              <w:rPr>
                <w:color w:val="000000"/>
              </w:rPr>
              <w:t>11,145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5654C1B" w14:textId="73BA4A66" w:rsidR="000C0E0C" w:rsidRPr="000C0E0C" w:rsidRDefault="00465B6C" w:rsidP="000C0E0C">
            <w:pPr>
              <w:jc w:val="center"/>
              <w:rPr>
                <w:color w:val="000000"/>
              </w:rPr>
            </w:pPr>
            <w:r>
              <w:rPr>
                <w:color w:val="000000"/>
              </w:rPr>
              <w:t>12,534</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A259A9A" w14:textId="4CC52DF4" w:rsidR="000C0E0C" w:rsidRPr="000C0E0C" w:rsidRDefault="00465B6C" w:rsidP="000C0E0C">
            <w:pPr>
              <w:jc w:val="center"/>
              <w:rPr>
                <w:color w:val="000000"/>
              </w:rPr>
            </w:pPr>
            <w:r>
              <w:rPr>
                <w:color w:val="000000"/>
              </w:rPr>
              <w:t>13,521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FA8CF74" w14:textId="4380D011" w:rsidR="000C0E0C" w:rsidRPr="000C0E0C" w:rsidRDefault="00465B6C" w:rsidP="000C0E0C">
            <w:pPr>
              <w:jc w:val="center"/>
              <w:rPr>
                <w:color w:val="000000"/>
              </w:rPr>
            </w:pPr>
            <w:r>
              <w:rPr>
                <w:color w:val="000000"/>
              </w:rPr>
              <w:t>14,190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A2B4FE3" w14:textId="3FBB01A1" w:rsidR="000C0E0C" w:rsidRPr="000C0E0C" w:rsidRDefault="00465B6C" w:rsidP="000C0E0C">
            <w:pPr>
              <w:jc w:val="center"/>
              <w:rPr>
                <w:color w:val="000000"/>
              </w:rPr>
            </w:pPr>
            <w:r>
              <w:rPr>
                <w:color w:val="000000"/>
              </w:rPr>
              <w:t>14,330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AA47A86" w14:textId="043A5515" w:rsidR="000C0E0C" w:rsidRPr="000C0E0C" w:rsidRDefault="00465B6C" w:rsidP="000C0E0C">
            <w:pPr>
              <w:jc w:val="center"/>
              <w:rPr>
                <w:color w:val="000000"/>
              </w:rPr>
            </w:pPr>
            <w:r>
              <w:rPr>
                <w:color w:val="000000"/>
              </w:rPr>
              <w:t>14,765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2FD5652" w14:textId="4CDEC711" w:rsidR="000C0E0C" w:rsidRPr="000C0E0C" w:rsidRDefault="00465B6C" w:rsidP="000C0E0C">
            <w:pPr>
              <w:jc w:val="center"/>
              <w:rPr>
                <w:color w:val="000000"/>
              </w:rPr>
            </w:pPr>
            <w:r>
              <w:rPr>
                <w:color w:val="000000"/>
              </w:rPr>
              <w:t>15,224</w:t>
            </w:r>
          </w:p>
        </w:tc>
      </w:tr>
      <w:tr w:rsidR="0021158F" w:rsidRPr="000C0E0C" w14:paraId="4CCB9B22"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2D93C48F" w14:textId="3D43E05C" w:rsidR="000C0E0C" w:rsidRPr="000C0E0C" w:rsidRDefault="000C0E0C" w:rsidP="000C0E0C">
            <w:r w:rsidRPr="000C0E0C">
              <w:t xml:space="preserve">Underlying </w:t>
            </w:r>
            <w:r w:rsidR="00442403">
              <w:t>R</w:t>
            </w:r>
            <w:r w:rsidRPr="000C0E0C">
              <w:t>esult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8E87127" w14:textId="1987B91C" w:rsidR="000C0E0C" w:rsidRPr="000C0E0C" w:rsidRDefault="00465B6C" w:rsidP="000C0E0C">
            <w:pPr>
              <w:jc w:val="center"/>
              <w:rPr>
                <w:color w:val="FF0000"/>
              </w:rPr>
            </w:pPr>
            <w:r>
              <w:rPr>
                <w:color w:val="FF0000"/>
              </w:rPr>
              <w:t>(6,798</w:t>
            </w:r>
            <w:r w:rsidR="000C0E0C" w:rsidRPr="000C0E0C">
              <w:rPr>
                <w:color w:val="FF0000"/>
              </w:rPr>
              <w:t>)</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2849986C" w14:textId="06D52A29" w:rsidR="000C0E0C" w:rsidRPr="000C0E0C" w:rsidRDefault="00465B6C" w:rsidP="000C0E0C">
            <w:pPr>
              <w:jc w:val="center"/>
              <w:rPr>
                <w:color w:val="FF0000"/>
              </w:rPr>
            </w:pPr>
            <w:r>
              <w:rPr>
                <w:color w:val="FF0000"/>
              </w:rPr>
              <w:t>(7,797</w:t>
            </w:r>
            <w:r w:rsidR="000C0E0C" w:rsidRPr="000C0E0C">
              <w:rPr>
                <w:color w:val="FF0000"/>
              </w:rPr>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2A692401" w14:textId="3ABF2935" w:rsidR="000C0E0C" w:rsidRPr="000C0E0C" w:rsidRDefault="00465B6C" w:rsidP="000C0E0C">
            <w:pPr>
              <w:jc w:val="center"/>
            </w:pPr>
            <w:r>
              <w:rPr>
                <w:color w:val="FF0000"/>
              </w:rPr>
              <w:t>(3,130)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E96F9C1" w14:textId="529CA694" w:rsidR="000C0E0C" w:rsidRPr="000C0E0C" w:rsidRDefault="00465B6C" w:rsidP="000C0E0C">
            <w:pPr>
              <w:jc w:val="center"/>
            </w:pPr>
            <w:r>
              <w:rPr>
                <w:color w:val="000000"/>
              </w:rPr>
              <w:t>1,740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0F82E37" w14:textId="5EAF4AD0" w:rsidR="000C0E0C" w:rsidRPr="000C0E0C" w:rsidRDefault="00465B6C" w:rsidP="000C0E0C">
            <w:pPr>
              <w:jc w:val="center"/>
            </w:pPr>
            <w:r>
              <w:rPr>
                <w:color w:val="000000"/>
              </w:rPr>
              <w:t>3,245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C11CA4C" w14:textId="05D5FF9B" w:rsidR="000C0E0C" w:rsidRPr="000C0E0C" w:rsidRDefault="00465B6C" w:rsidP="000C0E0C">
            <w:pPr>
              <w:jc w:val="center"/>
            </w:pPr>
            <w:r>
              <w:rPr>
                <w:color w:val="000000"/>
              </w:rPr>
              <w:t>4,604</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18AA90B" w14:textId="7DBBA250" w:rsidR="000C0E0C" w:rsidRPr="000C0E0C" w:rsidRDefault="00465B6C" w:rsidP="000C0E0C">
            <w:pPr>
              <w:jc w:val="center"/>
            </w:pPr>
            <w:r>
              <w:rPr>
                <w:color w:val="000000"/>
              </w:rPr>
              <w:t>5,561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F83BFF9" w14:textId="224EE26E" w:rsidR="000C0E0C" w:rsidRPr="000C0E0C" w:rsidRDefault="00465B6C" w:rsidP="000C0E0C">
            <w:pPr>
              <w:jc w:val="center"/>
            </w:pPr>
            <w:r>
              <w:rPr>
                <w:color w:val="000000"/>
              </w:rPr>
              <w:t>6,170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C68770B" w14:textId="47516A1B" w:rsidR="000C0E0C" w:rsidRPr="000C0E0C" w:rsidRDefault="00465B6C" w:rsidP="000C0E0C">
            <w:pPr>
              <w:jc w:val="center"/>
            </w:pPr>
            <w:r>
              <w:rPr>
                <w:color w:val="000000"/>
              </w:rPr>
              <w:t>6,260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EABC029" w14:textId="196066FA" w:rsidR="000C0E0C" w:rsidRPr="000C0E0C" w:rsidRDefault="00465B6C" w:rsidP="000C0E0C">
            <w:pPr>
              <w:jc w:val="center"/>
            </w:pPr>
            <w:r>
              <w:rPr>
                <w:color w:val="000000"/>
              </w:rPr>
              <w:t>6,645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DF78C3B" w14:textId="225B3E25" w:rsidR="000C0E0C" w:rsidRPr="000C0E0C" w:rsidRDefault="00465B6C" w:rsidP="000C0E0C">
            <w:pPr>
              <w:jc w:val="center"/>
            </w:pPr>
            <w:r>
              <w:rPr>
                <w:color w:val="000000"/>
              </w:rPr>
              <w:t>7,054</w:t>
            </w:r>
          </w:p>
        </w:tc>
      </w:tr>
      <w:tr w:rsidR="0021158F" w:rsidRPr="000C0E0C" w14:paraId="77C01001"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4E698EC6" w14:textId="34C99824" w:rsidR="000C0E0C" w:rsidRPr="000C0E0C" w:rsidRDefault="00465B6C" w:rsidP="000C0E0C">
            <w:r>
              <w:t>Debt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29717CC" w14:textId="34DE5DAB" w:rsidR="000C0E0C" w:rsidRPr="000C0E0C" w:rsidRDefault="00BC0C09" w:rsidP="000C0E0C">
            <w:pPr>
              <w:jc w:val="center"/>
            </w:pPr>
            <w:r w:rsidRPr="00BC0C09">
              <w:t>-</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3978CD18" w14:textId="51BC32A0" w:rsidR="000C0E0C" w:rsidRPr="000C0E0C" w:rsidRDefault="00BC0C09" w:rsidP="000C0E0C">
            <w:pPr>
              <w:jc w:val="center"/>
            </w:pPr>
            <w:r w:rsidRPr="00BC0C09">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6A60DF58" w14:textId="3BEF053C" w:rsidR="000C0E0C" w:rsidRPr="000C405B" w:rsidRDefault="00BC0C09" w:rsidP="000C0E0C">
            <w:pPr>
              <w:jc w:val="center"/>
            </w:pPr>
            <w:r w:rsidRPr="000C405B">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16513B4" w14:textId="5BA891DB" w:rsidR="000C0E0C" w:rsidRPr="000C405B" w:rsidRDefault="00BC0C09" w:rsidP="000C0E0C">
            <w:pPr>
              <w:jc w:val="center"/>
            </w:pPr>
            <w:r w:rsidRPr="000C405B">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DB1A6F9" w14:textId="6CF06E33"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35F7C57" w14:textId="5EC08D17"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132064C" w14:textId="1BF1A138"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72872A4" w14:textId="1FC2B078"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5C2E009" w14:textId="0AF8BE3E"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01986AB" w14:textId="03A7116A" w:rsidR="000C0E0C" w:rsidRPr="000C0E0C" w:rsidRDefault="00BC0C09" w:rsidP="000C0E0C">
            <w:pPr>
              <w:jc w:val="center"/>
            </w:pPr>
            <w:r w:rsidRPr="00BC0C09">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E504050" w14:textId="3B53CE86" w:rsidR="000C0E0C" w:rsidRPr="000C0E0C" w:rsidRDefault="00BC0C09" w:rsidP="000C0E0C">
            <w:pPr>
              <w:jc w:val="center"/>
            </w:pPr>
            <w:r w:rsidRPr="00BC0C09">
              <w:t>-</w:t>
            </w:r>
          </w:p>
        </w:tc>
      </w:tr>
      <w:tr w:rsidR="007031F5" w:rsidRPr="000C0E0C" w14:paraId="1580A5BF"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0480A181" w14:textId="043B18BE" w:rsidR="007031F5" w:rsidRPr="000C0E0C" w:rsidRDefault="007031F5" w:rsidP="007031F5">
            <w:r w:rsidRPr="000C0E0C">
              <w:t>Reserves Movement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5C09659" w14:textId="724880C6" w:rsidR="007031F5" w:rsidRPr="000C405B" w:rsidRDefault="007031F5">
            <w:pPr>
              <w:jc w:val="center"/>
            </w:pPr>
            <w:r w:rsidRPr="000C405B">
              <w:t>12,713</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5854AEEB" w14:textId="2E8349AE" w:rsidR="007031F5" w:rsidRPr="000C405B" w:rsidRDefault="002725D7">
            <w:pPr>
              <w:jc w:val="center"/>
              <w:rPr>
                <w:color w:val="FF0000"/>
              </w:rPr>
            </w:pPr>
            <w:r w:rsidRPr="000C405B">
              <w:rPr>
                <w:color w:val="FF0000"/>
              </w:rPr>
              <w:t>(</w:t>
            </w:r>
            <w:r w:rsidR="007031F5" w:rsidRPr="000C405B">
              <w:rPr>
                <w:color w:val="FF0000"/>
              </w:rPr>
              <w:t>13,660</w:t>
            </w:r>
            <w:r w:rsidRPr="000C405B">
              <w:rPr>
                <w:color w:val="FF0000"/>
              </w:rPr>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43C75E5D" w14:textId="27F2B30D" w:rsidR="007031F5" w:rsidRPr="00E840D1" w:rsidRDefault="002725D7">
            <w:pPr>
              <w:jc w:val="center"/>
              <w:rPr>
                <w:color w:val="FF0000"/>
              </w:rPr>
            </w:pPr>
            <w:r w:rsidRPr="000C405B">
              <w:rPr>
                <w:color w:val="FF0000"/>
              </w:rPr>
              <w:t>(</w:t>
            </w:r>
            <w:r w:rsidR="007031F5" w:rsidRPr="000C405B">
              <w:rPr>
                <w:color w:val="FF0000"/>
              </w:rPr>
              <w:t>19,019</w:t>
            </w:r>
            <w:r w:rsidRPr="000C405B">
              <w:rPr>
                <w:color w:val="FF000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27BEC54" w14:textId="39B1164C" w:rsidR="007031F5" w:rsidRPr="00E840D1" w:rsidRDefault="002725D7">
            <w:pPr>
              <w:jc w:val="center"/>
              <w:rPr>
                <w:color w:val="FF0000"/>
              </w:rPr>
            </w:pPr>
            <w:r w:rsidRPr="000C405B">
              <w:rPr>
                <w:color w:val="FF0000"/>
              </w:rPr>
              <w:t>(</w:t>
            </w:r>
            <w:r w:rsidR="007031F5" w:rsidRPr="000C405B">
              <w:rPr>
                <w:color w:val="FF0000"/>
              </w:rPr>
              <w:t>10,996</w:t>
            </w:r>
            <w:r w:rsidRPr="000C405B">
              <w:rPr>
                <w:color w:val="FF000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726247C" w14:textId="7DAA4ECF" w:rsidR="007031F5" w:rsidRPr="000C405B" w:rsidRDefault="002725D7">
            <w:pPr>
              <w:jc w:val="center"/>
              <w:rPr>
                <w:color w:val="FF0000"/>
              </w:rPr>
            </w:pPr>
            <w:r w:rsidRPr="000C405B">
              <w:rPr>
                <w:color w:val="FF0000"/>
              </w:rPr>
              <w:t>(</w:t>
            </w:r>
            <w:r w:rsidR="007031F5" w:rsidRPr="000C405B">
              <w:rPr>
                <w:color w:val="FF0000"/>
              </w:rPr>
              <w:t>1,558</w:t>
            </w:r>
            <w:r w:rsidRPr="000C405B">
              <w:rPr>
                <w:color w:val="FF000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D529E50" w14:textId="1C89C021" w:rsidR="007031F5" w:rsidRPr="000C405B" w:rsidRDefault="007031F5">
            <w:pPr>
              <w:jc w:val="center"/>
            </w:pPr>
            <w:r w:rsidRPr="000C405B">
              <w:t>6,581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59020E1" w14:textId="6ECFBFA5" w:rsidR="007031F5" w:rsidRPr="000C405B" w:rsidRDefault="007031F5">
            <w:pPr>
              <w:jc w:val="center"/>
            </w:pPr>
            <w:r w:rsidRPr="000C405B">
              <w:t>7,039</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54A2BF4" w14:textId="6F445712" w:rsidR="007031F5" w:rsidRPr="000C405B" w:rsidRDefault="007031F5">
            <w:pPr>
              <w:jc w:val="center"/>
            </w:pPr>
            <w:r w:rsidRPr="000C405B">
              <w:t>7,511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9853623" w14:textId="7CE1B290" w:rsidR="007031F5" w:rsidRPr="000C405B" w:rsidRDefault="007031F5">
            <w:pPr>
              <w:jc w:val="center"/>
            </w:pPr>
            <w:r w:rsidRPr="000C405B">
              <w:t>7,470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67AB85A" w14:textId="163E2925" w:rsidR="007031F5" w:rsidRPr="000C405B" w:rsidRDefault="007031F5">
            <w:pPr>
              <w:jc w:val="center"/>
            </w:pPr>
            <w:r w:rsidRPr="000C405B">
              <w:t>7,254</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CFF3427" w14:textId="1B481B51" w:rsidR="007031F5" w:rsidRPr="000C405B" w:rsidRDefault="007031F5">
            <w:pPr>
              <w:jc w:val="center"/>
            </w:pPr>
            <w:r w:rsidRPr="000C405B">
              <w:t>7,311</w:t>
            </w:r>
          </w:p>
        </w:tc>
      </w:tr>
      <w:tr w:rsidR="0021158F" w:rsidRPr="000C0E0C" w14:paraId="792C4BC1"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1E32F97D" w14:textId="7002F566" w:rsidR="000C0E0C" w:rsidRPr="000C0E0C" w:rsidRDefault="000C0E0C" w:rsidP="000C0E0C">
            <w:r w:rsidRPr="000C0E0C">
              <w:t xml:space="preserve">Cash </w:t>
            </w:r>
            <w:r w:rsidR="00442403">
              <w:t>R</w:t>
            </w:r>
            <w:r w:rsidRPr="000C0E0C">
              <w:t>esult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49A0575" w14:textId="1926BB4E" w:rsidR="000C0E0C" w:rsidRPr="000C0E0C" w:rsidRDefault="007031F5" w:rsidP="000C0E0C">
            <w:pPr>
              <w:jc w:val="center"/>
            </w:pPr>
            <w:r>
              <w:rPr>
                <w:color w:val="FF0000"/>
              </w:rPr>
              <w:t>(4,193)</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43D01333" w14:textId="7DEC63E4" w:rsidR="000C0E0C" w:rsidRPr="000C0E0C" w:rsidRDefault="007031F5" w:rsidP="000C0E0C">
            <w:pPr>
              <w:jc w:val="center"/>
            </w:pPr>
            <w:r>
              <w:rPr>
                <w:color w:val="FF0000"/>
              </w:rPr>
              <w:t>(1,248</w:t>
            </w:r>
            <w:r w:rsidR="000C0E0C" w:rsidRPr="000C0E0C">
              <w:rPr>
                <w:color w:val="FF0000"/>
              </w:rPr>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207D6020" w14:textId="70C129BF" w:rsidR="000C0E0C" w:rsidRPr="000C0E0C" w:rsidRDefault="007031F5" w:rsidP="000C0E0C">
            <w:pPr>
              <w:jc w:val="center"/>
            </w:pPr>
            <w:r>
              <w:rPr>
                <w:color w:val="FF0000"/>
              </w:rPr>
              <w:t>(691</w:t>
            </w:r>
            <w:r w:rsidR="000C0E0C" w:rsidRPr="000C0E0C">
              <w:rPr>
                <w:color w:val="FF000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4DD61E1" w14:textId="3D6B7168" w:rsidR="000C0E0C" w:rsidRPr="000C0E0C" w:rsidRDefault="007031F5" w:rsidP="000C0E0C">
            <w:pPr>
              <w:jc w:val="center"/>
            </w:pPr>
            <w:r>
              <w:rPr>
                <w:color w:val="000000"/>
              </w:rPr>
              <w:t>107</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C009555" w14:textId="5DEA87B5" w:rsidR="000C0E0C" w:rsidRPr="000C0E0C" w:rsidRDefault="007031F5" w:rsidP="000C0E0C">
            <w:pPr>
              <w:jc w:val="center"/>
            </w:pPr>
            <w:r>
              <w:rPr>
                <w:color w:val="FF0000"/>
              </w:rPr>
              <w:t>(155)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D6DB83D" w14:textId="09651E4C" w:rsidR="000C0E0C" w:rsidRPr="000C0E0C" w:rsidRDefault="007031F5" w:rsidP="000C0E0C">
            <w:pPr>
              <w:jc w:val="center"/>
            </w:pPr>
            <w:r>
              <w:rPr>
                <w:color w:val="000000"/>
              </w:rPr>
              <w:t>15</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541FE9B" w14:textId="07480089" w:rsidR="000C0E0C" w:rsidRPr="000C0E0C" w:rsidRDefault="007031F5" w:rsidP="000C0E0C">
            <w:pPr>
              <w:jc w:val="center"/>
            </w:pPr>
            <w:r>
              <w:rPr>
                <w:color w:val="000000"/>
              </w:rPr>
              <w:t>159</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FD189A6" w14:textId="704940B6" w:rsidR="000C0E0C" w:rsidRPr="000C0E0C" w:rsidRDefault="007031F5" w:rsidP="000C0E0C">
            <w:pPr>
              <w:jc w:val="center"/>
            </w:pPr>
            <w:r>
              <w:rPr>
                <w:color w:val="000000"/>
              </w:rPr>
              <w:t>60</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49AA390" w14:textId="4544881E" w:rsidR="000C0E0C" w:rsidRPr="000C0E0C" w:rsidRDefault="007031F5" w:rsidP="000C0E0C">
            <w:pPr>
              <w:jc w:val="center"/>
            </w:pPr>
            <w:r>
              <w:rPr>
                <w:color w:val="FF0000"/>
              </w:rPr>
              <w:t>(218</w:t>
            </w:r>
            <w:r w:rsidR="000C0E0C" w:rsidRPr="000C0E0C">
              <w:rPr>
                <w:color w:val="FF000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B818156" w14:textId="7126C66E" w:rsidR="000C0E0C" w:rsidRPr="000C0E0C" w:rsidRDefault="007031F5" w:rsidP="000C0E0C">
            <w:pPr>
              <w:jc w:val="center"/>
            </w:pPr>
            <w:r>
              <w:rPr>
                <w:color w:val="000000"/>
              </w:rPr>
              <w:t>54</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24B98A9" w14:textId="77975A80" w:rsidR="000C0E0C" w:rsidRPr="000C0E0C" w:rsidRDefault="007031F5" w:rsidP="000C0E0C">
            <w:pPr>
              <w:jc w:val="center"/>
            </w:pPr>
            <w:r>
              <w:rPr>
                <w:color w:val="FF0000"/>
              </w:rPr>
              <w:t>(25</w:t>
            </w:r>
            <w:r w:rsidR="000C0E0C" w:rsidRPr="000C0E0C">
              <w:rPr>
                <w:color w:val="FF0000"/>
              </w:rPr>
              <w:t>)</w:t>
            </w:r>
          </w:p>
        </w:tc>
      </w:tr>
      <w:tr w:rsidR="0021158F" w:rsidRPr="000C0E0C" w14:paraId="645CC692" w14:textId="77777777" w:rsidTr="000C405B">
        <w:tc>
          <w:tcPr>
            <w:tcW w:w="1587" w:type="dxa"/>
            <w:tcBorders>
              <w:top w:val="single" w:sz="4" w:space="0" w:color="auto"/>
              <w:bottom w:val="single" w:sz="4" w:space="0" w:color="auto"/>
              <w:right w:val="single" w:sz="4" w:space="0" w:color="auto"/>
            </w:tcBorders>
            <w:shd w:val="clear" w:color="auto" w:fill="FFFFFF" w:themeFill="background1"/>
          </w:tcPr>
          <w:p w14:paraId="33632C71" w14:textId="77777777" w:rsidR="000C0E0C" w:rsidRPr="000C0E0C" w:rsidRDefault="000C0E0C" w:rsidP="000C0E0C">
            <w:r w:rsidRPr="000C0E0C">
              <w:t>Cumulative Cash Result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EACB24E" w14:textId="0477DA1D" w:rsidR="000C0E0C" w:rsidRPr="000C0E0C" w:rsidRDefault="007031F5" w:rsidP="000C0E0C">
            <w:pPr>
              <w:jc w:val="center"/>
            </w:pPr>
            <w:r>
              <w:rPr>
                <w:color w:val="000000"/>
              </w:rPr>
              <w:t>2,468</w:t>
            </w:r>
          </w:p>
        </w:tc>
        <w:tc>
          <w:tcPr>
            <w:tcW w:w="1159" w:type="dxa"/>
            <w:tcBorders>
              <w:top w:val="single" w:sz="4" w:space="0" w:color="auto"/>
              <w:left w:val="single" w:sz="4" w:space="0" w:color="auto"/>
              <w:bottom w:val="single" w:sz="4" w:space="0" w:color="auto"/>
              <w:right w:val="single" w:sz="4" w:space="0" w:color="auto"/>
            </w:tcBorders>
            <w:shd w:val="clear" w:color="auto" w:fill="F0C8E8" w:themeFill="accent6" w:themeFillTint="33"/>
          </w:tcPr>
          <w:p w14:paraId="42415093" w14:textId="04F73686" w:rsidR="000C0E0C" w:rsidRPr="000C0E0C" w:rsidRDefault="007031F5" w:rsidP="000C0E0C">
            <w:pPr>
              <w:jc w:val="center"/>
            </w:pPr>
            <w:r>
              <w:rPr>
                <w:color w:val="000000"/>
              </w:rPr>
              <w:t>1,220</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5EBCE327" w14:textId="1AF357B2" w:rsidR="000C0E0C" w:rsidRPr="000C0E0C" w:rsidRDefault="007031F5" w:rsidP="000C0E0C">
            <w:pPr>
              <w:jc w:val="center"/>
            </w:pPr>
            <w:r>
              <w:rPr>
                <w:color w:val="000000"/>
              </w:rPr>
              <w:t>529</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F634183" w14:textId="0E1D7563" w:rsidR="000C0E0C" w:rsidRPr="000C0E0C" w:rsidRDefault="007031F5" w:rsidP="000C0E0C">
            <w:pPr>
              <w:jc w:val="center"/>
            </w:pPr>
            <w:r>
              <w:rPr>
                <w:color w:val="000000"/>
              </w:rPr>
              <w:t>637</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DD4F91B" w14:textId="1B2D0340" w:rsidR="000C0E0C" w:rsidRPr="000C0E0C" w:rsidRDefault="007031F5" w:rsidP="000C0E0C">
            <w:pPr>
              <w:jc w:val="center"/>
            </w:pPr>
            <w:r>
              <w:rPr>
                <w:color w:val="000000"/>
              </w:rPr>
              <w:t>482</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E657BB2" w14:textId="28E26F24" w:rsidR="000C0E0C" w:rsidRPr="000C0E0C" w:rsidRDefault="007031F5" w:rsidP="000C0E0C">
            <w:pPr>
              <w:jc w:val="center"/>
            </w:pPr>
            <w:r>
              <w:rPr>
                <w:color w:val="000000"/>
              </w:rPr>
              <w:t>497</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6470AF2" w14:textId="11CE7719" w:rsidR="000C0E0C" w:rsidRPr="000C0E0C" w:rsidRDefault="007031F5" w:rsidP="000C0E0C">
            <w:pPr>
              <w:jc w:val="center"/>
            </w:pPr>
            <w:r>
              <w:rPr>
                <w:color w:val="000000"/>
              </w:rPr>
              <w:t>656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E7BB0FE" w14:textId="38BBA458" w:rsidR="000C0E0C" w:rsidRPr="000C0E0C" w:rsidRDefault="007031F5" w:rsidP="000C0E0C">
            <w:pPr>
              <w:jc w:val="center"/>
            </w:pPr>
            <w:r>
              <w:rPr>
                <w:color w:val="000000"/>
              </w:rPr>
              <w:t>716</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A41DA43" w14:textId="119C8888" w:rsidR="000C0E0C" w:rsidRPr="000C0E0C" w:rsidRDefault="007031F5" w:rsidP="000C0E0C">
            <w:pPr>
              <w:jc w:val="center"/>
            </w:pPr>
            <w:r>
              <w:rPr>
                <w:color w:val="000000"/>
              </w:rPr>
              <w:t>498</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B5F1BF2" w14:textId="3D2E849A" w:rsidR="000C0E0C" w:rsidRPr="000C0E0C" w:rsidRDefault="007031F5" w:rsidP="000C0E0C">
            <w:pPr>
              <w:jc w:val="center"/>
            </w:pPr>
            <w:r>
              <w:rPr>
                <w:color w:val="000000"/>
              </w:rPr>
              <w:t>551</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AC00A6C" w14:textId="3CA1CE74" w:rsidR="000C0E0C" w:rsidRPr="000C0E0C" w:rsidRDefault="007031F5" w:rsidP="000C0E0C">
            <w:pPr>
              <w:jc w:val="center"/>
            </w:pPr>
            <w:r>
              <w:rPr>
                <w:color w:val="000000"/>
              </w:rPr>
              <w:t>526</w:t>
            </w:r>
          </w:p>
        </w:tc>
      </w:tr>
    </w:tbl>
    <w:p w14:paraId="7ECC85DD" w14:textId="61EE777F" w:rsidR="000670E0" w:rsidRDefault="000670E0">
      <w:pPr>
        <w:rPr>
          <w:rFonts w:eastAsia="@MS PMincho" w:cs="@MS PMincho"/>
        </w:rPr>
      </w:pPr>
    </w:p>
    <w:p w14:paraId="2949541B" w14:textId="77777777" w:rsidR="001338E8" w:rsidRDefault="001338E8">
      <w:pPr>
        <w:spacing w:after="160" w:line="259" w:lineRule="auto"/>
        <w:rPr>
          <w:b/>
          <w:bCs/>
        </w:rPr>
      </w:pPr>
      <w:r>
        <w:rPr>
          <w:b/>
          <w:bCs/>
        </w:rPr>
        <w:br w:type="page"/>
      </w:r>
    </w:p>
    <w:p w14:paraId="2DD310AC" w14:textId="55D6B778" w:rsidR="000656F8" w:rsidRDefault="000656F8" w:rsidP="00482F0B">
      <w:pPr>
        <w:pStyle w:val="Heading4"/>
      </w:pPr>
      <w:r w:rsidRPr="00D700D0">
        <w:lastRenderedPageBreak/>
        <w:t>Capital Expenditure</w:t>
      </w:r>
      <w:r>
        <w:t xml:space="preserve"> </w:t>
      </w:r>
    </w:p>
    <w:p w14:paraId="15335AD2" w14:textId="09DC7599" w:rsidR="000656F8" w:rsidRDefault="000656F8" w:rsidP="000656F8">
      <w:r>
        <w:rPr>
          <w:rFonts w:eastAsia="Calibri Light" w:cs="Calibri Light"/>
        </w:rPr>
        <w:t>Forecast 202</w:t>
      </w:r>
      <w:r w:rsidR="001338E8">
        <w:rPr>
          <w:rFonts w:eastAsia="Calibri Light" w:cs="Calibri Light"/>
        </w:rPr>
        <w:t>1/22</w:t>
      </w:r>
      <w:r>
        <w:rPr>
          <w:rFonts w:eastAsia="Calibri Light" w:cs="Calibri Light"/>
        </w:rPr>
        <w:t xml:space="preserve"> impacted by employment and construction market conditions as well </w:t>
      </w:r>
      <w:r w:rsidR="00AC2AB2">
        <w:rPr>
          <w:rFonts w:eastAsia="Calibri Light" w:cs="Calibri Light"/>
        </w:rPr>
        <w:t xml:space="preserve">as </w:t>
      </w:r>
      <w:r w:rsidR="001C637F">
        <w:rPr>
          <w:rFonts w:eastAsia="Calibri Light" w:cs="Calibri Light"/>
        </w:rPr>
        <w:t xml:space="preserve">the </w:t>
      </w:r>
      <w:r>
        <w:rPr>
          <w:rFonts w:eastAsia="Calibri Light" w:cs="Calibri Light"/>
        </w:rPr>
        <w:t>COVID-19 pandemic. Significant building investments planned in 202</w:t>
      </w:r>
      <w:r w:rsidR="001338E8">
        <w:rPr>
          <w:rFonts w:eastAsia="Calibri Light" w:cs="Calibri Light"/>
        </w:rPr>
        <w:t>2/23</w:t>
      </w:r>
      <w:r>
        <w:rPr>
          <w:rFonts w:eastAsia="Calibri Light" w:cs="Calibri Light"/>
        </w:rPr>
        <w:t xml:space="preserve"> included the EcoCentre redevelopment and South Melbourne Town Hall Renewal and Upgrade. </w:t>
      </w:r>
    </w:p>
    <w:p w14:paraId="41214E6C" w14:textId="700B44F3" w:rsidR="000656F8" w:rsidRPr="009E4A83" w:rsidRDefault="000656F8" w:rsidP="00482F0B">
      <w:pPr>
        <w:pStyle w:val="Heading4"/>
      </w:pPr>
      <w:r w:rsidRPr="009E4A83">
        <w:t>Operating Expenditure</w:t>
      </w:r>
      <w:r w:rsidR="00497554">
        <w:t xml:space="preserve"> (</w:t>
      </w:r>
      <w:r w:rsidR="7618F5F6" w:rsidRPr="6F90AEF6">
        <w:t>i</w:t>
      </w:r>
      <w:r w:rsidR="0D80EAF7" w:rsidRPr="6F90AEF6">
        <w:t>ncluding</w:t>
      </w:r>
      <w:r w:rsidR="00497554">
        <w:t xml:space="preserve"> operating </w:t>
      </w:r>
      <w:r w:rsidR="002B0408">
        <w:t xml:space="preserve">expenditure from </w:t>
      </w:r>
      <w:r w:rsidR="00497554">
        <w:t>portfolio)</w:t>
      </w:r>
    </w:p>
    <w:p w14:paraId="22A3F2DA" w14:textId="458ED5E3" w:rsidR="00D77AC1" w:rsidRDefault="00965F91" w:rsidP="00EE24CE">
      <w:pPr>
        <w:spacing w:line="240" w:lineRule="auto"/>
      </w:pPr>
      <w:r>
        <w:t xml:space="preserve">Draft </w:t>
      </w:r>
      <w:r w:rsidR="000656F8">
        <w:t xml:space="preserve">Budget </w:t>
      </w:r>
      <w:r w:rsidR="000656F8" w:rsidRPr="00E840D1">
        <w:t>202</w:t>
      </w:r>
      <w:r w:rsidR="00D745AC">
        <w:t>2</w:t>
      </w:r>
      <w:r w:rsidR="000656F8" w:rsidRPr="00E840D1">
        <w:t>/</w:t>
      </w:r>
      <w:r w:rsidR="000656F8" w:rsidRPr="00E840D1" w:rsidDel="00D745AC">
        <w:t>2</w:t>
      </w:r>
      <w:r w:rsidR="00D745AC">
        <w:t>3</w:t>
      </w:r>
      <w:r w:rsidR="000656F8" w:rsidRPr="00E840D1">
        <w:t xml:space="preserve"> </w:t>
      </w:r>
      <w:r w:rsidR="000656F8">
        <w:t xml:space="preserve">operating expenditure </w:t>
      </w:r>
      <w:bookmarkStart w:id="114" w:name="_Hlk510707656"/>
      <w:r w:rsidR="00D77AC1" w:rsidRPr="00D47A9C">
        <w:t>totals $2</w:t>
      </w:r>
      <w:r w:rsidR="00D77AC1">
        <w:t>42</w:t>
      </w:r>
      <w:r w:rsidR="00D77AC1" w:rsidRPr="00D47A9C">
        <w:t xml:space="preserve"> million</w:t>
      </w:r>
      <w:r w:rsidR="000F1D5D">
        <w:t>,</w:t>
      </w:r>
      <w:r w:rsidR="00D77AC1" w:rsidRPr="00D47A9C">
        <w:t xml:space="preserve"> </w:t>
      </w:r>
      <w:bookmarkEnd w:id="114"/>
      <w:r w:rsidR="00D77AC1" w:rsidRPr="00D47A9C">
        <w:t xml:space="preserve">which is a net </w:t>
      </w:r>
      <w:r w:rsidR="00D77AC1">
        <w:t xml:space="preserve">increase </w:t>
      </w:r>
      <w:r w:rsidR="00D77AC1" w:rsidRPr="00D47A9C">
        <w:t>on forecast 202</w:t>
      </w:r>
      <w:r w:rsidR="00D77AC1">
        <w:t>1</w:t>
      </w:r>
      <w:r w:rsidR="00D77AC1" w:rsidRPr="00D47A9C">
        <w:t>/2</w:t>
      </w:r>
      <w:r w:rsidR="00D77AC1">
        <w:t>2</w:t>
      </w:r>
      <w:r w:rsidR="00D77AC1" w:rsidRPr="00D47A9C">
        <w:t xml:space="preserve"> </w:t>
      </w:r>
      <w:r>
        <w:t>by</w:t>
      </w:r>
      <w:r w:rsidR="00D77AC1" w:rsidRPr="00D47A9C">
        <w:t xml:space="preserve"> $</w:t>
      </w:r>
      <w:r w:rsidR="00D77AC1">
        <w:t>12.9</w:t>
      </w:r>
      <w:r w:rsidR="00D77AC1" w:rsidRPr="00D47A9C">
        <w:t xml:space="preserve"> million (</w:t>
      </w:r>
      <w:r w:rsidR="00D77AC1">
        <w:t>5.7</w:t>
      </w:r>
      <w:r w:rsidR="000F1D5D">
        <w:t xml:space="preserve"> per cent</w:t>
      </w:r>
      <w:r w:rsidR="00D77AC1" w:rsidRPr="00D47A9C">
        <w:t>) from $2</w:t>
      </w:r>
      <w:r w:rsidR="00D77AC1">
        <w:t>29</w:t>
      </w:r>
      <w:r w:rsidR="00D77AC1" w:rsidRPr="00D47A9C">
        <w:t>.</w:t>
      </w:r>
      <w:r w:rsidR="00D77AC1">
        <w:t>1</w:t>
      </w:r>
      <w:r w:rsidR="00D77AC1" w:rsidRPr="00D47A9C">
        <w:t xml:space="preserve"> million. </w:t>
      </w:r>
      <w:r w:rsidR="00D77AC1">
        <w:t>The driver</w:t>
      </w:r>
      <w:r w:rsidR="00AF177E">
        <w:t>s</w:t>
      </w:r>
      <w:r w:rsidR="00D77AC1">
        <w:t xml:space="preserve"> for the increase </w:t>
      </w:r>
      <w:r w:rsidR="076EC90C">
        <w:t>includ</w:t>
      </w:r>
      <w:r w:rsidR="56845BB8">
        <w:t>e</w:t>
      </w:r>
      <w:r w:rsidR="00D77AC1">
        <w:t xml:space="preserve"> reinstatement of expenditure reduction</w:t>
      </w:r>
      <w:r w:rsidR="009C1E3B">
        <w:t>s</w:t>
      </w:r>
      <w:r w:rsidR="00AF177E">
        <w:t xml:space="preserve"> in 2021/22</w:t>
      </w:r>
      <w:r w:rsidR="009C1E3B">
        <w:t xml:space="preserve"> caused by COVID-19</w:t>
      </w:r>
      <w:r w:rsidR="009C441A">
        <w:t xml:space="preserve"> ($1.02 million)</w:t>
      </w:r>
      <w:r w:rsidR="009C1E3B">
        <w:t xml:space="preserve"> including </w:t>
      </w:r>
      <w:r w:rsidR="00D1128C">
        <w:t>St Kilda Film Festival</w:t>
      </w:r>
      <w:r w:rsidR="00D77AC1">
        <w:t>,</w:t>
      </w:r>
      <w:r w:rsidR="00095AD0">
        <w:t xml:space="preserve"> $2.6 million of </w:t>
      </w:r>
      <w:r w:rsidR="00D77AC1">
        <w:t xml:space="preserve">inflation increases at 2.75 </w:t>
      </w:r>
      <w:r w:rsidR="00294A0A">
        <w:t>per cent</w:t>
      </w:r>
      <w:r w:rsidR="00D77AC1">
        <w:t xml:space="preserve"> much higher than rates cap</w:t>
      </w:r>
      <w:r w:rsidR="004F3D1D">
        <w:t xml:space="preserve"> of 1.75</w:t>
      </w:r>
      <w:r w:rsidR="00294A0A">
        <w:t xml:space="preserve"> per cent</w:t>
      </w:r>
      <w:r w:rsidR="00D77AC1">
        <w:t xml:space="preserve">, </w:t>
      </w:r>
      <w:r w:rsidR="00C5673D">
        <w:t xml:space="preserve">$1.4 million of waste management costs including </w:t>
      </w:r>
      <w:r w:rsidR="00D77AC1">
        <w:t xml:space="preserve">new waste services (FOGO and glass recycling), </w:t>
      </w:r>
      <w:r w:rsidR="007F09E9">
        <w:t xml:space="preserve">$5.1 million increase in </w:t>
      </w:r>
      <w:r w:rsidR="00D77AC1">
        <w:t xml:space="preserve">labour cost </w:t>
      </w:r>
      <w:r w:rsidR="007F09E9">
        <w:t xml:space="preserve">due to </w:t>
      </w:r>
      <w:r w:rsidR="00351DD4">
        <w:t>E</w:t>
      </w:r>
      <w:r w:rsidR="00D77AC1">
        <w:t xml:space="preserve">nterprise </w:t>
      </w:r>
      <w:r w:rsidR="00351DD4">
        <w:t>A</w:t>
      </w:r>
      <w:r w:rsidR="00D77AC1">
        <w:t xml:space="preserve">greement, </w:t>
      </w:r>
      <w:r w:rsidR="00351DD4">
        <w:t>S</w:t>
      </w:r>
      <w:r w:rsidR="00D77AC1">
        <w:t xml:space="preserve">uperannuation </w:t>
      </w:r>
      <w:r w:rsidR="00351DD4">
        <w:t>G</w:t>
      </w:r>
      <w:r w:rsidR="00D77AC1">
        <w:t xml:space="preserve">uaranteed </w:t>
      </w:r>
      <w:r w:rsidR="00351DD4">
        <w:t>C</w:t>
      </w:r>
      <w:r w:rsidR="00D77AC1">
        <w:t>harge</w:t>
      </w:r>
      <w:r w:rsidR="00351DD4">
        <w:t xml:space="preserve"> rate increase from 10 per</w:t>
      </w:r>
      <w:r w:rsidR="00294A0A">
        <w:t xml:space="preserve"> </w:t>
      </w:r>
      <w:r w:rsidR="00351DD4">
        <w:t>cent to 10.5</w:t>
      </w:r>
      <w:r w:rsidR="00C9438E">
        <w:t>,</w:t>
      </w:r>
      <w:r w:rsidR="00D77AC1">
        <w:t xml:space="preserve"> and </w:t>
      </w:r>
      <w:r w:rsidR="00A46078">
        <w:t xml:space="preserve">net 15 </w:t>
      </w:r>
      <w:r w:rsidR="00D77AC1">
        <w:t xml:space="preserve">FTE increase </w:t>
      </w:r>
      <w:r w:rsidR="0085496E">
        <w:t>in</w:t>
      </w:r>
      <w:r w:rsidR="00D77AC1">
        <w:t xml:space="preserve"> </w:t>
      </w:r>
      <w:r w:rsidR="00A46078">
        <w:t xml:space="preserve">mostly </w:t>
      </w:r>
      <w:r w:rsidR="003502BD">
        <w:t xml:space="preserve">project managers to deliver a greater project portfolio and </w:t>
      </w:r>
      <w:r w:rsidR="00D77AC1">
        <w:t xml:space="preserve">services such as </w:t>
      </w:r>
      <w:r w:rsidR="1652D3E8">
        <w:t>c</w:t>
      </w:r>
      <w:r w:rsidR="076EC90C">
        <w:t>hildcare</w:t>
      </w:r>
      <w:r w:rsidR="00D77AC1">
        <w:t xml:space="preserve"> service</w:t>
      </w:r>
      <w:r w:rsidR="00A46078">
        <w:t>.</w:t>
      </w:r>
    </w:p>
    <w:p w14:paraId="61C9B77A" w14:textId="09EE091F" w:rsidR="000656F8" w:rsidRDefault="000656F8" w:rsidP="00EE24CE">
      <w:pPr>
        <w:spacing w:line="240" w:lineRule="auto"/>
      </w:pPr>
      <w:r>
        <w:t xml:space="preserve">Over the period of the </w:t>
      </w:r>
      <w:r w:rsidR="36A9AA55">
        <w:t>F</w:t>
      </w:r>
      <w:r w:rsidR="7B3B59F7">
        <w:t xml:space="preserve">inancial </w:t>
      </w:r>
      <w:r w:rsidR="07D8253C">
        <w:t>P</w:t>
      </w:r>
      <w:r w:rsidR="7B3B59F7">
        <w:t>lan</w:t>
      </w:r>
      <w:r>
        <w:t xml:space="preserve"> we expect costs to increase above CPI mainly driven by escalating waste services and related costs.</w:t>
      </w:r>
      <w:r w:rsidR="005C30DD">
        <w:t xml:space="preserve"> The plan assumes </w:t>
      </w:r>
      <w:r w:rsidR="00D5276C">
        <w:t>waste charges to recover the cost of private benefit/direct waste services (such as kerbside collection).</w:t>
      </w:r>
    </w:p>
    <w:p w14:paraId="1290A46E" w14:textId="22C25F82" w:rsidR="000656F8" w:rsidRDefault="63353812" w:rsidP="00EE24CE">
      <w:pPr>
        <w:spacing w:line="240" w:lineRule="auto"/>
      </w:pPr>
      <w:r>
        <w:t xml:space="preserve">We plan to address </w:t>
      </w:r>
      <w:r w:rsidR="00AA1ADF">
        <w:t xml:space="preserve">our </w:t>
      </w:r>
      <w:r w:rsidR="00D5276C">
        <w:t xml:space="preserve">increasing cost </w:t>
      </w:r>
      <w:r w:rsidR="00AA1ADF">
        <w:t>base</w:t>
      </w:r>
      <w:r w:rsidR="00D5276C">
        <w:t xml:space="preserve"> with </w:t>
      </w:r>
      <w:r w:rsidRPr="00E840D1">
        <w:t>$7</w:t>
      </w:r>
      <w:r w:rsidR="00687503" w:rsidRPr="00E840D1">
        <w:t>3</w:t>
      </w:r>
      <w:r>
        <w:t xml:space="preserve"> million of efficiencies including </w:t>
      </w:r>
      <w:r w:rsidRPr="00E840D1">
        <w:t>C</w:t>
      </w:r>
      <w:r w:rsidR="00412902">
        <w:t xml:space="preserve">lever Port Phillip </w:t>
      </w:r>
      <w:r>
        <w:t>program benefits embedded in the plan</w:t>
      </w:r>
      <w:r w:rsidR="00647BAD">
        <w:t>,</w:t>
      </w:r>
      <w:r>
        <w:t xml:space="preserve"> in addition to the $</w:t>
      </w:r>
      <w:r w:rsidR="00412902" w:rsidRPr="00412902">
        <w:t xml:space="preserve">1.5 </w:t>
      </w:r>
      <w:r>
        <w:t>m</w:t>
      </w:r>
      <w:r w:rsidR="006D29BF">
        <w:t>illion</w:t>
      </w:r>
      <w:r>
        <w:t xml:space="preserve"> </w:t>
      </w:r>
      <w:r w:rsidR="00412902" w:rsidRPr="00412902">
        <w:t xml:space="preserve">ongoing savings </w:t>
      </w:r>
      <w:r>
        <w:t xml:space="preserve">achieved in the base Budget </w:t>
      </w:r>
      <w:r w:rsidRPr="00412902">
        <w:t>202</w:t>
      </w:r>
      <w:r w:rsidR="00412902" w:rsidRPr="00412902">
        <w:t>2/23.</w:t>
      </w:r>
      <w:r>
        <w:t xml:space="preserve"> </w:t>
      </w:r>
    </w:p>
    <w:p w14:paraId="04AC5677" w14:textId="77777777" w:rsidR="000656F8" w:rsidRDefault="000656F8" w:rsidP="00482F0B">
      <w:pPr>
        <w:pStyle w:val="Heading4"/>
      </w:pPr>
      <w:r w:rsidRPr="007E3CD2">
        <w:t xml:space="preserve">Operating </w:t>
      </w:r>
      <w:r>
        <w:t>Result</w:t>
      </w:r>
    </w:p>
    <w:p w14:paraId="627DB911" w14:textId="77777777" w:rsidR="000656F8" w:rsidRDefault="000656F8" w:rsidP="4958FB2C">
      <w:pPr>
        <w:spacing w:line="240" w:lineRule="auto"/>
        <w:rPr>
          <w:rFonts w:eastAsia="Calibri Light" w:cs="Calibri Light"/>
        </w:rPr>
      </w:pPr>
      <w:r>
        <w:t xml:space="preserve">Achieving </w:t>
      </w:r>
      <w:r w:rsidRPr="715691A9">
        <w:rPr>
          <w:rFonts w:eastAsia="Calibri Light" w:cs="Calibri Light"/>
        </w:rPr>
        <w:t>an operating surplus is a key component of our financial strategy. It provides capacity to maintain and renew our $3.</w:t>
      </w:r>
      <w:r>
        <w:rPr>
          <w:rFonts w:eastAsia="Calibri Light" w:cs="Calibri Light"/>
        </w:rPr>
        <w:t>2</w:t>
      </w:r>
      <w:r w:rsidRPr="715691A9">
        <w:rPr>
          <w:rFonts w:eastAsia="Calibri Light" w:cs="Calibri Light"/>
        </w:rPr>
        <w:t xml:space="preserve"> billion portfolio of community assets, meet debt repayment obligations, manage the impact of financial risks materialising, and invest in transformative strategies.</w:t>
      </w:r>
    </w:p>
    <w:p w14:paraId="6A44E9E2" w14:textId="07E49E2F" w:rsidR="000656F8" w:rsidRDefault="00277698" w:rsidP="4958FB2C">
      <w:pPr>
        <w:spacing w:line="240" w:lineRule="auto"/>
      </w:pPr>
      <w:r w:rsidRPr="000C405B">
        <w:t xml:space="preserve">Draft </w:t>
      </w:r>
      <w:r w:rsidR="000656F8">
        <w:t>Budget 202</w:t>
      </w:r>
      <w:r w:rsidRPr="000C405B">
        <w:t>2</w:t>
      </w:r>
      <w:r w:rsidR="000656F8" w:rsidRPr="00E840D1">
        <w:t>/</w:t>
      </w:r>
      <w:r w:rsidR="000656F8" w:rsidRPr="00E840D1" w:rsidDel="00277698">
        <w:t>2</w:t>
      </w:r>
      <w:r w:rsidRPr="000C405B">
        <w:t>3</w:t>
      </w:r>
      <w:r w:rsidR="000656F8">
        <w:t xml:space="preserve"> expects a $</w:t>
      </w:r>
      <w:r w:rsidR="00DA4A66" w:rsidRPr="00E840D1">
        <w:t>5</w:t>
      </w:r>
      <w:r w:rsidR="000656F8">
        <w:t xml:space="preserve"> million operating surplus, which compares </w:t>
      </w:r>
      <w:r w:rsidR="00DA4A66" w:rsidRPr="00BE6D47">
        <w:t>un</w:t>
      </w:r>
      <w:r w:rsidR="000656F8" w:rsidRPr="00BE6D47">
        <w:t>favourably</w:t>
      </w:r>
      <w:r w:rsidR="000656F8">
        <w:t xml:space="preserve"> to the forecast financial year </w:t>
      </w:r>
      <w:r w:rsidR="000656F8" w:rsidRPr="00BE6D47">
        <w:t>202</w:t>
      </w:r>
      <w:r w:rsidR="00EB3503" w:rsidRPr="00BE6D47">
        <w:t>1/22</w:t>
      </w:r>
      <w:r w:rsidR="000656F8">
        <w:t>.</w:t>
      </w:r>
      <w:r w:rsidR="00EB3503" w:rsidRPr="00BE6D47">
        <w:t xml:space="preserve"> This is due to expenditure increase of $13 million </w:t>
      </w:r>
      <w:r w:rsidR="00377934" w:rsidRPr="00BE6D47">
        <w:t>greater than revenue increase of $7.5 million</w:t>
      </w:r>
      <w:r w:rsidR="000656F8" w:rsidRPr="00BE6D47">
        <w:t>.</w:t>
      </w:r>
      <w:r w:rsidR="00B1344D" w:rsidRPr="00BE6D47">
        <w:t xml:space="preserve"> </w:t>
      </w:r>
    </w:p>
    <w:p w14:paraId="1B4D8CF9" w14:textId="317FF0A4" w:rsidR="00160301" w:rsidRPr="00E840D1" w:rsidRDefault="00160301" w:rsidP="4958FB2C">
      <w:pPr>
        <w:spacing w:line="240" w:lineRule="auto"/>
      </w:pPr>
      <w:r>
        <w:t>One of the large income item reduction</w:t>
      </w:r>
      <w:r w:rsidR="0094471E">
        <w:t>s</w:t>
      </w:r>
      <w:r>
        <w:t xml:space="preserve"> is the Open Space Contribution</w:t>
      </w:r>
      <w:r w:rsidR="0094471E">
        <w:t>,</w:t>
      </w:r>
      <w:r>
        <w:t xml:space="preserve"> which is heavily </w:t>
      </w:r>
      <w:r w:rsidR="00DE49CD">
        <w:t>dependent</w:t>
      </w:r>
      <w:r>
        <w:t xml:space="preserve"> on development activity</w:t>
      </w:r>
      <w:r w:rsidR="0094471E">
        <w:t>, and</w:t>
      </w:r>
      <w:r>
        <w:t xml:space="preserve"> expected to reduce by </w:t>
      </w:r>
      <w:r w:rsidR="00057FA1">
        <w:t>$7.6 million. This income source is used to fund our Public Space Strategy.</w:t>
      </w:r>
    </w:p>
    <w:p w14:paraId="40C4E91A" w14:textId="0EB69D9E" w:rsidR="00BE6D47" w:rsidRPr="000C405B" w:rsidRDefault="00BE6D47" w:rsidP="4958FB2C">
      <w:pPr>
        <w:spacing w:line="240" w:lineRule="auto"/>
      </w:pPr>
      <w:r w:rsidRPr="000C405B">
        <w:t xml:space="preserve">Despite </w:t>
      </w:r>
      <w:r w:rsidR="00A122BA">
        <w:t xml:space="preserve">part year </w:t>
      </w:r>
      <w:r w:rsidR="6A0ADCD2">
        <w:t>rollout</w:t>
      </w:r>
      <w:r w:rsidR="00A122BA">
        <w:t xml:space="preserve"> of </w:t>
      </w:r>
      <w:r w:rsidRPr="000C405B">
        <w:t>new waste services FOGO (</w:t>
      </w:r>
      <w:r>
        <w:t>K</w:t>
      </w:r>
      <w:r w:rsidRPr="000C405B">
        <w:t xml:space="preserve">erbside and </w:t>
      </w:r>
      <w:r>
        <w:t>C</w:t>
      </w:r>
      <w:r w:rsidRPr="00E840D1">
        <w:t>ommunal</w:t>
      </w:r>
      <w:r w:rsidRPr="000C405B">
        <w:t>) and Communal Glass recycling</w:t>
      </w:r>
      <w:r w:rsidR="00A122BA">
        <w:t xml:space="preserve"> </w:t>
      </w:r>
      <w:r w:rsidR="004B71C4">
        <w:t xml:space="preserve">and other cost waste cost escalations above inflation </w:t>
      </w:r>
      <w:r w:rsidR="00A122BA">
        <w:t>which added $</w:t>
      </w:r>
      <w:r w:rsidR="004B71C4">
        <w:t>1.4</w:t>
      </w:r>
      <w:r w:rsidR="00160301">
        <w:t xml:space="preserve"> million </w:t>
      </w:r>
      <w:r w:rsidR="0095702E">
        <w:t xml:space="preserve">to our cost base, </w:t>
      </w:r>
      <w:r w:rsidR="005B5647">
        <w:t xml:space="preserve">rates and waste charges have been </w:t>
      </w:r>
      <w:r w:rsidR="00D46E54">
        <w:t>set at</w:t>
      </w:r>
      <w:r w:rsidR="005B5647">
        <w:t xml:space="preserve"> the rate cap increase of 1.75</w:t>
      </w:r>
      <w:r w:rsidR="00850A84">
        <w:t xml:space="preserve"> per cent</w:t>
      </w:r>
      <w:r w:rsidR="005B5647">
        <w:t>.</w:t>
      </w:r>
    </w:p>
    <w:p w14:paraId="16BD3E50" w14:textId="0BE09D5E" w:rsidR="000656F8" w:rsidRPr="004D755C" w:rsidRDefault="000656F8" w:rsidP="4958FB2C">
      <w:pPr>
        <w:spacing w:line="240" w:lineRule="auto"/>
        <w:rPr>
          <w:rFonts w:cs="Arial"/>
        </w:rPr>
      </w:pPr>
      <w:r w:rsidRPr="004D755C">
        <w:t xml:space="preserve">Financial years 2023/24 and 2024/25 impacted by the </w:t>
      </w:r>
      <w:r w:rsidR="00FF6057" w:rsidRPr="000C405B">
        <w:t>forecast full rollout of</w:t>
      </w:r>
      <w:r w:rsidRPr="002459FE">
        <w:t xml:space="preserve"> </w:t>
      </w:r>
      <w:r w:rsidRPr="004D755C">
        <w:t xml:space="preserve">Food Organics and </w:t>
      </w:r>
      <w:r w:rsidR="00440B28">
        <w:t>Garden</w:t>
      </w:r>
      <w:r w:rsidRPr="004D755C">
        <w:t xml:space="preserve"> Organics and Glass recycling</w:t>
      </w:r>
      <w:r w:rsidR="00FF6057">
        <w:t xml:space="preserve"> and increas</w:t>
      </w:r>
      <w:r w:rsidR="00A0455F">
        <w:t>ing cost of Glass as a contaminant in our</w:t>
      </w:r>
      <w:r w:rsidR="00780683">
        <w:t xml:space="preserve"> recycling stream</w:t>
      </w:r>
      <w:r w:rsidRPr="00E840D1">
        <w:t>.</w:t>
      </w:r>
      <w:r w:rsidRPr="004D755C">
        <w:t xml:space="preserve"> </w:t>
      </w:r>
    </w:p>
    <w:p w14:paraId="2AE7C221" w14:textId="412091ED" w:rsidR="00780683" w:rsidRPr="00E840D1" w:rsidRDefault="00986400" w:rsidP="4958FB2C">
      <w:pPr>
        <w:spacing w:line="240" w:lineRule="auto"/>
        <w:rPr>
          <w:rFonts w:cs="Arial"/>
        </w:rPr>
      </w:pPr>
      <w:r>
        <w:rPr>
          <w:rFonts w:cs="Arial"/>
        </w:rPr>
        <w:lastRenderedPageBreak/>
        <w:t xml:space="preserve">Operating Result in outyears are improved by </w:t>
      </w:r>
      <w:r w:rsidR="00BA262A">
        <w:rPr>
          <w:rFonts w:cs="Arial"/>
        </w:rPr>
        <w:t>1</w:t>
      </w:r>
      <w:r w:rsidR="00440B28">
        <w:rPr>
          <w:rFonts w:cs="Arial"/>
        </w:rPr>
        <w:t xml:space="preserve"> per cent</w:t>
      </w:r>
      <w:r w:rsidR="00BA262A">
        <w:rPr>
          <w:rFonts w:cs="Arial"/>
        </w:rPr>
        <w:t xml:space="preserve"> o</w:t>
      </w:r>
      <w:r>
        <w:rPr>
          <w:rFonts w:cs="Arial"/>
        </w:rPr>
        <w:t>f efficienc</w:t>
      </w:r>
      <w:r w:rsidR="00BA262A">
        <w:rPr>
          <w:rFonts w:cs="Arial"/>
        </w:rPr>
        <w:t>y savings per annum embedded in the Financial Plan</w:t>
      </w:r>
      <w:r w:rsidR="00440B28">
        <w:rPr>
          <w:rFonts w:cs="Arial"/>
        </w:rPr>
        <w:t>,</w:t>
      </w:r>
      <w:r w:rsidR="00BA262A">
        <w:rPr>
          <w:rFonts w:cs="Arial"/>
        </w:rPr>
        <w:t xml:space="preserve"> which equates to $73 million</w:t>
      </w:r>
      <w:r w:rsidR="00D12F06">
        <w:rPr>
          <w:rFonts w:cs="Arial"/>
        </w:rPr>
        <w:t xml:space="preserve"> over the 10-year period</w:t>
      </w:r>
      <w:r w:rsidR="00BA262A">
        <w:rPr>
          <w:rFonts w:cs="Arial"/>
        </w:rPr>
        <w:t>.</w:t>
      </w:r>
    </w:p>
    <w:p w14:paraId="72D9C3AE" w14:textId="77777777" w:rsidR="000656F8" w:rsidRPr="002E0DA8" w:rsidRDefault="000656F8" w:rsidP="4958FB2C">
      <w:pPr>
        <w:rPr>
          <w:rFonts w:eastAsia="Calibri Light" w:cs="Calibri Light"/>
          <w:b/>
          <w:bCs/>
        </w:rPr>
      </w:pPr>
      <w:r w:rsidRPr="002E0DA8">
        <w:rPr>
          <w:rFonts w:eastAsia="Calibri Light" w:cs="Calibri Light"/>
          <w:b/>
          <w:bCs/>
        </w:rPr>
        <w:t>Underlying Result</w:t>
      </w:r>
    </w:p>
    <w:p w14:paraId="2734CF24" w14:textId="77777777" w:rsidR="000656F8" w:rsidRDefault="000656F8" w:rsidP="4958FB2C">
      <w:pPr>
        <w:spacing w:line="240" w:lineRule="auto"/>
        <w:rPr>
          <w:rFonts w:eastAsia="Calibri Light" w:cs="Calibri Light"/>
        </w:rPr>
      </w:pPr>
      <w:r w:rsidRPr="3EE7A6DD">
        <w:rPr>
          <w:rFonts w:eastAsia="Calibri Light" w:cs="Calibri Light"/>
        </w:rPr>
        <w:t xml:space="preserve">The underlying result is the operating result excluding capital related revenue (grants and open space contributions). It assesses Council’s ability to generate sufficient funds for asset renewals. </w:t>
      </w:r>
    </w:p>
    <w:p w14:paraId="55CA513D" w14:textId="2105B0FE" w:rsidR="005655BC" w:rsidRDefault="000B7170" w:rsidP="4958FB2C">
      <w:pPr>
        <w:spacing w:line="240" w:lineRule="auto"/>
        <w:rPr>
          <w:rFonts w:eastAsia="Calibri Light" w:cs="Calibri Light"/>
        </w:rPr>
      </w:pPr>
      <w:r>
        <w:rPr>
          <w:rFonts w:eastAsia="Calibri Light" w:cs="Calibri Light"/>
        </w:rPr>
        <w:t xml:space="preserve">Above long-term average </w:t>
      </w:r>
      <w:r w:rsidR="005655BC">
        <w:rPr>
          <w:rFonts w:eastAsia="Calibri Light" w:cs="Calibri Light"/>
        </w:rPr>
        <w:t xml:space="preserve">operating projects </w:t>
      </w:r>
      <w:r>
        <w:rPr>
          <w:rFonts w:eastAsia="Calibri Light" w:cs="Calibri Light"/>
        </w:rPr>
        <w:t>in 2021/22 ($</w:t>
      </w:r>
      <w:r w:rsidR="00AF06B4">
        <w:rPr>
          <w:rFonts w:eastAsia="Calibri Light" w:cs="Calibri Light"/>
        </w:rPr>
        <w:t>13.5 million)</w:t>
      </w:r>
      <w:r>
        <w:rPr>
          <w:rFonts w:eastAsia="Calibri Light" w:cs="Calibri Light"/>
        </w:rPr>
        <w:t xml:space="preserve"> and draft Budget </w:t>
      </w:r>
      <w:r w:rsidR="00AF06B4">
        <w:rPr>
          <w:rFonts w:eastAsia="Calibri Light" w:cs="Calibri Light"/>
        </w:rPr>
        <w:t>2022/23 ($11.3 million)</w:t>
      </w:r>
      <w:r w:rsidR="00675243">
        <w:rPr>
          <w:rFonts w:eastAsia="Calibri Light" w:cs="Calibri Light"/>
        </w:rPr>
        <w:t xml:space="preserve"> </w:t>
      </w:r>
      <w:r w:rsidR="00DA090F">
        <w:rPr>
          <w:rFonts w:eastAsia="Calibri Light" w:cs="Calibri Light"/>
        </w:rPr>
        <w:t>which the benefits justified investments</w:t>
      </w:r>
      <w:r w:rsidR="00227807">
        <w:rPr>
          <w:rFonts w:eastAsia="Calibri Light" w:cs="Calibri Light"/>
        </w:rPr>
        <w:t xml:space="preserve"> (such as business support)</w:t>
      </w:r>
      <w:r w:rsidR="00DA090F">
        <w:rPr>
          <w:rFonts w:eastAsia="Calibri Light" w:cs="Calibri Light"/>
        </w:rPr>
        <w:t>. COVID-</w:t>
      </w:r>
      <w:r w:rsidR="00FF3AA7">
        <w:rPr>
          <w:rFonts w:eastAsia="Calibri Light" w:cs="Calibri Light"/>
        </w:rPr>
        <w:t>1</w:t>
      </w:r>
      <w:r w:rsidR="00DA090F">
        <w:rPr>
          <w:rFonts w:eastAsia="Calibri Light" w:cs="Calibri Light"/>
        </w:rPr>
        <w:t>9 pandemic impact</w:t>
      </w:r>
      <w:r w:rsidR="00A327BD">
        <w:rPr>
          <w:rFonts w:eastAsia="Calibri Light" w:cs="Calibri Light"/>
        </w:rPr>
        <w:t xml:space="preserve">s in </w:t>
      </w:r>
      <w:r w:rsidR="008A166C">
        <w:rPr>
          <w:rFonts w:eastAsia="Calibri Light" w:cs="Calibri Light"/>
        </w:rPr>
        <w:t xml:space="preserve">2021/22 are </w:t>
      </w:r>
      <w:r w:rsidR="008D5124">
        <w:rPr>
          <w:rFonts w:eastAsia="Calibri Light" w:cs="Calibri Light"/>
        </w:rPr>
        <w:t>partly carried over to draft</w:t>
      </w:r>
      <w:r w:rsidR="00A327BD">
        <w:rPr>
          <w:rFonts w:eastAsia="Calibri Light" w:cs="Calibri Light"/>
        </w:rPr>
        <w:t xml:space="preserve"> Budget</w:t>
      </w:r>
      <w:r w:rsidR="008D5124">
        <w:rPr>
          <w:rFonts w:eastAsia="Calibri Light" w:cs="Calibri Light"/>
        </w:rPr>
        <w:t xml:space="preserve"> 2022/23 </w:t>
      </w:r>
      <w:r w:rsidR="00A327BD">
        <w:rPr>
          <w:rFonts w:eastAsia="Calibri Light" w:cs="Calibri Light"/>
        </w:rPr>
        <w:t xml:space="preserve">such as </w:t>
      </w:r>
      <w:r w:rsidR="008D5124">
        <w:rPr>
          <w:rFonts w:eastAsia="Calibri Light" w:cs="Calibri Light"/>
        </w:rPr>
        <w:t xml:space="preserve">parking revenue </w:t>
      </w:r>
      <w:r w:rsidR="00912691">
        <w:rPr>
          <w:rFonts w:eastAsia="Calibri Light" w:cs="Calibri Light"/>
        </w:rPr>
        <w:t xml:space="preserve">at </w:t>
      </w:r>
      <w:r w:rsidR="008D5124">
        <w:rPr>
          <w:rFonts w:eastAsia="Calibri Light" w:cs="Calibri Light"/>
        </w:rPr>
        <w:t>2018/19</w:t>
      </w:r>
      <w:r w:rsidR="00912691">
        <w:rPr>
          <w:rFonts w:eastAsia="Calibri Light" w:cs="Calibri Light"/>
        </w:rPr>
        <w:t xml:space="preserve"> level.</w:t>
      </w:r>
    </w:p>
    <w:p w14:paraId="75B26B1F" w14:textId="77777777" w:rsidR="000656F8" w:rsidRPr="004D755C" w:rsidRDefault="000656F8" w:rsidP="4958FB2C">
      <w:pPr>
        <w:rPr>
          <w:rFonts w:eastAsia="Calibri Light" w:cs="Calibri Light"/>
          <w:b/>
        </w:rPr>
      </w:pPr>
      <w:r w:rsidRPr="4958FB2C">
        <w:rPr>
          <w:rFonts w:eastAsia="Calibri Light" w:cs="Calibri Light"/>
          <w:b/>
        </w:rPr>
        <w:t>Debt (excluding finance leases)</w:t>
      </w:r>
    </w:p>
    <w:p w14:paraId="58C48690" w14:textId="7AA98696" w:rsidR="000656F8" w:rsidRDefault="00EE24CE" w:rsidP="000656F8">
      <w:r>
        <w:t>We retired the $7.5 million debt in 2021/22. We have no debt other than some</w:t>
      </w:r>
      <w:r w:rsidR="000656F8">
        <w:t xml:space="preserve"> finance leases remain as part of our financing strategy.</w:t>
      </w:r>
    </w:p>
    <w:p w14:paraId="556BDE1E" w14:textId="77777777" w:rsidR="000656F8" w:rsidRPr="00CE54AC" w:rsidRDefault="000656F8" w:rsidP="4958FB2C">
      <w:pPr>
        <w:rPr>
          <w:rFonts w:eastAsia="Calibri Light" w:cs="Calibri Light"/>
          <w:b/>
        </w:rPr>
      </w:pPr>
      <w:r w:rsidRPr="4958FB2C">
        <w:rPr>
          <w:rFonts w:eastAsia="Calibri Light" w:cs="Calibri Light"/>
          <w:b/>
        </w:rPr>
        <w:t>Reserves Movement</w:t>
      </w:r>
    </w:p>
    <w:p w14:paraId="2634F97F" w14:textId="77777777" w:rsidR="000656F8" w:rsidRDefault="000656F8" w:rsidP="000656F8">
      <w:pPr>
        <w:rPr>
          <w:rFonts w:eastAsia="Calibri Light" w:cs="Calibri Light"/>
        </w:rPr>
      </w:pPr>
      <w:r w:rsidRPr="3EE7A6DD">
        <w:rPr>
          <w:rFonts w:eastAsia="Calibri Light" w:cs="Calibri Light"/>
        </w:rPr>
        <w:t>We maintain general reserves at levels sufficient to ensure operational liquidity and for contingencies. Reserves may be built up over time to part-fund large capital works or appropriate operating projects where this is considered more efficient than the use of debt.</w:t>
      </w:r>
    </w:p>
    <w:p w14:paraId="0E4423ED" w14:textId="613435FC" w:rsidR="000656F8" w:rsidRDefault="005864DC" w:rsidP="000656F8">
      <w:pPr>
        <w:rPr>
          <w:rFonts w:eastAsia="Calibri Light" w:cs="Calibri Light"/>
        </w:rPr>
      </w:pPr>
      <w:r>
        <w:rPr>
          <w:rFonts w:eastAsia="Calibri Light" w:cs="Calibri Light"/>
        </w:rPr>
        <w:t>Net R</w:t>
      </w:r>
      <w:r w:rsidR="000656F8" w:rsidRPr="36FE080C">
        <w:rPr>
          <w:rFonts w:eastAsia="Calibri Light" w:cs="Calibri Light"/>
        </w:rPr>
        <w:t>eserve increased by $</w:t>
      </w:r>
      <w:r w:rsidR="003C6F45">
        <w:rPr>
          <w:rFonts w:eastAsia="Calibri Light" w:cs="Calibri Light"/>
        </w:rPr>
        <w:t xml:space="preserve">12.7 </w:t>
      </w:r>
      <w:r w:rsidR="000656F8" w:rsidRPr="36FE080C">
        <w:rPr>
          <w:rFonts w:eastAsia="Calibri Light" w:cs="Calibri Light"/>
        </w:rPr>
        <w:t>million in 202</w:t>
      </w:r>
      <w:r w:rsidR="003C6F45">
        <w:rPr>
          <w:rFonts w:eastAsia="Calibri Light" w:cs="Calibri Light"/>
        </w:rPr>
        <w:t>1/22</w:t>
      </w:r>
      <w:r w:rsidR="000656F8" w:rsidRPr="36FE080C">
        <w:rPr>
          <w:rFonts w:eastAsia="Calibri Light" w:cs="Calibri Light"/>
        </w:rPr>
        <w:t xml:space="preserve"> due to $</w:t>
      </w:r>
      <w:r w:rsidR="008760EF">
        <w:rPr>
          <w:rFonts w:eastAsia="Calibri Light" w:cs="Calibri Light"/>
        </w:rPr>
        <w:t xml:space="preserve">10.6 million of </w:t>
      </w:r>
      <w:r w:rsidR="00AE7871">
        <w:rPr>
          <w:rFonts w:eastAsia="Calibri Light" w:cs="Calibri Light"/>
        </w:rPr>
        <w:t xml:space="preserve">proceeds from </w:t>
      </w:r>
      <w:r>
        <w:rPr>
          <w:rFonts w:eastAsia="Calibri Light" w:cs="Calibri Light"/>
        </w:rPr>
        <w:t xml:space="preserve">property </w:t>
      </w:r>
      <w:r w:rsidR="001D05A3">
        <w:rPr>
          <w:rFonts w:eastAsia="Calibri Light" w:cs="Calibri Light"/>
        </w:rPr>
        <w:t xml:space="preserve">sales </w:t>
      </w:r>
      <w:r>
        <w:rPr>
          <w:rFonts w:eastAsia="Calibri Light" w:cs="Calibri Light"/>
        </w:rPr>
        <w:t>ringfenced in</w:t>
      </w:r>
      <w:r w:rsidR="00AE7871">
        <w:rPr>
          <w:rFonts w:eastAsia="Calibri Light" w:cs="Calibri Light"/>
        </w:rPr>
        <w:t xml:space="preserve"> the strategy Property Reserve for future </w:t>
      </w:r>
      <w:r w:rsidR="003E62E8">
        <w:rPr>
          <w:rFonts w:eastAsia="Calibri Light" w:cs="Calibri Light"/>
        </w:rPr>
        <w:t xml:space="preserve">property </w:t>
      </w:r>
      <w:r w:rsidR="007556CE">
        <w:rPr>
          <w:rFonts w:eastAsia="Calibri Light" w:cs="Calibri Light"/>
        </w:rPr>
        <w:t>acquisition and development.</w:t>
      </w:r>
      <w:r w:rsidR="001103DC">
        <w:rPr>
          <w:rFonts w:eastAsia="Calibri Light" w:cs="Calibri Light"/>
        </w:rPr>
        <w:t xml:space="preserve"> </w:t>
      </w:r>
    </w:p>
    <w:p w14:paraId="423B6E2B" w14:textId="77777777" w:rsidR="000656F8" w:rsidRDefault="000656F8" w:rsidP="000656F8">
      <w:pPr>
        <w:rPr>
          <w:rFonts w:eastAsia="Courier New" w:cs="Courier New"/>
        </w:rPr>
      </w:pPr>
      <w:r w:rsidRPr="04DCA38D">
        <w:rPr>
          <w:rFonts w:eastAsia="Calibri Light" w:cs="Calibri Light"/>
        </w:rPr>
        <w:t xml:space="preserve">The Financial Plan also includes a progressive build-up of the St Kilda Marina </w:t>
      </w:r>
      <w:r w:rsidRPr="4B806EC2">
        <w:rPr>
          <w:rFonts w:eastAsia="Calibri Light" w:cs="Calibri Light"/>
        </w:rPr>
        <w:t>and</w:t>
      </w:r>
      <w:r w:rsidRPr="04DCA38D">
        <w:rPr>
          <w:rFonts w:eastAsia="Calibri Light" w:cs="Calibri Light"/>
        </w:rPr>
        <w:t xml:space="preserve"> Foreshore Reserve</w:t>
      </w:r>
      <w:r w:rsidRPr="4B806EC2">
        <w:rPr>
          <w:rFonts w:eastAsia="Calibri Light" w:cs="Calibri Light"/>
        </w:rPr>
        <w:t>,</w:t>
      </w:r>
      <w:r w:rsidRPr="04DCA38D">
        <w:rPr>
          <w:rFonts w:eastAsia="Calibri Light" w:cs="Calibri Light"/>
        </w:rPr>
        <w:t xml:space="preserve"> funded from significantly increased rental returns following the successful leasing process</w:t>
      </w:r>
      <w:r w:rsidRPr="5CAA80E3">
        <w:rPr>
          <w:rFonts w:eastAsia="Calibri Light" w:cs="Calibri Light"/>
        </w:rPr>
        <w:t>,</w:t>
      </w:r>
      <w:r w:rsidRPr="04DCA38D">
        <w:rPr>
          <w:rFonts w:eastAsia="Calibri Light" w:cs="Calibri Light"/>
        </w:rPr>
        <w:t xml:space="preserve"> to ensure funds are available to maintain the foreshore precinct over the long term. </w:t>
      </w:r>
    </w:p>
    <w:p w14:paraId="427DEDE4" w14:textId="5AF051BA" w:rsidR="000656F8" w:rsidRDefault="000656F8" w:rsidP="000656F8">
      <w:pPr>
        <w:rPr>
          <w:rFonts w:eastAsia="Courier New" w:cs="Courier New"/>
        </w:rPr>
      </w:pPr>
      <w:r>
        <w:rPr>
          <w:rFonts w:eastAsia="Courier New" w:cs="Courier New"/>
        </w:rPr>
        <w:t xml:space="preserve">Material movements between financial years are driven by drawdown on reserves to fund large projects such as </w:t>
      </w:r>
      <w:r w:rsidR="00E840D1">
        <w:rPr>
          <w:rFonts w:eastAsia="Courier New" w:cs="Courier New"/>
        </w:rPr>
        <w:t>Palai</w:t>
      </w:r>
      <w:r w:rsidR="000F0489">
        <w:rPr>
          <w:rFonts w:eastAsia="Courier New" w:cs="Courier New"/>
        </w:rPr>
        <w:t xml:space="preserve">s Theatre </w:t>
      </w:r>
      <w:r w:rsidR="082C5E60" w:rsidRPr="48494E37">
        <w:rPr>
          <w:rFonts w:eastAsia="Courier New" w:cs="Courier New"/>
        </w:rPr>
        <w:t>Works</w:t>
      </w:r>
      <w:r>
        <w:rPr>
          <w:rFonts w:eastAsia="Courier New" w:cs="Courier New"/>
        </w:rPr>
        <w:t xml:space="preserve"> (2022/23, $</w:t>
      </w:r>
      <w:r w:rsidR="289ACBBA" w:rsidRPr="48494E37">
        <w:rPr>
          <w:rFonts w:eastAsia="Courier New" w:cs="Courier New"/>
        </w:rPr>
        <w:t>2</w:t>
      </w:r>
      <w:r>
        <w:rPr>
          <w:rFonts w:eastAsia="Courier New" w:cs="Courier New"/>
        </w:rPr>
        <w:t xml:space="preserve"> million), Children </w:t>
      </w:r>
      <w:r w:rsidR="37975FB0" w:rsidRPr="4958FB2C">
        <w:rPr>
          <w:rFonts w:eastAsia="Courier New" w:cs="Courier New"/>
        </w:rPr>
        <w:t>C</w:t>
      </w:r>
      <w:r w:rsidR="7B3B59F7" w:rsidRPr="4958FB2C">
        <w:rPr>
          <w:rFonts w:eastAsia="Courier New" w:cs="Courier New"/>
        </w:rPr>
        <w:t>entres</w:t>
      </w:r>
      <w:r>
        <w:rPr>
          <w:rFonts w:eastAsia="Courier New" w:cs="Courier New"/>
        </w:rPr>
        <w:t xml:space="preserve"> redevelopment (</w:t>
      </w:r>
      <w:r w:rsidR="00A12790">
        <w:rPr>
          <w:rFonts w:eastAsia="Courier New" w:cs="Courier New"/>
        </w:rPr>
        <w:t>2022/23 $</w:t>
      </w:r>
      <w:r w:rsidR="004726F8">
        <w:rPr>
          <w:rFonts w:eastAsia="Courier New" w:cs="Courier New"/>
        </w:rPr>
        <w:t xml:space="preserve">1 million; </w:t>
      </w:r>
      <w:r>
        <w:rPr>
          <w:rFonts w:eastAsia="Courier New" w:cs="Courier New"/>
        </w:rPr>
        <w:t>2023/24 $2</w:t>
      </w:r>
      <w:r w:rsidR="00E63276">
        <w:rPr>
          <w:rFonts w:eastAsia="Courier New" w:cs="Courier New"/>
        </w:rPr>
        <w:t>.6</w:t>
      </w:r>
      <w:r>
        <w:rPr>
          <w:rFonts w:eastAsia="Courier New" w:cs="Courier New"/>
        </w:rPr>
        <w:t xml:space="preserve"> million</w:t>
      </w:r>
      <w:r w:rsidR="00A12790">
        <w:rPr>
          <w:rFonts w:eastAsia="Courier New" w:cs="Courier New"/>
        </w:rPr>
        <w:t>;</w:t>
      </w:r>
      <w:r w:rsidR="004726F8">
        <w:rPr>
          <w:rFonts w:eastAsia="Courier New" w:cs="Courier New"/>
        </w:rPr>
        <w:t xml:space="preserve"> 2024/25 $2.9</w:t>
      </w:r>
      <w:r>
        <w:rPr>
          <w:rFonts w:eastAsia="Courier New" w:cs="Courier New"/>
        </w:rPr>
        <w:t xml:space="preserve"> million), and Sustainable </w:t>
      </w:r>
      <w:r w:rsidR="76E8A8D8" w:rsidRPr="4958FB2C">
        <w:rPr>
          <w:rFonts w:eastAsia="Courier New" w:cs="Courier New"/>
        </w:rPr>
        <w:t>T</w:t>
      </w:r>
      <w:r w:rsidR="7B3B59F7" w:rsidRPr="4958FB2C">
        <w:rPr>
          <w:rFonts w:eastAsia="Courier New" w:cs="Courier New"/>
        </w:rPr>
        <w:t>ransport</w:t>
      </w:r>
      <w:r>
        <w:rPr>
          <w:rFonts w:eastAsia="Courier New" w:cs="Courier New"/>
        </w:rPr>
        <w:t xml:space="preserve"> projects (</w:t>
      </w:r>
      <w:r w:rsidR="00145DDE">
        <w:rPr>
          <w:rFonts w:eastAsia="Courier New" w:cs="Courier New"/>
        </w:rPr>
        <w:t>2022/23 $1.</w:t>
      </w:r>
      <w:r w:rsidR="00403914">
        <w:rPr>
          <w:rFonts w:eastAsia="Courier New" w:cs="Courier New"/>
        </w:rPr>
        <w:t>8</w:t>
      </w:r>
      <w:r w:rsidR="00145DDE">
        <w:rPr>
          <w:rFonts w:eastAsia="Courier New" w:cs="Courier New"/>
        </w:rPr>
        <w:t xml:space="preserve"> million; 2023/24 $</w:t>
      </w:r>
      <w:r w:rsidR="00403914">
        <w:rPr>
          <w:rFonts w:eastAsia="Courier New" w:cs="Courier New"/>
        </w:rPr>
        <w:t>0.5</w:t>
      </w:r>
      <w:r w:rsidR="00145DDE">
        <w:rPr>
          <w:rFonts w:eastAsia="Courier New" w:cs="Courier New"/>
        </w:rPr>
        <w:t xml:space="preserve"> million; 2024/25 $</w:t>
      </w:r>
      <w:r w:rsidR="00403914">
        <w:rPr>
          <w:rFonts w:eastAsia="Courier New" w:cs="Courier New"/>
        </w:rPr>
        <w:t>6.8</w:t>
      </w:r>
      <w:r w:rsidR="00145DDE">
        <w:rPr>
          <w:rFonts w:eastAsia="Courier New" w:cs="Courier New"/>
        </w:rPr>
        <w:t xml:space="preserve"> million)</w:t>
      </w:r>
      <w:r w:rsidR="00145DDE" w:rsidDel="00145DDE">
        <w:rPr>
          <w:rFonts w:eastAsia="Courier New" w:cs="Courier New"/>
        </w:rPr>
        <w:t xml:space="preserve"> </w:t>
      </w:r>
      <w:r w:rsidR="65613F98" w:rsidRPr="48494E37">
        <w:rPr>
          <w:rFonts w:eastAsia="Courier New" w:cs="Courier New"/>
        </w:rPr>
        <w:t>.</w:t>
      </w:r>
    </w:p>
    <w:p w14:paraId="759F7B4F" w14:textId="77777777" w:rsidR="000656F8" w:rsidRDefault="000656F8" w:rsidP="000656F8">
      <w:pPr>
        <w:rPr>
          <w:rFonts w:eastAsia="Calibri Light" w:cs="Calibri Light"/>
        </w:rPr>
      </w:pPr>
      <w:r>
        <w:rPr>
          <w:rFonts w:eastAsia="Calibri Light" w:cs="Calibri Light"/>
        </w:rPr>
        <w:t>Future year drawdowns may be greater as detailed project plan are developed.</w:t>
      </w:r>
    </w:p>
    <w:p w14:paraId="7CACE6F1" w14:textId="77777777" w:rsidR="000656F8" w:rsidRPr="00CE54AC" w:rsidRDefault="000656F8" w:rsidP="4958FB2C">
      <w:pPr>
        <w:rPr>
          <w:rFonts w:eastAsia="Calibri Light" w:cs="Calibri Light"/>
          <w:b/>
        </w:rPr>
      </w:pPr>
      <w:r w:rsidRPr="4958FB2C">
        <w:rPr>
          <w:rFonts w:eastAsia="Calibri Light" w:cs="Calibri Light"/>
          <w:b/>
        </w:rPr>
        <w:t>Cash Result</w:t>
      </w:r>
    </w:p>
    <w:p w14:paraId="1024AA7C" w14:textId="77777777" w:rsidR="000656F8" w:rsidRDefault="000656F8" w:rsidP="000656F8">
      <w:r>
        <w:t>The cash result provides a summary of all funding allocations accounting for operating result, capital expenditure, financing items, reserve movement and non-cash items such as depreciation. We target an annual breakeven cash result.</w:t>
      </w:r>
    </w:p>
    <w:p w14:paraId="30343470" w14:textId="4301CDFB" w:rsidR="000656F8" w:rsidRDefault="000656F8" w:rsidP="000656F8">
      <w:r>
        <w:lastRenderedPageBreak/>
        <w:t>The Financial Plan accounts for small annual cash deficit, which will draw down on the cumulative cash surplus carried forward from 202</w:t>
      </w:r>
      <w:r w:rsidR="00A91EFB" w:rsidRPr="00264D9C">
        <w:t>1/22</w:t>
      </w:r>
      <w:r>
        <w:t xml:space="preserve"> of </w:t>
      </w:r>
      <w:r w:rsidRPr="000C405B">
        <w:t>$</w:t>
      </w:r>
      <w:r w:rsidR="00A91EFB" w:rsidRPr="000C405B">
        <w:t>2.</w:t>
      </w:r>
      <w:r w:rsidR="00AC3C1C" w:rsidRPr="000C405B">
        <w:t>5</w:t>
      </w:r>
      <w:r>
        <w:t xml:space="preserve"> million. Some ongoing budget increases post draft budget reflected in the annual cash result.</w:t>
      </w:r>
    </w:p>
    <w:p w14:paraId="07215F72" w14:textId="77777777" w:rsidR="000656F8" w:rsidRPr="00CE54AC" w:rsidRDefault="000656F8" w:rsidP="000656F8">
      <w:pPr>
        <w:rPr>
          <w:rFonts w:eastAsia="Calibri Light" w:cs="Calibri Light"/>
          <w:b/>
        </w:rPr>
      </w:pPr>
      <w:r w:rsidRPr="36FE080C">
        <w:rPr>
          <w:rFonts w:eastAsia="Calibri Light" w:cs="Calibri Light"/>
          <w:b/>
        </w:rPr>
        <w:t>Cumulative Cash Result</w:t>
      </w:r>
    </w:p>
    <w:p w14:paraId="178E6EE2" w14:textId="405E1C0D" w:rsidR="000C01EE" w:rsidRPr="007D7DFA" w:rsidRDefault="000656F8">
      <w:pPr>
        <w:sectPr w:rsidR="000C01EE" w:rsidRPr="007D7DFA" w:rsidSect="006715E5">
          <w:headerReference w:type="even" r:id="rId32"/>
          <w:headerReference w:type="default" r:id="rId33"/>
          <w:pgSz w:w="16838" w:h="11906" w:orient="landscape"/>
          <w:pgMar w:top="1985" w:right="1440" w:bottom="1440" w:left="1440" w:header="709" w:footer="709" w:gutter="0"/>
          <w:cols w:space="708"/>
          <w:docGrid w:linePitch="360"/>
        </w:sectPr>
      </w:pPr>
      <w:r>
        <w:t xml:space="preserve">The cumulative cash result takes into account the carried forward cash surplus/deficit from prior years and the cash result for the financial year.  Council generally </w:t>
      </w:r>
      <w:r w:rsidR="4A9B96AE">
        <w:t>targets</w:t>
      </w:r>
      <w:r>
        <w:t xml:space="preserve"> a $0.5 million cumulative cash surplus for operating contingencies.  A</w:t>
      </w:r>
      <w:r w:rsidRPr="003C2E1A">
        <w:t xml:space="preserve"> </w:t>
      </w:r>
      <w:r>
        <w:t xml:space="preserve">cumulative cash surplus of </w:t>
      </w:r>
      <w:r w:rsidRPr="000C405B">
        <w:t>$</w:t>
      </w:r>
      <w:r w:rsidR="005C4C83" w:rsidRPr="00264D9C">
        <w:t>1.2</w:t>
      </w:r>
      <w:r>
        <w:t xml:space="preserve"> million for </w:t>
      </w:r>
      <w:r w:rsidR="005C4C83">
        <w:t xml:space="preserve">draft </w:t>
      </w:r>
      <w:r>
        <w:t>Budget 202</w:t>
      </w:r>
      <w:r w:rsidR="005C4C83">
        <w:t>2</w:t>
      </w:r>
      <w:r>
        <w:t>/</w:t>
      </w:r>
      <w:r w:rsidDel="005C4C83">
        <w:t>2</w:t>
      </w:r>
      <w:r w:rsidR="005C4C83">
        <w:t>3</w:t>
      </w:r>
      <w:r>
        <w:t xml:space="preserve"> is a fiscally prudent approach to manage uncertainty and risks.</w:t>
      </w:r>
    </w:p>
    <w:p w14:paraId="6D3124D7" w14:textId="7A8A6ABF" w:rsidR="00F05866" w:rsidRDefault="00F05866">
      <w:pPr>
        <w:rPr>
          <w:rFonts w:eastAsia="@MS PMincho" w:cs="@MS PMincho"/>
        </w:rPr>
      </w:pPr>
    </w:p>
    <w:p w14:paraId="7C852197" w14:textId="1AC5C0D0" w:rsidR="00267E21" w:rsidRPr="00CF54EF" w:rsidRDefault="00B571E4" w:rsidP="004569CB">
      <w:pPr>
        <w:pStyle w:val="Heading1"/>
      </w:pPr>
      <w:bookmarkStart w:id="115" w:name="_Toc99645707"/>
      <w:bookmarkStart w:id="116" w:name="_Toc101526462"/>
      <w:r>
        <w:t>Investing in o</w:t>
      </w:r>
      <w:r w:rsidR="57E09DBC" w:rsidRPr="00CF54EF">
        <w:t xml:space="preserve">ur </w:t>
      </w:r>
      <w:r>
        <w:t>n</w:t>
      </w:r>
      <w:r w:rsidR="57E09DBC" w:rsidRPr="00CF54EF">
        <w:t>eighbourhoods</w:t>
      </w:r>
      <w:bookmarkEnd w:id="115"/>
      <w:bookmarkEnd w:id="116"/>
    </w:p>
    <w:p w14:paraId="44BCF364" w14:textId="77777777" w:rsidR="001C47A5" w:rsidRDefault="6826C71F" w:rsidP="00F70CF8">
      <w:r w:rsidRPr="00CF54EF">
        <w:t xml:space="preserve">Our City is home to eight distinct neighbourhoods, each with their own much-loved character, attributes and attractions. </w:t>
      </w:r>
    </w:p>
    <w:p w14:paraId="5846085B" w14:textId="22740CB1" w:rsidR="001C47A5" w:rsidRPr="007676BB" w:rsidRDefault="00F1376C" w:rsidP="007676BB">
      <w:pPr>
        <w:pStyle w:val="Heading2"/>
      </w:pPr>
      <w:bookmarkStart w:id="117" w:name="_Toc99645708"/>
      <w:bookmarkStart w:id="118" w:name="_Toc101526463"/>
      <w:r w:rsidRPr="007676BB">
        <w:t>Projects</w:t>
      </w:r>
      <w:bookmarkEnd w:id="117"/>
      <w:bookmarkEnd w:id="118"/>
    </w:p>
    <w:p w14:paraId="4111F5C4" w14:textId="05F457B7" w:rsidR="00655A46" w:rsidRPr="000D6C20" w:rsidRDefault="6826C71F" w:rsidP="00F70CF8">
      <w:r w:rsidRPr="00CF54EF">
        <w:t xml:space="preserve">The information below illustrates some projects </w:t>
      </w:r>
      <w:r w:rsidR="00325C73">
        <w:t>(</w:t>
      </w:r>
      <w:r w:rsidR="00325C73" w:rsidRPr="00CF54EF">
        <w:t>and their estimated cost</w:t>
      </w:r>
      <w:r w:rsidR="00325C73">
        <w:t>)</w:t>
      </w:r>
      <w:r w:rsidR="00325C73" w:rsidRPr="00325C73">
        <w:t xml:space="preserve"> </w:t>
      </w:r>
      <w:r w:rsidRPr="00CF54EF">
        <w:t>that will be undertaken in each neighbourhood across Port Phillip during the life of the Council Plan.</w:t>
      </w:r>
    </w:p>
    <w:p w14:paraId="37CC8BE7" w14:textId="0A0C2A8C" w:rsidR="00820CF7" w:rsidRPr="007676BB" w:rsidRDefault="005428D2" w:rsidP="007676BB">
      <w:pPr>
        <w:pStyle w:val="Heading2"/>
      </w:pPr>
      <w:bookmarkStart w:id="119" w:name="_Toc99645709"/>
      <w:bookmarkStart w:id="120" w:name="_Toc101526464"/>
      <w:r w:rsidRPr="007676BB">
        <w:t>Albert Park / Middle Park</w:t>
      </w:r>
      <w:bookmarkEnd w:id="119"/>
      <w:bookmarkEnd w:id="120"/>
    </w:p>
    <w:p w14:paraId="09B6775D" w14:textId="1AA1EF4A" w:rsidR="69A629BA" w:rsidRPr="00AD39F6" w:rsidRDefault="2CC6FE69" w:rsidP="00AD39F6">
      <w:pPr>
        <w:spacing w:line="257" w:lineRule="auto"/>
        <w:rPr>
          <w:rFonts w:eastAsia="@MS PMincho" w:cs="Arial"/>
          <w:szCs w:val="24"/>
        </w:rPr>
      </w:pPr>
      <w:r w:rsidRPr="00AD39F6">
        <w:rPr>
          <w:rFonts w:eastAsia="@MS PMincho" w:cs="Arial"/>
        </w:rPr>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p>
    <w:tbl>
      <w:tblPr>
        <w:tblStyle w:val="ListTable2-Accent5"/>
        <w:tblW w:w="9616" w:type="dxa"/>
        <w:tblLook w:val="0400" w:firstRow="0" w:lastRow="0" w:firstColumn="0" w:lastColumn="0" w:noHBand="0" w:noVBand="1"/>
      </w:tblPr>
      <w:tblGrid>
        <w:gridCol w:w="6402"/>
        <w:gridCol w:w="1554"/>
        <w:gridCol w:w="1660"/>
      </w:tblGrid>
      <w:tr w:rsidR="00435EB9" w:rsidRPr="006863F9" w14:paraId="4CC1B7E9" w14:textId="77777777" w:rsidTr="00105B80">
        <w:trPr>
          <w:trHeight w:val="20"/>
          <w:tblHeader/>
        </w:trPr>
        <w:tc>
          <w:tcPr>
            <w:tcW w:w="6402" w:type="dxa"/>
            <w:shd w:val="clear" w:color="auto" w:fill="000000" w:themeFill="text1"/>
            <w:hideMark/>
          </w:tcPr>
          <w:p w14:paraId="23E62F9F" w14:textId="77777777" w:rsidR="00DF75F5" w:rsidRPr="00E26A22" w:rsidRDefault="00DF75F5" w:rsidP="00105B80">
            <w:pPr>
              <w:spacing w:after="40"/>
              <w:rPr>
                <w:color w:val="FFFFFF" w:themeColor="background1"/>
              </w:rPr>
            </w:pPr>
            <w:r w:rsidRPr="00E26A22">
              <w:rPr>
                <w:color w:val="FFFFFF" w:themeColor="background1"/>
              </w:rPr>
              <w:t>Project</w:t>
            </w:r>
          </w:p>
        </w:tc>
        <w:tc>
          <w:tcPr>
            <w:tcW w:w="1554" w:type="dxa"/>
            <w:shd w:val="clear" w:color="auto" w:fill="000000" w:themeFill="text1"/>
          </w:tcPr>
          <w:p w14:paraId="50BD9B83" w14:textId="77777777" w:rsidR="00DF75F5" w:rsidRPr="00E26A22" w:rsidRDefault="00DF75F5" w:rsidP="00105B80">
            <w:pPr>
              <w:spacing w:after="40"/>
              <w:jc w:val="center"/>
              <w:rPr>
                <w:color w:val="FFFFFF" w:themeColor="background1"/>
              </w:rPr>
            </w:pPr>
            <w:r w:rsidRPr="00E26A22">
              <w:rPr>
                <w:color w:val="FFFFFF" w:themeColor="background1"/>
              </w:rPr>
              <w:t>Estimated Completion Year</w:t>
            </w:r>
          </w:p>
        </w:tc>
        <w:tc>
          <w:tcPr>
            <w:tcW w:w="1660" w:type="dxa"/>
            <w:shd w:val="clear" w:color="auto" w:fill="000000" w:themeFill="text1"/>
          </w:tcPr>
          <w:p w14:paraId="1503C5A3" w14:textId="77777777" w:rsidR="00DF75F5" w:rsidRPr="00E26A22" w:rsidRDefault="00DF75F5" w:rsidP="00105B80">
            <w:pPr>
              <w:spacing w:after="40"/>
              <w:jc w:val="center"/>
              <w:rPr>
                <w:color w:val="FFFFFF" w:themeColor="background1"/>
              </w:rPr>
            </w:pPr>
            <w:r w:rsidRPr="00E26A22">
              <w:rPr>
                <w:color w:val="FFFFFF" w:themeColor="background1"/>
              </w:rPr>
              <w:t>Estimated Total Cost**</w:t>
            </w:r>
          </w:p>
        </w:tc>
      </w:tr>
      <w:tr w:rsidR="00DF75F5" w:rsidRPr="00FE5E7B" w14:paraId="05BA6AD5"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3EB93A3D" w14:textId="77777777" w:rsidR="00DF75F5" w:rsidRPr="00FE5E7B" w:rsidRDefault="00DF75F5" w:rsidP="00105B80">
            <w:pPr>
              <w:spacing w:after="40"/>
            </w:pPr>
            <w:r>
              <w:t>Albert Park Bowls Club Pavilion Upgrade</w:t>
            </w:r>
          </w:p>
        </w:tc>
        <w:tc>
          <w:tcPr>
            <w:tcW w:w="1554" w:type="dxa"/>
          </w:tcPr>
          <w:p w14:paraId="62FC12C5" w14:textId="77777777" w:rsidR="00DF75F5" w:rsidRPr="00FE5E7B" w:rsidRDefault="00DF75F5" w:rsidP="00105B80">
            <w:pPr>
              <w:spacing w:after="40"/>
              <w:jc w:val="center"/>
            </w:pPr>
            <w:r>
              <w:t>2024</w:t>
            </w:r>
          </w:p>
        </w:tc>
        <w:tc>
          <w:tcPr>
            <w:tcW w:w="1660" w:type="dxa"/>
          </w:tcPr>
          <w:p w14:paraId="7B68FCE2" w14:textId="3FB7FBEE" w:rsidR="00DF75F5" w:rsidRPr="00FE5E7B" w:rsidRDefault="00DF75F5" w:rsidP="00105B80">
            <w:pPr>
              <w:spacing w:after="40"/>
              <w:jc w:val="center"/>
            </w:pPr>
            <w:r>
              <w:t>$310,000</w:t>
            </w:r>
          </w:p>
        </w:tc>
      </w:tr>
      <w:tr w:rsidR="00DF75F5" w14:paraId="4408FE5E" w14:textId="77777777" w:rsidTr="00105B80">
        <w:trPr>
          <w:trHeight w:val="20"/>
        </w:trPr>
        <w:tc>
          <w:tcPr>
            <w:tcW w:w="6402" w:type="dxa"/>
          </w:tcPr>
          <w:p w14:paraId="5BA12340" w14:textId="77777777" w:rsidR="00DF75F5" w:rsidRDefault="00DF75F5" w:rsidP="00105B80">
            <w:pPr>
              <w:spacing w:after="40"/>
            </w:pPr>
            <w:r>
              <w:t>Albert Park Bowls Pavilion Feasibility</w:t>
            </w:r>
          </w:p>
        </w:tc>
        <w:tc>
          <w:tcPr>
            <w:tcW w:w="1554" w:type="dxa"/>
          </w:tcPr>
          <w:p w14:paraId="4FD23F17" w14:textId="77777777" w:rsidR="00DF75F5" w:rsidRDefault="00DF75F5" w:rsidP="00105B80">
            <w:pPr>
              <w:spacing w:after="40"/>
              <w:jc w:val="center"/>
            </w:pPr>
            <w:r>
              <w:t>Complete</w:t>
            </w:r>
          </w:p>
        </w:tc>
        <w:tc>
          <w:tcPr>
            <w:tcW w:w="1660" w:type="dxa"/>
          </w:tcPr>
          <w:p w14:paraId="4FCB4453" w14:textId="77777777" w:rsidR="00DF75F5" w:rsidRDefault="00DF75F5" w:rsidP="00105B80">
            <w:pPr>
              <w:spacing w:after="40"/>
              <w:jc w:val="center"/>
            </w:pPr>
            <w:r>
              <w:t>$13,000</w:t>
            </w:r>
          </w:p>
        </w:tc>
      </w:tr>
      <w:tr w:rsidR="00DF75F5" w:rsidRPr="00FE5E7B" w14:paraId="79C111E9"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28132A4D" w14:textId="77777777" w:rsidR="00DF75F5" w:rsidRPr="00FE5E7B" w:rsidRDefault="00DF75F5" w:rsidP="00105B80">
            <w:pPr>
              <w:spacing w:after="40"/>
            </w:pPr>
            <w:r>
              <w:t>Armstrong Street and Page Street Water Sensitive Urban Design</w:t>
            </w:r>
          </w:p>
        </w:tc>
        <w:tc>
          <w:tcPr>
            <w:tcW w:w="1554" w:type="dxa"/>
          </w:tcPr>
          <w:p w14:paraId="024A90C3" w14:textId="77777777" w:rsidR="00DF75F5" w:rsidRPr="00FE5E7B" w:rsidRDefault="00DF75F5" w:rsidP="00105B80">
            <w:pPr>
              <w:spacing w:after="40"/>
              <w:jc w:val="center"/>
            </w:pPr>
            <w:r>
              <w:t>2023</w:t>
            </w:r>
          </w:p>
        </w:tc>
        <w:tc>
          <w:tcPr>
            <w:tcW w:w="1660" w:type="dxa"/>
          </w:tcPr>
          <w:p w14:paraId="01A03294" w14:textId="77777777" w:rsidR="00DF75F5" w:rsidRPr="00FE5E7B" w:rsidRDefault="00DF75F5" w:rsidP="00105B80">
            <w:pPr>
              <w:spacing w:after="40"/>
              <w:jc w:val="center"/>
            </w:pPr>
            <w:r>
              <w:t>$213,000</w:t>
            </w:r>
          </w:p>
        </w:tc>
      </w:tr>
      <w:tr w:rsidR="00DF75F5" w:rsidRPr="00FE5E7B" w14:paraId="54F58407" w14:textId="77777777" w:rsidTr="00105B80">
        <w:trPr>
          <w:trHeight w:val="20"/>
        </w:trPr>
        <w:tc>
          <w:tcPr>
            <w:tcW w:w="6402" w:type="dxa"/>
          </w:tcPr>
          <w:p w14:paraId="7ED906AE" w14:textId="77777777" w:rsidR="00DF75F5" w:rsidRPr="00FE5E7B" w:rsidRDefault="00DF75F5" w:rsidP="00105B80">
            <w:pPr>
              <w:spacing w:after="40"/>
            </w:pPr>
            <w:r>
              <w:t>Beaconsfield and Nimmo Street Raingarden*</w:t>
            </w:r>
          </w:p>
        </w:tc>
        <w:tc>
          <w:tcPr>
            <w:tcW w:w="1554" w:type="dxa"/>
          </w:tcPr>
          <w:p w14:paraId="66E235B9" w14:textId="77777777" w:rsidR="00DF75F5" w:rsidRPr="00FE5E7B" w:rsidRDefault="00DF75F5" w:rsidP="00105B80">
            <w:pPr>
              <w:spacing w:after="40"/>
              <w:jc w:val="center"/>
            </w:pPr>
            <w:r>
              <w:t>Complete</w:t>
            </w:r>
          </w:p>
        </w:tc>
        <w:tc>
          <w:tcPr>
            <w:tcW w:w="1660" w:type="dxa"/>
          </w:tcPr>
          <w:p w14:paraId="0F33E56F" w14:textId="77777777" w:rsidR="00DF75F5" w:rsidRPr="00FE5E7B" w:rsidRDefault="00DF75F5" w:rsidP="00105B80">
            <w:pPr>
              <w:spacing w:after="40"/>
              <w:jc w:val="center"/>
            </w:pPr>
            <w:r>
              <w:t>$145,000</w:t>
            </w:r>
          </w:p>
        </w:tc>
      </w:tr>
      <w:tr w:rsidR="00DF75F5" w:rsidRPr="00FE5E7B" w14:paraId="48E4B67C"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69D6DCED" w14:textId="77777777" w:rsidR="00DF75F5" w:rsidRPr="00FE5E7B" w:rsidRDefault="00DF75F5" w:rsidP="00105B80">
            <w:pPr>
              <w:spacing w:after="40"/>
            </w:pPr>
            <w:r>
              <w:t>Dundas Place Water Sensitive Urban Design and De-paving</w:t>
            </w:r>
          </w:p>
        </w:tc>
        <w:tc>
          <w:tcPr>
            <w:tcW w:w="1554" w:type="dxa"/>
          </w:tcPr>
          <w:p w14:paraId="72E66EE0" w14:textId="77777777" w:rsidR="00DF75F5" w:rsidRPr="00FE5E7B" w:rsidRDefault="00DF75F5" w:rsidP="00105B80">
            <w:pPr>
              <w:spacing w:after="40"/>
              <w:jc w:val="center"/>
            </w:pPr>
            <w:r>
              <w:t>2023</w:t>
            </w:r>
          </w:p>
        </w:tc>
        <w:tc>
          <w:tcPr>
            <w:tcW w:w="1660" w:type="dxa"/>
          </w:tcPr>
          <w:p w14:paraId="0D386E1B" w14:textId="77777777" w:rsidR="00DF75F5" w:rsidRPr="00FE5E7B" w:rsidRDefault="00DF75F5" w:rsidP="00105B80">
            <w:pPr>
              <w:spacing w:after="40"/>
              <w:jc w:val="center"/>
            </w:pPr>
            <w:r>
              <w:t>$108,000</w:t>
            </w:r>
          </w:p>
        </w:tc>
      </w:tr>
      <w:tr w:rsidR="00DF75F5" w:rsidRPr="00FE5E7B" w14:paraId="37AA2433" w14:textId="77777777" w:rsidTr="00105B80">
        <w:trPr>
          <w:trHeight w:val="20"/>
        </w:trPr>
        <w:tc>
          <w:tcPr>
            <w:tcW w:w="6402" w:type="dxa"/>
          </w:tcPr>
          <w:p w14:paraId="09398120" w14:textId="77777777" w:rsidR="00DF75F5" w:rsidRPr="00FE5E7B" w:rsidRDefault="00DF75F5" w:rsidP="00105B80">
            <w:pPr>
              <w:spacing w:after="40"/>
            </w:pPr>
            <w:r>
              <w:t>Gasworks Arts Park Reinstatement</w:t>
            </w:r>
          </w:p>
        </w:tc>
        <w:tc>
          <w:tcPr>
            <w:tcW w:w="1554" w:type="dxa"/>
          </w:tcPr>
          <w:p w14:paraId="7E1B6670" w14:textId="77777777" w:rsidR="00DF75F5" w:rsidRPr="00FE5E7B" w:rsidRDefault="00DF75F5" w:rsidP="00105B80">
            <w:pPr>
              <w:spacing w:after="40"/>
              <w:jc w:val="center"/>
            </w:pPr>
            <w:r>
              <w:t>2024</w:t>
            </w:r>
          </w:p>
        </w:tc>
        <w:tc>
          <w:tcPr>
            <w:tcW w:w="1660" w:type="dxa"/>
          </w:tcPr>
          <w:p w14:paraId="7C35D144" w14:textId="77777777" w:rsidR="00DF75F5" w:rsidRPr="00FE5E7B" w:rsidRDefault="00DF75F5" w:rsidP="00105B80">
            <w:pPr>
              <w:spacing w:after="40"/>
              <w:jc w:val="center"/>
            </w:pPr>
            <w:r>
              <w:t>$4,385,000</w:t>
            </w:r>
          </w:p>
        </w:tc>
      </w:tr>
      <w:tr w:rsidR="00DF75F5" w:rsidRPr="00FE5E7B" w14:paraId="25520C4E"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153B942B" w14:textId="77777777" w:rsidR="00DF75F5" w:rsidRPr="00FE5E7B" w:rsidRDefault="00DF75F5" w:rsidP="00105B80">
            <w:pPr>
              <w:spacing w:after="40"/>
            </w:pPr>
            <w:r>
              <w:t>Philipson Street Kerb and Gutter Construction</w:t>
            </w:r>
          </w:p>
        </w:tc>
        <w:tc>
          <w:tcPr>
            <w:tcW w:w="1554" w:type="dxa"/>
          </w:tcPr>
          <w:p w14:paraId="29AFEEB8" w14:textId="77777777" w:rsidR="00DF75F5" w:rsidRPr="00FE5E7B" w:rsidRDefault="00DF75F5" w:rsidP="00105B80">
            <w:pPr>
              <w:spacing w:after="40"/>
              <w:jc w:val="center"/>
            </w:pPr>
            <w:r>
              <w:t>2024</w:t>
            </w:r>
          </w:p>
        </w:tc>
        <w:tc>
          <w:tcPr>
            <w:tcW w:w="1660" w:type="dxa"/>
          </w:tcPr>
          <w:p w14:paraId="5D65CC0E" w14:textId="77777777" w:rsidR="00DF75F5" w:rsidRPr="00FE5E7B" w:rsidRDefault="00DF75F5" w:rsidP="00105B80">
            <w:pPr>
              <w:spacing w:after="40"/>
              <w:jc w:val="center"/>
            </w:pPr>
            <w:r>
              <w:t>$154,000</w:t>
            </w:r>
          </w:p>
        </w:tc>
      </w:tr>
      <w:tr w:rsidR="00DF75F5" w:rsidRPr="00FE5E7B" w14:paraId="40766746" w14:textId="77777777" w:rsidTr="00105B80">
        <w:trPr>
          <w:trHeight w:val="20"/>
        </w:trPr>
        <w:tc>
          <w:tcPr>
            <w:tcW w:w="6402" w:type="dxa"/>
          </w:tcPr>
          <w:p w14:paraId="57AED04B" w14:textId="77777777" w:rsidR="00DF75F5" w:rsidRPr="00FE5E7B" w:rsidRDefault="00DF75F5" w:rsidP="00105B80">
            <w:pPr>
              <w:spacing w:after="40"/>
            </w:pPr>
            <w:r>
              <w:t>Kerferd Road Safety Trial</w:t>
            </w:r>
          </w:p>
        </w:tc>
        <w:tc>
          <w:tcPr>
            <w:tcW w:w="1554" w:type="dxa"/>
          </w:tcPr>
          <w:p w14:paraId="6879C3C8" w14:textId="0F53158D" w:rsidR="00DF75F5" w:rsidRPr="00FE5E7B" w:rsidRDefault="00CE74E2" w:rsidP="00105B80">
            <w:pPr>
              <w:spacing w:after="40"/>
              <w:jc w:val="center"/>
            </w:pPr>
            <w:r>
              <w:t>Complete</w:t>
            </w:r>
          </w:p>
        </w:tc>
        <w:tc>
          <w:tcPr>
            <w:tcW w:w="1660" w:type="dxa"/>
          </w:tcPr>
          <w:p w14:paraId="2258B722" w14:textId="77777777" w:rsidR="00DF75F5" w:rsidRPr="00FE5E7B" w:rsidRDefault="00DF75F5" w:rsidP="00105B80">
            <w:pPr>
              <w:spacing w:after="40"/>
              <w:jc w:val="center"/>
            </w:pPr>
            <w:r>
              <w:t>$63,000</w:t>
            </w:r>
          </w:p>
        </w:tc>
      </w:tr>
      <w:tr w:rsidR="00DF75F5" w:rsidRPr="00FE5E7B" w14:paraId="31EFB48D"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1964ACB1" w14:textId="77777777" w:rsidR="00DF75F5" w:rsidRPr="00FE5E7B" w:rsidRDefault="00DF75F5" w:rsidP="00105B80">
            <w:pPr>
              <w:spacing w:after="40"/>
            </w:pPr>
            <w:r>
              <w:t>Danks Street and Withers Street Local Area Traffic Management</w:t>
            </w:r>
          </w:p>
        </w:tc>
        <w:tc>
          <w:tcPr>
            <w:tcW w:w="1554" w:type="dxa"/>
          </w:tcPr>
          <w:p w14:paraId="4641C7FC" w14:textId="77777777" w:rsidR="00DF75F5" w:rsidRPr="00FE5E7B" w:rsidRDefault="00DF75F5" w:rsidP="00105B80">
            <w:pPr>
              <w:spacing w:after="40"/>
              <w:jc w:val="center"/>
            </w:pPr>
            <w:r>
              <w:t>2024</w:t>
            </w:r>
          </w:p>
        </w:tc>
        <w:tc>
          <w:tcPr>
            <w:tcW w:w="1660" w:type="dxa"/>
          </w:tcPr>
          <w:p w14:paraId="64A1E589" w14:textId="77777777" w:rsidR="00DF75F5" w:rsidRPr="00FE5E7B" w:rsidRDefault="00DF75F5" w:rsidP="00105B80">
            <w:pPr>
              <w:spacing w:after="40"/>
              <w:jc w:val="center"/>
            </w:pPr>
            <w:r>
              <w:t>$406,000</w:t>
            </w:r>
          </w:p>
        </w:tc>
      </w:tr>
      <w:tr w:rsidR="00DF75F5" w:rsidRPr="00FE5E7B" w14:paraId="4504DE4A" w14:textId="77777777" w:rsidTr="00105B80">
        <w:trPr>
          <w:trHeight w:val="20"/>
        </w:trPr>
        <w:tc>
          <w:tcPr>
            <w:tcW w:w="6402" w:type="dxa"/>
          </w:tcPr>
          <w:p w14:paraId="53EE61C2" w14:textId="77777777" w:rsidR="00DF75F5" w:rsidRPr="00FE5E7B" w:rsidRDefault="00DF75F5" w:rsidP="00105B80">
            <w:pPr>
              <w:spacing w:after="40"/>
            </w:pPr>
            <w:r>
              <w:t>McGregor and Patterson Streets Raingarden*</w:t>
            </w:r>
          </w:p>
        </w:tc>
        <w:tc>
          <w:tcPr>
            <w:tcW w:w="1554" w:type="dxa"/>
          </w:tcPr>
          <w:p w14:paraId="7B2935D3" w14:textId="77777777" w:rsidR="00DF75F5" w:rsidRPr="00FE5E7B" w:rsidRDefault="00DF75F5" w:rsidP="00105B80">
            <w:pPr>
              <w:spacing w:after="40"/>
              <w:jc w:val="center"/>
            </w:pPr>
            <w:r>
              <w:t>Complete</w:t>
            </w:r>
          </w:p>
        </w:tc>
        <w:tc>
          <w:tcPr>
            <w:tcW w:w="1660" w:type="dxa"/>
          </w:tcPr>
          <w:p w14:paraId="7702E47F" w14:textId="77777777" w:rsidR="00DF75F5" w:rsidRPr="00FE5E7B" w:rsidRDefault="00DF75F5" w:rsidP="00105B80">
            <w:pPr>
              <w:spacing w:after="40"/>
              <w:jc w:val="center"/>
            </w:pPr>
            <w:r>
              <w:t>$46,000</w:t>
            </w:r>
          </w:p>
        </w:tc>
      </w:tr>
      <w:tr w:rsidR="00DF75F5" w:rsidRPr="00FE5E7B" w14:paraId="7BF56285"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66D083FD" w14:textId="77777777" w:rsidR="00DF75F5" w:rsidRPr="00FE5E7B" w:rsidRDefault="00DF75F5" w:rsidP="00105B80">
            <w:pPr>
              <w:spacing w:after="40"/>
            </w:pPr>
            <w:r>
              <w:t>Moubray Street Community Park*</w:t>
            </w:r>
          </w:p>
        </w:tc>
        <w:tc>
          <w:tcPr>
            <w:tcW w:w="1554" w:type="dxa"/>
          </w:tcPr>
          <w:p w14:paraId="68646935" w14:textId="77777777" w:rsidR="00DF75F5" w:rsidRPr="00FE5E7B" w:rsidRDefault="00DF75F5" w:rsidP="00105B80">
            <w:pPr>
              <w:spacing w:after="40"/>
              <w:jc w:val="center"/>
            </w:pPr>
            <w:r>
              <w:t>2023</w:t>
            </w:r>
          </w:p>
        </w:tc>
        <w:tc>
          <w:tcPr>
            <w:tcW w:w="1660" w:type="dxa"/>
          </w:tcPr>
          <w:p w14:paraId="6F251076" w14:textId="77777777" w:rsidR="00DF75F5" w:rsidRPr="00FE5E7B" w:rsidRDefault="00DF75F5" w:rsidP="00105B80">
            <w:pPr>
              <w:spacing w:after="40"/>
              <w:jc w:val="center"/>
            </w:pPr>
            <w:r>
              <w:t>$1,314,000</w:t>
            </w:r>
          </w:p>
        </w:tc>
      </w:tr>
      <w:tr w:rsidR="00DF75F5" w:rsidRPr="00FE5E7B" w14:paraId="4C9FCD40" w14:textId="77777777" w:rsidTr="00105B80">
        <w:trPr>
          <w:trHeight w:val="20"/>
        </w:trPr>
        <w:tc>
          <w:tcPr>
            <w:tcW w:w="6402" w:type="dxa"/>
          </w:tcPr>
          <w:p w14:paraId="0FD178A3" w14:textId="77777777" w:rsidR="00DF75F5" w:rsidRPr="00FE5E7B" w:rsidRDefault="00DF75F5" w:rsidP="00105B80">
            <w:pPr>
              <w:spacing w:after="40"/>
            </w:pPr>
            <w:r>
              <w:t>Richardson and Nimmo Safety Improvements</w:t>
            </w:r>
          </w:p>
        </w:tc>
        <w:tc>
          <w:tcPr>
            <w:tcW w:w="1554" w:type="dxa"/>
          </w:tcPr>
          <w:p w14:paraId="720DC37A" w14:textId="77777777" w:rsidR="00DF75F5" w:rsidRPr="00FE5E7B" w:rsidRDefault="00DF75F5" w:rsidP="00105B80">
            <w:pPr>
              <w:spacing w:after="40"/>
              <w:jc w:val="center"/>
            </w:pPr>
            <w:r>
              <w:t>2023</w:t>
            </w:r>
          </w:p>
        </w:tc>
        <w:tc>
          <w:tcPr>
            <w:tcW w:w="1660" w:type="dxa"/>
          </w:tcPr>
          <w:p w14:paraId="15111D5A" w14:textId="77777777" w:rsidR="00DF75F5" w:rsidRPr="00FE5E7B" w:rsidRDefault="00DF75F5" w:rsidP="00105B80">
            <w:pPr>
              <w:spacing w:after="40"/>
              <w:jc w:val="center"/>
            </w:pPr>
            <w:r>
              <w:t>$210,000</w:t>
            </w:r>
          </w:p>
        </w:tc>
      </w:tr>
      <w:tr w:rsidR="00DF75F5" w:rsidRPr="00FE5E7B" w14:paraId="3E1CA683"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2991FC00" w14:textId="5A20D05D" w:rsidR="00DF75F5" w:rsidRPr="00FE5E7B" w:rsidRDefault="00DF75F5" w:rsidP="00105B80">
            <w:pPr>
              <w:spacing w:after="40"/>
            </w:pPr>
            <w:r>
              <w:t>Richardson and Withers</w:t>
            </w:r>
            <w:r w:rsidR="001501DC">
              <w:t xml:space="preserve"> Street </w:t>
            </w:r>
            <w:r>
              <w:t>Raingarden</w:t>
            </w:r>
          </w:p>
        </w:tc>
        <w:tc>
          <w:tcPr>
            <w:tcW w:w="1554" w:type="dxa"/>
          </w:tcPr>
          <w:p w14:paraId="607D471E" w14:textId="77777777" w:rsidR="00DF75F5" w:rsidRPr="00FE5E7B" w:rsidRDefault="00DF75F5" w:rsidP="00105B80">
            <w:pPr>
              <w:spacing w:after="40"/>
              <w:jc w:val="center"/>
            </w:pPr>
            <w:r>
              <w:t>2022</w:t>
            </w:r>
          </w:p>
        </w:tc>
        <w:tc>
          <w:tcPr>
            <w:tcW w:w="1660" w:type="dxa"/>
          </w:tcPr>
          <w:p w14:paraId="411E2FCD" w14:textId="77777777" w:rsidR="00DF75F5" w:rsidRPr="00FE5E7B" w:rsidRDefault="00DF75F5" w:rsidP="00105B80">
            <w:pPr>
              <w:spacing w:after="40"/>
              <w:jc w:val="center"/>
            </w:pPr>
            <w:r>
              <w:t>$90,000</w:t>
            </w:r>
          </w:p>
        </w:tc>
      </w:tr>
      <w:tr w:rsidR="00DF75F5" w:rsidRPr="00FE5E7B" w14:paraId="184ACACA" w14:textId="77777777" w:rsidTr="00105B80">
        <w:trPr>
          <w:trHeight w:val="20"/>
        </w:trPr>
        <w:tc>
          <w:tcPr>
            <w:tcW w:w="6402" w:type="dxa"/>
          </w:tcPr>
          <w:p w14:paraId="6C2CBDAA" w14:textId="111C2E0B" w:rsidR="00DF75F5" w:rsidRPr="00FE5E7B" w:rsidRDefault="00DF75F5" w:rsidP="00105B80">
            <w:pPr>
              <w:spacing w:after="40"/>
            </w:pPr>
            <w:r>
              <w:t>Sandbar Public Toilet Upgrade</w:t>
            </w:r>
          </w:p>
        </w:tc>
        <w:tc>
          <w:tcPr>
            <w:tcW w:w="1554" w:type="dxa"/>
          </w:tcPr>
          <w:p w14:paraId="0B7506F1" w14:textId="77777777" w:rsidR="00DF75F5" w:rsidRPr="00FE5E7B" w:rsidRDefault="00DF75F5" w:rsidP="00105B80">
            <w:pPr>
              <w:spacing w:after="40"/>
              <w:jc w:val="center"/>
            </w:pPr>
            <w:r>
              <w:t>2022</w:t>
            </w:r>
          </w:p>
        </w:tc>
        <w:tc>
          <w:tcPr>
            <w:tcW w:w="1660" w:type="dxa"/>
          </w:tcPr>
          <w:p w14:paraId="2397F97C" w14:textId="77777777" w:rsidR="00DF75F5" w:rsidRPr="00FE5E7B" w:rsidRDefault="00DF75F5" w:rsidP="00105B80">
            <w:pPr>
              <w:spacing w:after="40"/>
              <w:jc w:val="center"/>
            </w:pPr>
            <w:r>
              <w:t>$400,000</w:t>
            </w:r>
          </w:p>
        </w:tc>
      </w:tr>
      <w:tr w:rsidR="00DF75F5" w:rsidRPr="00FE5E7B" w14:paraId="208EDB69"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402" w:type="dxa"/>
          </w:tcPr>
          <w:p w14:paraId="08525877" w14:textId="77777777" w:rsidR="00DF75F5" w:rsidRPr="00FE5E7B" w:rsidRDefault="00DF75F5" w:rsidP="00105B80">
            <w:pPr>
              <w:spacing w:after="40"/>
            </w:pPr>
            <w:r>
              <w:t>St Vincent Gardens Playground Upgrade</w:t>
            </w:r>
          </w:p>
        </w:tc>
        <w:tc>
          <w:tcPr>
            <w:tcW w:w="1554" w:type="dxa"/>
          </w:tcPr>
          <w:p w14:paraId="5A187FBB" w14:textId="77777777" w:rsidR="00DF75F5" w:rsidRPr="00FE5E7B" w:rsidRDefault="00DF75F5" w:rsidP="00105B80">
            <w:pPr>
              <w:spacing w:after="40"/>
              <w:jc w:val="center"/>
            </w:pPr>
            <w:r>
              <w:t>2024</w:t>
            </w:r>
          </w:p>
        </w:tc>
        <w:tc>
          <w:tcPr>
            <w:tcW w:w="1660" w:type="dxa"/>
          </w:tcPr>
          <w:p w14:paraId="78E9131B" w14:textId="77777777" w:rsidR="00DF75F5" w:rsidRPr="00FE5E7B" w:rsidRDefault="00DF75F5" w:rsidP="00105B80">
            <w:pPr>
              <w:spacing w:after="40"/>
              <w:jc w:val="center"/>
            </w:pPr>
            <w:r>
              <w:t>$796,000</w:t>
            </w:r>
          </w:p>
        </w:tc>
      </w:tr>
    </w:tbl>
    <w:p w14:paraId="3EBA08B7" w14:textId="3747DDD1" w:rsidR="00DA73EC" w:rsidRPr="00105B80" w:rsidRDefault="00DA73EC" w:rsidP="00105B80">
      <w:pPr>
        <w:spacing w:after="40"/>
        <w:rPr>
          <w:rStyle w:val="SubtleEmphasis"/>
        </w:rPr>
      </w:pPr>
      <w:r w:rsidRPr="00105B80">
        <w:rPr>
          <w:rStyle w:val="SubtleEmphasis"/>
        </w:rPr>
        <w:t>*Indicates grant funding contributes to the budget</w:t>
      </w:r>
    </w:p>
    <w:p w14:paraId="4F065C5C" w14:textId="5B156747" w:rsidR="00FC6F92" w:rsidRPr="00105B80" w:rsidRDefault="00FC6F92" w:rsidP="00105B80">
      <w:pPr>
        <w:spacing w:after="40"/>
        <w:rPr>
          <w:rStyle w:val="SubtleEmphasis"/>
        </w:rPr>
      </w:pPr>
      <w:r w:rsidRPr="00105B80">
        <w:rPr>
          <w:rStyle w:val="SubtleEmphasis"/>
        </w:rPr>
        <w:t xml:space="preserve">**Includes prior year expenditure and future year projections </w:t>
      </w:r>
    </w:p>
    <w:p w14:paraId="1501A92C" w14:textId="77777777" w:rsidR="00105B80" w:rsidRDefault="00105B80" w:rsidP="007676BB">
      <w:pPr>
        <w:pStyle w:val="Heading2"/>
      </w:pPr>
      <w:bookmarkStart w:id="121" w:name="_Toc99645710"/>
      <w:r>
        <w:br w:type="page"/>
      </w:r>
    </w:p>
    <w:p w14:paraId="60E8EEEF" w14:textId="71D50A86" w:rsidR="00DC66EF" w:rsidRPr="007676BB" w:rsidRDefault="00D57FDD" w:rsidP="007676BB">
      <w:pPr>
        <w:pStyle w:val="Heading2"/>
      </w:pPr>
      <w:bookmarkStart w:id="122" w:name="_Toc101526465"/>
      <w:r w:rsidRPr="007676BB">
        <w:lastRenderedPageBreak/>
        <w:t>Balaclava / St Kilda East</w:t>
      </w:r>
      <w:bookmarkEnd w:id="121"/>
      <w:bookmarkEnd w:id="122"/>
    </w:p>
    <w:p w14:paraId="6DFA0F8A" w14:textId="5706623A" w:rsidR="78EEFD49" w:rsidRPr="00325C73" w:rsidRDefault="47DA5AFC" w:rsidP="002C7BA7">
      <w:pPr>
        <w:spacing w:line="257" w:lineRule="auto"/>
        <w:rPr>
          <w:rFonts w:eastAsia="@MS PMincho" w:cs="Arial"/>
          <w:szCs w:val="24"/>
        </w:rPr>
      </w:pPr>
      <w:r w:rsidRPr="002C7BA7">
        <w:rPr>
          <w:rFonts w:eastAsia="@MS PMincho" w:cs="Arial"/>
        </w:rPr>
        <w:t>Covering Balaclava and part of St Kilda East and St Kilda, this neighbourhood has diverse housing types and population. Primarily a residential neighbourhood, the Carlisle Street retail and dining precinct, Balaclava station and Alma Park are key features. The cafes and restaurants on Carlisle Street are popular with locals and visitors alike.</w:t>
      </w:r>
    </w:p>
    <w:tbl>
      <w:tblPr>
        <w:tblStyle w:val="ListTable2-Accent5"/>
        <w:tblW w:w="9509" w:type="dxa"/>
        <w:tblLook w:val="0400" w:firstRow="0" w:lastRow="0" w:firstColumn="0" w:lastColumn="0" w:noHBand="0" w:noVBand="1"/>
      </w:tblPr>
      <w:tblGrid>
        <w:gridCol w:w="6273"/>
        <w:gridCol w:w="1682"/>
        <w:gridCol w:w="1554"/>
      </w:tblGrid>
      <w:tr w:rsidR="00D01691" w:rsidRPr="00CC61CC" w14:paraId="3A17127E" w14:textId="77777777" w:rsidTr="00105B80">
        <w:trPr>
          <w:trHeight w:val="20"/>
          <w:tblHeader/>
        </w:trPr>
        <w:tc>
          <w:tcPr>
            <w:tcW w:w="6273" w:type="dxa"/>
            <w:shd w:val="clear" w:color="auto" w:fill="000000" w:themeFill="text1"/>
            <w:hideMark/>
          </w:tcPr>
          <w:p w14:paraId="52210A1E" w14:textId="77777777" w:rsidR="007D655C" w:rsidRPr="00E26A22" w:rsidRDefault="007D655C" w:rsidP="00F270BF">
            <w:pPr>
              <w:rPr>
                <w:color w:val="FFFFFF" w:themeColor="background1"/>
              </w:rPr>
            </w:pPr>
            <w:r w:rsidRPr="00E26A22">
              <w:rPr>
                <w:color w:val="FFFFFF" w:themeColor="background1"/>
              </w:rPr>
              <w:t>Project</w:t>
            </w:r>
          </w:p>
        </w:tc>
        <w:tc>
          <w:tcPr>
            <w:tcW w:w="1682" w:type="dxa"/>
            <w:shd w:val="clear" w:color="auto" w:fill="000000" w:themeFill="text1"/>
          </w:tcPr>
          <w:p w14:paraId="588E042D" w14:textId="77777777" w:rsidR="007D655C" w:rsidRPr="00E26A22" w:rsidRDefault="007D655C" w:rsidP="00F270BF">
            <w:pPr>
              <w:rPr>
                <w:color w:val="FFFFFF" w:themeColor="background1"/>
              </w:rPr>
            </w:pPr>
            <w:r w:rsidRPr="00E26A22">
              <w:rPr>
                <w:color w:val="FFFFFF" w:themeColor="background1"/>
              </w:rPr>
              <w:t>Estimated Completion Year</w:t>
            </w:r>
          </w:p>
        </w:tc>
        <w:tc>
          <w:tcPr>
            <w:tcW w:w="1554" w:type="dxa"/>
            <w:shd w:val="clear" w:color="auto" w:fill="000000" w:themeFill="text1"/>
          </w:tcPr>
          <w:p w14:paraId="5B432609" w14:textId="77777777" w:rsidR="007D655C" w:rsidRPr="00E26A22" w:rsidRDefault="007D655C" w:rsidP="00F270BF">
            <w:pPr>
              <w:rPr>
                <w:color w:val="FFFFFF" w:themeColor="background1"/>
              </w:rPr>
            </w:pPr>
            <w:r w:rsidRPr="00E26A22">
              <w:rPr>
                <w:color w:val="FFFFFF" w:themeColor="background1"/>
              </w:rPr>
              <w:t>Estimated Total Cost**</w:t>
            </w:r>
          </w:p>
        </w:tc>
      </w:tr>
      <w:tr w:rsidR="007D655C" w:rsidRPr="00CC61CC" w14:paraId="21D1A82B"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222D42D8" w14:textId="77777777" w:rsidR="007D655C" w:rsidRPr="00CC61CC" w:rsidRDefault="007D655C" w:rsidP="00F270BF">
            <w:r>
              <w:t>Alma Park East Multi-Purpose Court</w:t>
            </w:r>
          </w:p>
        </w:tc>
        <w:tc>
          <w:tcPr>
            <w:tcW w:w="1682" w:type="dxa"/>
          </w:tcPr>
          <w:p w14:paraId="3D6A0E7E" w14:textId="77777777" w:rsidR="007D655C" w:rsidRPr="00CC61CC" w:rsidRDefault="007D655C" w:rsidP="00F270BF">
            <w:r>
              <w:t>2024</w:t>
            </w:r>
          </w:p>
        </w:tc>
        <w:tc>
          <w:tcPr>
            <w:tcW w:w="1554" w:type="dxa"/>
          </w:tcPr>
          <w:p w14:paraId="28BAD031" w14:textId="77777777" w:rsidR="007D655C" w:rsidRPr="00CC61CC" w:rsidRDefault="007D655C" w:rsidP="00F270BF">
            <w:r>
              <w:t>$385,000</w:t>
            </w:r>
          </w:p>
        </w:tc>
      </w:tr>
      <w:tr w:rsidR="007D655C" w:rsidRPr="00CC61CC" w14:paraId="3A5E6F35" w14:textId="77777777" w:rsidTr="00105B80">
        <w:trPr>
          <w:trHeight w:val="20"/>
        </w:trPr>
        <w:tc>
          <w:tcPr>
            <w:tcW w:w="6273" w:type="dxa"/>
          </w:tcPr>
          <w:p w14:paraId="032D2E3A" w14:textId="77777777" w:rsidR="007D655C" w:rsidRPr="00CC61CC" w:rsidRDefault="007D655C" w:rsidP="00F270BF">
            <w:r>
              <w:t>Alma Park Playspace Upgrade*</w:t>
            </w:r>
          </w:p>
        </w:tc>
        <w:tc>
          <w:tcPr>
            <w:tcW w:w="1682" w:type="dxa"/>
          </w:tcPr>
          <w:p w14:paraId="775307D0" w14:textId="77777777" w:rsidR="007D655C" w:rsidRPr="00CC61CC" w:rsidRDefault="007D655C" w:rsidP="00F270BF">
            <w:r>
              <w:t>2023</w:t>
            </w:r>
          </w:p>
        </w:tc>
        <w:tc>
          <w:tcPr>
            <w:tcW w:w="1554" w:type="dxa"/>
          </w:tcPr>
          <w:p w14:paraId="475F9EDD" w14:textId="77777777" w:rsidR="007D655C" w:rsidRPr="00CC61CC" w:rsidRDefault="007D655C" w:rsidP="00F270BF">
            <w:r>
              <w:t>$650,000</w:t>
            </w:r>
          </w:p>
        </w:tc>
      </w:tr>
      <w:tr w:rsidR="007D655C" w:rsidRPr="00CC61CC" w14:paraId="7A7DD6F3"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53DD25CF" w14:textId="0FBAE128" w:rsidR="007D655C" w:rsidRPr="00CC61CC" w:rsidRDefault="007D655C" w:rsidP="00F270BF">
            <w:r>
              <w:t>Alma R</w:t>
            </w:r>
            <w:r w:rsidR="00CC08C4">
              <w:t>oa</w:t>
            </w:r>
            <w:r>
              <w:t>d and Lansdowne Road Safety Improvements</w:t>
            </w:r>
          </w:p>
        </w:tc>
        <w:tc>
          <w:tcPr>
            <w:tcW w:w="1682" w:type="dxa"/>
          </w:tcPr>
          <w:p w14:paraId="66006311" w14:textId="77777777" w:rsidR="007D655C" w:rsidRPr="00CC61CC" w:rsidRDefault="007D655C" w:rsidP="00F270BF">
            <w:r>
              <w:t>2023</w:t>
            </w:r>
          </w:p>
        </w:tc>
        <w:tc>
          <w:tcPr>
            <w:tcW w:w="1554" w:type="dxa"/>
          </w:tcPr>
          <w:p w14:paraId="37E58075" w14:textId="77777777" w:rsidR="007D655C" w:rsidRPr="00CC61CC" w:rsidRDefault="007D655C" w:rsidP="00F270BF">
            <w:r>
              <w:t>$360,000</w:t>
            </w:r>
          </w:p>
        </w:tc>
      </w:tr>
      <w:tr w:rsidR="007D655C" w:rsidRPr="00CC61CC" w14:paraId="6B38743C" w14:textId="77777777" w:rsidTr="00105B80">
        <w:trPr>
          <w:trHeight w:val="20"/>
        </w:trPr>
        <w:tc>
          <w:tcPr>
            <w:tcW w:w="6273" w:type="dxa"/>
          </w:tcPr>
          <w:p w14:paraId="48AC2F4C" w14:textId="77777777" w:rsidR="007D655C" w:rsidRPr="00CC61CC" w:rsidRDefault="007D655C" w:rsidP="00F270BF">
            <w:r>
              <w:t>Blackspot Improvements Inkerman and Westbury Streets*</w:t>
            </w:r>
          </w:p>
        </w:tc>
        <w:tc>
          <w:tcPr>
            <w:tcW w:w="1682" w:type="dxa"/>
          </w:tcPr>
          <w:p w14:paraId="109F5CBD" w14:textId="77777777" w:rsidR="007D655C" w:rsidRPr="00CC61CC" w:rsidRDefault="007D655C" w:rsidP="00F270BF">
            <w:r>
              <w:t>2023</w:t>
            </w:r>
          </w:p>
        </w:tc>
        <w:tc>
          <w:tcPr>
            <w:tcW w:w="1554" w:type="dxa"/>
          </w:tcPr>
          <w:p w14:paraId="4CB5883D" w14:textId="77777777" w:rsidR="007D655C" w:rsidRPr="00CC61CC" w:rsidRDefault="007D655C" w:rsidP="00F270BF">
            <w:r>
              <w:t>$173,000</w:t>
            </w:r>
          </w:p>
        </w:tc>
      </w:tr>
      <w:tr w:rsidR="007D655C" w:rsidRPr="00CC61CC" w14:paraId="05CC4CAE"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6FD00719" w14:textId="77777777" w:rsidR="007D655C" w:rsidRPr="00CC61CC" w:rsidRDefault="007D655C" w:rsidP="00F270BF">
            <w:r>
              <w:t>Bubup Nairm Cladding Rectification Works</w:t>
            </w:r>
          </w:p>
        </w:tc>
        <w:tc>
          <w:tcPr>
            <w:tcW w:w="1682" w:type="dxa"/>
          </w:tcPr>
          <w:p w14:paraId="1AAD3A1A" w14:textId="77777777" w:rsidR="007D655C" w:rsidRPr="00CC61CC" w:rsidRDefault="007D655C" w:rsidP="00F270BF">
            <w:r>
              <w:t>2022</w:t>
            </w:r>
          </w:p>
        </w:tc>
        <w:tc>
          <w:tcPr>
            <w:tcW w:w="1554" w:type="dxa"/>
          </w:tcPr>
          <w:p w14:paraId="029AC034" w14:textId="77777777" w:rsidR="007D655C" w:rsidRPr="00CC61CC" w:rsidRDefault="007D655C" w:rsidP="00F270BF">
            <w:r>
              <w:t>$835,000</w:t>
            </w:r>
          </w:p>
        </w:tc>
      </w:tr>
      <w:tr w:rsidR="007D655C" w:rsidRPr="00CC61CC" w14:paraId="7693EA1F" w14:textId="77777777" w:rsidTr="00105B80">
        <w:trPr>
          <w:trHeight w:val="20"/>
        </w:trPr>
        <w:tc>
          <w:tcPr>
            <w:tcW w:w="6273" w:type="dxa"/>
          </w:tcPr>
          <w:p w14:paraId="09A67520" w14:textId="77777777" w:rsidR="007D655C" w:rsidRPr="00CC61CC" w:rsidRDefault="007D655C" w:rsidP="00F270BF">
            <w:r>
              <w:t>Carlisle Street Carparks Strategy Execution</w:t>
            </w:r>
          </w:p>
        </w:tc>
        <w:tc>
          <w:tcPr>
            <w:tcW w:w="1682" w:type="dxa"/>
          </w:tcPr>
          <w:p w14:paraId="51E802CA" w14:textId="77777777" w:rsidR="007D655C" w:rsidRPr="00CC61CC" w:rsidRDefault="007D655C" w:rsidP="00F270BF">
            <w:r>
              <w:t>2022</w:t>
            </w:r>
          </w:p>
        </w:tc>
        <w:tc>
          <w:tcPr>
            <w:tcW w:w="1554" w:type="dxa"/>
          </w:tcPr>
          <w:p w14:paraId="4CBFD67A" w14:textId="77777777" w:rsidR="007D655C" w:rsidRPr="00CC61CC" w:rsidRDefault="007D655C" w:rsidP="00F270BF">
            <w:r>
              <w:t>$300,000</w:t>
            </w:r>
          </w:p>
        </w:tc>
      </w:tr>
      <w:tr w:rsidR="007D655C" w:rsidRPr="00CC61CC" w14:paraId="3FB51D4A"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2389A55E" w14:textId="77777777" w:rsidR="007D655C" w:rsidRPr="00CC61CC" w:rsidRDefault="007D655C" w:rsidP="00F270BF">
            <w:r>
              <w:t>Clarke Reserve Play Space Upgrade</w:t>
            </w:r>
          </w:p>
        </w:tc>
        <w:tc>
          <w:tcPr>
            <w:tcW w:w="1682" w:type="dxa"/>
          </w:tcPr>
          <w:p w14:paraId="7299D598" w14:textId="77777777" w:rsidR="007D655C" w:rsidRPr="00CC61CC" w:rsidRDefault="007D655C" w:rsidP="00F270BF">
            <w:r>
              <w:t>2026</w:t>
            </w:r>
          </w:p>
        </w:tc>
        <w:tc>
          <w:tcPr>
            <w:tcW w:w="1554" w:type="dxa"/>
          </w:tcPr>
          <w:p w14:paraId="12A42F3E" w14:textId="77777777" w:rsidR="007D655C" w:rsidRPr="00CC61CC" w:rsidRDefault="007D655C" w:rsidP="00F270BF">
            <w:r>
              <w:t>$500,000</w:t>
            </w:r>
          </w:p>
        </w:tc>
      </w:tr>
      <w:tr w:rsidR="007D655C" w:rsidRPr="00CC61CC" w14:paraId="5C082836" w14:textId="77777777" w:rsidTr="00105B80">
        <w:trPr>
          <w:trHeight w:val="20"/>
        </w:trPr>
        <w:tc>
          <w:tcPr>
            <w:tcW w:w="6273" w:type="dxa"/>
          </w:tcPr>
          <w:p w14:paraId="22316977" w14:textId="77777777" w:rsidR="007D655C" w:rsidRPr="00CC61CC" w:rsidRDefault="007D655C" w:rsidP="00F270BF">
            <w:r>
              <w:t>Coles Car Park Balaclava Temporary Park</w:t>
            </w:r>
          </w:p>
        </w:tc>
        <w:tc>
          <w:tcPr>
            <w:tcW w:w="1682" w:type="dxa"/>
          </w:tcPr>
          <w:p w14:paraId="5CA7BBF1" w14:textId="77777777" w:rsidR="007D655C" w:rsidRPr="00CC61CC" w:rsidRDefault="007D655C" w:rsidP="00F270BF">
            <w:r>
              <w:t>2024</w:t>
            </w:r>
          </w:p>
        </w:tc>
        <w:tc>
          <w:tcPr>
            <w:tcW w:w="1554" w:type="dxa"/>
          </w:tcPr>
          <w:p w14:paraId="29E1F1DB" w14:textId="77777777" w:rsidR="007D655C" w:rsidRPr="00CC61CC" w:rsidRDefault="007D655C" w:rsidP="00F270BF">
            <w:r>
              <w:t>$100,000</w:t>
            </w:r>
          </w:p>
        </w:tc>
      </w:tr>
      <w:tr w:rsidR="007D655C" w:rsidRPr="00CC61CC" w14:paraId="49C5AC45"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3FFB8EA9" w14:textId="77777777" w:rsidR="007D655C" w:rsidRPr="00CC61CC" w:rsidRDefault="007D655C" w:rsidP="00F270BF">
            <w:r>
              <w:t>Dickens Street Temporary Park</w:t>
            </w:r>
          </w:p>
        </w:tc>
        <w:tc>
          <w:tcPr>
            <w:tcW w:w="1682" w:type="dxa"/>
          </w:tcPr>
          <w:p w14:paraId="309CCA94" w14:textId="77777777" w:rsidR="007D655C" w:rsidRPr="00CC61CC" w:rsidRDefault="007D655C" w:rsidP="00F270BF">
            <w:r>
              <w:t>2023</w:t>
            </w:r>
          </w:p>
        </w:tc>
        <w:tc>
          <w:tcPr>
            <w:tcW w:w="1554" w:type="dxa"/>
          </w:tcPr>
          <w:p w14:paraId="0A1459CC" w14:textId="77777777" w:rsidR="007D655C" w:rsidRPr="00CC61CC" w:rsidRDefault="007D655C" w:rsidP="00F270BF">
            <w:r>
              <w:t>$80,000</w:t>
            </w:r>
          </w:p>
        </w:tc>
      </w:tr>
      <w:tr w:rsidR="007D655C" w:rsidRPr="00CC61CC" w14:paraId="25E0683E" w14:textId="77777777" w:rsidTr="00105B80">
        <w:trPr>
          <w:trHeight w:val="20"/>
        </w:trPr>
        <w:tc>
          <w:tcPr>
            <w:tcW w:w="6273" w:type="dxa"/>
          </w:tcPr>
          <w:p w14:paraId="3F6E9FA5" w14:textId="77777777" w:rsidR="007D655C" w:rsidRPr="00CC61CC" w:rsidRDefault="007D655C" w:rsidP="00F270BF">
            <w:r>
              <w:t>Green Line Trial Upgrade</w:t>
            </w:r>
          </w:p>
        </w:tc>
        <w:tc>
          <w:tcPr>
            <w:tcW w:w="1682" w:type="dxa"/>
          </w:tcPr>
          <w:p w14:paraId="11EF48D9" w14:textId="77777777" w:rsidR="007D655C" w:rsidRPr="00CC61CC" w:rsidRDefault="007D655C" w:rsidP="00F270BF">
            <w:r>
              <w:t>2024</w:t>
            </w:r>
          </w:p>
        </w:tc>
        <w:tc>
          <w:tcPr>
            <w:tcW w:w="1554" w:type="dxa"/>
          </w:tcPr>
          <w:p w14:paraId="23CA6062" w14:textId="77777777" w:rsidR="007D655C" w:rsidRPr="00CC61CC" w:rsidRDefault="007D655C" w:rsidP="00F270BF">
            <w:r>
              <w:t>$120,000</w:t>
            </w:r>
          </w:p>
        </w:tc>
      </w:tr>
      <w:tr w:rsidR="007D655C" w:rsidRPr="00CC61CC" w14:paraId="6B89650C"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2D0BE7CB" w14:textId="77777777" w:rsidR="007D655C" w:rsidRPr="00CC61CC" w:rsidRDefault="007D655C" w:rsidP="00F270BF">
            <w:r>
              <w:t>Hewison Reserve Upgrade</w:t>
            </w:r>
          </w:p>
        </w:tc>
        <w:tc>
          <w:tcPr>
            <w:tcW w:w="1682" w:type="dxa"/>
          </w:tcPr>
          <w:p w14:paraId="3CC82559" w14:textId="77777777" w:rsidR="007D655C" w:rsidRPr="00CC61CC" w:rsidRDefault="007D655C" w:rsidP="00F270BF">
            <w:r>
              <w:t>2023</w:t>
            </w:r>
          </w:p>
        </w:tc>
        <w:tc>
          <w:tcPr>
            <w:tcW w:w="1554" w:type="dxa"/>
          </w:tcPr>
          <w:p w14:paraId="654D8F90" w14:textId="77777777" w:rsidR="007D655C" w:rsidRPr="00CC61CC" w:rsidRDefault="007D655C" w:rsidP="00F270BF">
            <w:r>
              <w:t>$380,000</w:t>
            </w:r>
          </w:p>
        </w:tc>
      </w:tr>
      <w:tr w:rsidR="007D655C" w:rsidRPr="00CC61CC" w14:paraId="472BE382" w14:textId="77777777" w:rsidTr="00105B80">
        <w:trPr>
          <w:trHeight w:val="20"/>
        </w:trPr>
        <w:tc>
          <w:tcPr>
            <w:tcW w:w="6273" w:type="dxa"/>
          </w:tcPr>
          <w:p w14:paraId="10F6601E" w14:textId="77777777" w:rsidR="007D655C" w:rsidRPr="00CC61CC" w:rsidRDefault="007D655C" w:rsidP="00F270BF">
            <w:r>
              <w:t>Inkerman Street Safe Travel Corridor</w:t>
            </w:r>
          </w:p>
        </w:tc>
        <w:tc>
          <w:tcPr>
            <w:tcW w:w="1682" w:type="dxa"/>
          </w:tcPr>
          <w:p w14:paraId="56D221F5" w14:textId="77777777" w:rsidR="007D655C" w:rsidRPr="00CC61CC" w:rsidRDefault="007D655C" w:rsidP="00F270BF">
            <w:r>
              <w:t>2026</w:t>
            </w:r>
          </w:p>
        </w:tc>
        <w:tc>
          <w:tcPr>
            <w:tcW w:w="1554" w:type="dxa"/>
          </w:tcPr>
          <w:p w14:paraId="566DA3A5" w14:textId="77777777" w:rsidR="007D655C" w:rsidRPr="00CC61CC" w:rsidRDefault="007D655C" w:rsidP="00F270BF">
            <w:r>
              <w:t>$9,932,000</w:t>
            </w:r>
          </w:p>
        </w:tc>
      </w:tr>
      <w:tr w:rsidR="007D655C" w:rsidRPr="00CC61CC" w14:paraId="6203D39E"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79C3C1A6" w14:textId="77777777" w:rsidR="007D655C" w:rsidRPr="00CC61CC" w:rsidRDefault="007D655C" w:rsidP="00F270BF">
            <w:r>
              <w:t>Gourlay Street (R1475) Laneway Construction</w:t>
            </w:r>
          </w:p>
        </w:tc>
        <w:tc>
          <w:tcPr>
            <w:tcW w:w="1682" w:type="dxa"/>
          </w:tcPr>
          <w:p w14:paraId="65E8EBD2" w14:textId="77777777" w:rsidR="007D655C" w:rsidRPr="00CC61CC" w:rsidRDefault="007D655C" w:rsidP="00F270BF">
            <w:r>
              <w:t>Complete</w:t>
            </w:r>
          </w:p>
        </w:tc>
        <w:tc>
          <w:tcPr>
            <w:tcW w:w="1554" w:type="dxa"/>
          </w:tcPr>
          <w:p w14:paraId="33ABD47F" w14:textId="77777777" w:rsidR="007D655C" w:rsidRPr="00CC61CC" w:rsidRDefault="007D655C" w:rsidP="00F270BF">
            <w:r>
              <w:t>$255,000</w:t>
            </w:r>
          </w:p>
        </w:tc>
      </w:tr>
      <w:tr w:rsidR="007D655C" w:rsidRPr="00CC61CC" w14:paraId="0B5C8866" w14:textId="77777777" w:rsidTr="00105B80">
        <w:trPr>
          <w:trHeight w:val="20"/>
        </w:trPr>
        <w:tc>
          <w:tcPr>
            <w:tcW w:w="6273" w:type="dxa"/>
          </w:tcPr>
          <w:p w14:paraId="47DA392D" w14:textId="77777777" w:rsidR="007D655C" w:rsidRPr="00CC61CC" w:rsidRDefault="007D655C" w:rsidP="00F270BF">
            <w:r>
              <w:t>Penny Lane Laneway Upgrade</w:t>
            </w:r>
          </w:p>
        </w:tc>
        <w:tc>
          <w:tcPr>
            <w:tcW w:w="1682" w:type="dxa"/>
          </w:tcPr>
          <w:p w14:paraId="19D058F4" w14:textId="77777777" w:rsidR="007D655C" w:rsidRPr="00CC61CC" w:rsidRDefault="007D655C" w:rsidP="00F270BF">
            <w:r>
              <w:t>2022</w:t>
            </w:r>
          </w:p>
        </w:tc>
        <w:tc>
          <w:tcPr>
            <w:tcW w:w="1554" w:type="dxa"/>
          </w:tcPr>
          <w:p w14:paraId="68F147CE" w14:textId="77777777" w:rsidR="007D655C" w:rsidRPr="00CC61CC" w:rsidRDefault="007D655C" w:rsidP="00F270BF">
            <w:r>
              <w:t>$120,000</w:t>
            </w:r>
          </w:p>
        </w:tc>
      </w:tr>
      <w:tr w:rsidR="007D655C" w:rsidRPr="00CC61CC" w14:paraId="458B6A2F"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77E96D5E" w14:textId="77777777" w:rsidR="007D655C" w:rsidRPr="00CC61CC" w:rsidRDefault="007D655C" w:rsidP="00F270BF">
            <w:r>
              <w:t>Lansdowne Road new small local open space</w:t>
            </w:r>
          </w:p>
        </w:tc>
        <w:tc>
          <w:tcPr>
            <w:tcW w:w="1682" w:type="dxa"/>
          </w:tcPr>
          <w:p w14:paraId="5115B7D1" w14:textId="77777777" w:rsidR="007D655C" w:rsidRPr="00CC61CC" w:rsidRDefault="007D655C" w:rsidP="00F270BF">
            <w:r>
              <w:t>2026</w:t>
            </w:r>
          </w:p>
        </w:tc>
        <w:tc>
          <w:tcPr>
            <w:tcW w:w="1554" w:type="dxa"/>
          </w:tcPr>
          <w:p w14:paraId="4939B2C1" w14:textId="77777777" w:rsidR="007D655C" w:rsidRPr="00CC61CC" w:rsidRDefault="007D655C" w:rsidP="00F270BF">
            <w:r>
              <w:t>$1,376,000</w:t>
            </w:r>
          </w:p>
        </w:tc>
      </w:tr>
      <w:tr w:rsidR="007D655C" w:rsidRPr="00CC61CC" w14:paraId="5B55197D" w14:textId="77777777" w:rsidTr="00105B80">
        <w:trPr>
          <w:trHeight w:val="20"/>
        </w:trPr>
        <w:tc>
          <w:tcPr>
            <w:tcW w:w="6273" w:type="dxa"/>
          </w:tcPr>
          <w:p w14:paraId="10755F46" w14:textId="77777777" w:rsidR="007D655C" w:rsidRPr="00CC61CC" w:rsidRDefault="007D655C" w:rsidP="00F270BF">
            <w:r>
              <w:t>Albert Street Road Construction</w:t>
            </w:r>
          </w:p>
        </w:tc>
        <w:tc>
          <w:tcPr>
            <w:tcW w:w="1682" w:type="dxa"/>
          </w:tcPr>
          <w:p w14:paraId="01D4BDE0" w14:textId="77777777" w:rsidR="007D655C" w:rsidRPr="00CC61CC" w:rsidRDefault="007D655C" w:rsidP="00F270BF">
            <w:r>
              <w:t>2025</w:t>
            </w:r>
          </w:p>
        </w:tc>
        <w:tc>
          <w:tcPr>
            <w:tcW w:w="1554" w:type="dxa"/>
          </w:tcPr>
          <w:p w14:paraId="5984EBC0" w14:textId="77777777" w:rsidR="007D655C" w:rsidRPr="00CC61CC" w:rsidRDefault="007D655C" w:rsidP="00F270BF">
            <w:r>
              <w:t>$240,000</w:t>
            </w:r>
          </w:p>
        </w:tc>
      </w:tr>
      <w:tr w:rsidR="007D655C" w:rsidRPr="00CC61CC" w14:paraId="69991CB1"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6ABFC11A" w14:textId="77777777" w:rsidR="007D655C" w:rsidRPr="00CC61CC" w:rsidRDefault="007D655C" w:rsidP="00F270BF">
            <w:r>
              <w:t>St Kilda Precinct Strategic Plan</w:t>
            </w:r>
          </w:p>
        </w:tc>
        <w:tc>
          <w:tcPr>
            <w:tcW w:w="1682" w:type="dxa"/>
          </w:tcPr>
          <w:p w14:paraId="595FE37A" w14:textId="77777777" w:rsidR="007D655C" w:rsidRPr="00CC61CC" w:rsidRDefault="007D655C" w:rsidP="00F270BF">
            <w:r>
              <w:t>Complete</w:t>
            </w:r>
          </w:p>
        </w:tc>
        <w:tc>
          <w:tcPr>
            <w:tcW w:w="1554" w:type="dxa"/>
          </w:tcPr>
          <w:p w14:paraId="4EA6A1C7" w14:textId="77777777" w:rsidR="007D655C" w:rsidRPr="00CC61CC" w:rsidRDefault="007D655C" w:rsidP="00F270BF">
            <w:r>
              <w:t>$63,000</w:t>
            </w:r>
          </w:p>
        </w:tc>
      </w:tr>
      <w:tr w:rsidR="007D655C" w:rsidRPr="00CC61CC" w14:paraId="0EDFEA35" w14:textId="77777777" w:rsidTr="00105B80">
        <w:trPr>
          <w:trHeight w:val="20"/>
        </w:trPr>
        <w:tc>
          <w:tcPr>
            <w:tcW w:w="6273" w:type="dxa"/>
          </w:tcPr>
          <w:p w14:paraId="31EEA47E" w14:textId="77777777" w:rsidR="007D655C" w:rsidRPr="00CC61CC" w:rsidRDefault="007D655C" w:rsidP="00F270BF">
            <w:r>
              <w:t>Te Arai Reserve Minor Renewal</w:t>
            </w:r>
          </w:p>
        </w:tc>
        <w:tc>
          <w:tcPr>
            <w:tcW w:w="1682" w:type="dxa"/>
          </w:tcPr>
          <w:p w14:paraId="2B2948B8" w14:textId="77777777" w:rsidR="007D655C" w:rsidRPr="00CC61CC" w:rsidRDefault="007D655C" w:rsidP="00F270BF">
            <w:r>
              <w:t>2022</w:t>
            </w:r>
          </w:p>
        </w:tc>
        <w:tc>
          <w:tcPr>
            <w:tcW w:w="1554" w:type="dxa"/>
          </w:tcPr>
          <w:p w14:paraId="69D7979A" w14:textId="77777777" w:rsidR="007D655C" w:rsidRPr="00CC61CC" w:rsidRDefault="007D655C" w:rsidP="00F270BF">
            <w:r>
              <w:t>$65,000</w:t>
            </w:r>
          </w:p>
        </w:tc>
      </w:tr>
      <w:tr w:rsidR="007D655C" w:rsidRPr="00CC61CC" w14:paraId="30A7505E" w14:textId="77777777" w:rsidTr="00105B80">
        <w:trPr>
          <w:cnfStyle w:val="000000100000" w:firstRow="0" w:lastRow="0" w:firstColumn="0" w:lastColumn="0" w:oddVBand="0" w:evenVBand="0" w:oddHBand="1" w:evenHBand="0" w:firstRowFirstColumn="0" w:firstRowLastColumn="0" w:lastRowFirstColumn="0" w:lastRowLastColumn="0"/>
          <w:trHeight w:val="20"/>
        </w:trPr>
        <w:tc>
          <w:tcPr>
            <w:tcW w:w="6273" w:type="dxa"/>
          </w:tcPr>
          <w:p w14:paraId="3F289F03" w14:textId="77777777" w:rsidR="007D655C" w:rsidRPr="00CC61CC" w:rsidRDefault="007D655C" w:rsidP="00F270BF">
            <w:r>
              <w:t>Gibbs Street Temporary Park</w:t>
            </w:r>
          </w:p>
        </w:tc>
        <w:tc>
          <w:tcPr>
            <w:tcW w:w="1682" w:type="dxa"/>
          </w:tcPr>
          <w:p w14:paraId="146912EE" w14:textId="77777777" w:rsidR="007D655C" w:rsidRPr="00CC61CC" w:rsidRDefault="007D655C" w:rsidP="00F270BF">
            <w:r>
              <w:t>2024</w:t>
            </w:r>
          </w:p>
        </w:tc>
        <w:tc>
          <w:tcPr>
            <w:tcW w:w="1554" w:type="dxa"/>
          </w:tcPr>
          <w:p w14:paraId="1E07E9F6" w14:textId="77777777" w:rsidR="007D655C" w:rsidRPr="00CC61CC" w:rsidRDefault="007D655C" w:rsidP="00F270BF">
            <w:r>
              <w:t>$100,000</w:t>
            </w:r>
          </w:p>
        </w:tc>
      </w:tr>
      <w:tr w:rsidR="007D655C" w:rsidRPr="00CC61CC" w14:paraId="30EAFCAB" w14:textId="77777777" w:rsidTr="00105B80">
        <w:trPr>
          <w:trHeight w:val="20"/>
        </w:trPr>
        <w:tc>
          <w:tcPr>
            <w:tcW w:w="6273" w:type="dxa"/>
          </w:tcPr>
          <w:p w14:paraId="1DC3035D" w14:textId="77777777" w:rsidR="007D655C" w:rsidRPr="00CC61CC" w:rsidRDefault="007D655C" w:rsidP="00F270BF">
            <w:r>
              <w:t>Lansdowne Road Temporary Park</w:t>
            </w:r>
          </w:p>
        </w:tc>
        <w:tc>
          <w:tcPr>
            <w:tcW w:w="1682" w:type="dxa"/>
          </w:tcPr>
          <w:p w14:paraId="5D64B8C3" w14:textId="77777777" w:rsidR="007D655C" w:rsidRPr="00CC61CC" w:rsidRDefault="007D655C" w:rsidP="00F270BF">
            <w:r>
              <w:t>2023</w:t>
            </w:r>
          </w:p>
        </w:tc>
        <w:tc>
          <w:tcPr>
            <w:tcW w:w="1554" w:type="dxa"/>
          </w:tcPr>
          <w:p w14:paraId="7C10F098" w14:textId="77777777" w:rsidR="007D655C" w:rsidRPr="00CC61CC" w:rsidRDefault="007D655C" w:rsidP="00F270BF">
            <w:r>
              <w:t>$100,000</w:t>
            </w:r>
          </w:p>
        </w:tc>
      </w:tr>
    </w:tbl>
    <w:p w14:paraId="64216C4D" w14:textId="77777777" w:rsidR="00E267CD" w:rsidRDefault="00E267CD" w:rsidP="00E267CD">
      <w:pPr>
        <w:rPr>
          <w:i/>
        </w:rPr>
      </w:pPr>
    </w:p>
    <w:p w14:paraId="7C2A3F2A" w14:textId="5F27EC27" w:rsidR="009F0099" w:rsidRDefault="00DA73EC" w:rsidP="00DA73EC">
      <w:pPr>
        <w:rPr>
          <w:i/>
        </w:rPr>
      </w:pPr>
      <w:r w:rsidRPr="00AF0CAB">
        <w:rPr>
          <w:i/>
        </w:rPr>
        <w:t>*Indicates grant funding contributes to the budget</w:t>
      </w:r>
    </w:p>
    <w:p w14:paraId="63FE5686" w14:textId="7CB53EED" w:rsidR="002C7BA7" w:rsidRDefault="00FC6F92">
      <w:pPr>
        <w:rPr>
          <w:b/>
        </w:rPr>
      </w:pPr>
      <w:r>
        <w:rPr>
          <w:i/>
        </w:rPr>
        <w:t>**Includes prior year expenditure and future year projections</w:t>
      </w:r>
    </w:p>
    <w:p w14:paraId="2723762F" w14:textId="03D22CF5" w:rsidR="00D165F9" w:rsidRPr="007676BB" w:rsidRDefault="00D165F9" w:rsidP="007676BB">
      <w:pPr>
        <w:pStyle w:val="Heading2"/>
        <w:rPr>
          <w:highlight w:val="yellow"/>
        </w:rPr>
      </w:pPr>
      <w:bookmarkStart w:id="123" w:name="_Toc99645711"/>
      <w:bookmarkStart w:id="124" w:name="_Toc101526466"/>
      <w:r w:rsidRPr="007676BB">
        <w:t>Elwood / Ripponlea</w:t>
      </w:r>
      <w:bookmarkEnd w:id="123"/>
      <w:bookmarkEnd w:id="124"/>
      <w:r w:rsidRPr="007676BB">
        <w:t xml:space="preserve"> </w:t>
      </w:r>
    </w:p>
    <w:p w14:paraId="07D3D2FA" w14:textId="00A0A85E" w:rsidR="3713347B" w:rsidRPr="002C7BA7" w:rsidRDefault="3713347B" w:rsidP="002C7BA7">
      <w:pPr>
        <w:spacing w:line="257" w:lineRule="auto"/>
        <w:rPr>
          <w:rFonts w:eastAsia="@MS PMincho" w:cs="Arial"/>
          <w:szCs w:val="24"/>
        </w:rPr>
      </w:pPr>
      <w:r w:rsidRPr="002C7BA7">
        <w:rPr>
          <w:rFonts w:eastAsia="@MS PMincho" w:cs="Arial"/>
        </w:rPr>
        <w:t>Encompassing the suburb of Ripponlea and most of Elwood, this neighbourhood is known for its leafy streets and suburban character. Visitors and residents are drawn to the beach and the cafés and restaurants in local shopping villages.</w:t>
      </w:r>
    </w:p>
    <w:tbl>
      <w:tblPr>
        <w:tblStyle w:val="ListTable2-Accent5"/>
        <w:tblW w:w="9498" w:type="dxa"/>
        <w:tblLook w:val="0400" w:firstRow="0" w:lastRow="0" w:firstColumn="0" w:lastColumn="0" w:noHBand="0" w:noVBand="1"/>
      </w:tblPr>
      <w:tblGrid>
        <w:gridCol w:w="6237"/>
        <w:gridCol w:w="1701"/>
        <w:gridCol w:w="1560"/>
      </w:tblGrid>
      <w:tr w:rsidR="00474810" w:rsidRPr="00FD2B67" w14:paraId="3FD5E394" w14:textId="77777777" w:rsidTr="003769F1">
        <w:trPr>
          <w:trHeight w:val="465"/>
          <w:tblHeader/>
        </w:trPr>
        <w:tc>
          <w:tcPr>
            <w:tcW w:w="6237" w:type="dxa"/>
            <w:shd w:val="clear" w:color="auto" w:fill="000000" w:themeFill="text1"/>
            <w:hideMark/>
          </w:tcPr>
          <w:p w14:paraId="3CE1C124" w14:textId="77777777" w:rsidR="003F2679" w:rsidRPr="00FD2B67" w:rsidRDefault="003F2679" w:rsidP="00F270BF">
            <w:pPr>
              <w:ind w:left="153" w:firstLine="4"/>
              <w:rPr>
                <w:b/>
                <w:bCs/>
                <w:color w:val="FFFFFF" w:themeColor="background1"/>
              </w:rPr>
            </w:pPr>
            <w:r w:rsidRPr="00FD2B67">
              <w:rPr>
                <w:b/>
                <w:bCs/>
                <w:color w:val="FFFFFF" w:themeColor="background1"/>
              </w:rPr>
              <w:lastRenderedPageBreak/>
              <w:t>Project</w:t>
            </w:r>
          </w:p>
        </w:tc>
        <w:tc>
          <w:tcPr>
            <w:tcW w:w="1701" w:type="dxa"/>
            <w:shd w:val="clear" w:color="auto" w:fill="000000" w:themeFill="text1"/>
          </w:tcPr>
          <w:p w14:paraId="3BBB6403" w14:textId="77777777" w:rsidR="003F2679" w:rsidRPr="00FD2B67" w:rsidRDefault="003F2679" w:rsidP="003769F1">
            <w:pPr>
              <w:jc w:val="center"/>
              <w:rPr>
                <w:b/>
                <w:bCs/>
                <w:color w:val="FFFFFF" w:themeColor="background1"/>
              </w:rPr>
            </w:pPr>
            <w:r w:rsidRPr="00FD2B67">
              <w:rPr>
                <w:b/>
                <w:bCs/>
                <w:color w:val="FFFFFF" w:themeColor="background1"/>
              </w:rPr>
              <w:t>Estimated Completion Year</w:t>
            </w:r>
          </w:p>
        </w:tc>
        <w:tc>
          <w:tcPr>
            <w:tcW w:w="1560" w:type="dxa"/>
            <w:shd w:val="clear" w:color="auto" w:fill="000000" w:themeFill="text1"/>
          </w:tcPr>
          <w:p w14:paraId="1EF88A14" w14:textId="77777777" w:rsidR="003F2679" w:rsidRPr="00FD2B67" w:rsidRDefault="003F2679" w:rsidP="003769F1">
            <w:pPr>
              <w:jc w:val="center"/>
              <w:rPr>
                <w:b/>
                <w:bCs/>
                <w:color w:val="FFFFFF" w:themeColor="background1"/>
              </w:rPr>
            </w:pPr>
            <w:r w:rsidRPr="00FD2B67">
              <w:rPr>
                <w:b/>
                <w:bCs/>
                <w:color w:val="FFFFFF" w:themeColor="background1"/>
              </w:rPr>
              <w:t>Estimated Total Cost**</w:t>
            </w:r>
          </w:p>
        </w:tc>
      </w:tr>
      <w:tr w:rsidR="003F2679" w:rsidRPr="007703A2" w14:paraId="2DA602E1"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0B887518" w14:textId="77777777" w:rsidR="003F2679" w:rsidRPr="007703A2" w:rsidRDefault="003F2679" w:rsidP="00F270BF">
            <w:r>
              <w:t>Bell Street Laneway Upgrade</w:t>
            </w:r>
          </w:p>
        </w:tc>
        <w:tc>
          <w:tcPr>
            <w:tcW w:w="1701" w:type="dxa"/>
          </w:tcPr>
          <w:p w14:paraId="0D00C269" w14:textId="77777777" w:rsidR="003F2679" w:rsidRPr="007703A2" w:rsidRDefault="003F2679" w:rsidP="003769F1">
            <w:pPr>
              <w:jc w:val="center"/>
              <w:rPr>
                <w:lang w:val="da-DK"/>
              </w:rPr>
            </w:pPr>
            <w:r w:rsidRPr="006E2845">
              <w:rPr>
                <w:lang w:val="da-DK"/>
              </w:rPr>
              <w:t>2025</w:t>
            </w:r>
          </w:p>
        </w:tc>
        <w:tc>
          <w:tcPr>
            <w:tcW w:w="1560" w:type="dxa"/>
          </w:tcPr>
          <w:p w14:paraId="712EDB75" w14:textId="77777777" w:rsidR="003F2679" w:rsidRPr="007703A2" w:rsidRDefault="003F2679" w:rsidP="003769F1">
            <w:pPr>
              <w:jc w:val="center"/>
              <w:rPr>
                <w:lang w:val="da-DK"/>
              </w:rPr>
            </w:pPr>
            <w:r w:rsidRPr="00340470">
              <w:rPr>
                <w:lang w:val="da-DK"/>
              </w:rPr>
              <w:t>$320,000</w:t>
            </w:r>
          </w:p>
        </w:tc>
      </w:tr>
      <w:tr w:rsidR="003F2679" w:rsidRPr="007703A2" w14:paraId="5239EC17" w14:textId="77777777" w:rsidTr="003769F1">
        <w:trPr>
          <w:trHeight w:val="368"/>
        </w:trPr>
        <w:tc>
          <w:tcPr>
            <w:tcW w:w="6237" w:type="dxa"/>
          </w:tcPr>
          <w:p w14:paraId="54C93074" w14:textId="77777777" w:rsidR="003F2679" w:rsidRPr="007703A2" w:rsidRDefault="003F2679" w:rsidP="00F270BF">
            <w:r>
              <w:t>Bike Parking Ripponlea Station</w:t>
            </w:r>
          </w:p>
        </w:tc>
        <w:tc>
          <w:tcPr>
            <w:tcW w:w="1701" w:type="dxa"/>
          </w:tcPr>
          <w:p w14:paraId="4554AD41" w14:textId="77777777" w:rsidR="003F2679" w:rsidRPr="007703A2" w:rsidRDefault="003F2679" w:rsidP="003769F1">
            <w:pPr>
              <w:jc w:val="center"/>
            </w:pPr>
            <w:r w:rsidRPr="006E2845">
              <w:rPr>
                <w:lang w:val="da-DK"/>
              </w:rPr>
              <w:t>2022</w:t>
            </w:r>
          </w:p>
        </w:tc>
        <w:tc>
          <w:tcPr>
            <w:tcW w:w="1560" w:type="dxa"/>
          </w:tcPr>
          <w:p w14:paraId="5C876BA8" w14:textId="77777777" w:rsidR="003F2679" w:rsidRPr="007703A2" w:rsidRDefault="003F2679" w:rsidP="003769F1">
            <w:pPr>
              <w:jc w:val="center"/>
            </w:pPr>
            <w:r w:rsidRPr="00340470">
              <w:rPr>
                <w:lang w:val="da-DK"/>
              </w:rPr>
              <w:t>$50,000</w:t>
            </w:r>
          </w:p>
        </w:tc>
      </w:tr>
      <w:tr w:rsidR="003F2679" w:rsidRPr="007703A2" w14:paraId="469B8662"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132302F4" w14:textId="77777777" w:rsidR="003F2679" w:rsidRPr="007703A2" w:rsidRDefault="003F2679" w:rsidP="00F270BF">
            <w:r>
              <w:t>Broadway Bridge Renewal*</w:t>
            </w:r>
          </w:p>
        </w:tc>
        <w:tc>
          <w:tcPr>
            <w:tcW w:w="1701" w:type="dxa"/>
          </w:tcPr>
          <w:p w14:paraId="413500E4" w14:textId="77777777" w:rsidR="003F2679" w:rsidRPr="007703A2" w:rsidRDefault="003F2679" w:rsidP="003769F1">
            <w:pPr>
              <w:jc w:val="center"/>
            </w:pPr>
            <w:r w:rsidRPr="006E2845">
              <w:rPr>
                <w:lang w:val="da-DK"/>
              </w:rPr>
              <w:t>2024</w:t>
            </w:r>
          </w:p>
        </w:tc>
        <w:tc>
          <w:tcPr>
            <w:tcW w:w="1560" w:type="dxa"/>
          </w:tcPr>
          <w:p w14:paraId="296FF1C9" w14:textId="77777777" w:rsidR="003F2679" w:rsidRPr="007703A2" w:rsidRDefault="003F2679" w:rsidP="003769F1">
            <w:pPr>
              <w:jc w:val="center"/>
            </w:pPr>
            <w:r w:rsidRPr="00340470">
              <w:rPr>
                <w:lang w:val="da-DK"/>
              </w:rPr>
              <w:t>$7,775,000</w:t>
            </w:r>
          </w:p>
        </w:tc>
      </w:tr>
      <w:tr w:rsidR="003F2679" w:rsidRPr="007703A2" w14:paraId="500DFEE4" w14:textId="77777777" w:rsidTr="003769F1">
        <w:trPr>
          <w:trHeight w:val="368"/>
        </w:trPr>
        <w:tc>
          <w:tcPr>
            <w:tcW w:w="6237" w:type="dxa"/>
          </w:tcPr>
          <w:p w14:paraId="577F39B0" w14:textId="77777777" w:rsidR="003F2679" w:rsidRPr="007703A2" w:rsidRDefault="003F2679" w:rsidP="00F270BF">
            <w:r>
              <w:t>Elster Creek Catchment Partnership and Elsternwick Park Nature Reserve</w:t>
            </w:r>
          </w:p>
        </w:tc>
        <w:tc>
          <w:tcPr>
            <w:tcW w:w="1701" w:type="dxa"/>
          </w:tcPr>
          <w:p w14:paraId="46D4F7D8" w14:textId="77777777" w:rsidR="003F2679" w:rsidRPr="007703A2" w:rsidRDefault="003F2679" w:rsidP="003769F1">
            <w:pPr>
              <w:jc w:val="center"/>
            </w:pPr>
            <w:r>
              <w:t>2024</w:t>
            </w:r>
          </w:p>
        </w:tc>
        <w:tc>
          <w:tcPr>
            <w:tcW w:w="1560" w:type="dxa"/>
          </w:tcPr>
          <w:p w14:paraId="7334EA50" w14:textId="77777777" w:rsidR="003F2679" w:rsidRPr="007703A2" w:rsidRDefault="003F2679" w:rsidP="003769F1">
            <w:pPr>
              <w:jc w:val="center"/>
            </w:pPr>
            <w:r w:rsidRPr="00340470">
              <w:rPr>
                <w:lang w:val="da-DK"/>
              </w:rPr>
              <w:t>$1,215,000</w:t>
            </w:r>
          </w:p>
        </w:tc>
      </w:tr>
      <w:tr w:rsidR="003F2679" w:rsidRPr="007703A2" w14:paraId="6D6A7CC6"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43F8462C" w14:textId="77777777" w:rsidR="003F2679" w:rsidRPr="007703A2" w:rsidRDefault="003F2679" w:rsidP="00F270BF">
            <w:r>
              <w:t>Elwood Angling Club Roof Replacement</w:t>
            </w:r>
          </w:p>
        </w:tc>
        <w:tc>
          <w:tcPr>
            <w:tcW w:w="1701" w:type="dxa"/>
          </w:tcPr>
          <w:p w14:paraId="26A8DB8E" w14:textId="77777777" w:rsidR="003F2679" w:rsidRPr="007703A2" w:rsidRDefault="003F2679" w:rsidP="003769F1">
            <w:pPr>
              <w:jc w:val="center"/>
            </w:pPr>
            <w:r>
              <w:t>2023</w:t>
            </w:r>
          </w:p>
        </w:tc>
        <w:tc>
          <w:tcPr>
            <w:tcW w:w="1560" w:type="dxa"/>
          </w:tcPr>
          <w:p w14:paraId="36FB9AB2" w14:textId="77777777" w:rsidR="003F2679" w:rsidRPr="007703A2" w:rsidRDefault="003F2679" w:rsidP="003769F1">
            <w:pPr>
              <w:jc w:val="center"/>
            </w:pPr>
            <w:r w:rsidRPr="00340470">
              <w:rPr>
                <w:lang w:val="da-DK"/>
              </w:rPr>
              <w:t>$300,000</w:t>
            </w:r>
          </w:p>
        </w:tc>
      </w:tr>
      <w:tr w:rsidR="003F2679" w:rsidRPr="007703A2" w14:paraId="1B72F4F1" w14:textId="77777777" w:rsidTr="003769F1">
        <w:trPr>
          <w:trHeight w:val="368"/>
        </w:trPr>
        <w:tc>
          <w:tcPr>
            <w:tcW w:w="6237" w:type="dxa"/>
          </w:tcPr>
          <w:p w14:paraId="2941972A" w14:textId="77777777" w:rsidR="003F2679" w:rsidRPr="007703A2" w:rsidRDefault="003F2679" w:rsidP="00F270BF">
            <w:r>
              <w:t>Elwood Boat Ramp Renewal</w:t>
            </w:r>
          </w:p>
        </w:tc>
        <w:tc>
          <w:tcPr>
            <w:tcW w:w="1701" w:type="dxa"/>
          </w:tcPr>
          <w:p w14:paraId="5450FB00" w14:textId="77777777" w:rsidR="003F2679" w:rsidRPr="007703A2" w:rsidRDefault="003F2679" w:rsidP="003769F1">
            <w:pPr>
              <w:jc w:val="center"/>
            </w:pPr>
            <w:r>
              <w:t>2024</w:t>
            </w:r>
          </w:p>
        </w:tc>
        <w:tc>
          <w:tcPr>
            <w:tcW w:w="1560" w:type="dxa"/>
          </w:tcPr>
          <w:p w14:paraId="41BA198C" w14:textId="77777777" w:rsidR="003F2679" w:rsidRPr="007703A2" w:rsidRDefault="003F2679" w:rsidP="003769F1">
            <w:pPr>
              <w:jc w:val="center"/>
            </w:pPr>
            <w:r w:rsidRPr="00340470">
              <w:rPr>
                <w:lang w:val="da-DK"/>
              </w:rPr>
              <w:t>$140,000</w:t>
            </w:r>
          </w:p>
        </w:tc>
      </w:tr>
      <w:tr w:rsidR="003F2679" w:rsidRPr="007703A2" w14:paraId="7F4A502E"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242B764D" w14:textId="48B7044F" w:rsidR="003F2679" w:rsidRPr="007703A2" w:rsidRDefault="003F2679" w:rsidP="00F270BF">
            <w:pPr>
              <w:rPr>
                <w:i/>
                <w:iCs/>
              </w:rPr>
            </w:pPr>
            <w:r>
              <w:t xml:space="preserve">Elwood Food </w:t>
            </w:r>
            <w:r w:rsidR="00D2241F">
              <w:t xml:space="preserve">Organics </w:t>
            </w:r>
            <w:r>
              <w:t>and Garden Organics Trial</w:t>
            </w:r>
          </w:p>
        </w:tc>
        <w:tc>
          <w:tcPr>
            <w:tcW w:w="1701" w:type="dxa"/>
          </w:tcPr>
          <w:p w14:paraId="32663D04" w14:textId="77777777" w:rsidR="003F2679" w:rsidRPr="007703A2" w:rsidRDefault="003F2679" w:rsidP="003769F1">
            <w:pPr>
              <w:jc w:val="center"/>
            </w:pPr>
            <w:r>
              <w:rPr>
                <w:lang w:val="da-DK"/>
              </w:rPr>
              <w:t>Complete</w:t>
            </w:r>
          </w:p>
        </w:tc>
        <w:tc>
          <w:tcPr>
            <w:tcW w:w="1560" w:type="dxa"/>
          </w:tcPr>
          <w:p w14:paraId="173FA284" w14:textId="77777777" w:rsidR="003F2679" w:rsidRPr="007703A2" w:rsidRDefault="003F2679" w:rsidP="003769F1">
            <w:pPr>
              <w:jc w:val="center"/>
            </w:pPr>
            <w:r w:rsidRPr="00340470">
              <w:rPr>
                <w:lang w:val="da-DK"/>
              </w:rPr>
              <w:t>$120,000</w:t>
            </w:r>
          </w:p>
        </w:tc>
      </w:tr>
      <w:tr w:rsidR="003F2679" w:rsidRPr="007703A2" w14:paraId="59286BAC" w14:textId="77777777" w:rsidTr="003769F1">
        <w:trPr>
          <w:trHeight w:val="368"/>
        </w:trPr>
        <w:tc>
          <w:tcPr>
            <w:tcW w:w="6237" w:type="dxa"/>
          </w:tcPr>
          <w:p w14:paraId="60F2F7AF" w14:textId="77777777" w:rsidR="003F2679" w:rsidRPr="007703A2" w:rsidRDefault="003F2679" w:rsidP="00F270BF">
            <w:r>
              <w:t>Elwood Foreshore Facilities Development*</w:t>
            </w:r>
          </w:p>
        </w:tc>
        <w:tc>
          <w:tcPr>
            <w:tcW w:w="1701" w:type="dxa"/>
          </w:tcPr>
          <w:p w14:paraId="6414E1E5" w14:textId="77777777" w:rsidR="003F2679" w:rsidRPr="007703A2" w:rsidRDefault="003F2679" w:rsidP="003769F1">
            <w:pPr>
              <w:jc w:val="center"/>
            </w:pPr>
            <w:r w:rsidRPr="006E2845">
              <w:rPr>
                <w:lang w:val="da-DK"/>
              </w:rPr>
              <w:t>2026</w:t>
            </w:r>
          </w:p>
        </w:tc>
        <w:tc>
          <w:tcPr>
            <w:tcW w:w="1560" w:type="dxa"/>
          </w:tcPr>
          <w:p w14:paraId="102AE88F" w14:textId="77777777" w:rsidR="003F2679" w:rsidRPr="007703A2" w:rsidRDefault="003F2679" w:rsidP="003769F1">
            <w:pPr>
              <w:jc w:val="center"/>
            </w:pPr>
            <w:r w:rsidRPr="00340470">
              <w:rPr>
                <w:lang w:val="da-DK"/>
              </w:rPr>
              <w:t>$18,880,000</w:t>
            </w:r>
          </w:p>
        </w:tc>
      </w:tr>
      <w:tr w:rsidR="003F2679" w:rsidRPr="007703A2" w14:paraId="0FB958A1"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7EB78863" w14:textId="77777777" w:rsidR="003F2679" w:rsidRPr="007703A2" w:rsidRDefault="003F2679" w:rsidP="00F270BF">
            <w:r>
              <w:t>Elwood Foreshore Facilities Strategy</w:t>
            </w:r>
          </w:p>
        </w:tc>
        <w:tc>
          <w:tcPr>
            <w:tcW w:w="1701" w:type="dxa"/>
          </w:tcPr>
          <w:p w14:paraId="61F8352D" w14:textId="77777777" w:rsidR="003F2679" w:rsidRPr="007703A2" w:rsidRDefault="003F2679" w:rsidP="003769F1">
            <w:pPr>
              <w:jc w:val="center"/>
            </w:pPr>
            <w:r>
              <w:rPr>
                <w:lang w:val="da-DK"/>
              </w:rPr>
              <w:t>Complete</w:t>
            </w:r>
          </w:p>
        </w:tc>
        <w:tc>
          <w:tcPr>
            <w:tcW w:w="1560" w:type="dxa"/>
          </w:tcPr>
          <w:p w14:paraId="0A1CD8E4" w14:textId="77777777" w:rsidR="003F2679" w:rsidRPr="007703A2" w:rsidRDefault="003F2679" w:rsidP="003769F1">
            <w:pPr>
              <w:jc w:val="center"/>
            </w:pPr>
            <w:r w:rsidRPr="00340470">
              <w:rPr>
                <w:lang w:val="da-DK"/>
              </w:rPr>
              <w:t>$289,000</w:t>
            </w:r>
          </w:p>
        </w:tc>
      </w:tr>
      <w:tr w:rsidR="003F2679" w:rsidRPr="007703A2" w14:paraId="16973AD2" w14:textId="77777777" w:rsidTr="003769F1">
        <w:trPr>
          <w:trHeight w:val="368"/>
        </w:trPr>
        <w:tc>
          <w:tcPr>
            <w:tcW w:w="6237" w:type="dxa"/>
          </w:tcPr>
          <w:p w14:paraId="5489DBFF" w14:textId="77777777" w:rsidR="003F2679" w:rsidRPr="007703A2" w:rsidRDefault="003F2679" w:rsidP="00F270BF">
            <w:r>
              <w:t>Elwood Park Sports Field Lighting*</w:t>
            </w:r>
          </w:p>
        </w:tc>
        <w:tc>
          <w:tcPr>
            <w:tcW w:w="1701" w:type="dxa"/>
          </w:tcPr>
          <w:p w14:paraId="47C9B8BA" w14:textId="77777777" w:rsidR="003F2679" w:rsidRPr="007703A2" w:rsidRDefault="003F2679" w:rsidP="003769F1">
            <w:pPr>
              <w:jc w:val="center"/>
            </w:pPr>
            <w:r w:rsidRPr="006E2845">
              <w:rPr>
                <w:lang w:val="da-DK"/>
              </w:rPr>
              <w:t>2022</w:t>
            </w:r>
          </w:p>
        </w:tc>
        <w:tc>
          <w:tcPr>
            <w:tcW w:w="1560" w:type="dxa"/>
          </w:tcPr>
          <w:p w14:paraId="20C09169" w14:textId="77777777" w:rsidR="003F2679" w:rsidRPr="007703A2" w:rsidRDefault="003F2679" w:rsidP="003769F1">
            <w:pPr>
              <w:jc w:val="center"/>
            </w:pPr>
            <w:r w:rsidRPr="00340470">
              <w:rPr>
                <w:lang w:val="da-DK"/>
              </w:rPr>
              <w:t>$1,515,000</w:t>
            </w:r>
          </w:p>
        </w:tc>
      </w:tr>
      <w:tr w:rsidR="003F2679" w:rsidRPr="007703A2" w14:paraId="18C9AF37"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42B83D51" w14:textId="11D8480D" w:rsidR="003F2679" w:rsidRPr="007703A2" w:rsidRDefault="003F2679" w:rsidP="00F270BF">
            <w:r>
              <w:t xml:space="preserve">Bendigo Avenue Footpath </w:t>
            </w:r>
            <w:r w:rsidR="7501549F">
              <w:t>C</w:t>
            </w:r>
            <w:r w:rsidR="40659B6F">
              <w:t>onstruction</w:t>
            </w:r>
          </w:p>
        </w:tc>
        <w:tc>
          <w:tcPr>
            <w:tcW w:w="1701" w:type="dxa"/>
          </w:tcPr>
          <w:p w14:paraId="31151AA7" w14:textId="77777777" w:rsidR="003F2679" w:rsidRPr="007703A2" w:rsidRDefault="003F2679" w:rsidP="003769F1">
            <w:pPr>
              <w:jc w:val="center"/>
            </w:pPr>
            <w:r w:rsidRPr="006E2845">
              <w:rPr>
                <w:lang w:val="da-DK"/>
              </w:rPr>
              <w:t>2024</w:t>
            </w:r>
          </w:p>
        </w:tc>
        <w:tc>
          <w:tcPr>
            <w:tcW w:w="1560" w:type="dxa"/>
          </w:tcPr>
          <w:p w14:paraId="11AC446C" w14:textId="77777777" w:rsidR="003F2679" w:rsidRPr="007703A2" w:rsidRDefault="003F2679" w:rsidP="003769F1">
            <w:pPr>
              <w:jc w:val="center"/>
            </w:pPr>
            <w:r w:rsidRPr="00340470">
              <w:rPr>
                <w:lang w:val="da-DK"/>
              </w:rPr>
              <w:t>$375,000</w:t>
            </w:r>
          </w:p>
        </w:tc>
      </w:tr>
      <w:tr w:rsidR="003F2679" w:rsidRPr="007703A2" w14:paraId="31BEAD05" w14:textId="77777777" w:rsidTr="003769F1">
        <w:trPr>
          <w:trHeight w:val="368"/>
        </w:trPr>
        <w:tc>
          <w:tcPr>
            <w:tcW w:w="6237" w:type="dxa"/>
          </w:tcPr>
          <w:p w14:paraId="0C538B81" w14:textId="77777777" w:rsidR="003F2679" w:rsidRPr="007703A2" w:rsidRDefault="003F2679" w:rsidP="00F270BF">
            <w:r>
              <w:t>Wilton Grove Kerb and Gutter Construction</w:t>
            </w:r>
          </w:p>
        </w:tc>
        <w:tc>
          <w:tcPr>
            <w:tcW w:w="1701" w:type="dxa"/>
          </w:tcPr>
          <w:p w14:paraId="7C1B8204" w14:textId="77777777" w:rsidR="003F2679" w:rsidRPr="007703A2" w:rsidRDefault="003F2679" w:rsidP="003769F1">
            <w:pPr>
              <w:jc w:val="center"/>
            </w:pPr>
            <w:r w:rsidRPr="006E2845">
              <w:rPr>
                <w:lang w:val="da-DK"/>
              </w:rPr>
              <w:t>2023</w:t>
            </w:r>
          </w:p>
        </w:tc>
        <w:tc>
          <w:tcPr>
            <w:tcW w:w="1560" w:type="dxa"/>
          </w:tcPr>
          <w:p w14:paraId="4657CF76" w14:textId="77777777" w:rsidR="003F2679" w:rsidRPr="007703A2" w:rsidRDefault="003F2679" w:rsidP="003769F1">
            <w:pPr>
              <w:jc w:val="center"/>
            </w:pPr>
            <w:r w:rsidRPr="00340470">
              <w:rPr>
                <w:lang w:val="da-DK"/>
              </w:rPr>
              <w:t>$275,000</w:t>
            </w:r>
          </w:p>
        </w:tc>
      </w:tr>
      <w:tr w:rsidR="003F2679" w:rsidRPr="007703A2" w14:paraId="308F5C04"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7B0079C5" w14:textId="77777777" w:rsidR="003F2679" w:rsidRPr="007703A2" w:rsidRDefault="003F2679" w:rsidP="00F270BF">
            <w:r>
              <w:t>Milton Street Laneway (R1763/R1765) Upgrade</w:t>
            </w:r>
          </w:p>
        </w:tc>
        <w:tc>
          <w:tcPr>
            <w:tcW w:w="1701" w:type="dxa"/>
          </w:tcPr>
          <w:p w14:paraId="5C4C7C6A" w14:textId="77777777" w:rsidR="003F2679" w:rsidRPr="007703A2" w:rsidRDefault="003F2679" w:rsidP="003769F1">
            <w:pPr>
              <w:jc w:val="center"/>
            </w:pPr>
            <w:r w:rsidRPr="006E2845">
              <w:rPr>
                <w:lang w:val="da-DK"/>
              </w:rPr>
              <w:t>2023</w:t>
            </w:r>
          </w:p>
        </w:tc>
        <w:tc>
          <w:tcPr>
            <w:tcW w:w="1560" w:type="dxa"/>
          </w:tcPr>
          <w:p w14:paraId="7D4DE677" w14:textId="77777777" w:rsidR="003F2679" w:rsidRPr="007703A2" w:rsidRDefault="003F2679" w:rsidP="003769F1">
            <w:pPr>
              <w:jc w:val="center"/>
            </w:pPr>
            <w:r w:rsidRPr="00340470">
              <w:rPr>
                <w:lang w:val="da-DK"/>
              </w:rPr>
              <w:t>$316,000</w:t>
            </w:r>
          </w:p>
        </w:tc>
      </w:tr>
      <w:tr w:rsidR="003F2679" w:rsidRPr="007703A2" w14:paraId="7392DBC9" w14:textId="77777777" w:rsidTr="003769F1">
        <w:trPr>
          <w:trHeight w:val="368"/>
        </w:trPr>
        <w:tc>
          <w:tcPr>
            <w:tcW w:w="6237" w:type="dxa"/>
          </w:tcPr>
          <w:p w14:paraId="06C9D7CE" w14:textId="77777777" w:rsidR="003F2679" w:rsidRPr="007703A2" w:rsidRDefault="003F2679" w:rsidP="00F270BF">
            <w:r>
              <w:t>Ormond Road Laneway Renewal</w:t>
            </w:r>
          </w:p>
        </w:tc>
        <w:tc>
          <w:tcPr>
            <w:tcW w:w="1701" w:type="dxa"/>
          </w:tcPr>
          <w:p w14:paraId="08689EDB" w14:textId="77777777" w:rsidR="003F2679" w:rsidRPr="007703A2" w:rsidRDefault="003F2679" w:rsidP="003769F1">
            <w:pPr>
              <w:jc w:val="center"/>
            </w:pPr>
            <w:r w:rsidRPr="006E2845">
              <w:rPr>
                <w:lang w:val="da-DK"/>
              </w:rPr>
              <w:t>2025</w:t>
            </w:r>
          </w:p>
        </w:tc>
        <w:tc>
          <w:tcPr>
            <w:tcW w:w="1560" w:type="dxa"/>
          </w:tcPr>
          <w:p w14:paraId="30A2E0B2" w14:textId="77777777" w:rsidR="003F2679" w:rsidRPr="007703A2" w:rsidRDefault="003F2679" w:rsidP="003769F1">
            <w:pPr>
              <w:jc w:val="center"/>
            </w:pPr>
            <w:r w:rsidRPr="00340470">
              <w:rPr>
                <w:lang w:val="da-DK"/>
              </w:rPr>
              <w:t>$140,000</w:t>
            </w:r>
          </w:p>
        </w:tc>
      </w:tr>
      <w:tr w:rsidR="003F2679" w:rsidRPr="007703A2" w14:paraId="790E8149"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6406A707" w14:textId="77777777" w:rsidR="003F2679" w:rsidRPr="007703A2" w:rsidRDefault="003F2679" w:rsidP="00F270BF">
            <w:r>
              <w:t>Moran Reserve Pedestrian and Cycle Bridge Renewal</w:t>
            </w:r>
          </w:p>
        </w:tc>
        <w:tc>
          <w:tcPr>
            <w:tcW w:w="1701" w:type="dxa"/>
          </w:tcPr>
          <w:p w14:paraId="6E429EDE" w14:textId="77777777" w:rsidR="003F2679" w:rsidRPr="007703A2" w:rsidRDefault="003F2679" w:rsidP="003769F1">
            <w:pPr>
              <w:jc w:val="center"/>
            </w:pPr>
            <w:r w:rsidRPr="006E2845">
              <w:rPr>
                <w:lang w:val="da-DK"/>
              </w:rPr>
              <w:t>2022</w:t>
            </w:r>
          </w:p>
        </w:tc>
        <w:tc>
          <w:tcPr>
            <w:tcW w:w="1560" w:type="dxa"/>
          </w:tcPr>
          <w:p w14:paraId="0CD59700" w14:textId="77777777" w:rsidR="003F2679" w:rsidRPr="007703A2" w:rsidRDefault="003F2679" w:rsidP="003769F1">
            <w:pPr>
              <w:jc w:val="center"/>
            </w:pPr>
            <w:r w:rsidRPr="00340470">
              <w:rPr>
                <w:lang w:val="da-DK"/>
              </w:rPr>
              <w:t>$139,000</w:t>
            </w:r>
          </w:p>
        </w:tc>
      </w:tr>
      <w:tr w:rsidR="003F2679" w:rsidRPr="007703A2" w14:paraId="1AC27924" w14:textId="77777777" w:rsidTr="003769F1">
        <w:trPr>
          <w:trHeight w:val="368"/>
        </w:trPr>
        <w:tc>
          <w:tcPr>
            <w:tcW w:w="6237" w:type="dxa"/>
          </w:tcPr>
          <w:p w14:paraId="3C82C6C1" w14:textId="77777777" w:rsidR="003F2679" w:rsidRPr="007703A2" w:rsidRDefault="003F2679" w:rsidP="00F270BF">
            <w:r>
              <w:t>New Dog Park MO Moran Reserve*</w:t>
            </w:r>
          </w:p>
        </w:tc>
        <w:tc>
          <w:tcPr>
            <w:tcW w:w="1701" w:type="dxa"/>
          </w:tcPr>
          <w:p w14:paraId="000FB00F" w14:textId="77777777" w:rsidR="003F2679" w:rsidRPr="007703A2" w:rsidRDefault="003F2679" w:rsidP="003769F1">
            <w:pPr>
              <w:jc w:val="center"/>
            </w:pPr>
            <w:r w:rsidRPr="006E2845">
              <w:rPr>
                <w:lang w:val="da-DK"/>
              </w:rPr>
              <w:t>2022</w:t>
            </w:r>
          </w:p>
        </w:tc>
        <w:tc>
          <w:tcPr>
            <w:tcW w:w="1560" w:type="dxa"/>
          </w:tcPr>
          <w:p w14:paraId="74E1F009" w14:textId="77777777" w:rsidR="003F2679" w:rsidRPr="007703A2" w:rsidRDefault="003F2679" w:rsidP="003769F1">
            <w:pPr>
              <w:jc w:val="center"/>
            </w:pPr>
            <w:r w:rsidRPr="00340470">
              <w:rPr>
                <w:lang w:val="da-DK"/>
              </w:rPr>
              <w:t>$434,000</w:t>
            </w:r>
          </w:p>
        </w:tc>
      </w:tr>
      <w:tr w:rsidR="003F2679" w:rsidRPr="007703A2" w14:paraId="38AC2826"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31AE2289" w14:textId="77777777" w:rsidR="003F2679" w:rsidRPr="007703A2" w:rsidRDefault="003F2679" w:rsidP="00F270BF">
            <w:r>
              <w:t>Point Ormond Playground Upgrade*</w:t>
            </w:r>
          </w:p>
        </w:tc>
        <w:tc>
          <w:tcPr>
            <w:tcW w:w="1701" w:type="dxa"/>
          </w:tcPr>
          <w:p w14:paraId="006FAE0D" w14:textId="77777777" w:rsidR="003F2679" w:rsidRPr="007703A2" w:rsidRDefault="003F2679" w:rsidP="003769F1">
            <w:pPr>
              <w:jc w:val="center"/>
            </w:pPr>
            <w:r w:rsidRPr="006E2845">
              <w:rPr>
                <w:lang w:val="da-DK"/>
              </w:rPr>
              <w:t>2022</w:t>
            </w:r>
          </w:p>
        </w:tc>
        <w:tc>
          <w:tcPr>
            <w:tcW w:w="1560" w:type="dxa"/>
          </w:tcPr>
          <w:p w14:paraId="5774D8C0" w14:textId="77777777" w:rsidR="003F2679" w:rsidRPr="007703A2" w:rsidRDefault="003F2679" w:rsidP="003769F1">
            <w:pPr>
              <w:jc w:val="center"/>
            </w:pPr>
            <w:r w:rsidRPr="00340470">
              <w:rPr>
                <w:lang w:val="da-DK"/>
              </w:rPr>
              <w:t>$1,442,000</w:t>
            </w:r>
          </w:p>
        </w:tc>
      </w:tr>
      <w:tr w:rsidR="003F2679" w:rsidRPr="007703A2" w14:paraId="3A272D8C" w14:textId="77777777" w:rsidTr="003769F1">
        <w:trPr>
          <w:trHeight w:val="368"/>
        </w:trPr>
        <w:tc>
          <w:tcPr>
            <w:tcW w:w="6237" w:type="dxa"/>
          </w:tcPr>
          <w:p w14:paraId="3F8D1C69" w14:textId="77777777" w:rsidR="003F2679" w:rsidRPr="007703A2" w:rsidRDefault="003F2679" w:rsidP="00F270BF">
            <w:r>
              <w:t>Elwood Foreshore Public Space Lighting Upgrade</w:t>
            </w:r>
          </w:p>
        </w:tc>
        <w:tc>
          <w:tcPr>
            <w:tcW w:w="1701" w:type="dxa"/>
          </w:tcPr>
          <w:p w14:paraId="2387C37C" w14:textId="77777777" w:rsidR="003F2679" w:rsidRPr="007703A2" w:rsidRDefault="003F2679" w:rsidP="003769F1">
            <w:pPr>
              <w:jc w:val="center"/>
            </w:pPr>
            <w:r w:rsidRPr="006E2845">
              <w:rPr>
                <w:lang w:val="da-DK"/>
              </w:rPr>
              <w:t>2022</w:t>
            </w:r>
          </w:p>
        </w:tc>
        <w:tc>
          <w:tcPr>
            <w:tcW w:w="1560" w:type="dxa"/>
          </w:tcPr>
          <w:p w14:paraId="2A632FA2" w14:textId="77777777" w:rsidR="003F2679" w:rsidRPr="007703A2" w:rsidRDefault="003F2679" w:rsidP="003769F1">
            <w:pPr>
              <w:jc w:val="center"/>
            </w:pPr>
            <w:r w:rsidRPr="00340470">
              <w:rPr>
                <w:lang w:val="da-DK"/>
              </w:rPr>
              <w:t>$981,000</w:t>
            </w:r>
          </w:p>
        </w:tc>
      </w:tr>
      <w:tr w:rsidR="003F2679" w:rsidRPr="007703A2" w14:paraId="273CBCF2"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0C0B2995" w14:textId="77777777" w:rsidR="003F2679" w:rsidRPr="007703A2" w:rsidRDefault="003F2679" w:rsidP="00F270BF">
            <w:r>
              <w:t>Elwood Public Space Lighting Upgrade (Stage 1b)</w:t>
            </w:r>
          </w:p>
        </w:tc>
        <w:tc>
          <w:tcPr>
            <w:tcW w:w="1701" w:type="dxa"/>
          </w:tcPr>
          <w:p w14:paraId="2346E4D0" w14:textId="77777777" w:rsidR="003F2679" w:rsidRPr="007703A2" w:rsidRDefault="003F2679" w:rsidP="003769F1">
            <w:pPr>
              <w:jc w:val="center"/>
            </w:pPr>
            <w:r w:rsidRPr="006E2845">
              <w:rPr>
                <w:lang w:val="da-DK"/>
              </w:rPr>
              <w:t>2024</w:t>
            </w:r>
          </w:p>
        </w:tc>
        <w:tc>
          <w:tcPr>
            <w:tcW w:w="1560" w:type="dxa"/>
          </w:tcPr>
          <w:p w14:paraId="71C4D56D" w14:textId="77777777" w:rsidR="003F2679" w:rsidRPr="007703A2" w:rsidRDefault="003F2679" w:rsidP="003769F1">
            <w:pPr>
              <w:jc w:val="center"/>
            </w:pPr>
            <w:r w:rsidRPr="00340470">
              <w:rPr>
                <w:lang w:val="da-DK"/>
              </w:rPr>
              <w:t>$746,000</w:t>
            </w:r>
          </w:p>
        </w:tc>
      </w:tr>
      <w:tr w:rsidR="003F2679" w:rsidRPr="007703A2" w14:paraId="31635386" w14:textId="77777777" w:rsidTr="003769F1">
        <w:trPr>
          <w:trHeight w:val="368"/>
        </w:trPr>
        <w:tc>
          <w:tcPr>
            <w:tcW w:w="6237" w:type="dxa"/>
          </w:tcPr>
          <w:p w14:paraId="60295D9D" w14:textId="77777777" w:rsidR="003F2679" w:rsidRPr="007703A2" w:rsidRDefault="003F2679" w:rsidP="00F270BF">
            <w:r>
              <w:t>Broadway - Road Construction</w:t>
            </w:r>
          </w:p>
        </w:tc>
        <w:tc>
          <w:tcPr>
            <w:tcW w:w="1701" w:type="dxa"/>
          </w:tcPr>
          <w:p w14:paraId="2DF937BD" w14:textId="77777777" w:rsidR="003F2679" w:rsidRPr="007703A2" w:rsidRDefault="003F2679" w:rsidP="003769F1">
            <w:pPr>
              <w:jc w:val="center"/>
            </w:pPr>
            <w:r w:rsidRPr="006E2845">
              <w:rPr>
                <w:lang w:val="da-DK"/>
              </w:rPr>
              <w:t>2024</w:t>
            </w:r>
          </w:p>
        </w:tc>
        <w:tc>
          <w:tcPr>
            <w:tcW w:w="1560" w:type="dxa"/>
          </w:tcPr>
          <w:p w14:paraId="4CDC101F" w14:textId="77777777" w:rsidR="003F2679" w:rsidRPr="007703A2" w:rsidRDefault="003F2679" w:rsidP="003769F1">
            <w:pPr>
              <w:jc w:val="center"/>
            </w:pPr>
            <w:r w:rsidRPr="00340470">
              <w:rPr>
                <w:lang w:val="da-DK"/>
              </w:rPr>
              <w:t>$515,000</w:t>
            </w:r>
          </w:p>
        </w:tc>
      </w:tr>
      <w:tr w:rsidR="003F2679" w:rsidRPr="007703A2" w14:paraId="4E8CFBB2" w14:textId="77777777" w:rsidTr="003769F1">
        <w:trPr>
          <w:cnfStyle w:val="000000100000" w:firstRow="0" w:lastRow="0" w:firstColumn="0" w:lastColumn="0" w:oddVBand="0" w:evenVBand="0" w:oddHBand="1" w:evenHBand="0" w:firstRowFirstColumn="0" w:firstRowLastColumn="0" w:lastRowFirstColumn="0" w:lastRowLastColumn="0"/>
          <w:trHeight w:val="368"/>
        </w:trPr>
        <w:tc>
          <w:tcPr>
            <w:tcW w:w="6237" w:type="dxa"/>
          </w:tcPr>
          <w:p w14:paraId="4A88027D" w14:textId="77777777" w:rsidR="003F2679" w:rsidRPr="007703A2" w:rsidRDefault="003F2679" w:rsidP="00F270BF">
            <w:r>
              <w:t>Wattie Watson Oval Reconstruction*</w:t>
            </w:r>
          </w:p>
        </w:tc>
        <w:tc>
          <w:tcPr>
            <w:tcW w:w="1701" w:type="dxa"/>
          </w:tcPr>
          <w:p w14:paraId="5ED441D6" w14:textId="77777777" w:rsidR="003F2679" w:rsidRPr="007703A2" w:rsidRDefault="003F2679" w:rsidP="003769F1">
            <w:pPr>
              <w:jc w:val="center"/>
            </w:pPr>
            <w:r w:rsidRPr="006E2845">
              <w:rPr>
                <w:lang w:val="da-DK"/>
              </w:rPr>
              <w:t>2022</w:t>
            </w:r>
          </w:p>
        </w:tc>
        <w:tc>
          <w:tcPr>
            <w:tcW w:w="1560" w:type="dxa"/>
          </w:tcPr>
          <w:p w14:paraId="0FEE9313" w14:textId="77777777" w:rsidR="003F2679" w:rsidRPr="007703A2" w:rsidRDefault="003F2679" w:rsidP="003769F1">
            <w:pPr>
              <w:jc w:val="center"/>
            </w:pPr>
            <w:r w:rsidRPr="00340470">
              <w:rPr>
                <w:lang w:val="da-DK"/>
              </w:rPr>
              <w:t>$1,740,000</w:t>
            </w:r>
          </w:p>
        </w:tc>
      </w:tr>
    </w:tbl>
    <w:p w14:paraId="05776435" w14:textId="503C104B" w:rsidR="00DA73EC" w:rsidRPr="00FD2B67" w:rsidRDefault="00D165F9" w:rsidP="00FD2B67">
      <w:pPr>
        <w:spacing w:after="40"/>
        <w:rPr>
          <w:rStyle w:val="SubtleEmphasis"/>
        </w:rPr>
      </w:pPr>
      <w:r w:rsidRPr="00FD2B67">
        <w:rPr>
          <w:rStyle w:val="SubtleEmphasis"/>
        </w:rPr>
        <w:t>*Indicates grant funding contributes to the budget</w:t>
      </w:r>
    </w:p>
    <w:p w14:paraId="72B498F9" w14:textId="4F0A7374" w:rsidR="00FC73EC" w:rsidRPr="00FD2B67" w:rsidRDefault="00FC73EC" w:rsidP="00FD2B67">
      <w:pPr>
        <w:spacing w:after="40"/>
        <w:rPr>
          <w:rStyle w:val="SubtleEmphasis"/>
        </w:rPr>
      </w:pPr>
      <w:r w:rsidRPr="00FD2B67">
        <w:rPr>
          <w:rStyle w:val="SubtleEmphasis"/>
        </w:rPr>
        <w:t>**Includes prior year expenditure and future year projections</w:t>
      </w:r>
    </w:p>
    <w:p w14:paraId="09DC051B" w14:textId="77777777" w:rsidR="00225C02" w:rsidRDefault="00225C02" w:rsidP="007676BB">
      <w:pPr>
        <w:pStyle w:val="Heading2"/>
      </w:pPr>
      <w:bookmarkStart w:id="125" w:name="_Toc99645712"/>
      <w:r>
        <w:br w:type="page"/>
      </w:r>
    </w:p>
    <w:p w14:paraId="0FACE743" w14:textId="7509890F" w:rsidR="001F3E2F" w:rsidRPr="007676BB" w:rsidRDefault="001F3E2F" w:rsidP="007676BB">
      <w:pPr>
        <w:pStyle w:val="Heading2"/>
        <w:rPr>
          <w:highlight w:val="yellow"/>
        </w:rPr>
      </w:pPr>
      <w:bookmarkStart w:id="126" w:name="_Toc101526467"/>
      <w:r w:rsidRPr="007676BB">
        <w:lastRenderedPageBreak/>
        <w:t>Port Melbourne</w:t>
      </w:r>
      <w:bookmarkEnd w:id="125"/>
      <w:bookmarkEnd w:id="126"/>
      <w:r w:rsidR="2A2A0DA3" w:rsidRPr="007676BB">
        <w:t xml:space="preserve"> </w:t>
      </w:r>
    </w:p>
    <w:p w14:paraId="5EAA68D3" w14:textId="77777777" w:rsidR="001476E8" w:rsidRDefault="65E5537B" w:rsidP="00AA25DC">
      <w:pPr>
        <w:spacing w:line="257" w:lineRule="auto"/>
        <w:rPr>
          <w:rFonts w:eastAsia="@MS PMincho" w:cs="Arial"/>
        </w:rPr>
      </w:pPr>
      <w:r w:rsidRPr="00AA25DC">
        <w:rPr>
          <w:rFonts w:eastAsia="@MS PMincho" w:cs="Arial"/>
        </w:rPr>
        <w:t xml:space="preserve">Covering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w:t>
      </w:r>
    </w:p>
    <w:p w14:paraId="5D97843D" w14:textId="7A3F04DC" w:rsidR="44100313" w:rsidRPr="00AA25DC" w:rsidRDefault="65E5537B" w:rsidP="00AA25DC">
      <w:pPr>
        <w:spacing w:line="257" w:lineRule="auto"/>
        <w:rPr>
          <w:rFonts w:eastAsia="@MS PMincho" w:cs="Arial"/>
          <w:szCs w:val="24"/>
        </w:rPr>
      </w:pPr>
      <w:r w:rsidRPr="00AA25DC">
        <w:rPr>
          <w:rFonts w:eastAsia="@MS PMincho" w:cs="Arial"/>
        </w:rPr>
        <w:t>Traditional residential heritage precincts contrast with the distinctive areas of Garden City, Beacon Cove and contemporary apartment developments in the Port Melbourne mixed-use area. The neighbourhood is also home to the Port Phillip Specialist School for children with disabilities.</w:t>
      </w:r>
    </w:p>
    <w:tbl>
      <w:tblPr>
        <w:tblStyle w:val="ListTable2-Accent5"/>
        <w:tblW w:w="9498" w:type="dxa"/>
        <w:tblLook w:val="0400" w:firstRow="0" w:lastRow="0" w:firstColumn="0" w:lastColumn="0" w:noHBand="0" w:noVBand="1"/>
      </w:tblPr>
      <w:tblGrid>
        <w:gridCol w:w="6237"/>
        <w:gridCol w:w="1701"/>
        <w:gridCol w:w="1560"/>
      </w:tblGrid>
      <w:tr w:rsidR="00474810" w:rsidRPr="003B666B" w14:paraId="37D388B1" w14:textId="77777777" w:rsidTr="003B666B">
        <w:trPr>
          <w:trHeight w:val="20"/>
          <w:tblHeader/>
        </w:trPr>
        <w:tc>
          <w:tcPr>
            <w:tcW w:w="6237" w:type="dxa"/>
            <w:shd w:val="clear" w:color="auto" w:fill="000000" w:themeFill="text1"/>
          </w:tcPr>
          <w:p w14:paraId="54829565" w14:textId="77777777" w:rsidR="00B27DDD" w:rsidRPr="003B666B" w:rsidRDefault="00B27DDD" w:rsidP="003B666B">
            <w:pPr>
              <w:spacing w:afterLines="40" w:after="96"/>
              <w:ind w:left="153"/>
              <w:rPr>
                <w:b/>
                <w:bCs/>
                <w:color w:val="FFFFFF" w:themeColor="background1"/>
              </w:rPr>
            </w:pPr>
            <w:r w:rsidRPr="003B666B">
              <w:rPr>
                <w:b/>
                <w:bCs/>
                <w:color w:val="FFFFFF" w:themeColor="background1"/>
              </w:rPr>
              <w:t>Project</w:t>
            </w:r>
          </w:p>
        </w:tc>
        <w:tc>
          <w:tcPr>
            <w:tcW w:w="1701" w:type="dxa"/>
            <w:shd w:val="clear" w:color="auto" w:fill="000000" w:themeFill="text1"/>
          </w:tcPr>
          <w:p w14:paraId="30AA2879" w14:textId="77777777" w:rsidR="00B27DDD" w:rsidRPr="003B666B" w:rsidRDefault="00B27DDD" w:rsidP="003B666B">
            <w:pPr>
              <w:spacing w:afterLines="40" w:after="96"/>
              <w:jc w:val="center"/>
              <w:rPr>
                <w:b/>
                <w:bCs/>
                <w:color w:val="FFFFFF" w:themeColor="background1"/>
              </w:rPr>
            </w:pPr>
            <w:r w:rsidRPr="003B666B">
              <w:rPr>
                <w:b/>
                <w:bCs/>
                <w:color w:val="FFFFFF" w:themeColor="background1"/>
              </w:rPr>
              <w:t>Estimated Completion Year</w:t>
            </w:r>
          </w:p>
        </w:tc>
        <w:tc>
          <w:tcPr>
            <w:tcW w:w="1560" w:type="dxa"/>
            <w:shd w:val="clear" w:color="auto" w:fill="000000" w:themeFill="text1"/>
          </w:tcPr>
          <w:p w14:paraId="0ADF6933" w14:textId="77777777" w:rsidR="00B27DDD" w:rsidRPr="003B666B" w:rsidRDefault="00B27DDD" w:rsidP="003B666B">
            <w:pPr>
              <w:spacing w:afterLines="40" w:after="96"/>
              <w:jc w:val="center"/>
              <w:rPr>
                <w:b/>
                <w:bCs/>
                <w:color w:val="FFFFFF" w:themeColor="background1"/>
              </w:rPr>
            </w:pPr>
            <w:r w:rsidRPr="003B666B">
              <w:rPr>
                <w:b/>
                <w:bCs/>
                <w:color w:val="FFFFFF" w:themeColor="background1"/>
              </w:rPr>
              <w:t>Estimated Total Cost**</w:t>
            </w:r>
          </w:p>
        </w:tc>
      </w:tr>
      <w:tr w:rsidR="00B27DDD" w:rsidRPr="00772A70" w14:paraId="0DEC0115"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92FCCDC" w14:textId="77777777" w:rsidR="00B27DDD" w:rsidRPr="00772A70" w:rsidRDefault="00B27DDD" w:rsidP="003B666B">
            <w:pPr>
              <w:spacing w:afterLines="40" w:after="96"/>
            </w:pPr>
            <w:r>
              <w:t>Bay Street Coles Public Toilet Upgrade Contribution</w:t>
            </w:r>
          </w:p>
        </w:tc>
        <w:tc>
          <w:tcPr>
            <w:tcW w:w="1701" w:type="dxa"/>
          </w:tcPr>
          <w:p w14:paraId="49D2F69A" w14:textId="77777777" w:rsidR="00B27DDD" w:rsidRPr="00772A70" w:rsidRDefault="00B27DDD" w:rsidP="003B666B">
            <w:pPr>
              <w:spacing w:afterLines="40" w:after="96"/>
              <w:jc w:val="center"/>
            </w:pPr>
            <w:r>
              <w:t>2022</w:t>
            </w:r>
          </w:p>
        </w:tc>
        <w:tc>
          <w:tcPr>
            <w:tcW w:w="1560" w:type="dxa"/>
          </w:tcPr>
          <w:p w14:paraId="3D4B5440" w14:textId="77777777" w:rsidR="00B27DDD" w:rsidRPr="00772A70" w:rsidRDefault="00B27DDD" w:rsidP="003B666B">
            <w:pPr>
              <w:spacing w:afterLines="40" w:after="96"/>
              <w:jc w:val="center"/>
            </w:pPr>
            <w:r>
              <w:t>$50,000</w:t>
            </w:r>
          </w:p>
        </w:tc>
      </w:tr>
      <w:tr w:rsidR="00B27DDD" w:rsidRPr="00772A70" w14:paraId="687A4283" w14:textId="77777777" w:rsidTr="003B666B">
        <w:trPr>
          <w:trHeight w:val="20"/>
        </w:trPr>
        <w:tc>
          <w:tcPr>
            <w:tcW w:w="6237" w:type="dxa"/>
          </w:tcPr>
          <w:p w14:paraId="31F23056" w14:textId="77777777" w:rsidR="00B27DDD" w:rsidRPr="00772A70" w:rsidRDefault="00B27DDD" w:rsidP="003B666B">
            <w:pPr>
              <w:spacing w:afterLines="40" w:after="96"/>
            </w:pPr>
            <w:r>
              <w:t>Beacon Cove Boat Landing Upgrade</w:t>
            </w:r>
          </w:p>
        </w:tc>
        <w:tc>
          <w:tcPr>
            <w:tcW w:w="1701" w:type="dxa"/>
          </w:tcPr>
          <w:p w14:paraId="33352571" w14:textId="77777777" w:rsidR="00B27DDD" w:rsidRPr="00772A70" w:rsidRDefault="00B27DDD" w:rsidP="003B666B">
            <w:pPr>
              <w:spacing w:afterLines="40" w:after="96"/>
              <w:jc w:val="center"/>
            </w:pPr>
            <w:r>
              <w:t>2023</w:t>
            </w:r>
          </w:p>
        </w:tc>
        <w:tc>
          <w:tcPr>
            <w:tcW w:w="1560" w:type="dxa"/>
          </w:tcPr>
          <w:p w14:paraId="18EA1D7F" w14:textId="77777777" w:rsidR="00B27DDD" w:rsidRPr="00772A70" w:rsidRDefault="00B27DDD" w:rsidP="003B666B">
            <w:pPr>
              <w:spacing w:afterLines="40" w:after="96"/>
              <w:jc w:val="center"/>
            </w:pPr>
            <w:r>
              <w:t>$80,000</w:t>
            </w:r>
          </w:p>
        </w:tc>
      </w:tr>
      <w:tr w:rsidR="00B27DDD" w:rsidRPr="00772A70" w14:paraId="7E49EF8A"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35569054" w14:textId="77777777" w:rsidR="00B27DDD" w:rsidRPr="00772A70" w:rsidRDefault="00B27DDD" w:rsidP="003B666B">
            <w:pPr>
              <w:spacing w:afterLines="40" w:after="96"/>
            </w:pPr>
            <w:r>
              <w:t>BMX Track</w:t>
            </w:r>
          </w:p>
        </w:tc>
        <w:tc>
          <w:tcPr>
            <w:tcW w:w="1701" w:type="dxa"/>
          </w:tcPr>
          <w:p w14:paraId="54EBC034" w14:textId="77777777" w:rsidR="00B27DDD" w:rsidRPr="00772A70" w:rsidRDefault="00B27DDD" w:rsidP="003B666B">
            <w:pPr>
              <w:spacing w:afterLines="40" w:after="96"/>
              <w:jc w:val="center"/>
            </w:pPr>
            <w:r>
              <w:t>2022</w:t>
            </w:r>
          </w:p>
        </w:tc>
        <w:tc>
          <w:tcPr>
            <w:tcW w:w="1560" w:type="dxa"/>
          </w:tcPr>
          <w:p w14:paraId="733974FC" w14:textId="77777777" w:rsidR="00B27DDD" w:rsidRPr="00772A70" w:rsidRDefault="00B27DDD" w:rsidP="003B666B">
            <w:pPr>
              <w:spacing w:afterLines="40" w:after="96"/>
              <w:jc w:val="center"/>
            </w:pPr>
            <w:r>
              <w:t>$85,000</w:t>
            </w:r>
          </w:p>
        </w:tc>
      </w:tr>
      <w:tr w:rsidR="00B27DDD" w:rsidRPr="00772A70" w14:paraId="71D5DAC9" w14:textId="77777777" w:rsidTr="003B666B">
        <w:trPr>
          <w:trHeight w:val="20"/>
        </w:trPr>
        <w:tc>
          <w:tcPr>
            <w:tcW w:w="6237" w:type="dxa"/>
          </w:tcPr>
          <w:p w14:paraId="7577750B" w14:textId="77777777" w:rsidR="00B27DDD" w:rsidRPr="00772A70" w:rsidRDefault="00B27DDD" w:rsidP="003B666B">
            <w:pPr>
              <w:spacing w:afterLines="40" w:after="96"/>
            </w:pPr>
            <w:r>
              <w:t>Derham Street Water Sensitive Urban Design</w:t>
            </w:r>
          </w:p>
        </w:tc>
        <w:tc>
          <w:tcPr>
            <w:tcW w:w="1701" w:type="dxa"/>
          </w:tcPr>
          <w:p w14:paraId="02D22734" w14:textId="77777777" w:rsidR="00B27DDD" w:rsidRPr="00772A70" w:rsidRDefault="00B27DDD" w:rsidP="003B666B">
            <w:pPr>
              <w:spacing w:afterLines="40" w:after="96"/>
              <w:jc w:val="center"/>
            </w:pPr>
            <w:r>
              <w:t>2023</w:t>
            </w:r>
          </w:p>
        </w:tc>
        <w:tc>
          <w:tcPr>
            <w:tcW w:w="1560" w:type="dxa"/>
          </w:tcPr>
          <w:p w14:paraId="5336A146" w14:textId="77777777" w:rsidR="00B27DDD" w:rsidRPr="00772A70" w:rsidRDefault="00B27DDD" w:rsidP="003B666B">
            <w:pPr>
              <w:spacing w:afterLines="40" w:after="96"/>
              <w:jc w:val="center"/>
            </w:pPr>
            <w:r>
              <w:t>$89,000</w:t>
            </w:r>
          </w:p>
        </w:tc>
      </w:tr>
      <w:tr w:rsidR="00B27DDD" w:rsidRPr="00772A70" w14:paraId="709BBD61"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3437587E" w14:textId="77777777" w:rsidR="00B27DDD" w:rsidRPr="00772A70" w:rsidRDefault="00B27DDD" w:rsidP="003B666B">
            <w:pPr>
              <w:spacing w:afterLines="40" w:after="96"/>
            </w:pPr>
            <w:r>
              <w:t>Edwards Park Public Amenities Upgrade</w:t>
            </w:r>
          </w:p>
        </w:tc>
        <w:tc>
          <w:tcPr>
            <w:tcW w:w="1701" w:type="dxa"/>
          </w:tcPr>
          <w:p w14:paraId="4A4A9CD5" w14:textId="77777777" w:rsidR="00B27DDD" w:rsidRPr="00772A70" w:rsidRDefault="00B27DDD" w:rsidP="003B666B">
            <w:pPr>
              <w:spacing w:afterLines="40" w:after="96"/>
              <w:jc w:val="center"/>
            </w:pPr>
            <w:r>
              <w:t>2023</w:t>
            </w:r>
          </w:p>
        </w:tc>
        <w:tc>
          <w:tcPr>
            <w:tcW w:w="1560" w:type="dxa"/>
          </w:tcPr>
          <w:p w14:paraId="2B6F8706" w14:textId="77777777" w:rsidR="00B27DDD" w:rsidRPr="00772A70" w:rsidRDefault="00B27DDD" w:rsidP="003B666B">
            <w:pPr>
              <w:spacing w:afterLines="40" w:after="96"/>
              <w:jc w:val="center"/>
            </w:pPr>
            <w:r>
              <w:t>$335,000</w:t>
            </w:r>
          </w:p>
        </w:tc>
      </w:tr>
      <w:tr w:rsidR="00B27DDD" w:rsidRPr="00772A70" w14:paraId="62FAF3C5" w14:textId="77777777" w:rsidTr="003B666B">
        <w:trPr>
          <w:trHeight w:val="20"/>
        </w:trPr>
        <w:tc>
          <w:tcPr>
            <w:tcW w:w="6237" w:type="dxa"/>
          </w:tcPr>
          <w:p w14:paraId="21BD2807" w14:textId="77777777" w:rsidR="00B27DDD" w:rsidRPr="00772A70" w:rsidRDefault="00B27DDD" w:rsidP="003B666B">
            <w:pPr>
              <w:spacing w:afterLines="40" w:after="96"/>
            </w:pPr>
            <w:r>
              <w:t>Elder Smith Netball Courts and Pavilion Development*</w:t>
            </w:r>
          </w:p>
        </w:tc>
        <w:tc>
          <w:tcPr>
            <w:tcW w:w="1701" w:type="dxa"/>
          </w:tcPr>
          <w:p w14:paraId="70B55CB2" w14:textId="77777777" w:rsidR="00B27DDD" w:rsidRPr="00772A70" w:rsidRDefault="00B27DDD" w:rsidP="003B666B">
            <w:pPr>
              <w:spacing w:afterLines="40" w:after="96"/>
              <w:jc w:val="center"/>
            </w:pPr>
            <w:r>
              <w:t>2024</w:t>
            </w:r>
          </w:p>
        </w:tc>
        <w:tc>
          <w:tcPr>
            <w:tcW w:w="1560" w:type="dxa"/>
          </w:tcPr>
          <w:p w14:paraId="78B215CB" w14:textId="77777777" w:rsidR="00B27DDD" w:rsidRPr="00772A70" w:rsidRDefault="00B27DDD" w:rsidP="003B666B">
            <w:pPr>
              <w:spacing w:afterLines="40" w:after="96"/>
              <w:jc w:val="center"/>
            </w:pPr>
            <w:r>
              <w:t>$5,271,000</w:t>
            </w:r>
          </w:p>
        </w:tc>
      </w:tr>
      <w:tr w:rsidR="00B27DDD" w:rsidRPr="00772A70" w14:paraId="21914A4F"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066C37A" w14:textId="77777777" w:rsidR="00B27DDD" w:rsidRPr="00772A70" w:rsidRDefault="00B27DDD" w:rsidP="003B666B">
            <w:pPr>
              <w:spacing w:afterLines="40" w:after="96"/>
            </w:pPr>
            <w:r>
              <w:t>Garden City Bike Path*</w:t>
            </w:r>
          </w:p>
        </w:tc>
        <w:tc>
          <w:tcPr>
            <w:tcW w:w="1701" w:type="dxa"/>
          </w:tcPr>
          <w:p w14:paraId="11660347" w14:textId="77777777" w:rsidR="00B27DDD" w:rsidRPr="00772A70" w:rsidRDefault="00B27DDD" w:rsidP="003B666B">
            <w:pPr>
              <w:spacing w:afterLines="40" w:after="96"/>
              <w:jc w:val="center"/>
            </w:pPr>
            <w:r>
              <w:t>2022</w:t>
            </w:r>
          </w:p>
        </w:tc>
        <w:tc>
          <w:tcPr>
            <w:tcW w:w="1560" w:type="dxa"/>
          </w:tcPr>
          <w:p w14:paraId="11987A1C" w14:textId="77777777" w:rsidR="00B27DDD" w:rsidRPr="00772A70" w:rsidRDefault="00B27DDD" w:rsidP="003B666B">
            <w:pPr>
              <w:spacing w:afterLines="40" w:after="96"/>
              <w:jc w:val="center"/>
            </w:pPr>
            <w:r>
              <w:t>$1,373,000</w:t>
            </w:r>
          </w:p>
        </w:tc>
      </w:tr>
      <w:tr w:rsidR="00B27DDD" w:rsidRPr="00772A70" w14:paraId="3F78022D" w14:textId="77777777" w:rsidTr="003B666B">
        <w:trPr>
          <w:trHeight w:val="20"/>
        </w:trPr>
        <w:tc>
          <w:tcPr>
            <w:tcW w:w="6237" w:type="dxa"/>
          </w:tcPr>
          <w:p w14:paraId="5DDC6CC6" w14:textId="5EFC1137" w:rsidR="00B27DDD" w:rsidRPr="00772A70" w:rsidRDefault="00B27DDD" w:rsidP="003B666B">
            <w:pPr>
              <w:spacing w:afterLines="40" w:after="96"/>
            </w:pPr>
            <w:r>
              <w:t>Graham St</w:t>
            </w:r>
            <w:r w:rsidR="00C83E76">
              <w:t>reet</w:t>
            </w:r>
            <w:r>
              <w:t xml:space="preserve"> Overpass Skatepark and Carpark</w:t>
            </w:r>
            <w:r w:rsidR="001F2C54">
              <w:br/>
            </w:r>
            <w:r>
              <w:t>(Stage 1 + 2)*</w:t>
            </w:r>
          </w:p>
        </w:tc>
        <w:tc>
          <w:tcPr>
            <w:tcW w:w="1701" w:type="dxa"/>
          </w:tcPr>
          <w:p w14:paraId="6C45CAFC" w14:textId="77777777" w:rsidR="00B27DDD" w:rsidRPr="00772A70" w:rsidRDefault="00B27DDD" w:rsidP="003B666B">
            <w:pPr>
              <w:spacing w:afterLines="40" w:after="96"/>
              <w:jc w:val="center"/>
            </w:pPr>
            <w:r>
              <w:t>2023</w:t>
            </w:r>
          </w:p>
        </w:tc>
        <w:tc>
          <w:tcPr>
            <w:tcW w:w="1560" w:type="dxa"/>
          </w:tcPr>
          <w:p w14:paraId="4C890455" w14:textId="77777777" w:rsidR="00B27DDD" w:rsidRPr="00772A70" w:rsidRDefault="00B27DDD" w:rsidP="003B666B">
            <w:pPr>
              <w:spacing w:afterLines="40" w:after="96"/>
              <w:jc w:val="center"/>
            </w:pPr>
            <w:r>
              <w:t>$1,042,000</w:t>
            </w:r>
          </w:p>
        </w:tc>
      </w:tr>
      <w:tr w:rsidR="00B27DDD" w14:paraId="3D080EB9"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9F85541" w14:textId="77928B37" w:rsidR="00B27DDD" w:rsidRDefault="00B27DDD" w:rsidP="003B666B">
            <w:pPr>
              <w:spacing w:afterLines="40" w:after="96"/>
            </w:pPr>
            <w:r>
              <w:t>Graham St</w:t>
            </w:r>
            <w:r w:rsidR="001F2C54">
              <w:t>reet</w:t>
            </w:r>
            <w:r>
              <w:t xml:space="preserve"> Overpass Skatepark and Carpark Upgrade (Stage 3)</w:t>
            </w:r>
          </w:p>
        </w:tc>
        <w:tc>
          <w:tcPr>
            <w:tcW w:w="1701" w:type="dxa"/>
          </w:tcPr>
          <w:p w14:paraId="46EBA7CF" w14:textId="77777777" w:rsidR="00B27DDD" w:rsidRDefault="00B27DDD" w:rsidP="003B666B">
            <w:pPr>
              <w:spacing w:afterLines="40" w:after="96"/>
              <w:jc w:val="center"/>
            </w:pPr>
            <w:r>
              <w:t>2026</w:t>
            </w:r>
          </w:p>
        </w:tc>
        <w:tc>
          <w:tcPr>
            <w:tcW w:w="1560" w:type="dxa"/>
          </w:tcPr>
          <w:p w14:paraId="59917A27" w14:textId="77777777" w:rsidR="00B27DDD" w:rsidRDefault="00B27DDD" w:rsidP="003B666B">
            <w:pPr>
              <w:spacing w:afterLines="40" w:after="96"/>
              <w:jc w:val="center"/>
            </w:pPr>
            <w:r>
              <w:t>$870,000</w:t>
            </w:r>
          </w:p>
        </w:tc>
      </w:tr>
      <w:tr w:rsidR="00B27DDD" w:rsidRPr="00772A70" w14:paraId="1294B01A" w14:textId="77777777" w:rsidTr="003B666B">
        <w:trPr>
          <w:trHeight w:val="20"/>
        </w:trPr>
        <w:tc>
          <w:tcPr>
            <w:tcW w:w="6237" w:type="dxa"/>
          </w:tcPr>
          <w:p w14:paraId="79299FE7" w14:textId="77777777" w:rsidR="00B27DDD" w:rsidRPr="00772A70" w:rsidRDefault="00B27DDD" w:rsidP="003B666B">
            <w:pPr>
              <w:spacing w:afterLines="40" w:after="96"/>
            </w:pPr>
            <w:r>
              <w:t>Hostile Vehicle Mitigation at Beacon Cove Promenade</w:t>
            </w:r>
          </w:p>
        </w:tc>
        <w:tc>
          <w:tcPr>
            <w:tcW w:w="1701" w:type="dxa"/>
          </w:tcPr>
          <w:p w14:paraId="4CE852CF" w14:textId="77777777" w:rsidR="00B27DDD" w:rsidRPr="00772A70" w:rsidRDefault="00B27DDD" w:rsidP="003B666B">
            <w:pPr>
              <w:spacing w:afterLines="40" w:after="96"/>
              <w:jc w:val="center"/>
            </w:pPr>
            <w:r>
              <w:t>2022</w:t>
            </w:r>
          </w:p>
        </w:tc>
        <w:tc>
          <w:tcPr>
            <w:tcW w:w="1560" w:type="dxa"/>
          </w:tcPr>
          <w:p w14:paraId="07BDACA3" w14:textId="77777777" w:rsidR="00B27DDD" w:rsidRPr="00772A70" w:rsidRDefault="00B27DDD" w:rsidP="003B666B">
            <w:pPr>
              <w:spacing w:afterLines="40" w:after="96"/>
              <w:jc w:val="center"/>
            </w:pPr>
            <w:r>
              <w:t>$50,000</w:t>
            </w:r>
          </w:p>
        </w:tc>
      </w:tr>
      <w:tr w:rsidR="00B27DDD" w:rsidRPr="00772A70" w14:paraId="520D56C5"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6D34827A" w14:textId="77777777" w:rsidR="00B27DDD" w:rsidRPr="00772A70" w:rsidRDefault="00B27DDD" w:rsidP="003B666B">
            <w:pPr>
              <w:spacing w:afterLines="40" w:after="96"/>
            </w:pPr>
            <w:r>
              <w:t>JL Murphy Baseball Field New Lighting</w:t>
            </w:r>
          </w:p>
        </w:tc>
        <w:tc>
          <w:tcPr>
            <w:tcW w:w="1701" w:type="dxa"/>
          </w:tcPr>
          <w:p w14:paraId="127E6288" w14:textId="77777777" w:rsidR="00B27DDD" w:rsidRPr="00772A70" w:rsidRDefault="00B27DDD" w:rsidP="003B666B">
            <w:pPr>
              <w:spacing w:afterLines="40" w:after="96"/>
              <w:jc w:val="center"/>
            </w:pPr>
            <w:r>
              <w:t>2025</w:t>
            </w:r>
          </w:p>
        </w:tc>
        <w:tc>
          <w:tcPr>
            <w:tcW w:w="1560" w:type="dxa"/>
          </w:tcPr>
          <w:p w14:paraId="1596B794" w14:textId="77777777" w:rsidR="00B27DDD" w:rsidRPr="00772A70" w:rsidRDefault="00B27DDD" w:rsidP="003B666B">
            <w:pPr>
              <w:spacing w:afterLines="40" w:after="96"/>
              <w:jc w:val="center"/>
            </w:pPr>
            <w:r>
              <w:t>$1,100,000</w:t>
            </w:r>
          </w:p>
        </w:tc>
      </w:tr>
      <w:tr w:rsidR="00B27DDD" w:rsidRPr="00772A70" w14:paraId="103C2562" w14:textId="77777777" w:rsidTr="003B666B">
        <w:trPr>
          <w:trHeight w:val="20"/>
        </w:trPr>
        <w:tc>
          <w:tcPr>
            <w:tcW w:w="6237" w:type="dxa"/>
          </w:tcPr>
          <w:p w14:paraId="64C6B1A2" w14:textId="77777777" w:rsidR="00B27DDD" w:rsidRPr="00772A70" w:rsidRDefault="00B27DDD" w:rsidP="003B666B">
            <w:pPr>
              <w:spacing w:afterLines="40" w:after="96"/>
            </w:pPr>
            <w:r>
              <w:t>JL Murphy Baseball Infield Renewal</w:t>
            </w:r>
          </w:p>
        </w:tc>
        <w:tc>
          <w:tcPr>
            <w:tcW w:w="1701" w:type="dxa"/>
          </w:tcPr>
          <w:p w14:paraId="35998D89" w14:textId="77777777" w:rsidR="00B27DDD" w:rsidRPr="00772A70" w:rsidRDefault="00B27DDD" w:rsidP="003B666B">
            <w:pPr>
              <w:spacing w:afterLines="40" w:after="96"/>
              <w:jc w:val="center"/>
            </w:pPr>
            <w:r>
              <w:t>2024</w:t>
            </w:r>
          </w:p>
        </w:tc>
        <w:tc>
          <w:tcPr>
            <w:tcW w:w="1560" w:type="dxa"/>
          </w:tcPr>
          <w:p w14:paraId="5ED79A02" w14:textId="77777777" w:rsidR="00B27DDD" w:rsidRPr="00772A70" w:rsidRDefault="00B27DDD" w:rsidP="003B666B">
            <w:pPr>
              <w:spacing w:afterLines="40" w:after="96"/>
              <w:jc w:val="center"/>
            </w:pPr>
            <w:r>
              <w:t>$380,000</w:t>
            </w:r>
          </w:p>
        </w:tc>
      </w:tr>
      <w:tr w:rsidR="00B27DDD" w:rsidRPr="00772A70" w14:paraId="6F56902C"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6E72CE3B" w14:textId="77777777" w:rsidR="00B27DDD" w:rsidRPr="00772A70" w:rsidRDefault="00B27DDD" w:rsidP="003B666B">
            <w:pPr>
              <w:spacing w:afterLines="40" w:after="96"/>
            </w:pPr>
            <w:r>
              <w:t>JL Murphy Community Pitch Synthetic Field</w:t>
            </w:r>
          </w:p>
        </w:tc>
        <w:tc>
          <w:tcPr>
            <w:tcW w:w="1701" w:type="dxa"/>
          </w:tcPr>
          <w:p w14:paraId="455E9F06" w14:textId="77777777" w:rsidR="00B27DDD" w:rsidRPr="00772A70" w:rsidRDefault="00B27DDD" w:rsidP="003B666B">
            <w:pPr>
              <w:spacing w:afterLines="40" w:after="96"/>
              <w:jc w:val="center"/>
            </w:pPr>
            <w:r>
              <w:t>2023</w:t>
            </w:r>
          </w:p>
        </w:tc>
        <w:tc>
          <w:tcPr>
            <w:tcW w:w="1560" w:type="dxa"/>
          </w:tcPr>
          <w:p w14:paraId="5A07911B" w14:textId="77777777" w:rsidR="00B27DDD" w:rsidRPr="00772A70" w:rsidRDefault="00B27DDD" w:rsidP="003B666B">
            <w:pPr>
              <w:spacing w:afterLines="40" w:after="96"/>
              <w:jc w:val="center"/>
            </w:pPr>
            <w:r>
              <w:t>$2,600,000</w:t>
            </w:r>
          </w:p>
        </w:tc>
      </w:tr>
      <w:tr w:rsidR="00B27DDD" w:rsidRPr="00772A70" w14:paraId="264D78F0" w14:textId="77777777" w:rsidTr="003B666B">
        <w:trPr>
          <w:trHeight w:val="20"/>
        </w:trPr>
        <w:tc>
          <w:tcPr>
            <w:tcW w:w="6237" w:type="dxa"/>
          </w:tcPr>
          <w:p w14:paraId="66E5E03E" w14:textId="77777777" w:rsidR="00B27DDD" w:rsidRPr="00772A70" w:rsidRDefault="00B27DDD" w:rsidP="003B666B">
            <w:pPr>
              <w:spacing w:afterLines="40" w:after="96"/>
            </w:pPr>
            <w:r>
              <w:t>JL Murphy Reserve Soccer Field Fencing</w:t>
            </w:r>
          </w:p>
        </w:tc>
        <w:tc>
          <w:tcPr>
            <w:tcW w:w="1701" w:type="dxa"/>
          </w:tcPr>
          <w:p w14:paraId="1BD898E5" w14:textId="77777777" w:rsidR="00B27DDD" w:rsidRPr="00772A70" w:rsidRDefault="00B27DDD" w:rsidP="003B666B">
            <w:pPr>
              <w:spacing w:afterLines="40" w:after="96"/>
              <w:jc w:val="center"/>
            </w:pPr>
            <w:r>
              <w:t>2022</w:t>
            </w:r>
          </w:p>
        </w:tc>
        <w:tc>
          <w:tcPr>
            <w:tcW w:w="1560" w:type="dxa"/>
          </w:tcPr>
          <w:p w14:paraId="5F6E5205" w14:textId="77777777" w:rsidR="00B27DDD" w:rsidRPr="00772A70" w:rsidRDefault="00B27DDD" w:rsidP="003B666B">
            <w:pPr>
              <w:spacing w:afterLines="40" w:after="96"/>
              <w:jc w:val="center"/>
            </w:pPr>
            <w:r>
              <w:t>$40,000</w:t>
            </w:r>
          </w:p>
        </w:tc>
      </w:tr>
      <w:tr w:rsidR="00B27DDD" w:rsidRPr="00772A70" w14:paraId="6C0A2FA5"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52550FA" w14:textId="77777777" w:rsidR="00B27DDD" w:rsidRPr="00772A70" w:rsidRDefault="00B27DDD" w:rsidP="003B666B">
            <w:pPr>
              <w:spacing w:afterLines="40" w:after="96"/>
            </w:pPr>
            <w:r>
              <w:t>Dunstan Parade Kerb and Gutter Construction</w:t>
            </w:r>
          </w:p>
        </w:tc>
        <w:tc>
          <w:tcPr>
            <w:tcW w:w="1701" w:type="dxa"/>
          </w:tcPr>
          <w:p w14:paraId="03A04CBB" w14:textId="77777777" w:rsidR="00B27DDD" w:rsidRPr="00772A70" w:rsidRDefault="00B27DDD" w:rsidP="003B666B">
            <w:pPr>
              <w:spacing w:afterLines="40" w:after="96"/>
              <w:jc w:val="center"/>
            </w:pPr>
            <w:r>
              <w:t>2024</w:t>
            </w:r>
          </w:p>
        </w:tc>
        <w:tc>
          <w:tcPr>
            <w:tcW w:w="1560" w:type="dxa"/>
          </w:tcPr>
          <w:p w14:paraId="37AC6778" w14:textId="77777777" w:rsidR="00B27DDD" w:rsidRPr="00772A70" w:rsidRDefault="00B27DDD" w:rsidP="003B666B">
            <w:pPr>
              <w:spacing w:afterLines="40" w:after="96"/>
              <w:jc w:val="center"/>
            </w:pPr>
            <w:r>
              <w:t>$195,000</w:t>
            </w:r>
          </w:p>
        </w:tc>
      </w:tr>
      <w:tr w:rsidR="00B27DDD" w:rsidRPr="00772A70" w14:paraId="31CFF399" w14:textId="77777777" w:rsidTr="003B666B">
        <w:trPr>
          <w:trHeight w:val="20"/>
        </w:trPr>
        <w:tc>
          <w:tcPr>
            <w:tcW w:w="6237" w:type="dxa"/>
          </w:tcPr>
          <w:p w14:paraId="5DD2D0F7" w14:textId="77777777" w:rsidR="00B27DDD" w:rsidRPr="00772A70" w:rsidRDefault="00B27DDD" w:rsidP="003B666B">
            <w:pPr>
              <w:spacing w:afterLines="40" w:after="96"/>
            </w:pPr>
            <w:r>
              <w:t>Lagoon Reserve Pavilion and Sports Field Redevelopment</w:t>
            </w:r>
          </w:p>
        </w:tc>
        <w:tc>
          <w:tcPr>
            <w:tcW w:w="1701" w:type="dxa"/>
          </w:tcPr>
          <w:p w14:paraId="7BA76FAA" w14:textId="77777777" w:rsidR="00B27DDD" w:rsidRPr="00772A70" w:rsidRDefault="00B27DDD" w:rsidP="003B666B">
            <w:pPr>
              <w:spacing w:afterLines="40" w:after="96"/>
              <w:jc w:val="center"/>
            </w:pPr>
            <w:r>
              <w:t>2024</w:t>
            </w:r>
          </w:p>
        </w:tc>
        <w:tc>
          <w:tcPr>
            <w:tcW w:w="1560" w:type="dxa"/>
          </w:tcPr>
          <w:p w14:paraId="6173C817" w14:textId="77777777" w:rsidR="00B27DDD" w:rsidRPr="00772A70" w:rsidRDefault="00B27DDD" w:rsidP="003B666B">
            <w:pPr>
              <w:spacing w:afterLines="40" w:after="96"/>
              <w:jc w:val="center"/>
            </w:pPr>
            <w:r>
              <w:t>$6,215,000</w:t>
            </w:r>
          </w:p>
        </w:tc>
      </w:tr>
      <w:tr w:rsidR="00B27DDD" w:rsidRPr="00772A70" w14:paraId="10940E92"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11C0F4E0" w14:textId="77777777" w:rsidR="00B27DDD" w:rsidRPr="00772A70" w:rsidRDefault="00B27DDD" w:rsidP="003B666B">
            <w:pPr>
              <w:spacing w:afterLines="40" w:after="96"/>
            </w:pPr>
            <w:r>
              <w:t>Liardet Street Pedestrian Improvements*</w:t>
            </w:r>
          </w:p>
        </w:tc>
        <w:tc>
          <w:tcPr>
            <w:tcW w:w="1701" w:type="dxa"/>
          </w:tcPr>
          <w:p w14:paraId="327EE302" w14:textId="77777777" w:rsidR="00B27DDD" w:rsidRPr="00772A70" w:rsidRDefault="00B27DDD" w:rsidP="003B666B">
            <w:pPr>
              <w:spacing w:afterLines="40" w:after="96"/>
              <w:jc w:val="center"/>
            </w:pPr>
            <w:r>
              <w:t>2023</w:t>
            </w:r>
          </w:p>
        </w:tc>
        <w:tc>
          <w:tcPr>
            <w:tcW w:w="1560" w:type="dxa"/>
          </w:tcPr>
          <w:p w14:paraId="48D78EF4" w14:textId="77777777" w:rsidR="00B27DDD" w:rsidRPr="00772A70" w:rsidRDefault="00B27DDD" w:rsidP="003B666B">
            <w:pPr>
              <w:spacing w:afterLines="40" w:after="96"/>
              <w:jc w:val="center"/>
            </w:pPr>
            <w:r>
              <w:t>$294,000</w:t>
            </w:r>
          </w:p>
        </w:tc>
      </w:tr>
      <w:tr w:rsidR="00B27DDD" w:rsidRPr="00772A70" w14:paraId="6858597C" w14:textId="77777777" w:rsidTr="003B666B">
        <w:trPr>
          <w:trHeight w:val="20"/>
        </w:trPr>
        <w:tc>
          <w:tcPr>
            <w:tcW w:w="6237" w:type="dxa"/>
          </w:tcPr>
          <w:p w14:paraId="1AFFA80B" w14:textId="77777777" w:rsidR="00B27DDD" w:rsidRPr="00772A70" w:rsidRDefault="00B27DDD" w:rsidP="003B666B">
            <w:pPr>
              <w:spacing w:afterLines="40" w:after="96"/>
            </w:pPr>
            <w:r>
              <w:t>JL Murphy Soccer Pitch 2 Reconstruction</w:t>
            </w:r>
          </w:p>
        </w:tc>
        <w:tc>
          <w:tcPr>
            <w:tcW w:w="1701" w:type="dxa"/>
          </w:tcPr>
          <w:p w14:paraId="5CDE7FE4" w14:textId="77777777" w:rsidR="00B27DDD" w:rsidRPr="00772A70" w:rsidRDefault="00B27DDD" w:rsidP="003B666B">
            <w:pPr>
              <w:spacing w:afterLines="40" w:after="96"/>
              <w:jc w:val="center"/>
            </w:pPr>
            <w:r>
              <w:t>2025</w:t>
            </w:r>
          </w:p>
        </w:tc>
        <w:tc>
          <w:tcPr>
            <w:tcW w:w="1560" w:type="dxa"/>
          </w:tcPr>
          <w:p w14:paraId="5EDD3C1F" w14:textId="77777777" w:rsidR="00B27DDD" w:rsidRPr="00772A70" w:rsidRDefault="00B27DDD" w:rsidP="003B666B">
            <w:pPr>
              <w:spacing w:afterLines="40" w:after="96"/>
              <w:jc w:val="center"/>
            </w:pPr>
            <w:r>
              <w:t>$1,441,000</w:t>
            </w:r>
          </w:p>
        </w:tc>
      </w:tr>
      <w:tr w:rsidR="00B27DDD" w:rsidRPr="00772A70" w14:paraId="2F829BC6"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06DDD4A" w14:textId="77777777" w:rsidR="00B27DDD" w:rsidRPr="00772A70" w:rsidRDefault="00B27DDD" w:rsidP="003B666B">
            <w:pPr>
              <w:spacing w:afterLines="40" w:after="96"/>
            </w:pPr>
            <w:r>
              <w:t>North Port Oval Fencing and Cricket Nets Upgrade</w:t>
            </w:r>
          </w:p>
        </w:tc>
        <w:tc>
          <w:tcPr>
            <w:tcW w:w="1701" w:type="dxa"/>
          </w:tcPr>
          <w:p w14:paraId="31CF214C" w14:textId="77777777" w:rsidR="00B27DDD" w:rsidRPr="00772A70" w:rsidRDefault="00B27DDD" w:rsidP="003B666B">
            <w:pPr>
              <w:spacing w:afterLines="40" w:after="96"/>
              <w:jc w:val="center"/>
            </w:pPr>
            <w:r>
              <w:t>2024</w:t>
            </w:r>
          </w:p>
        </w:tc>
        <w:tc>
          <w:tcPr>
            <w:tcW w:w="1560" w:type="dxa"/>
          </w:tcPr>
          <w:p w14:paraId="723D2A09" w14:textId="77777777" w:rsidR="00B27DDD" w:rsidRPr="00772A70" w:rsidRDefault="00B27DDD" w:rsidP="003B666B">
            <w:pPr>
              <w:spacing w:afterLines="40" w:after="96"/>
              <w:jc w:val="center"/>
            </w:pPr>
            <w:r>
              <w:t>$739,000</w:t>
            </w:r>
          </w:p>
        </w:tc>
      </w:tr>
      <w:tr w:rsidR="00B27DDD" w:rsidRPr="00772A70" w14:paraId="17F2992A" w14:textId="77777777" w:rsidTr="003B666B">
        <w:trPr>
          <w:trHeight w:val="20"/>
        </w:trPr>
        <w:tc>
          <w:tcPr>
            <w:tcW w:w="6237" w:type="dxa"/>
          </w:tcPr>
          <w:p w14:paraId="409EC230" w14:textId="77777777" w:rsidR="00B27DDD" w:rsidRPr="00772A70" w:rsidRDefault="00B27DDD" w:rsidP="003B666B">
            <w:pPr>
              <w:spacing w:afterLines="40" w:after="96"/>
            </w:pPr>
            <w:r>
              <w:t>North Port Oval Lighting Contribution</w:t>
            </w:r>
          </w:p>
        </w:tc>
        <w:tc>
          <w:tcPr>
            <w:tcW w:w="1701" w:type="dxa"/>
          </w:tcPr>
          <w:p w14:paraId="258C7B50" w14:textId="77777777" w:rsidR="00B27DDD" w:rsidRPr="00772A70" w:rsidRDefault="00B27DDD" w:rsidP="003B666B">
            <w:pPr>
              <w:spacing w:afterLines="40" w:after="96"/>
              <w:jc w:val="center"/>
            </w:pPr>
            <w:r>
              <w:t>2022</w:t>
            </w:r>
          </w:p>
        </w:tc>
        <w:tc>
          <w:tcPr>
            <w:tcW w:w="1560" w:type="dxa"/>
          </w:tcPr>
          <w:p w14:paraId="196377AB" w14:textId="77777777" w:rsidR="00B27DDD" w:rsidRPr="00772A70" w:rsidRDefault="00B27DDD" w:rsidP="003B666B">
            <w:pPr>
              <w:spacing w:afterLines="40" w:after="96"/>
              <w:jc w:val="center"/>
            </w:pPr>
            <w:r>
              <w:t>$250,000</w:t>
            </w:r>
          </w:p>
        </w:tc>
      </w:tr>
      <w:tr w:rsidR="00B27DDD" w:rsidRPr="00772A70" w14:paraId="62F0E7A2"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0EAA305" w14:textId="77777777" w:rsidR="00B27DDD" w:rsidRPr="00772A70" w:rsidRDefault="00B27DDD" w:rsidP="003B666B">
            <w:pPr>
              <w:spacing w:afterLines="40" w:after="96"/>
            </w:pPr>
            <w:r>
              <w:t>Nott and Bridge Streets Raingarden</w:t>
            </w:r>
          </w:p>
        </w:tc>
        <w:tc>
          <w:tcPr>
            <w:tcW w:w="1701" w:type="dxa"/>
          </w:tcPr>
          <w:p w14:paraId="547CCA96" w14:textId="77777777" w:rsidR="00B27DDD" w:rsidRPr="00772A70" w:rsidRDefault="00B27DDD" w:rsidP="003B666B">
            <w:pPr>
              <w:spacing w:afterLines="40" w:after="96"/>
              <w:jc w:val="center"/>
            </w:pPr>
            <w:r>
              <w:t>2024</w:t>
            </w:r>
          </w:p>
        </w:tc>
        <w:tc>
          <w:tcPr>
            <w:tcW w:w="1560" w:type="dxa"/>
          </w:tcPr>
          <w:p w14:paraId="5274B92D" w14:textId="77777777" w:rsidR="00B27DDD" w:rsidRPr="00772A70" w:rsidRDefault="00B27DDD" w:rsidP="003B666B">
            <w:pPr>
              <w:spacing w:afterLines="40" w:after="96"/>
              <w:jc w:val="center"/>
            </w:pPr>
            <w:r>
              <w:t>$92,000</w:t>
            </w:r>
          </w:p>
        </w:tc>
      </w:tr>
      <w:tr w:rsidR="00B27DDD" w:rsidRPr="00772A70" w14:paraId="2B431C24" w14:textId="77777777" w:rsidTr="003B666B">
        <w:trPr>
          <w:trHeight w:val="20"/>
        </w:trPr>
        <w:tc>
          <w:tcPr>
            <w:tcW w:w="6237" w:type="dxa"/>
          </w:tcPr>
          <w:p w14:paraId="4EF32E75" w14:textId="77777777" w:rsidR="00B27DDD" w:rsidRPr="00772A70" w:rsidRDefault="00B27DDD" w:rsidP="003B666B">
            <w:pPr>
              <w:spacing w:afterLines="40" w:after="96"/>
            </w:pPr>
            <w:r>
              <w:t>Port Melbourne Town Hall Front Counter Security Upgrade</w:t>
            </w:r>
          </w:p>
        </w:tc>
        <w:tc>
          <w:tcPr>
            <w:tcW w:w="1701" w:type="dxa"/>
          </w:tcPr>
          <w:p w14:paraId="624A1AF7" w14:textId="77777777" w:rsidR="00B27DDD" w:rsidRPr="00772A70" w:rsidRDefault="00B27DDD" w:rsidP="003B666B">
            <w:pPr>
              <w:spacing w:afterLines="40" w:after="96"/>
              <w:jc w:val="center"/>
            </w:pPr>
            <w:r>
              <w:t>2024</w:t>
            </w:r>
          </w:p>
        </w:tc>
        <w:tc>
          <w:tcPr>
            <w:tcW w:w="1560" w:type="dxa"/>
          </w:tcPr>
          <w:p w14:paraId="4FF9551D" w14:textId="77777777" w:rsidR="00B27DDD" w:rsidRPr="00772A70" w:rsidRDefault="00B27DDD" w:rsidP="003B666B">
            <w:pPr>
              <w:spacing w:afterLines="40" w:after="96"/>
              <w:jc w:val="center"/>
            </w:pPr>
            <w:r>
              <w:t>$290,000</w:t>
            </w:r>
          </w:p>
        </w:tc>
      </w:tr>
      <w:tr w:rsidR="00B27DDD" w:rsidRPr="00772A70" w14:paraId="12652E40"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89B6C6A" w14:textId="77777777" w:rsidR="00B27DDD" w:rsidRPr="00772A70" w:rsidRDefault="00B27DDD" w:rsidP="003B666B">
            <w:pPr>
              <w:spacing w:afterLines="40" w:after="96"/>
            </w:pPr>
            <w:r>
              <w:t>Port Melbourne Town Hall Facade Rectification</w:t>
            </w:r>
          </w:p>
        </w:tc>
        <w:tc>
          <w:tcPr>
            <w:tcW w:w="1701" w:type="dxa"/>
          </w:tcPr>
          <w:p w14:paraId="0D9B0876" w14:textId="77777777" w:rsidR="00B27DDD" w:rsidRPr="00772A70" w:rsidRDefault="00B27DDD" w:rsidP="003B666B">
            <w:pPr>
              <w:spacing w:afterLines="40" w:after="96"/>
              <w:jc w:val="center"/>
            </w:pPr>
            <w:r>
              <w:t>2022</w:t>
            </w:r>
          </w:p>
        </w:tc>
        <w:tc>
          <w:tcPr>
            <w:tcW w:w="1560" w:type="dxa"/>
          </w:tcPr>
          <w:p w14:paraId="0FA04434" w14:textId="77777777" w:rsidR="00B27DDD" w:rsidRPr="00772A70" w:rsidRDefault="00B27DDD" w:rsidP="003B666B">
            <w:pPr>
              <w:spacing w:afterLines="40" w:after="96"/>
              <w:jc w:val="center"/>
            </w:pPr>
            <w:r>
              <w:t>$140,000</w:t>
            </w:r>
          </w:p>
        </w:tc>
      </w:tr>
      <w:tr w:rsidR="00B27DDD" w:rsidRPr="00772A70" w14:paraId="3A67FA25" w14:textId="77777777" w:rsidTr="003B666B">
        <w:trPr>
          <w:trHeight w:val="20"/>
        </w:trPr>
        <w:tc>
          <w:tcPr>
            <w:tcW w:w="6237" w:type="dxa"/>
          </w:tcPr>
          <w:p w14:paraId="4EABF8EF" w14:textId="5937C2E8" w:rsidR="00B27DDD" w:rsidRPr="00772A70" w:rsidRDefault="00B27DDD" w:rsidP="003B666B">
            <w:pPr>
              <w:spacing w:afterLines="40" w:after="96"/>
            </w:pPr>
            <w:r>
              <w:lastRenderedPageBreak/>
              <w:t xml:space="preserve">Port Melbourne </w:t>
            </w:r>
            <w:r w:rsidR="001F2C54">
              <w:t>L</w:t>
            </w:r>
            <w:r>
              <w:t xml:space="preserve">ight </w:t>
            </w:r>
            <w:r w:rsidR="001F2C54">
              <w:t>R</w:t>
            </w:r>
            <w:r>
              <w:t xml:space="preserve">ail </w:t>
            </w:r>
            <w:r w:rsidR="001F2C54">
              <w:t>L</w:t>
            </w:r>
            <w:r>
              <w:t xml:space="preserve">inear </w:t>
            </w:r>
            <w:r w:rsidR="001F2C54">
              <w:t>P</w:t>
            </w:r>
            <w:r>
              <w:t>arks</w:t>
            </w:r>
          </w:p>
        </w:tc>
        <w:tc>
          <w:tcPr>
            <w:tcW w:w="1701" w:type="dxa"/>
          </w:tcPr>
          <w:p w14:paraId="3679BEB1" w14:textId="77777777" w:rsidR="00B27DDD" w:rsidRPr="00772A70" w:rsidRDefault="00B27DDD" w:rsidP="003B666B">
            <w:pPr>
              <w:spacing w:afterLines="40" w:after="96"/>
              <w:jc w:val="center"/>
            </w:pPr>
            <w:r>
              <w:t>2029</w:t>
            </w:r>
          </w:p>
        </w:tc>
        <w:tc>
          <w:tcPr>
            <w:tcW w:w="1560" w:type="dxa"/>
          </w:tcPr>
          <w:p w14:paraId="77956C48" w14:textId="77777777" w:rsidR="00B27DDD" w:rsidRPr="00772A70" w:rsidRDefault="00B27DDD" w:rsidP="003B666B">
            <w:pPr>
              <w:spacing w:afterLines="40" w:after="96"/>
              <w:jc w:val="center"/>
            </w:pPr>
            <w:r>
              <w:t>$1,450,000</w:t>
            </w:r>
          </w:p>
        </w:tc>
      </w:tr>
      <w:tr w:rsidR="00B27DDD" w:rsidRPr="00772A70" w14:paraId="0AE762AA"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1F43E2D" w14:textId="77777777" w:rsidR="00B27DDD" w:rsidRPr="00772A70" w:rsidRDefault="00B27DDD" w:rsidP="003B666B">
            <w:pPr>
              <w:spacing w:afterLines="40" w:after="96"/>
            </w:pPr>
            <w:r>
              <w:t>Pedestrian Operated Signal Design Williamstown Road*</w:t>
            </w:r>
          </w:p>
        </w:tc>
        <w:tc>
          <w:tcPr>
            <w:tcW w:w="1701" w:type="dxa"/>
          </w:tcPr>
          <w:p w14:paraId="52020AEE" w14:textId="77777777" w:rsidR="00B27DDD" w:rsidRPr="00772A70" w:rsidRDefault="00B27DDD" w:rsidP="003B666B">
            <w:pPr>
              <w:spacing w:afterLines="40" w:after="96"/>
              <w:jc w:val="center"/>
            </w:pPr>
            <w:r>
              <w:t>2023</w:t>
            </w:r>
          </w:p>
        </w:tc>
        <w:tc>
          <w:tcPr>
            <w:tcW w:w="1560" w:type="dxa"/>
          </w:tcPr>
          <w:p w14:paraId="336A2A59" w14:textId="77777777" w:rsidR="00B27DDD" w:rsidRPr="00772A70" w:rsidRDefault="00B27DDD" w:rsidP="003B666B">
            <w:pPr>
              <w:spacing w:afterLines="40" w:after="96"/>
              <w:jc w:val="center"/>
            </w:pPr>
            <w:r>
              <w:t>$45,000</w:t>
            </w:r>
          </w:p>
        </w:tc>
      </w:tr>
      <w:tr w:rsidR="00B27DDD" w:rsidRPr="00772A70" w14:paraId="45AA133D" w14:textId="77777777" w:rsidTr="003B666B">
        <w:trPr>
          <w:trHeight w:val="20"/>
        </w:trPr>
        <w:tc>
          <w:tcPr>
            <w:tcW w:w="6237" w:type="dxa"/>
          </w:tcPr>
          <w:p w14:paraId="69C0CE6D" w14:textId="77777777" w:rsidR="00B27DDD" w:rsidRPr="00772A70" w:rsidRDefault="00B27DDD" w:rsidP="003B666B">
            <w:pPr>
              <w:spacing w:afterLines="40" w:after="96"/>
            </w:pPr>
            <w:r>
              <w:t>Princes Street Zebra Crossing Lighting Upgrade</w:t>
            </w:r>
          </w:p>
        </w:tc>
        <w:tc>
          <w:tcPr>
            <w:tcW w:w="1701" w:type="dxa"/>
          </w:tcPr>
          <w:p w14:paraId="24BC0E0E" w14:textId="77777777" w:rsidR="00B27DDD" w:rsidRPr="00772A70" w:rsidRDefault="00B27DDD" w:rsidP="003B666B">
            <w:pPr>
              <w:spacing w:afterLines="40" w:after="96"/>
              <w:jc w:val="center"/>
            </w:pPr>
            <w:r>
              <w:t>2024</w:t>
            </w:r>
          </w:p>
        </w:tc>
        <w:tc>
          <w:tcPr>
            <w:tcW w:w="1560" w:type="dxa"/>
          </w:tcPr>
          <w:p w14:paraId="5D73FC7C" w14:textId="77777777" w:rsidR="00B27DDD" w:rsidRPr="00772A70" w:rsidRDefault="00B27DDD" w:rsidP="003B666B">
            <w:pPr>
              <w:spacing w:afterLines="40" w:after="96"/>
              <w:jc w:val="center"/>
            </w:pPr>
            <w:r>
              <w:t>$112,000</w:t>
            </w:r>
          </w:p>
        </w:tc>
      </w:tr>
      <w:tr w:rsidR="00B27DDD" w:rsidRPr="00772A70" w14:paraId="641CE1F2"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8B0DE1C" w14:textId="77777777" w:rsidR="00B27DDD" w:rsidRPr="00772A70" w:rsidRDefault="00B27DDD" w:rsidP="003B666B">
            <w:pPr>
              <w:spacing w:afterLines="40" w:after="96"/>
            </w:pPr>
            <w:r>
              <w:t>Ross and Raglan Water Sensitive Urban Design</w:t>
            </w:r>
          </w:p>
        </w:tc>
        <w:tc>
          <w:tcPr>
            <w:tcW w:w="1701" w:type="dxa"/>
          </w:tcPr>
          <w:p w14:paraId="24458E92" w14:textId="77777777" w:rsidR="00B27DDD" w:rsidRPr="00772A70" w:rsidRDefault="00B27DDD" w:rsidP="003B666B">
            <w:pPr>
              <w:spacing w:afterLines="40" w:after="96"/>
              <w:jc w:val="center"/>
            </w:pPr>
            <w:r>
              <w:t>2023</w:t>
            </w:r>
          </w:p>
        </w:tc>
        <w:tc>
          <w:tcPr>
            <w:tcW w:w="1560" w:type="dxa"/>
          </w:tcPr>
          <w:p w14:paraId="1B7B4BEF" w14:textId="77777777" w:rsidR="00B27DDD" w:rsidRPr="00772A70" w:rsidRDefault="00B27DDD" w:rsidP="003B666B">
            <w:pPr>
              <w:spacing w:afterLines="40" w:after="96"/>
              <w:jc w:val="center"/>
            </w:pPr>
            <w:r>
              <w:t>$142,000</w:t>
            </w:r>
          </w:p>
        </w:tc>
      </w:tr>
      <w:tr w:rsidR="00B27DDD" w:rsidRPr="00772A70" w14:paraId="4D7BD17B" w14:textId="77777777" w:rsidTr="003B666B">
        <w:trPr>
          <w:trHeight w:val="20"/>
        </w:trPr>
        <w:tc>
          <w:tcPr>
            <w:tcW w:w="6237" w:type="dxa"/>
          </w:tcPr>
          <w:p w14:paraId="4314DDC0" w14:textId="77777777" w:rsidR="00B27DDD" w:rsidRPr="00772A70" w:rsidRDefault="00B27DDD" w:rsidP="003B666B">
            <w:pPr>
              <w:spacing w:afterLines="40" w:after="96"/>
            </w:pPr>
            <w:r>
              <w:t>Rouse Street and Esplanade East Safety Improvements</w:t>
            </w:r>
          </w:p>
        </w:tc>
        <w:tc>
          <w:tcPr>
            <w:tcW w:w="1701" w:type="dxa"/>
          </w:tcPr>
          <w:p w14:paraId="128BEA9D" w14:textId="77777777" w:rsidR="00B27DDD" w:rsidRPr="00772A70" w:rsidRDefault="00B27DDD" w:rsidP="003B666B">
            <w:pPr>
              <w:spacing w:afterLines="40" w:after="96"/>
              <w:jc w:val="center"/>
            </w:pPr>
            <w:r>
              <w:t>2025</w:t>
            </w:r>
          </w:p>
        </w:tc>
        <w:tc>
          <w:tcPr>
            <w:tcW w:w="1560" w:type="dxa"/>
          </w:tcPr>
          <w:p w14:paraId="1CB4570A" w14:textId="77777777" w:rsidR="00B27DDD" w:rsidRPr="00772A70" w:rsidRDefault="00B27DDD" w:rsidP="003B666B">
            <w:pPr>
              <w:spacing w:afterLines="40" w:after="96"/>
              <w:jc w:val="center"/>
            </w:pPr>
            <w:r>
              <w:t>$227,000</w:t>
            </w:r>
          </w:p>
        </w:tc>
      </w:tr>
      <w:tr w:rsidR="00B27DDD" w:rsidRPr="00772A70" w14:paraId="4E1AB329"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2203407" w14:textId="77777777" w:rsidR="00B27DDD" w:rsidRPr="00772A70" w:rsidRDefault="00B27DDD" w:rsidP="003B666B">
            <w:pPr>
              <w:spacing w:afterLines="40" w:after="96"/>
            </w:pPr>
            <w:r>
              <w:t>Sea Bee Replacement</w:t>
            </w:r>
          </w:p>
        </w:tc>
        <w:tc>
          <w:tcPr>
            <w:tcW w:w="1701" w:type="dxa"/>
          </w:tcPr>
          <w:p w14:paraId="4878A9F0" w14:textId="77777777" w:rsidR="00B27DDD" w:rsidRPr="00772A70" w:rsidRDefault="00B27DDD" w:rsidP="003B666B">
            <w:pPr>
              <w:spacing w:afterLines="40" w:after="96"/>
              <w:jc w:val="center"/>
            </w:pPr>
            <w:r>
              <w:t>2024</w:t>
            </w:r>
          </w:p>
        </w:tc>
        <w:tc>
          <w:tcPr>
            <w:tcW w:w="1560" w:type="dxa"/>
          </w:tcPr>
          <w:p w14:paraId="581C3B45" w14:textId="77777777" w:rsidR="00B27DDD" w:rsidRPr="00772A70" w:rsidRDefault="00B27DDD" w:rsidP="003B666B">
            <w:pPr>
              <w:spacing w:afterLines="40" w:after="96"/>
              <w:jc w:val="center"/>
            </w:pPr>
            <w:r>
              <w:t>$140,000</w:t>
            </w:r>
          </w:p>
        </w:tc>
      </w:tr>
      <w:tr w:rsidR="00B27DDD" w:rsidRPr="00772A70" w14:paraId="72E528AD" w14:textId="77777777" w:rsidTr="003B666B">
        <w:trPr>
          <w:trHeight w:val="20"/>
        </w:trPr>
        <w:tc>
          <w:tcPr>
            <w:tcW w:w="6237" w:type="dxa"/>
          </w:tcPr>
          <w:p w14:paraId="715817B7" w14:textId="77777777" w:rsidR="00B27DDD" w:rsidRPr="00772A70" w:rsidRDefault="00B27DDD" w:rsidP="003B666B">
            <w:pPr>
              <w:spacing w:afterLines="40" w:after="96"/>
            </w:pPr>
            <w:r>
              <w:t>TT Buckingham Flying Fox</w:t>
            </w:r>
          </w:p>
        </w:tc>
        <w:tc>
          <w:tcPr>
            <w:tcW w:w="1701" w:type="dxa"/>
          </w:tcPr>
          <w:p w14:paraId="5B92AFEE" w14:textId="77777777" w:rsidR="00B27DDD" w:rsidRPr="00772A70" w:rsidRDefault="00B27DDD" w:rsidP="003B666B">
            <w:pPr>
              <w:spacing w:afterLines="40" w:after="96"/>
              <w:jc w:val="center"/>
            </w:pPr>
            <w:r>
              <w:t>2022</w:t>
            </w:r>
          </w:p>
        </w:tc>
        <w:tc>
          <w:tcPr>
            <w:tcW w:w="1560" w:type="dxa"/>
          </w:tcPr>
          <w:p w14:paraId="25741F65" w14:textId="77777777" w:rsidR="00B27DDD" w:rsidRPr="00772A70" w:rsidRDefault="00B27DDD" w:rsidP="003B666B">
            <w:pPr>
              <w:spacing w:afterLines="40" w:after="96"/>
              <w:jc w:val="center"/>
            </w:pPr>
            <w:r>
              <w:t>$70,000</w:t>
            </w:r>
          </w:p>
        </w:tc>
      </w:tr>
      <w:tr w:rsidR="00B27DDD" w:rsidRPr="00772A70" w14:paraId="27B2B714" w14:textId="77777777" w:rsidTr="003B666B">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C565D85" w14:textId="77777777" w:rsidR="00B27DDD" w:rsidRPr="00772A70" w:rsidRDefault="00B27DDD" w:rsidP="003B666B">
            <w:pPr>
              <w:spacing w:afterLines="40" w:after="96"/>
            </w:pPr>
            <w:r>
              <w:t>Waterfront Place Public Toilet</w:t>
            </w:r>
          </w:p>
        </w:tc>
        <w:tc>
          <w:tcPr>
            <w:tcW w:w="1701" w:type="dxa"/>
          </w:tcPr>
          <w:p w14:paraId="784EAE13" w14:textId="77777777" w:rsidR="00B27DDD" w:rsidRPr="00772A70" w:rsidRDefault="00B27DDD" w:rsidP="003B666B">
            <w:pPr>
              <w:spacing w:afterLines="40" w:after="96"/>
              <w:jc w:val="center"/>
            </w:pPr>
            <w:r>
              <w:t>2022</w:t>
            </w:r>
          </w:p>
        </w:tc>
        <w:tc>
          <w:tcPr>
            <w:tcW w:w="1560" w:type="dxa"/>
          </w:tcPr>
          <w:p w14:paraId="7D790B48" w14:textId="77777777" w:rsidR="00B27DDD" w:rsidRPr="00772A70" w:rsidRDefault="00B27DDD" w:rsidP="003B666B">
            <w:pPr>
              <w:spacing w:afterLines="40" w:after="96"/>
              <w:jc w:val="center"/>
            </w:pPr>
            <w:r>
              <w:t>$400,000</w:t>
            </w:r>
          </w:p>
        </w:tc>
      </w:tr>
    </w:tbl>
    <w:p w14:paraId="53699EB4" w14:textId="072D504A" w:rsidR="00DA73EC" w:rsidRPr="003B666B" w:rsidRDefault="00DA73EC" w:rsidP="003B666B">
      <w:pPr>
        <w:spacing w:after="40"/>
        <w:rPr>
          <w:rStyle w:val="SubtleEmphasis"/>
        </w:rPr>
      </w:pPr>
      <w:r w:rsidRPr="003B666B">
        <w:rPr>
          <w:rStyle w:val="SubtleEmphasis"/>
        </w:rPr>
        <w:t>*Indicates grant funding contributes to the budget</w:t>
      </w:r>
    </w:p>
    <w:p w14:paraId="0494BBBB" w14:textId="3EF1E907" w:rsidR="00FC73EC" w:rsidRPr="003B666B" w:rsidRDefault="00FC73EC" w:rsidP="003B666B">
      <w:pPr>
        <w:spacing w:after="40"/>
        <w:rPr>
          <w:rStyle w:val="SubtleEmphasis"/>
        </w:rPr>
      </w:pPr>
      <w:r w:rsidRPr="003B666B">
        <w:rPr>
          <w:rStyle w:val="SubtleEmphasis"/>
        </w:rPr>
        <w:t>**Includes prior year expenditure and future year projections</w:t>
      </w:r>
    </w:p>
    <w:p w14:paraId="08F39B2D" w14:textId="77777777" w:rsidR="00FC73EC" w:rsidRDefault="00FC73EC" w:rsidP="00DA73EC">
      <w:pPr>
        <w:rPr>
          <w:i/>
        </w:rPr>
      </w:pPr>
    </w:p>
    <w:p w14:paraId="7A977F32" w14:textId="77777777" w:rsidR="00D165F9" w:rsidRDefault="00D165F9" w:rsidP="00F62EE4"/>
    <w:p w14:paraId="6DB9B2AF" w14:textId="7986D0B5" w:rsidR="00F62EE4" w:rsidRPr="007676BB" w:rsidRDefault="00F62EE4" w:rsidP="007676BB">
      <w:pPr>
        <w:pStyle w:val="Heading2"/>
      </w:pPr>
      <w:bookmarkStart w:id="127" w:name="_Toc99645713"/>
      <w:bookmarkStart w:id="128" w:name="_Toc101526468"/>
      <w:r w:rsidRPr="007676BB">
        <w:t>South Melbourne</w:t>
      </w:r>
      <w:bookmarkEnd w:id="127"/>
      <w:bookmarkEnd w:id="128"/>
      <w:r w:rsidRPr="007676BB">
        <w:t xml:space="preserve"> </w:t>
      </w:r>
    </w:p>
    <w:p w14:paraId="6BD64A5A" w14:textId="77777777" w:rsidR="00E207B6" w:rsidRDefault="17506215" w:rsidP="00606E44">
      <w:pPr>
        <w:spacing w:line="257" w:lineRule="auto"/>
        <w:rPr>
          <w:rFonts w:eastAsia="@MS PMincho" w:cs="Arial"/>
        </w:rPr>
      </w:pPr>
      <w:r w:rsidRPr="00606E44">
        <w:rPr>
          <w:rFonts w:eastAsia="@MS PMincho" w:cs="Arial"/>
        </w:rPr>
        <w:t xml:space="preserve">Encompassing most of the suburb of South Melbourne and part of Albert Park, this neighbourhood is one of Melbourne’s original suburbs. The South Melbourne retail, dining and entertainment precinct, including Clarendon Street and the South Melbourne Market, attracts local and regional visitors. </w:t>
      </w:r>
    </w:p>
    <w:p w14:paraId="4858EB51" w14:textId="0B8AEDED" w:rsidR="2DCA37DF" w:rsidRPr="00606E44" w:rsidRDefault="17506215" w:rsidP="00606E44">
      <w:pPr>
        <w:spacing w:line="257" w:lineRule="auto"/>
        <w:rPr>
          <w:rFonts w:eastAsia="@MS PMincho" w:cs="Arial"/>
          <w:szCs w:val="24"/>
        </w:rPr>
      </w:pPr>
      <w:r w:rsidRPr="00606E44">
        <w:rPr>
          <w:rFonts w:eastAsia="@MS PMincho" w:cs="Arial"/>
        </w:rPr>
        <w:t>Significant established business precincts, predominantly east of Clarendon Street, offer an ideal location for small and medium size firms close to Melbourne CBD, and provide a central hub for businesses in the creative sector.</w:t>
      </w:r>
    </w:p>
    <w:tbl>
      <w:tblPr>
        <w:tblStyle w:val="ListTable2-Accent5"/>
        <w:tblW w:w="9498" w:type="dxa"/>
        <w:tblLook w:val="0400" w:firstRow="0" w:lastRow="0" w:firstColumn="0" w:lastColumn="0" w:noHBand="0" w:noVBand="1"/>
      </w:tblPr>
      <w:tblGrid>
        <w:gridCol w:w="6237"/>
        <w:gridCol w:w="1701"/>
        <w:gridCol w:w="1560"/>
      </w:tblGrid>
      <w:tr w:rsidR="00B54C16" w:rsidRPr="00F74865" w14:paraId="6977B673" w14:textId="77777777" w:rsidTr="00000AD9">
        <w:trPr>
          <w:trHeight w:val="20"/>
          <w:tblHeader/>
        </w:trPr>
        <w:tc>
          <w:tcPr>
            <w:tcW w:w="6237" w:type="dxa"/>
            <w:shd w:val="clear" w:color="auto" w:fill="000000" w:themeFill="text1"/>
            <w:hideMark/>
          </w:tcPr>
          <w:p w14:paraId="7881677E" w14:textId="77777777" w:rsidR="00291AD4" w:rsidRPr="00F74865" w:rsidRDefault="00291AD4" w:rsidP="00F74865">
            <w:pPr>
              <w:spacing w:after="40"/>
              <w:rPr>
                <w:b/>
                <w:bCs/>
                <w:color w:val="FFFFFF" w:themeColor="background1"/>
              </w:rPr>
            </w:pPr>
            <w:r w:rsidRPr="00F74865">
              <w:rPr>
                <w:b/>
                <w:bCs/>
                <w:color w:val="FFFFFF" w:themeColor="background1"/>
              </w:rPr>
              <w:t>Project</w:t>
            </w:r>
          </w:p>
        </w:tc>
        <w:tc>
          <w:tcPr>
            <w:tcW w:w="1701" w:type="dxa"/>
            <w:shd w:val="clear" w:color="auto" w:fill="000000" w:themeFill="text1"/>
          </w:tcPr>
          <w:p w14:paraId="176C5166" w14:textId="77777777" w:rsidR="00291AD4" w:rsidRPr="00F74865" w:rsidRDefault="00291AD4" w:rsidP="00F74865">
            <w:pPr>
              <w:spacing w:after="40"/>
              <w:jc w:val="center"/>
              <w:rPr>
                <w:b/>
                <w:bCs/>
                <w:color w:val="FFFFFF" w:themeColor="background1"/>
              </w:rPr>
            </w:pPr>
            <w:r w:rsidRPr="00F74865">
              <w:rPr>
                <w:b/>
                <w:bCs/>
                <w:color w:val="FFFFFF" w:themeColor="background1"/>
              </w:rPr>
              <w:t>Estimated Completion Year</w:t>
            </w:r>
          </w:p>
        </w:tc>
        <w:tc>
          <w:tcPr>
            <w:tcW w:w="1560" w:type="dxa"/>
            <w:shd w:val="clear" w:color="auto" w:fill="000000" w:themeFill="text1"/>
          </w:tcPr>
          <w:p w14:paraId="317B7D03" w14:textId="77777777" w:rsidR="00291AD4" w:rsidRPr="00F74865" w:rsidRDefault="00291AD4" w:rsidP="00F74865">
            <w:pPr>
              <w:spacing w:after="40"/>
              <w:jc w:val="center"/>
              <w:rPr>
                <w:b/>
                <w:bCs/>
                <w:color w:val="FFFFFF" w:themeColor="background1"/>
              </w:rPr>
            </w:pPr>
            <w:r w:rsidRPr="00F74865">
              <w:rPr>
                <w:b/>
                <w:bCs/>
                <w:color w:val="FFFFFF" w:themeColor="background1"/>
              </w:rPr>
              <w:t>Estimated Total Cost**</w:t>
            </w:r>
          </w:p>
        </w:tc>
      </w:tr>
      <w:tr w:rsidR="00291AD4" w:rsidRPr="001778C6" w14:paraId="18687BAA"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309F5C3B" w14:textId="77777777" w:rsidR="00291AD4" w:rsidRPr="001778C6" w:rsidRDefault="00291AD4" w:rsidP="00F74865">
            <w:pPr>
              <w:spacing w:after="40"/>
            </w:pPr>
            <w:r>
              <w:t>Bank Street Parking Reconfiguration</w:t>
            </w:r>
          </w:p>
        </w:tc>
        <w:tc>
          <w:tcPr>
            <w:tcW w:w="1701" w:type="dxa"/>
          </w:tcPr>
          <w:p w14:paraId="6CA1FFF9" w14:textId="0F4FBA3B" w:rsidR="00291AD4" w:rsidRPr="001778C6" w:rsidRDefault="00A04B27" w:rsidP="00F74865">
            <w:pPr>
              <w:spacing w:after="40"/>
              <w:jc w:val="center"/>
            </w:pPr>
            <w:r>
              <w:t>Complete</w:t>
            </w:r>
          </w:p>
        </w:tc>
        <w:tc>
          <w:tcPr>
            <w:tcW w:w="1560" w:type="dxa"/>
          </w:tcPr>
          <w:p w14:paraId="1DE5EAAC" w14:textId="77777777" w:rsidR="00291AD4" w:rsidRPr="001778C6" w:rsidRDefault="00291AD4" w:rsidP="00F74865">
            <w:pPr>
              <w:spacing w:after="40"/>
              <w:jc w:val="center"/>
            </w:pPr>
            <w:r>
              <w:t>$70,000</w:t>
            </w:r>
          </w:p>
        </w:tc>
      </w:tr>
      <w:tr w:rsidR="00291AD4" w14:paraId="06C0FEEF" w14:textId="77777777" w:rsidTr="00000AD9">
        <w:trPr>
          <w:trHeight w:val="20"/>
        </w:trPr>
        <w:tc>
          <w:tcPr>
            <w:tcW w:w="6237" w:type="dxa"/>
          </w:tcPr>
          <w:p w14:paraId="7B5CDE8E" w14:textId="60E9ADF6" w:rsidR="00291AD4" w:rsidRDefault="00291AD4" w:rsidP="00F74865">
            <w:pPr>
              <w:spacing w:after="40"/>
            </w:pPr>
            <w:r>
              <w:t>Cecil St</w:t>
            </w:r>
            <w:r w:rsidR="001F71C0">
              <w:t>reet</w:t>
            </w:r>
            <w:r>
              <w:t xml:space="preserve"> James Service Place Pedestrian Safety Improvements*</w:t>
            </w:r>
          </w:p>
        </w:tc>
        <w:tc>
          <w:tcPr>
            <w:tcW w:w="1701" w:type="dxa"/>
          </w:tcPr>
          <w:p w14:paraId="34D2D776" w14:textId="77777777" w:rsidR="00291AD4" w:rsidRDefault="00291AD4" w:rsidP="00F74865">
            <w:pPr>
              <w:spacing w:after="40"/>
              <w:jc w:val="center"/>
            </w:pPr>
            <w:r>
              <w:t>2022</w:t>
            </w:r>
          </w:p>
        </w:tc>
        <w:tc>
          <w:tcPr>
            <w:tcW w:w="1560" w:type="dxa"/>
          </w:tcPr>
          <w:p w14:paraId="17A096AC" w14:textId="77777777" w:rsidR="00291AD4" w:rsidRDefault="00291AD4" w:rsidP="00F74865">
            <w:pPr>
              <w:spacing w:after="40"/>
              <w:jc w:val="center"/>
            </w:pPr>
            <w:r>
              <w:t>$186,000</w:t>
            </w:r>
          </w:p>
        </w:tc>
      </w:tr>
      <w:tr w:rsidR="00291AD4" w14:paraId="39D0F5ED"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3500BE03" w14:textId="77777777" w:rsidR="00291AD4" w:rsidRDefault="00291AD4" w:rsidP="00F74865">
            <w:pPr>
              <w:spacing w:after="40"/>
            </w:pPr>
            <w:r>
              <w:t>Cecil Street and Napier Street Pedestrian Safety Improvements*</w:t>
            </w:r>
          </w:p>
        </w:tc>
        <w:tc>
          <w:tcPr>
            <w:tcW w:w="1701" w:type="dxa"/>
          </w:tcPr>
          <w:p w14:paraId="788652DA" w14:textId="77777777" w:rsidR="00291AD4" w:rsidRDefault="00291AD4" w:rsidP="00F74865">
            <w:pPr>
              <w:spacing w:after="40"/>
              <w:jc w:val="center"/>
            </w:pPr>
            <w:r>
              <w:t>2022</w:t>
            </w:r>
          </w:p>
        </w:tc>
        <w:tc>
          <w:tcPr>
            <w:tcW w:w="1560" w:type="dxa"/>
          </w:tcPr>
          <w:p w14:paraId="54256643" w14:textId="77777777" w:rsidR="00291AD4" w:rsidRDefault="00291AD4" w:rsidP="00F74865">
            <w:pPr>
              <w:spacing w:after="40"/>
              <w:jc w:val="center"/>
            </w:pPr>
            <w:r>
              <w:t>$157,000</w:t>
            </w:r>
          </w:p>
        </w:tc>
      </w:tr>
      <w:tr w:rsidR="00291AD4" w14:paraId="5D8498B3" w14:textId="77777777" w:rsidTr="00000AD9">
        <w:trPr>
          <w:trHeight w:val="20"/>
        </w:trPr>
        <w:tc>
          <w:tcPr>
            <w:tcW w:w="6237" w:type="dxa"/>
          </w:tcPr>
          <w:p w14:paraId="207759EB" w14:textId="77777777" w:rsidR="00291AD4" w:rsidRDefault="00291AD4" w:rsidP="00F74865">
            <w:pPr>
              <w:spacing w:after="40"/>
            </w:pPr>
            <w:r>
              <w:t>Clarke and Market Streets Raingardens</w:t>
            </w:r>
          </w:p>
        </w:tc>
        <w:tc>
          <w:tcPr>
            <w:tcW w:w="1701" w:type="dxa"/>
          </w:tcPr>
          <w:p w14:paraId="1DC15787" w14:textId="77777777" w:rsidR="00291AD4" w:rsidRDefault="00291AD4" w:rsidP="00F74865">
            <w:pPr>
              <w:spacing w:after="40"/>
              <w:jc w:val="center"/>
            </w:pPr>
            <w:r>
              <w:t>2022</w:t>
            </w:r>
          </w:p>
        </w:tc>
        <w:tc>
          <w:tcPr>
            <w:tcW w:w="1560" w:type="dxa"/>
          </w:tcPr>
          <w:p w14:paraId="1D4790A4" w14:textId="77777777" w:rsidR="00291AD4" w:rsidRDefault="00291AD4" w:rsidP="00F74865">
            <w:pPr>
              <w:spacing w:after="40"/>
              <w:jc w:val="center"/>
            </w:pPr>
            <w:r>
              <w:t>$322,000</w:t>
            </w:r>
          </w:p>
        </w:tc>
      </w:tr>
      <w:tr w:rsidR="00291AD4" w14:paraId="1CECC53F"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2E302EA" w14:textId="77777777" w:rsidR="00291AD4" w:rsidRDefault="00291AD4" w:rsidP="00F74865">
            <w:pPr>
              <w:spacing w:after="40"/>
            </w:pPr>
            <w:r>
              <w:t>Cobden Place Pocket Park</w:t>
            </w:r>
          </w:p>
        </w:tc>
        <w:tc>
          <w:tcPr>
            <w:tcW w:w="1701" w:type="dxa"/>
          </w:tcPr>
          <w:p w14:paraId="19F39677" w14:textId="77777777" w:rsidR="00291AD4" w:rsidRDefault="00291AD4" w:rsidP="00F74865">
            <w:pPr>
              <w:spacing w:after="40"/>
              <w:jc w:val="center"/>
            </w:pPr>
            <w:r>
              <w:t>2026</w:t>
            </w:r>
          </w:p>
        </w:tc>
        <w:tc>
          <w:tcPr>
            <w:tcW w:w="1560" w:type="dxa"/>
          </w:tcPr>
          <w:p w14:paraId="30E00356" w14:textId="77777777" w:rsidR="00291AD4" w:rsidRDefault="00291AD4" w:rsidP="00F74865">
            <w:pPr>
              <w:spacing w:after="40"/>
              <w:jc w:val="center"/>
            </w:pPr>
            <w:r>
              <w:t>$1,802,000</w:t>
            </w:r>
          </w:p>
        </w:tc>
      </w:tr>
      <w:tr w:rsidR="00291AD4" w14:paraId="6BBB53C7" w14:textId="77777777" w:rsidTr="00000AD9">
        <w:trPr>
          <w:trHeight w:val="20"/>
        </w:trPr>
        <w:tc>
          <w:tcPr>
            <w:tcW w:w="6237" w:type="dxa"/>
          </w:tcPr>
          <w:p w14:paraId="4257D4E8" w14:textId="77777777" w:rsidR="00291AD4" w:rsidRDefault="00291AD4" w:rsidP="00F74865">
            <w:pPr>
              <w:spacing w:after="40"/>
            </w:pPr>
            <w:r>
              <w:t>Coventry and Montague Streets Raingarden</w:t>
            </w:r>
          </w:p>
        </w:tc>
        <w:tc>
          <w:tcPr>
            <w:tcW w:w="1701" w:type="dxa"/>
          </w:tcPr>
          <w:p w14:paraId="3E8FAC03" w14:textId="77777777" w:rsidR="00291AD4" w:rsidRDefault="00291AD4" w:rsidP="00F74865">
            <w:pPr>
              <w:spacing w:after="40"/>
              <w:jc w:val="center"/>
            </w:pPr>
            <w:r>
              <w:t>2022</w:t>
            </w:r>
          </w:p>
        </w:tc>
        <w:tc>
          <w:tcPr>
            <w:tcW w:w="1560" w:type="dxa"/>
          </w:tcPr>
          <w:p w14:paraId="28C6BFDD" w14:textId="77777777" w:rsidR="00291AD4" w:rsidRDefault="00291AD4" w:rsidP="00F74865">
            <w:pPr>
              <w:spacing w:after="40"/>
              <w:jc w:val="center"/>
            </w:pPr>
            <w:r>
              <w:t>$90,000</w:t>
            </w:r>
          </w:p>
        </w:tc>
      </w:tr>
      <w:tr w:rsidR="00291AD4" w:rsidRPr="001778C6" w14:paraId="606121A9"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C89F8F9" w14:textId="77777777" w:rsidR="00291AD4" w:rsidRPr="001778C6" w:rsidRDefault="00291AD4" w:rsidP="00F74865">
            <w:pPr>
              <w:spacing w:after="40"/>
            </w:pPr>
            <w:r>
              <w:t>Domain Precinct Parking Review</w:t>
            </w:r>
          </w:p>
        </w:tc>
        <w:tc>
          <w:tcPr>
            <w:tcW w:w="1701" w:type="dxa"/>
          </w:tcPr>
          <w:p w14:paraId="24212FB7" w14:textId="77777777" w:rsidR="00291AD4" w:rsidRPr="001778C6" w:rsidRDefault="00291AD4" w:rsidP="00F74865">
            <w:pPr>
              <w:spacing w:after="40"/>
              <w:jc w:val="center"/>
            </w:pPr>
            <w:r>
              <w:t>2022</w:t>
            </w:r>
          </w:p>
        </w:tc>
        <w:tc>
          <w:tcPr>
            <w:tcW w:w="1560" w:type="dxa"/>
          </w:tcPr>
          <w:p w14:paraId="28304F5B" w14:textId="77777777" w:rsidR="00291AD4" w:rsidRPr="001778C6" w:rsidRDefault="00291AD4" w:rsidP="00F74865">
            <w:pPr>
              <w:spacing w:after="40"/>
              <w:jc w:val="center"/>
            </w:pPr>
            <w:r>
              <w:t>$70,000</w:t>
            </w:r>
          </w:p>
        </w:tc>
      </w:tr>
      <w:tr w:rsidR="00291AD4" w:rsidRPr="001778C6" w14:paraId="7E521B5C" w14:textId="77777777" w:rsidTr="00000AD9">
        <w:trPr>
          <w:trHeight w:val="20"/>
        </w:trPr>
        <w:tc>
          <w:tcPr>
            <w:tcW w:w="6237" w:type="dxa"/>
          </w:tcPr>
          <w:p w14:paraId="095534CD" w14:textId="77777777" w:rsidR="00291AD4" w:rsidRPr="001778C6" w:rsidRDefault="00291AD4" w:rsidP="00F74865">
            <w:pPr>
              <w:spacing w:after="40"/>
            </w:pPr>
            <w:r>
              <w:t>Dorcas Street and Cecil Street Safety Improvements</w:t>
            </w:r>
          </w:p>
        </w:tc>
        <w:tc>
          <w:tcPr>
            <w:tcW w:w="1701" w:type="dxa"/>
          </w:tcPr>
          <w:p w14:paraId="24D75F3C" w14:textId="77777777" w:rsidR="00291AD4" w:rsidRPr="001778C6" w:rsidRDefault="00291AD4" w:rsidP="00F74865">
            <w:pPr>
              <w:spacing w:after="40"/>
              <w:jc w:val="center"/>
            </w:pPr>
            <w:r>
              <w:t>2025</w:t>
            </w:r>
          </w:p>
        </w:tc>
        <w:tc>
          <w:tcPr>
            <w:tcW w:w="1560" w:type="dxa"/>
          </w:tcPr>
          <w:p w14:paraId="756D5490" w14:textId="77777777" w:rsidR="00291AD4" w:rsidRPr="001778C6" w:rsidRDefault="00291AD4" w:rsidP="00F74865">
            <w:pPr>
              <w:spacing w:after="40"/>
              <w:jc w:val="center"/>
            </w:pPr>
            <w:r>
              <w:t>$345,000</w:t>
            </w:r>
          </w:p>
        </w:tc>
      </w:tr>
      <w:tr w:rsidR="00291AD4" w:rsidRPr="001778C6" w14:paraId="692A2094"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EF08CC9" w14:textId="77777777" w:rsidR="00291AD4" w:rsidRPr="001778C6" w:rsidRDefault="00291AD4" w:rsidP="00F74865">
            <w:pPr>
              <w:spacing w:after="40"/>
            </w:pPr>
            <w:r>
              <w:t>Eville Street Laneway Upgrade</w:t>
            </w:r>
          </w:p>
        </w:tc>
        <w:tc>
          <w:tcPr>
            <w:tcW w:w="1701" w:type="dxa"/>
          </w:tcPr>
          <w:p w14:paraId="5D55D84E" w14:textId="77777777" w:rsidR="00291AD4" w:rsidRPr="001778C6" w:rsidRDefault="00291AD4" w:rsidP="00F74865">
            <w:pPr>
              <w:spacing w:after="40"/>
              <w:jc w:val="center"/>
            </w:pPr>
            <w:r>
              <w:t>2025</w:t>
            </w:r>
          </w:p>
        </w:tc>
        <w:tc>
          <w:tcPr>
            <w:tcW w:w="1560" w:type="dxa"/>
          </w:tcPr>
          <w:p w14:paraId="415807A5" w14:textId="77777777" w:rsidR="00291AD4" w:rsidRPr="001778C6" w:rsidRDefault="00291AD4" w:rsidP="00F74865">
            <w:pPr>
              <w:spacing w:after="40"/>
              <w:jc w:val="center"/>
            </w:pPr>
            <w:r>
              <w:t>$255,000</w:t>
            </w:r>
          </w:p>
        </w:tc>
      </w:tr>
      <w:tr w:rsidR="00291AD4" w:rsidRPr="001778C6" w14:paraId="0A2E18D7" w14:textId="77777777" w:rsidTr="00000AD9">
        <w:trPr>
          <w:trHeight w:val="20"/>
        </w:trPr>
        <w:tc>
          <w:tcPr>
            <w:tcW w:w="6237" w:type="dxa"/>
          </w:tcPr>
          <w:p w14:paraId="1030AD3A" w14:textId="77777777" w:rsidR="00291AD4" w:rsidRPr="001778C6" w:rsidRDefault="00291AD4" w:rsidP="00F74865">
            <w:pPr>
              <w:spacing w:after="40"/>
            </w:pPr>
            <w:r>
              <w:t>Bank Street Footpath Construction</w:t>
            </w:r>
          </w:p>
        </w:tc>
        <w:tc>
          <w:tcPr>
            <w:tcW w:w="1701" w:type="dxa"/>
          </w:tcPr>
          <w:p w14:paraId="36724D48" w14:textId="77777777" w:rsidR="00291AD4" w:rsidRPr="001778C6" w:rsidRDefault="00291AD4" w:rsidP="00F74865">
            <w:pPr>
              <w:spacing w:after="40"/>
              <w:jc w:val="center"/>
            </w:pPr>
            <w:r>
              <w:t>2024</w:t>
            </w:r>
          </w:p>
        </w:tc>
        <w:tc>
          <w:tcPr>
            <w:tcW w:w="1560" w:type="dxa"/>
          </w:tcPr>
          <w:p w14:paraId="5A0B9A5F" w14:textId="77777777" w:rsidR="00291AD4" w:rsidRPr="001778C6" w:rsidRDefault="00291AD4" w:rsidP="00F74865">
            <w:pPr>
              <w:spacing w:after="40"/>
              <w:jc w:val="center"/>
            </w:pPr>
            <w:r>
              <w:t>$200,000</w:t>
            </w:r>
          </w:p>
        </w:tc>
      </w:tr>
      <w:tr w:rsidR="00291AD4" w:rsidRPr="001778C6" w14:paraId="4FBE6B5A"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57B99EB" w14:textId="77777777" w:rsidR="00291AD4" w:rsidRPr="001778C6" w:rsidRDefault="00291AD4" w:rsidP="00F74865">
            <w:pPr>
              <w:spacing w:after="40"/>
            </w:pPr>
            <w:r>
              <w:t>Iffla Street and Tribe Street Pedestrian Improvements</w:t>
            </w:r>
          </w:p>
        </w:tc>
        <w:tc>
          <w:tcPr>
            <w:tcW w:w="1701" w:type="dxa"/>
          </w:tcPr>
          <w:p w14:paraId="11CC8D7D" w14:textId="77777777" w:rsidR="00291AD4" w:rsidRPr="001778C6" w:rsidRDefault="00291AD4" w:rsidP="00F74865">
            <w:pPr>
              <w:spacing w:after="40"/>
              <w:jc w:val="center"/>
            </w:pPr>
            <w:r>
              <w:t>2023</w:t>
            </w:r>
          </w:p>
        </w:tc>
        <w:tc>
          <w:tcPr>
            <w:tcW w:w="1560" w:type="dxa"/>
          </w:tcPr>
          <w:p w14:paraId="6F5CA1F7" w14:textId="77777777" w:rsidR="00291AD4" w:rsidRPr="001778C6" w:rsidRDefault="00291AD4" w:rsidP="00F74865">
            <w:pPr>
              <w:spacing w:after="40"/>
              <w:jc w:val="center"/>
            </w:pPr>
            <w:r>
              <w:t>$415,000</w:t>
            </w:r>
          </w:p>
        </w:tc>
      </w:tr>
      <w:tr w:rsidR="00291AD4" w:rsidRPr="001778C6" w14:paraId="6C75C0C0" w14:textId="77777777" w:rsidTr="00000AD9">
        <w:trPr>
          <w:trHeight w:val="20"/>
        </w:trPr>
        <w:tc>
          <w:tcPr>
            <w:tcW w:w="6237" w:type="dxa"/>
          </w:tcPr>
          <w:p w14:paraId="572947D1" w14:textId="77777777" w:rsidR="00291AD4" w:rsidRPr="001778C6" w:rsidRDefault="00291AD4" w:rsidP="00F74865">
            <w:pPr>
              <w:spacing w:after="40"/>
            </w:pPr>
            <w:r>
              <w:lastRenderedPageBreak/>
              <w:t>James Service Place Water Sensitive Urban Design</w:t>
            </w:r>
          </w:p>
        </w:tc>
        <w:tc>
          <w:tcPr>
            <w:tcW w:w="1701" w:type="dxa"/>
          </w:tcPr>
          <w:p w14:paraId="65B4FAE2" w14:textId="77777777" w:rsidR="00291AD4" w:rsidRPr="001778C6" w:rsidRDefault="00291AD4" w:rsidP="00F74865">
            <w:pPr>
              <w:spacing w:after="40"/>
              <w:jc w:val="center"/>
            </w:pPr>
            <w:r>
              <w:t>2023</w:t>
            </w:r>
          </w:p>
        </w:tc>
        <w:tc>
          <w:tcPr>
            <w:tcW w:w="1560" w:type="dxa"/>
          </w:tcPr>
          <w:p w14:paraId="6B09A7C2" w14:textId="77777777" w:rsidR="00291AD4" w:rsidRPr="001778C6" w:rsidRDefault="00291AD4" w:rsidP="00F74865">
            <w:pPr>
              <w:spacing w:after="40"/>
              <w:jc w:val="center"/>
            </w:pPr>
            <w:r>
              <w:t>$215,000</w:t>
            </w:r>
          </w:p>
        </w:tc>
      </w:tr>
      <w:tr w:rsidR="00291AD4" w:rsidRPr="001778C6" w14:paraId="6690F3B7"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C706894" w14:textId="77777777" w:rsidR="00291AD4" w:rsidRPr="001778C6" w:rsidRDefault="00291AD4" w:rsidP="00F74865">
            <w:pPr>
              <w:spacing w:after="40"/>
            </w:pPr>
            <w:r w:rsidRPr="00DC1840">
              <w:t>Park Street Laneway Renewal</w:t>
            </w:r>
          </w:p>
        </w:tc>
        <w:tc>
          <w:tcPr>
            <w:tcW w:w="1701" w:type="dxa"/>
          </w:tcPr>
          <w:p w14:paraId="7F68E614" w14:textId="77777777" w:rsidR="00291AD4" w:rsidRPr="001778C6" w:rsidRDefault="00291AD4" w:rsidP="00F74865">
            <w:pPr>
              <w:spacing w:after="40"/>
              <w:jc w:val="center"/>
            </w:pPr>
            <w:r>
              <w:t>2024</w:t>
            </w:r>
          </w:p>
        </w:tc>
        <w:tc>
          <w:tcPr>
            <w:tcW w:w="1560" w:type="dxa"/>
          </w:tcPr>
          <w:p w14:paraId="764F9841" w14:textId="77777777" w:rsidR="00291AD4" w:rsidRPr="001778C6" w:rsidRDefault="00291AD4" w:rsidP="00F74865">
            <w:pPr>
              <w:spacing w:after="40"/>
              <w:jc w:val="center"/>
            </w:pPr>
            <w:r>
              <w:t>$170,000</w:t>
            </w:r>
          </w:p>
        </w:tc>
      </w:tr>
      <w:tr w:rsidR="00291AD4" w:rsidRPr="001778C6" w14:paraId="33E8D733" w14:textId="77777777" w:rsidTr="00000AD9">
        <w:trPr>
          <w:trHeight w:val="20"/>
        </w:trPr>
        <w:tc>
          <w:tcPr>
            <w:tcW w:w="6237" w:type="dxa"/>
          </w:tcPr>
          <w:p w14:paraId="61E2A84B" w14:textId="77777777" w:rsidR="00291AD4" w:rsidRPr="001778C6" w:rsidRDefault="00291AD4" w:rsidP="00F74865">
            <w:pPr>
              <w:spacing w:after="40"/>
            </w:pPr>
            <w:r>
              <w:t>Thompson Street Laneway Renewal</w:t>
            </w:r>
          </w:p>
        </w:tc>
        <w:tc>
          <w:tcPr>
            <w:tcW w:w="1701" w:type="dxa"/>
          </w:tcPr>
          <w:p w14:paraId="4F5F25E7" w14:textId="77777777" w:rsidR="00291AD4" w:rsidRPr="001778C6" w:rsidRDefault="00291AD4" w:rsidP="00F74865">
            <w:pPr>
              <w:spacing w:after="40"/>
              <w:jc w:val="center"/>
            </w:pPr>
            <w:r>
              <w:t>2024</w:t>
            </w:r>
          </w:p>
        </w:tc>
        <w:tc>
          <w:tcPr>
            <w:tcW w:w="1560" w:type="dxa"/>
          </w:tcPr>
          <w:p w14:paraId="103DF4E6" w14:textId="77777777" w:rsidR="00291AD4" w:rsidRPr="001778C6" w:rsidRDefault="00291AD4" w:rsidP="00F74865">
            <w:pPr>
              <w:spacing w:after="40"/>
              <w:jc w:val="center"/>
            </w:pPr>
            <w:r>
              <w:t>$325,000</w:t>
            </w:r>
          </w:p>
        </w:tc>
      </w:tr>
      <w:tr w:rsidR="00291AD4" w:rsidRPr="001778C6" w14:paraId="242D3F74"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694897C" w14:textId="77777777" w:rsidR="00291AD4" w:rsidRPr="001778C6" w:rsidRDefault="00291AD4" w:rsidP="00F74865">
            <w:pPr>
              <w:spacing w:after="40"/>
            </w:pPr>
            <w:r>
              <w:t>Ludwig Stamer Reserve Play Space Upgrade</w:t>
            </w:r>
          </w:p>
        </w:tc>
        <w:tc>
          <w:tcPr>
            <w:tcW w:w="1701" w:type="dxa"/>
          </w:tcPr>
          <w:p w14:paraId="0B6B183E" w14:textId="77777777" w:rsidR="00291AD4" w:rsidRPr="001778C6" w:rsidRDefault="00291AD4" w:rsidP="00F74865">
            <w:pPr>
              <w:spacing w:after="40"/>
              <w:jc w:val="center"/>
            </w:pPr>
            <w:r>
              <w:t>2023</w:t>
            </w:r>
          </w:p>
        </w:tc>
        <w:tc>
          <w:tcPr>
            <w:tcW w:w="1560" w:type="dxa"/>
          </w:tcPr>
          <w:p w14:paraId="268DACDC" w14:textId="77777777" w:rsidR="00291AD4" w:rsidRPr="001778C6" w:rsidRDefault="00291AD4" w:rsidP="00F74865">
            <w:pPr>
              <w:spacing w:after="40"/>
              <w:jc w:val="center"/>
            </w:pPr>
            <w:r>
              <w:t>$380,000</w:t>
            </w:r>
          </w:p>
        </w:tc>
      </w:tr>
      <w:tr w:rsidR="00291AD4" w:rsidRPr="001778C6" w14:paraId="537F5029" w14:textId="77777777" w:rsidTr="00000AD9">
        <w:trPr>
          <w:trHeight w:val="20"/>
        </w:trPr>
        <w:tc>
          <w:tcPr>
            <w:tcW w:w="6237" w:type="dxa"/>
          </w:tcPr>
          <w:p w14:paraId="76E7FC36" w14:textId="77777777" w:rsidR="00291AD4" w:rsidRPr="001778C6" w:rsidRDefault="00291AD4" w:rsidP="00F74865">
            <w:pPr>
              <w:spacing w:after="40"/>
            </w:pPr>
            <w:r>
              <w:t>Mountain and Iffla Streets Safety Improvements*</w:t>
            </w:r>
          </w:p>
        </w:tc>
        <w:tc>
          <w:tcPr>
            <w:tcW w:w="1701" w:type="dxa"/>
          </w:tcPr>
          <w:p w14:paraId="3CC390DD" w14:textId="77777777" w:rsidR="00291AD4" w:rsidRPr="001778C6" w:rsidRDefault="00291AD4" w:rsidP="00F74865">
            <w:pPr>
              <w:spacing w:after="40"/>
              <w:jc w:val="center"/>
            </w:pPr>
            <w:r>
              <w:t>2022</w:t>
            </w:r>
          </w:p>
        </w:tc>
        <w:tc>
          <w:tcPr>
            <w:tcW w:w="1560" w:type="dxa"/>
          </w:tcPr>
          <w:p w14:paraId="359941D5" w14:textId="77777777" w:rsidR="00291AD4" w:rsidRPr="001778C6" w:rsidRDefault="00291AD4" w:rsidP="00F74865">
            <w:pPr>
              <w:spacing w:after="40"/>
              <w:jc w:val="center"/>
            </w:pPr>
            <w:r>
              <w:t>$160,000</w:t>
            </w:r>
          </w:p>
        </w:tc>
      </w:tr>
      <w:tr w:rsidR="00291AD4" w:rsidRPr="001778C6" w14:paraId="716D4690"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6330F2F" w14:textId="77777777" w:rsidR="00291AD4" w:rsidRPr="001778C6" w:rsidRDefault="00291AD4" w:rsidP="00F74865">
            <w:pPr>
              <w:spacing w:after="40"/>
            </w:pPr>
            <w:r>
              <w:t>Pickles Street and Bridge Street Safety Improvements*</w:t>
            </w:r>
          </w:p>
        </w:tc>
        <w:tc>
          <w:tcPr>
            <w:tcW w:w="1701" w:type="dxa"/>
          </w:tcPr>
          <w:p w14:paraId="7FDA5330" w14:textId="77777777" w:rsidR="00291AD4" w:rsidRPr="001778C6" w:rsidRDefault="00291AD4" w:rsidP="00F74865">
            <w:pPr>
              <w:spacing w:after="40"/>
              <w:jc w:val="center"/>
            </w:pPr>
            <w:r>
              <w:t>2022</w:t>
            </w:r>
          </w:p>
        </w:tc>
        <w:tc>
          <w:tcPr>
            <w:tcW w:w="1560" w:type="dxa"/>
          </w:tcPr>
          <w:p w14:paraId="75B665D3" w14:textId="77777777" w:rsidR="00291AD4" w:rsidRPr="001778C6" w:rsidRDefault="00291AD4" w:rsidP="00F74865">
            <w:pPr>
              <w:spacing w:after="40"/>
              <w:jc w:val="center"/>
            </w:pPr>
            <w:r>
              <w:t>$80,000</w:t>
            </w:r>
          </w:p>
        </w:tc>
      </w:tr>
      <w:tr w:rsidR="00291AD4" w:rsidRPr="001778C6" w14:paraId="623E05D4" w14:textId="77777777" w:rsidTr="00000AD9">
        <w:trPr>
          <w:trHeight w:val="20"/>
        </w:trPr>
        <w:tc>
          <w:tcPr>
            <w:tcW w:w="6237" w:type="dxa"/>
          </w:tcPr>
          <w:p w14:paraId="0838E658" w14:textId="77777777" w:rsidR="00291AD4" w:rsidRPr="001778C6" w:rsidRDefault="00291AD4" w:rsidP="00F74865">
            <w:pPr>
              <w:spacing w:after="40"/>
            </w:pPr>
            <w:r>
              <w:t>Coventry Street Road Construction</w:t>
            </w:r>
          </w:p>
        </w:tc>
        <w:tc>
          <w:tcPr>
            <w:tcW w:w="1701" w:type="dxa"/>
          </w:tcPr>
          <w:p w14:paraId="09E98454" w14:textId="77777777" w:rsidR="00291AD4" w:rsidRPr="001778C6" w:rsidRDefault="00291AD4" w:rsidP="00F74865">
            <w:pPr>
              <w:spacing w:after="40"/>
              <w:jc w:val="center"/>
            </w:pPr>
            <w:r>
              <w:t>2024</w:t>
            </w:r>
          </w:p>
        </w:tc>
        <w:tc>
          <w:tcPr>
            <w:tcW w:w="1560" w:type="dxa"/>
          </w:tcPr>
          <w:p w14:paraId="5E86537F" w14:textId="77777777" w:rsidR="00291AD4" w:rsidRPr="001778C6" w:rsidRDefault="00291AD4" w:rsidP="00F74865">
            <w:pPr>
              <w:spacing w:after="40"/>
              <w:jc w:val="center"/>
            </w:pPr>
            <w:r>
              <w:t>$230,000</w:t>
            </w:r>
          </w:p>
        </w:tc>
      </w:tr>
      <w:tr w:rsidR="00291AD4" w:rsidRPr="001778C6" w14:paraId="4072EEC4"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07275EE" w14:textId="77777777" w:rsidR="00291AD4" w:rsidRPr="001778C6" w:rsidRDefault="00291AD4" w:rsidP="00F74865">
            <w:pPr>
              <w:spacing w:after="40"/>
            </w:pPr>
            <w:r>
              <w:t>Park Street Road Construction</w:t>
            </w:r>
          </w:p>
        </w:tc>
        <w:tc>
          <w:tcPr>
            <w:tcW w:w="1701" w:type="dxa"/>
          </w:tcPr>
          <w:p w14:paraId="4222CBC1" w14:textId="77777777" w:rsidR="00291AD4" w:rsidRPr="001778C6" w:rsidRDefault="00291AD4" w:rsidP="00F74865">
            <w:pPr>
              <w:spacing w:after="40"/>
              <w:jc w:val="center"/>
            </w:pPr>
            <w:r>
              <w:t>2023</w:t>
            </w:r>
          </w:p>
        </w:tc>
        <w:tc>
          <w:tcPr>
            <w:tcW w:w="1560" w:type="dxa"/>
          </w:tcPr>
          <w:p w14:paraId="4BEF8FF8" w14:textId="77777777" w:rsidR="00291AD4" w:rsidRPr="001778C6" w:rsidRDefault="00291AD4" w:rsidP="00F74865">
            <w:pPr>
              <w:spacing w:after="40"/>
              <w:jc w:val="center"/>
            </w:pPr>
            <w:r>
              <w:t>$1,620,000</w:t>
            </w:r>
          </w:p>
        </w:tc>
      </w:tr>
      <w:tr w:rsidR="00291AD4" w:rsidRPr="001778C6" w14:paraId="6A6E5D99" w14:textId="77777777" w:rsidTr="00000AD9">
        <w:trPr>
          <w:trHeight w:val="20"/>
        </w:trPr>
        <w:tc>
          <w:tcPr>
            <w:tcW w:w="6237" w:type="dxa"/>
          </w:tcPr>
          <w:p w14:paraId="143EAE98" w14:textId="77777777" w:rsidR="00291AD4" w:rsidRPr="001778C6" w:rsidRDefault="00291AD4" w:rsidP="00F74865">
            <w:pPr>
              <w:spacing w:after="40"/>
            </w:pPr>
            <w:r>
              <w:t>South Melbourne Market External Food Hall*</w:t>
            </w:r>
          </w:p>
        </w:tc>
        <w:tc>
          <w:tcPr>
            <w:tcW w:w="1701" w:type="dxa"/>
          </w:tcPr>
          <w:p w14:paraId="43BCCB72" w14:textId="77777777" w:rsidR="00291AD4" w:rsidRPr="001778C6" w:rsidRDefault="00291AD4" w:rsidP="00F74865">
            <w:pPr>
              <w:spacing w:after="40"/>
              <w:jc w:val="center"/>
            </w:pPr>
            <w:r>
              <w:t>2022</w:t>
            </w:r>
          </w:p>
        </w:tc>
        <w:tc>
          <w:tcPr>
            <w:tcW w:w="1560" w:type="dxa"/>
          </w:tcPr>
          <w:p w14:paraId="3CD5A02B" w14:textId="77777777" w:rsidR="00291AD4" w:rsidRPr="001778C6" w:rsidRDefault="00291AD4" w:rsidP="00F74865">
            <w:pPr>
              <w:spacing w:after="40"/>
              <w:jc w:val="center"/>
            </w:pPr>
            <w:r>
              <w:t>$450,000</w:t>
            </w:r>
          </w:p>
        </w:tc>
      </w:tr>
      <w:tr w:rsidR="00291AD4" w:rsidRPr="001778C6" w14:paraId="613AE0C5"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7099777" w14:textId="77777777" w:rsidR="00291AD4" w:rsidRPr="001778C6" w:rsidRDefault="00291AD4" w:rsidP="00F74865">
            <w:pPr>
              <w:spacing w:after="40"/>
            </w:pPr>
            <w:r>
              <w:t>South Melbourne Market Amenities Upgrades and Regrading</w:t>
            </w:r>
          </w:p>
        </w:tc>
        <w:tc>
          <w:tcPr>
            <w:tcW w:w="1701" w:type="dxa"/>
          </w:tcPr>
          <w:p w14:paraId="360484C0" w14:textId="77777777" w:rsidR="00291AD4" w:rsidRPr="001778C6" w:rsidRDefault="00291AD4" w:rsidP="00F74865">
            <w:pPr>
              <w:spacing w:after="40"/>
              <w:jc w:val="center"/>
            </w:pPr>
            <w:r>
              <w:t>2024</w:t>
            </w:r>
          </w:p>
        </w:tc>
        <w:tc>
          <w:tcPr>
            <w:tcW w:w="1560" w:type="dxa"/>
          </w:tcPr>
          <w:p w14:paraId="66658F64" w14:textId="77777777" w:rsidR="00291AD4" w:rsidRPr="001778C6" w:rsidRDefault="00291AD4" w:rsidP="00F74865">
            <w:pPr>
              <w:spacing w:after="40"/>
              <w:jc w:val="center"/>
            </w:pPr>
            <w:r>
              <w:t>$3,485,000</w:t>
            </w:r>
          </w:p>
        </w:tc>
      </w:tr>
      <w:tr w:rsidR="00291AD4" w:rsidRPr="001778C6" w14:paraId="130BD90A" w14:textId="77777777" w:rsidTr="00000AD9">
        <w:trPr>
          <w:trHeight w:val="20"/>
        </w:trPr>
        <w:tc>
          <w:tcPr>
            <w:tcW w:w="6237" w:type="dxa"/>
          </w:tcPr>
          <w:p w14:paraId="2ACDBF8F" w14:textId="77777777" w:rsidR="00291AD4" w:rsidRPr="001778C6" w:rsidRDefault="00291AD4" w:rsidP="00F74865">
            <w:pPr>
              <w:spacing w:after="40"/>
            </w:pPr>
            <w:r>
              <w:t>South Melbourne Market Cecil Street Essential Services Connections</w:t>
            </w:r>
          </w:p>
        </w:tc>
        <w:tc>
          <w:tcPr>
            <w:tcW w:w="1701" w:type="dxa"/>
          </w:tcPr>
          <w:p w14:paraId="323A8A32" w14:textId="77777777" w:rsidR="00291AD4" w:rsidRPr="001778C6" w:rsidRDefault="00291AD4" w:rsidP="00F74865">
            <w:pPr>
              <w:spacing w:after="40"/>
              <w:jc w:val="center"/>
            </w:pPr>
            <w:r>
              <w:t>2022</w:t>
            </w:r>
          </w:p>
        </w:tc>
        <w:tc>
          <w:tcPr>
            <w:tcW w:w="1560" w:type="dxa"/>
          </w:tcPr>
          <w:p w14:paraId="0AD47151" w14:textId="77777777" w:rsidR="00291AD4" w:rsidRPr="001778C6" w:rsidRDefault="00291AD4" w:rsidP="00F74865">
            <w:pPr>
              <w:spacing w:after="40"/>
              <w:jc w:val="center"/>
            </w:pPr>
            <w:r>
              <w:t>$320,000</w:t>
            </w:r>
          </w:p>
        </w:tc>
      </w:tr>
      <w:tr w:rsidR="00291AD4" w:rsidRPr="001778C6" w14:paraId="4D0152C8"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8921958" w14:textId="77777777" w:rsidR="00291AD4" w:rsidRPr="001778C6" w:rsidRDefault="00291AD4" w:rsidP="00F74865">
            <w:pPr>
              <w:spacing w:after="40"/>
            </w:pPr>
            <w:r>
              <w:t>South Melbourne Market Compliance Works</w:t>
            </w:r>
          </w:p>
        </w:tc>
        <w:tc>
          <w:tcPr>
            <w:tcW w:w="1701" w:type="dxa"/>
          </w:tcPr>
          <w:p w14:paraId="27E30E1A" w14:textId="77777777" w:rsidR="00291AD4" w:rsidRPr="001778C6" w:rsidRDefault="00291AD4" w:rsidP="00F74865">
            <w:pPr>
              <w:spacing w:after="40"/>
              <w:jc w:val="center"/>
            </w:pPr>
            <w:r>
              <w:t>2030</w:t>
            </w:r>
          </w:p>
        </w:tc>
        <w:tc>
          <w:tcPr>
            <w:tcW w:w="1560" w:type="dxa"/>
          </w:tcPr>
          <w:p w14:paraId="4CA0B9B6" w14:textId="77777777" w:rsidR="00291AD4" w:rsidRPr="001778C6" w:rsidRDefault="00291AD4" w:rsidP="00F74865">
            <w:pPr>
              <w:spacing w:after="40"/>
              <w:jc w:val="center"/>
            </w:pPr>
            <w:r>
              <w:t>$10,288,000</w:t>
            </w:r>
          </w:p>
        </w:tc>
      </w:tr>
      <w:tr w:rsidR="00291AD4" w:rsidRPr="001778C6" w14:paraId="5880D817" w14:textId="77777777" w:rsidTr="00000AD9">
        <w:trPr>
          <w:trHeight w:val="20"/>
        </w:trPr>
        <w:tc>
          <w:tcPr>
            <w:tcW w:w="6237" w:type="dxa"/>
          </w:tcPr>
          <w:p w14:paraId="46D1B06D" w14:textId="77777777" w:rsidR="00291AD4" w:rsidRPr="001778C6" w:rsidRDefault="00291AD4" w:rsidP="00F74865">
            <w:pPr>
              <w:spacing w:after="40"/>
            </w:pPr>
            <w:r>
              <w:t>South Melbourne Market Public Safety Improvements</w:t>
            </w:r>
          </w:p>
        </w:tc>
        <w:tc>
          <w:tcPr>
            <w:tcW w:w="1701" w:type="dxa"/>
          </w:tcPr>
          <w:p w14:paraId="756A2368" w14:textId="77777777" w:rsidR="00291AD4" w:rsidRPr="001778C6" w:rsidRDefault="00291AD4" w:rsidP="00F74865">
            <w:pPr>
              <w:spacing w:after="40"/>
              <w:jc w:val="center"/>
            </w:pPr>
            <w:r>
              <w:t>2022</w:t>
            </w:r>
          </w:p>
        </w:tc>
        <w:tc>
          <w:tcPr>
            <w:tcW w:w="1560" w:type="dxa"/>
          </w:tcPr>
          <w:p w14:paraId="03DD3682" w14:textId="77777777" w:rsidR="00291AD4" w:rsidRPr="001778C6" w:rsidRDefault="00291AD4" w:rsidP="00F74865">
            <w:pPr>
              <w:spacing w:after="40"/>
              <w:jc w:val="center"/>
            </w:pPr>
            <w:r>
              <w:t>$958,000</w:t>
            </w:r>
          </w:p>
        </w:tc>
      </w:tr>
      <w:tr w:rsidR="00291AD4" w:rsidRPr="001778C6" w14:paraId="73D7B9BC"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61EED367" w14:textId="77777777" w:rsidR="00291AD4" w:rsidRPr="001778C6" w:rsidRDefault="00291AD4" w:rsidP="00F74865">
            <w:pPr>
              <w:spacing w:after="40"/>
            </w:pPr>
            <w:r>
              <w:t>South Melbourne Market Strategic Business Case NEXT</w:t>
            </w:r>
          </w:p>
        </w:tc>
        <w:tc>
          <w:tcPr>
            <w:tcW w:w="1701" w:type="dxa"/>
          </w:tcPr>
          <w:p w14:paraId="22310996" w14:textId="77777777" w:rsidR="00291AD4" w:rsidRPr="001778C6" w:rsidRDefault="00291AD4" w:rsidP="00F74865">
            <w:pPr>
              <w:spacing w:after="40"/>
              <w:jc w:val="center"/>
            </w:pPr>
            <w:r>
              <w:t>2022</w:t>
            </w:r>
          </w:p>
        </w:tc>
        <w:tc>
          <w:tcPr>
            <w:tcW w:w="1560" w:type="dxa"/>
          </w:tcPr>
          <w:p w14:paraId="4E4979F0" w14:textId="77777777" w:rsidR="00291AD4" w:rsidRPr="001778C6" w:rsidRDefault="00291AD4" w:rsidP="00F74865">
            <w:pPr>
              <w:spacing w:after="40"/>
              <w:jc w:val="center"/>
            </w:pPr>
            <w:r>
              <w:t>$238,000</w:t>
            </w:r>
          </w:p>
        </w:tc>
      </w:tr>
      <w:tr w:rsidR="00291AD4" w:rsidRPr="001778C6" w14:paraId="0E0CA6AF" w14:textId="77777777" w:rsidTr="00000AD9">
        <w:trPr>
          <w:trHeight w:val="20"/>
        </w:trPr>
        <w:tc>
          <w:tcPr>
            <w:tcW w:w="6237" w:type="dxa"/>
          </w:tcPr>
          <w:p w14:paraId="35FD616D" w14:textId="77777777" w:rsidR="00291AD4" w:rsidRPr="001778C6" w:rsidRDefault="00291AD4" w:rsidP="00F74865">
            <w:pPr>
              <w:spacing w:after="40"/>
            </w:pPr>
            <w:r>
              <w:t>South Melbourne Market York Street Stairs and Lift</w:t>
            </w:r>
          </w:p>
        </w:tc>
        <w:tc>
          <w:tcPr>
            <w:tcW w:w="1701" w:type="dxa"/>
          </w:tcPr>
          <w:p w14:paraId="548F5D73" w14:textId="77777777" w:rsidR="00291AD4" w:rsidRPr="001778C6" w:rsidRDefault="00291AD4" w:rsidP="00F74865">
            <w:pPr>
              <w:spacing w:after="40"/>
              <w:jc w:val="center"/>
            </w:pPr>
            <w:r>
              <w:t>2024</w:t>
            </w:r>
          </w:p>
        </w:tc>
        <w:tc>
          <w:tcPr>
            <w:tcW w:w="1560" w:type="dxa"/>
          </w:tcPr>
          <w:p w14:paraId="1B00F03A" w14:textId="77777777" w:rsidR="00291AD4" w:rsidRPr="001778C6" w:rsidRDefault="00291AD4" w:rsidP="00F74865">
            <w:pPr>
              <w:spacing w:after="40"/>
              <w:jc w:val="center"/>
            </w:pPr>
            <w:r>
              <w:t>$2,040,000</w:t>
            </w:r>
          </w:p>
        </w:tc>
      </w:tr>
      <w:tr w:rsidR="00291AD4" w:rsidRPr="001778C6" w14:paraId="63E98071"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1663313D" w14:textId="77777777" w:rsidR="00291AD4" w:rsidRPr="001778C6" w:rsidRDefault="00291AD4" w:rsidP="00F74865">
            <w:pPr>
              <w:spacing w:after="40"/>
            </w:pPr>
            <w:r>
              <w:t>South Melbourne Market Central Stairs</w:t>
            </w:r>
          </w:p>
        </w:tc>
        <w:tc>
          <w:tcPr>
            <w:tcW w:w="1701" w:type="dxa"/>
          </w:tcPr>
          <w:p w14:paraId="7664A455" w14:textId="77777777" w:rsidR="00291AD4" w:rsidRPr="001778C6" w:rsidRDefault="00291AD4" w:rsidP="00F74865">
            <w:pPr>
              <w:spacing w:after="40"/>
              <w:jc w:val="center"/>
            </w:pPr>
            <w:r>
              <w:t>2022</w:t>
            </w:r>
          </w:p>
        </w:tc>
        <w:tc>
          <w:tcPr>
            <w:tcW w:w="1560" w:type="dxa"/>
          </w:tcPr>
          <w:p w14:paraId="0E015368" w14:textId="77777777" w:rsidR="00291AD4" w:rsidRPr="001778C6" w:rsidRDefault="00291AD4" w:rsidP="00F74865">
            <w:pPr>
              <w:spacing w:after="40"/>
              <w:jc w:val="center"/>
            </w:pPr>
            <w:r>
              <w:t>$135,000</w:t>
            </w:r>
          </w:p>
        </w:tc>
      </w:tr>
      <w:tr w:rsidR="00291AD4" w:rsidRPr="001778C6" w14:paraId="0F093A49" w14:textId="77777777" w:rsidTr="00000AD9">
        <w:trPr>
          <w:trHeight w:val="20"/>
        </w:trPr>
        <w:tc>
          <w:tcPr>
            <w:tcW w:w="6237" w:type="dxa"/>
          </w:tcPr>
          <w:p w14:paraId="0FF149B8" w14:textId="77777777" w:rsidR="00291AD4" w:rsidRPr="001778C6" w:rsidRDefault="00291AD4" w:rsidP="00F74865">
            <w:pPr>
              <w:spacing w:after="40"/>
            </w:pPr>
            <w:r>
              <w:t>South Melbourne Market Fire Stairs to Level 1</w:t>
            </w:r>
          </w:p>
        </w:tc>
        <w:tc>
          <w:tcPr>
            <w:tcW w:w="1701" w:type="dxa"/>
          </w:tcPr>
          <w:p w14:paraId="36A5C314" w14:textId="77777777" w:rsidR="00291AD4" w:rsidRPr="001778C6" w:rsidRDefault="00291AD4" w:rsidP="00F74865">
            <w:pPr>
              <w:spacing w:after="40"/>
              <w:jc w:val="center"/>
            </w:pPr>
            <w:r>
              <w:t>2022</w:t>
            </w:r>
          </w:p>
        </w:tc>
        <w:tc>
          <w:tcPr>
            <w:tcW w:w="1560" w:type="dxa"/>
          </w:tcPr>
          <w:p w14:paraId="1039A8B1" w14:textId="77777777" w:rsidR="00291AD4" w:rsidRPr="001778C6" w:rsidRDefault="00291AD4" w:rsidP="00F74865">
            <w:pPr>
              <w:spacing w:after="40"/>
              <w:jc w:val="center"/>
            </w:pPr>
            <w:r>
              <w:t>$335,000</w:t>
            </w:r>
          </w:p>
        </w:tc>
      </w:tr>
      <w:tr w:rsidR="00291AD4" w:rsidRPr="001778C6" w14:paraId="4DE8D222"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00DCDE5" w14:textId="77777777" w:rsidR="00291AD4" w:rsidRPr="001778C6" w:rsidRDefault="00291AD4" w:rsidP="00F74865">
            <w:pPr>
              <w:spacing w:after="40"/>
            </w:pPr>
            <w:r>
              <w:t>South Melbourne Market Smoke Extraction</w:t>
            </w:r>
          </w:p>
        </w:tc>
        <w:tc>
          <w:tcPr>
            <w:tcW w:w="1701" w:type="dxa"/>
          </w:tcPr>
          <w:p w14:paraId="5CA0C00D" w14:textId="77777777" w:rsidR="00291AD4" w:rsidRPr="001778C6" w:rsidRDefault="00291AD4" w:rsidP="00F74865">
            <w:pPr>
              <w:spacing w:after="40"/>
              <w:jc w:val="center"/>
            </w:pPr>
            <w:r>
              <w:t>2022</w:t>
            </w:r>
          </w:p>
        </w:tc>
        <w:tc>
          <w:tcPr>
            <w:tcW w:w="1560" w:type="dxa"/>
          </w:tcPr>
          <w:p w14:paraId="1DF4A84A" w14:textId="77777777" w:rsidR="00291AD4" w:rsidRPr="001778C6" w:rsidRDefault="00291AD4" w:rsidP="00F74865">
            <w:pPr>
              <w:spacing w:after="40"/>
              <w:jc w:val="center"/>
            </w:pPr>
            <w:r>
              <w:t>$500,000</w:t>
            </w:r>
          </w:p>
        </w:tc>
      </w:tr>
      <w:tr w:rsidR="00291AD4" w:rsidRPr="001778C6" w14:paraId="6DAE4970" w14:textId="77777777" w:rsidTr="00000AD9">
        <w:trPr>
          <w:trHeight w:val="20"/>
        </w:trPr>
        <w:tc>
          <w:tcPr>
            <w:tcW w:w="6237" w:type="dxa"/>
          </w:tcPr>
          <w:p w14:paraId="77D2457B" w14:textId="77777777" w:rsidR="00291AD4" w:rsidRPr="001778C6" w:rsidRDefault="00291AD4" w:rsidP="00F74865">
            <w:pPr>
              <w:spacing w:after="40"/>
            </w:pPr>
            <w:r>
              <w:t>South Melbourne Town Hall Renewal Upgrade</w:t>
            </w:r>
          </w:p>
        </w:tc>
        <w:tc>
          <w:tcPr>
            <w:tcW w:w="1701" w:type="dxa"/>
          </w:tcPr>
          <w:p w14:paraId="58C0656F" w14:textId="77777777" w:rsidR="00291AD4" w:rsidRPr="001778C6" w:rsidRDefault="00291AD4" w:rsidP="00F74865">
            <w:pPr>
              <w:spacing w:after="40"/>
              <w:jc w:val="center"/>
            </w:pPr>
            <w:r>
              <w:t>2024</w:t>
            </w:r>
          </w:p>
        </w:tc>
        <w:tc>
          <w:tcPr>
            <w:tcW w:w="1560" w:type="dxa"/>
          </w:tcPr>
          <w:p w14:paraId="680046F0" w14:textId="77777777" w:rsidR="00291AD4" w:rsidRPr="001778C6" w:rsidRDefault="00291AD4" w:rsidP="00F74865">
            <w:pPr>
              <w:spacing w:after="40"/>
              <w:jc w:val="center"/>
            </w:pPr>
            <w:r>
              <w:t>$15,672,000</w:t>
            </w:r>
          </w:p>
        </w:tc>
      </w:tr>
      <w:tr w:rsidR="00291AD4" w14:paraId="5AECEE98" w14:textId="77777777" w:rsidTr="00000AD9">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2444F3D" w14:textId="77777777" w:rsidR="00291AD4" w:rsidRDefault="00291AD4" w:rsidP="00F74865">
            <w:pPr>
              <w:spacing w:after="40"/>
            </w:pPr>
            <w:r>
              <w:t>Sol Green Reserve Upgrade</w:t>
            </w:r>
          </w:p>
        </w:tc>
        <w:tc>
          <w:tcPr>
            <w:tcW w:w="1701" w:type="dxa"/>
          </w:tcPr>
          <w:p w14:paraId="21A0B340" w14:textId="77777777" w:rsidR="00291AD4" w:rsidRDefault="00291AD4" w:rsidP="00F74865">
            <w:pPr>
              <w:spacing w:after="40"/>
              <w:jc w:val="center"/>
            </w:pPr>
            <w:r>
              <w:t>2025</w:t>
            </w:r>
          </w:p>
        </w:tc>
        <w:tc>
          <w:tcPr>
            <w:tcW w:w="1560" w:type="dxa"/>
          </w:tcPr>
          <w:p w14:paraId="2D095ACB" w14:textId="77777777" w:rsidR="00291AD4" w:rsidRDefault="00291AD4" w:rsidP="00F74865">
            <w:pPr>
              <w:spacing w:after="40"/>
              <w:jc w:val="center"/>
            </w:pPr>
            <w:r>
              <w:t>$1,978,000</w:t>
            </w:r>
          </w:p>
        </w:tc>
      </w:tr>
    </w:tbl>
    <w:p w14:paraId="12248E76" w14:textId="618592E0" w:rsidR="00F62EE4" w:rsidRPr="00C77917" w:rsidRDefault="00F62EE4" w:rsidP="00C77917">
      <w:pPr>
        <w:spacing w:after="40"/>
        <w:rPr>
          <w:rStyle w:val="SubtleEmphasis"/>
        </w:rPr>
      </w:pPr>
      <w:r w:rsidRPr="00C77917">
        <w:rPr>
          <w:rStyle w:val="SubtleEmphasis"/>
        </w:rPr>
        <w:t>*Indicates grant funding contributes to the budget</w:t>
      </w:r>
    </w:p>
    <w:p w14:paraId="58BDB509" w14:textId="5C607357" w:rsidR="009F0099" w:rsidRPr="00C77917" w:rsidRDefault="009F0099" w:rsidP="00C77917">
      <w:pPr>
        <w:spacing w:after="40"/>
        <w:rPr>
          <w:rStyle w:val="SubtleEmphasis"/>
        </w:rPr>
      </w:pPr>
      <w:r w:rsidRPr="00C77917">
        <w:rPr>
          <w:rStyle w:val="SubtleEmphasis"/>
        </w:rPr>
        <w:t xml:space="preserve">**Includes prior year expenditure and future year projections </w:t>
      </w:r>
    </w:p>
    <w:p w14:paraId="7D97D0FB" w14:textId="77777777" w:rsidR="00F62EE4" w:rsidRDefault="00F62EE4" w:rsidP="00267E21"/>
    <w:p w14:paraId="71F18DF5" w14:textId="7B8C7638" w:rsidR="00FC6F92" w:rsidRDefault="00FC6F92">
      <w:pPr>
        <w:rPr>
          <w:rFonts w:ascii="Akrobat" w:eastAsiaTheme="majorEastAsia" w:hAnsi="Akrobat" w:cstheme="majorBidi"/>
          <w:b/>
          <w:sz w:val="32"/>
          <w:szCs w:val="26"/>
        </w:rPr>
      </w:pPr>
    </w:p>
    <w:p w14:paraId="3ABCB6C8" w14:textId="77777777" w:rsidR="00C77917" w:rsidRDefault="00C77917" w:rsidP="007676BB">
      <w:pPr>
        <w:pStyle w:val="Heading2"/>
      </w:pPr>
      <w:bookmarkStart w:id="129" w:name="_Toc99645714"/>
      <w:r>
        <w:br w:type="page"/>
      </w:r>
    </w:p>
    <w:p w14:paraId="5FE15FBD" w14:textId="2936EA06" w:rsidR="003136E4" w:rsidRPr="007676BB" w:rsidRDefault="003136E4" w:rsidP="007676BB">
      <w:pPr>
        <w:pStyle w:val="Heading2"/>
      </w:pPr>
      <w:bookmarkStart w:id="130" w:name="_Toc101526469"/>
      <w:r w:rsidRPr="007676BB">
        <w:lastRenderedPageBreak/>
        <w:t>Montague</w:t>
      </w:r>
      <w:bookmarkEnd w:id="129"/>
      <w:bookmarkEnd w:id="130"/>
    </w:p>
    <w:p w14:paraId="1D583511" w14:textId="4EACF598" w:rsidR="1D3A64EF" w:rsidRPr="00325C73" w:rsidRDefault="67FE4EA6" w:rsidP="00FC6F92">
      <w:pPr>
        <w:spacing w:line="257" w:lineRule="auto"/>
        <w:rPr>
          <w:rFonts w:eastAsia="@MS PMincho" w:cs="Arial"/>
          <w:szCs w:val="24"/>
        </w:rPr>
      </w:pPr>
      <w:r w:rsidRPr="00FC6F92">
        <w:rPr>
          <w:rFonts w:eastAsia="@MS PMincho" w:cs="Arial"/>
        </w:rPr>
        <w:t>Montague is an emerging neighbourhood in Fishermans Bend. Montague is bound by the West Gate Freeway to the north, the St Kilda Light Rail Line (Route 96) to the east, City Road to the south, and Boundary Street to the west. As part of Fishermans Bend, Montague is envisaged to feature high-density tower development to the north, and finer grain lower-rise development to the south that will respect heritage buildings and adjoining established neighbourhoods.</w:t>
      </w:r>
    </w:p>
    <w:p w14:paraId="3A479D8E" w14:textId="30394023" w:rsidR="72E26D9D" w:rsidRPr="00FC6F92" w:rsidRDefault="16692B72" w:rsidP="495DBAD4">
      <w:pPr>
        <w:rPr>
          <w:rFonts w:cs="Arial"/>
        </w:rPr>
      </w:pPr>
      <w:r w:rsidRPr="00325C73">
        <w:rPr>
          <w:rFonts w:cs="Arial"/>
        </w:rPr>
        <w:t>As the Montague neighbourhood is part of the Fishermans Bend Urban Renewal Area there are no scheduled projects for 2021-25.</w:t>
      </w:r>
    </w:p>
    <w:tbl>
      <w:tblPr>
        <w:tblStyle w:val="ListTable2-Accent5"/>
        <w:tblW w:w="9514" w:type="dxa"/>
        <w:tblLook w:val="0400" w:firstRow="0" w:lastRow="0" w:firstColumn="0" w:lastColumn="0" w:noHBand="0" w:noVBand="1"/>
      </w:tblPr>
      <w:tblGrid>
        <w:gridCol w:w="6"/>
        <w:gridCol w:w="6203"/>
        <w:gridCol w:w="1729"/>
        <w:gridCol w:w="1576"/>
      </w:tblGrid>
      <w:tr w:rsidR="00D01691" w:rsidRPr="00C77917" w14:paraId="5DC21425" w14:textId="77777777" w:rsidTr="00C77917">
        <w:trPr>
          <w:gridBefore w:val="1"/>
          <w:cnfStyle w:val="000000100000" w:firstRow="0" w:lastRow="0" w:firstColumn="0" w:lastColumn="0" w:oddVBand="0" w:evenVBand="0" w:oddHBand="1" w:evenHBand="0" w:firstRowFirstColumn="0" w:firstRowLastColumn="0" w:lastRowFirstColumn="0" w:lastRowLastColumn="0"/>
          <w:wBefore w:w="6" w:type="dxa"/>
          <w:trHeight w:val="637"/>
        </w:trPr>
        <w:tc>
          <w:tcPr>
            <w:tcW w:w="6203" w:type="dxa"/>
            <w:shd w:val="clear" w:color="auto" w:fill="000000" w:themeFill="text1"/>
            <w:hideMark/>
          </w:tcPr>
          <w:p w14:paraId="0473C872" w14:textId="77777777" w:rsidR="002C1F4A" w:rsidRPr="00C77917" w:rsidRDefault="002C1F4A" w:rsidP="00C77917">
            <w:pPr>
              <w:spacing w:after="40"/>
              <w:rPr>
                <w:b/>
                <w:color w:val="FFFFFF" w:themeColor="background1"/>
              </w:rPr>
            </w:pPr>
            <w:r w:rsidRPr="00C77917">
              <w:rPr>
                <w:b/>
                <w:color w:val="FFFFFF" w:themeColor="background1"/>
              </w:rPr>
              <w:t>Project</w:t>
            </w:r>
          </w:p>
        </w:tc>
        <w:tc>
          <w:tcPr>
            <w:tcW w:w="1729" w:type="dxa"/>
            <w:shd w:val="clear" w:color="auto" w:fill="000000" w:themeFill="text1"/>
          </w:tcPr>
          <w:p w14:paraId="68DD7BAD" w14:textId="77777777" w:rsidR="002C1F4A" w:rsidRPr="00C77917" w:rsidRDefault="002C1F4A" w:rsidP="00C77917">
            <w:pPr>
              <w:spacing w:after="40"/>
              <w:jc w:val="center"/>
              <w:rPr>
                <w:b/>
                <w:color w:val="FFFFFF" w:themeColor="background1"/>
              </w:rPr>
            </w:pPr>
            <w:r w:rsidRPr="00C77917">
              <w:rPr>
                <w:b/>
                <w:color w:val="FFFFFF" w:themeColor="background1"/>
              </w:rPr>
              <w:t>Estimated Completion Year</w:t>
            </w:r>
          </w:p>
        </w:tc>
        <w:tc>
          <w:tcPr>
            <w:tcW w:w="1576" w:type="dxa"/>
            <w:shd w:val="clear" w:color="auto" w:fill="000000" w:themeFill="text1"/>
          </w:tcPr>
          <w:p w14:paraId="13DE99E1" w14:textId="77777777" w:rsidR="002C1F4A" w:rsidRPr="00C77917" w:rsidRDefault="002C1F4A" w:rsidP="00C77917">
            <w:pPr>
              <w:spacing w:after="40"/>
              <w:jc w:val="center"/>
              <w:rPr>
                <w:b/>
                <w:color w:val="FFFFFF" w:themeColor="background1"/>
              </w:rPr>
            </w:pPr>
            <w:r w:rsidRPr="00C77917">
              <w:rPr>
                <w:b/>
                <w:color w:val="FFFFFF" w:themeColor="background1"/>
              </w:rPr>
              <w:t>Estimated Total Cost</w:t>
            </w:r>
          </w:p>
        </w:tc>
      </w:tr>
      <w:tr w:rsidR="002C1F4A" w:rsidRPr="00E00D24" w14:paraId="674F44B2" w14:textId="77777777" w:rsidTr="00C77917">
        <w:trPr>
          <w:trHeight w:val="412"/>
        </w:trPr>
        <w:tc>
          <w:tcPr>
            <w:tcW w:w="6209" w:type="dxa"/>
            <w:gridSpan w:val="2"/>
            <w:hideMark/>
          </w:tcPr>
          <w:p w14:paraId="798BAD40" w14:textId="77777777" w:rsidR="002C1F4A" w:rsidRPr="00E00D24" w:rsidRDefault="002C1F4A" w:rsidP="00C77917">
            <w:pPr>
              <w:spacing w:after="40"/>
            </w:pPr>
            <w:r w:rsidRPr="00E00D24">
              <w:t>Montague Precinct Traffic Modelling</w:t>
            </w:r>
          </w:p>
        </w:tc>
        <w:tc>
          <w:tcPr>
            <w:tcW w:w="1729" w:type="dxa"/>
          </w:tcPr>
          <w:p w14:paraId="7E8259F8" w14:textId="77777777" w:rsidR="002C1F4A" w:rsidRPr="00E00D24" w:rsidRDefault="002C1F4A" w:rsidP="00C77917">
            <w:pPr>
              <w:spacing w:after="40"/>
              <w:jc w:val="center"/>
            </w:pPr>
            <w:r w:rsidRPr="00E00D24">
              <w:t>2022</w:t>
            </w:r>
          </w:p>
        </w:tc>
        <w:tc>
          <w:tcPr>
            <w:tcW w:w="1576" w:type="dxa"/>
          </w:tcPr>
          <w:p w14:paraId="69C28AAF" w14:textId="77777777" w:rsidR="002C1F4A" w:rsidRPr="00E00D24" w:rsidRDefault="002C1F4A" w:rsidP="00C77917">
            <w:pPr>
              <w:spacing w:after="40"/>
              <w:jc w:val="center"/>
            </w:pPr>
            <w:r w:rsidRPr="00E00D24">
              <w:t>$60,000</w:t>
            </w:r>
          </w:p>
        </w:tc>
      </w:tr>
      <w:tr w:rsidR="00D01691" w:rsidRPr="0011205A" w14:paraId="70E82F82" w14:textId="77777777" w:rsidTr="00C77917">
        <w:trPr>
          <w:gridBefore w:val="1"/>
          <w:cnfStyle w:val="000000100000" w:firstRow="0" w:lastRow="0" w:firstColumn="0" w:lastColumn="0" w:oddVBand="0" w:evenVBand="0" w:oddHBand="1" w:evenHBand="0" w:firstRowFirstColumn="0" w:firstRowLastColumn="0" w:lastRowFirstColumn="0" w:lastRowLastColumn="0"/>
          <w:wBefore w:w="6" w:type="dxa"/>
          <w:trHeight w:val="412"/>
        </w:trPr>
        <w:tc>
          <w:tcPr>
            <w:tcW w:w="6203" w:type="dxa"/>
            <w:hideMark/>
          </w:tcPr>
          <w:p w14:paraId="670B5ACC" w14:textId="77777777" w:rsidR="002C1F4A" w:rsidRPr="0011205A" w:rsidRDefault="002C1F4A" w:rsidP="00C77917">
            <w:pPr>
              <w:spacing w:after="40"/>
            </w:pPr>
            <w:r>
              <w:t>Fishermans Bend Program</w:t>
            </w:r>
          </w:p>
        </w:tc>
        <w:tc>
          <w:tcPr>
            <w:tcW w:w="1729" w:type="dxa"/>
          </w:tcPr>
          <w:p w14:paraId="39A720CC" w14:textId="77777777" w:rsidR="002C1F4A" w:rsidRPr="0011205A" w:rsidRDefault="002C1F4A" w:rsidP="00C77917">
            <w:pPr>
              <w:spacing w:after="40"/>
              <w:jc w:val="center"/>
            </w:pPr>
            <w:r>
              <w:t>Ongoing</w:t>
            </w:r>
          </w:p>
        </w:tc>
        <w:tc>
          <w:tcPr>
            <w:tcW w:w="1576" w:type="dxa"/>
          </w:tcPr>
          <w:p w14:paraId="5BA20009" w14:textId="77777777" w:rsidR="002C1F4A" w:rsidRPr="0011205A" w:rsidRDefault="002C1F4A" w:rsidP="00C77917">
            <w:pPr>
              <w:spacing w:after="40"/>
              <w:jc w:val="center"/>
            </w:pPr>
            <w:r>
              <w:t>$300,000 p/a</w:t>
            </w:r>
          </w:p>
        </w:tc>
      </w:tr>
    </w:tbl>
    <w:p w14:paraId="7B397DBE" w14:textId="329A1EDD" w:rsidR="00EA7A85" w:rsidRDefault="00EA7A85" w:rsidP="00EA7A85">
      <w:pPr>
        <w:rPr>
          <w:rFonts w:ascii="Akrobat" w:eastAsiaTheme="majorEastAsia" w:hAnsi="Akrobat" w:cstheme="majorBidi"/>
          <w:b/>
          <w:sz w:val="32"/>
          <w:szCs w:val="26"/>
        </w:rPr>
      </w:pPr>
    </w:p>
    <w:p w14:paraId="5D9EE072" w14:textId="77777777" w:rsidR="00A955FE" w:rsidRPr="00EA7A85" w:rsidRDefault="00A955FE" w:rsidP="00EA7A85">
      <w:pPr>
        <w:rPr>
          <w:rFonts w:ascii="Akrobat" w:eastAsiaTheme="majorEastAsia" w:hAnsi="Akrobat" w:cstheme="majorBidi"/>
          <w:b/>
          <w:sz w:val="32"/>
          <w:szCs w:val="26"/>
        </w:rPr>
      </w:pPr>
    </w:p>
    <w:p w14:paraId="19814CEE" w14:textId="19540AD2" w:rsidR="0090746A" w:rsidRPr="007676BB" w:rsidRDefault="0090746A" w:rsidP="007676BB">
      <w:pPr>
        <w:pStyle w:val="Heading2"/>
      </w:pPr>
      <w:bookmarkStart w:id="131" w:name="_Toc99645715"/>
      <w:bookmarkStart w:id="132" w:name="_Toc101526470"/>
      <w:r w:rsidRPr="007676BB">
        <w:t>St Kilda Road</w:t>
      </w:r>
      <w:bookmarkEnd w:id="131"/>
      <w:bookmarkEnd w:id="132"/>
    </w:p>
    <w:p w14:paraId="79D9F631" w14:textId="77777777" w:rsidR="00C751A3" w:rsidRDefault="0090746A" w:rsidP="0090746A">
      <w:pPr>
        <w:rPr>
          <w:rFonts w:eastAsia="@MS PMincho" w:cs="Arial"/>
        </w:rPr>
      </w:pPr>
      <w:r w:rsidRPr="00FC6F92">
        <w:rPr>
          <w:rFonts w:eastAsia="@MS PMincho" w:cs="Arial"/>
        </w:rPr>
        <w:t xml:space="preserve">Including parts of the suburbs of Melbourne and Windsor, and parts of Albert Park and South Melbourne, the St Kilda Road neighbourhood is unique in the City because of its mix of offices and high-rise residential development. It is our fastest growing neighbourhood, which includes and adjoins significant open spaces and recreational facilities. </w:t>
      </w:r>
    </w:p>
    <w:p w14:paraId="107107E0" w14:textId="236BCE66" w:rsidR="0090746A" w:rsidRPr="00FC6F92" w:rsidRDefault="0090746A" w:rsidP="0090746A">
      <w:pPr>
        <w:rPr>
          <w:rFonts w:eastAsia="@MS PMincho" w:cs="Arial"/>
        </w:rPr>
      </w:pPr>
      <w:r w:rsidRPr="00FC6F92">
        <w:rPr>
          <w:rFonts w:eastAsia="@MS PMincho" w:cs="Arial"/>
        </w:rPr>
        <w:t xml:space="preserve">St Kilda Road is a significant employment area with more than 20,000 people usually working in the neighbourhood. The planned </w:t>
      </w:r>
      <w:r>
        <w:rPr>
          <w:rFonts w:eastAsia="@MS PMincho" w:cs="Arial"/>
        </w:rPr>
        <w:t>Anzac</w:t>
      </w:r>
      <w:r w:rsidRPr="00FC6F92">
        <w:rPr>
          <w:rFonts w:eastAsia="@MS PMincho" w:cs="Arial"/>
        </w:rPr>
        <w:t xml:space="preserve"> Station for the Melbourne Metro will enhance access to the area.</w:t>
      </w:r>
    </w:p>
    <w:tbl>
      <w:tblPr>
        <w:tblStyle w:val="ListTable2-Accent5"/>
        <w:tblW w:w="9498" w:type="dxa"/>
        <w:tblLook w:val="0400" w:firstRow="0" w:lastRow="0" w:firstColumn="0" w:lastColumn="0" w:noHBand="0" w:noVBand="1"/>
      </w:tblPr>
      <w:tblGrid>
        <w:gridCol w:w="6250"/>
        <w:gridCol w:w="1688"/>
        <w:gridCol w:w="1560"/>
      </w:tblGrid>
      <w:tr w:rsidR="00D01691" w:rsidRPr="00B132F3" w14:paraId="08B80CCD" w14:textId="77777777" w:rsidTr="00296DD7">
        <w:trPr>
          <w:cnfStyle w:val="000000100000" w:firstRow="0" w:lastRow="0" w:firstColumn="0" w:lastColumn="0" w:oddVBand="0" w:evenVBand="0" w:oddHBand="1" w:evenHBand="0" w:firstRowFirstColumn="0" w:firstRowLastColumn="0" w:lastRowFirstColumn="0" w:lastRowLastColumn="0"/>
          <w:trHeight w:val="20"/>
        </w:trPr>
        <w:tc>
          <w:tcPr>
            <w:tcW w:w="6250" w:type="dxa"/>
            <w:shd w:val="clear" w:color="auto" w:fill="000000" w:themeFill="text1"/>
            <w:hideMark/>
          </w:tcPr>
          <w:p w14:paraId="6274EC39" w14:textId="77777777" w:rsidR="00FF71D0" w:rsidRPr="00B132F3" w:rsidRDefault="00FF71D0" w:rsidP="00B132F3">
            <w:pPr>
              <w:spacing w:after="40"/>
              <w:rPr>
                <w:b/>
                <w:color w:val="FFFFFF" w:themeColor="background1"/>
              </w:rPr>
            </w:pPr>
            <w:r w:rsidRPr="00B132F3">
              <w:rPr>
                <w:b/>
                <w:color w:val="FFFFFF" w:themeColor="background1"/>
              </w:rPr>
              <w:t>Project</w:t>
            </w:r>
          </w:p>
        </w:tc>
        <w:tc>
          <w:tcPr>
            <w:tcW w:w="1688" w:type="dxa"/>
            <w:shd w:val="clear" w:color="auto" w:fill="000000" w:themeFill="text1"/>
          </w:tcPr>
          <w:p w14:paraId="3A974171" w14:textId="77777777" w:rsidR="00FF71D0" w:rsidRPr="00B132F3" w:rsidRDefault="00FF71D0" w:rsidP="00B132F3">
            <w:pPr>
              <w:spacing w:after="40"/>
              <w:jc w:val="center"/>
              <w:rPr>
                <w:b/>
                <w:color w:val="FFFFFF" w:themeColor="background1"/>
              </w:rPr>
            </w:pPr>
            <w:r w:rsidRPr="00B132F3">
              <w:rPr>
                <w:b/>
                <w:color w:val="FFFFFF" w:themeColor="background1"/>
              </w:rPr>
              <w:t>Estimated Completion Year</w:t>
            </w:r>
          </w:p>
        </w:tc>
        <w:tc>
          <w:tcPr>
            <w:tcW w:w="1560" w:type="dxa"/>
            <w:shd w:val="clear" w:color="auto" w:fill="000000" w:themeFill="text1"/>
          </w:tcPr>
          <w:p w14:paraId="57B653C2" w14:textId="77777777" w:rsidR="00FF71D0" w:rsidRPr="00B132F3" w:rsidRDefault="00FF71D0" w:rsidP="00B132F3">
            <w:pPr>
              <w:spacing w:after="40"/>
              <w:jc w:val="center"/>
              <w:rPr>
                <w:b/>
                <w:color w:val="FFFFFF" w:themeColor="background1"/>
              </w:rPr>
            </w:pPr>
            <w:r w:rsidRPr="00B132F3">
              <w:rPr>
                <w:b/>
                <w:color w:val="FFFFFF" w:themeColor="background1"/>
              </w:rPr>
              <w:t>Estimated Total Cost**</w:t>
            </w:r>
          </w:p>
        </w:tc>
      </w:tr>
      <w:tr w:rsidR="00FF71D0" w:rsidRPr="0011205A" w14:paraId="385879BA" w14:textId="77777777" w:rsidTr="00296DD7">
        <w:trPr>
          <w:trHeight w:val="20"/>
        </w:trPr>
        <w:tc>
          <w:tcPr>
            <w:tcW w:w="6250" w:type="dxa"/>
            <w:hideMark/>
          </w:tcPr>
          <w:p w14:paraId="17CFC75A" w14:textId="7B35B3E2" w:rsidR="00FF71D0" w:rsidRPr="0011205A" w:rsidRDefault="00FF71D0" w:rsidP="00B132F3">
            <w:pPr>
              <w:spacing w:after="40"/>
            </w:pPr>
            <w:r>
              <w:t>Domain Precinct Metro Tunnel Project Advocacy and Support*</w:t>
            </w:r>
          </w:p>
        </w:tc>
        <w:tc>
          <w:tcPr>
            <w:tcW w:w="1688" w:type="dxa"/>
          </w:tcPr>
          <w:p w14:paraId="191F87FD" w14:textId="77777777" w:rsidR="00FF71D0" w:rsidRPr="0011205A" w:rsidRDefault="00FF71D0" w:rsidP="00B132F3">
            <w:pPr>
              <w:spacing w:after="40"/>
              <w:jc w:val="center"/>
            </w:pPr>
            <w:r>
              <w:t>2025</w:t>
            </w:r>
          </w:p>
        </w:tc>
        <w:tc>
          <w:tcPr>
            <w:tcW w:w="1560" w:type="dxa"/>
          </w:tcPr>
          <w:p w14:paraId="69B0A28A" w14:textId="77777777" w:rsidR="00FF71D0" w:rsidRPr="0011205A" w:rsidRDefault="00FF71D0" w:rsidP="00B132F3">
            <w:pPr>
              <w:spacing w:after="40"/>
              <w:jc w:val="center"/>
            </w:pPr>
            <w:r>
              <w:t>$500,000 p/a</w:t>
            </w:r>
          </w:p>
        </w:tc>
      </w:tr>
      <w:tr w:rsidR="00FF71D0" w:rsidRPr="0011205A" w14:paraId="78B229F4" w14:textId="77777777" w:rsidTr="00296DD7">
        <w:trPr>
          <w:cnfStyle w:val="000000100000" w:firstRow="0" w:lastRow="0" w:firstColumn="0" w:lastColumn="0" w:oddVBand="0" w:evenVBand="0" w:oddHBand="1" w:evenHBand="0" w:firstRowFirstColumn="0" w:firstRowLastColumn="0" w:lastRowFirstColumn="0" w:lastRowLastColumn="0"/>
          <w:trHeight w:val="20"/>
        </w:trPr>
        <w:tc>
          <w:tcPr>
            <w:tcW w:w="6250" w:type="dxa"/>
            <w:hideMark/>
          </w:tcPr>
          <w:p w14:paraId="35429622" w14:textId="5642D8CA" w:rsidR="00FF71D0" w:rsidRPr="0011205A" w:rsidRDefault="00FF71D0" w:rsidP="00B132F3">
            <w:pPr>
              <w:spacing w:after="40"/>
            </w:pPr>
            <w:r>
              <w:t>Park Street Bike Link*</w:t>
            </w:r>
          </w:p>
        </w:tc>
        <w:tc>
          <w:tcPr>
            <w:tcW w:w="1688" w:type="dxa"/>
          </w:tcPr>
          <w:p w14:paraId="56866DB8" w14:textId="77777777" w:rsidR="00FF71D0" w:rsidRPr="0011205A" w:rsidRDefault="00FF71D0" w:rsidP="00B132F3">
            <w:pPr>
              <w:spacing w:after="40"/>
              <w:jc w:val="center"/>
            </w:pPr>
            <w:r>
              <w:t>2023</w:t>
            </w:r>
          </w:p>
        </w:tc>
        <w:tc>
          <w:tcPr>
            <w:tcW w:w="1560" w:type="dxa"/>
          </w:tcPr>
          <w:p w14:paraId="7E2BFDBD" w14:textId="77777777" w:rsidR="00FF71D0" w:rsidRPr="0011205A" w:rsidRDefault="00FF71D0" w:rsidP="00B132F3">
            <w:pPr>
              <w:spacing w:after="40"/>
              <w:jc w:val="center"/>
            </w:pPr>
            <w:r>
              <w:t>$2,064,000</w:t>
            </w:r>
          </w:p>
        </w:tc>
      </w:tr>
      <w:tr w:rsidR="00FF71D0" w:rsidRPr="0011205A" w14:paraId="402A71D3" w14:textId="77777777" w:rsidTr="00296DD7">
        <w:trPr>
          <w:trHeight w:val="20"/>
        </w:trPr>
        <w:tc>
          <w:tcPr>
            <w:tcW w:w="6250" w:type="dxa"/>
          </w:tcPr>
          <w:p w14:paraId="66005DDD" w14:textId="5D83A89B" w:rsidR="00FF71D0" w:rsidRPr="0011205A" w:rsidRDefault="00FF71D0" w:rsidP="00B132F3">
            <w:pPr>
              <w:spacing w:after="40"/>
            </w:pPr>
            <w:r>
              <w:t>Park Street Temp Bike Lane Moray Street to Kings Way^</w:t>
            </w:r>
          </w:p>
        </w:tc>
        <w:tc>
          <w:tcPr>
            <w:tcW w:w="1688" w:type="dxa"/>
          </w:tcPr>
          <w:p w14:paraId="371DDA9A" w14:textId="77777777" w:rsidR="00FF71D0" w:rsidRPr="0011205A" w:rsidRDefault="00FF71D0" w:rsidP="00B132F3">
            <w:pPr>
              <w:spacing w:after="40"/>
              <w:jc w:val="center"/>
            </w:pPr>
            <w:r>
              <w:t>2022</w:t>
            </w:r>
          </w:p>
        </w:tc>
        <w:tc>
          <w:tcPr>
            <w:tcW w:w="1560" w:type="dxa"/>
          </w:tcPr>
          <w:p w14:paraId="0F580E54" w14:textId="77777777" w:rsidR="00FF71D0" w:rsidRPr="0011205A" w:rsidRDefault="00FF71D0" w:rsidP="00B132F3">
            <w:pPr>
              <w:spacing w:after="40"/>
              <w:jc w:val="center"/>
            </w:pPr>
            <w:r>
              <w:t>$151,000</w:t>
            </w:r>
          </w:p>
        </w:tc>
      </w:tr>
      <w:tr w:rsidR="00FF71D0" w:rsidRPr="0011205A" w14:paraId="07D418E4" w14:textId="77777777" w:rsidTr="00296DD7">
        <w:trPr>
          <w:cnfStyle w:val="000000100000" w:firstRow="0" w:lastRow="0" w:firstColumn="0" w:lastColumn="0" w:oddVBand="0" w:evenVBand="0" w:oddHBand="1" w:evenHBand="0" w:firstRowFirstColumn="0" w:firstRowLastColumn="0" w:lastRowFirstColumn="0" w:lastRowLastColumn="0"/>
          <w:trHeight w:val="20"/>
        </w:trPr>
        <w:tc>
          <w:tcPr>
            <w:tcW w:w="6250" w:type="dxa"/>
            <w:hideMark/>
          </w:tcPr>
          <w:p w14:paraId="375D862B" w14:textId="77777777" w:rsidR="00FF71D0" w:rsidRPr="0011205A" w:rsidRDefault="00FF71D0" w:rsidP="00B132F3">
            <w:pPr>
              <w:spacing w:after="40"/>
            </w:pPr>
            <w:r>
              <w:t>Queens Road Footpath Construction</w:t>
            </w:r>
          </w:p>
        </w:tc>
        <w:tc>
          <w:tcPr>
            <w:tcW w:w="1688" w:type="dxa"/>
          </w:tcPr>
          <w:p w14:paraId="19F0E349" w14:textId="77777777" w:rsidR="00FF71D0" w:rsidRPr="0011205A" w:rsidRDefault="00FF71D0" w:rsidP="00B132F3">
            <w:pPr>
              <w:spacing w:after="40"/>
              <w:jc w:val="center"/>
            </w:pPr>
            <w:r>
              <w:t>2023</w:t>
            </w:r>
          </w:p>
        </w:tc>
        <w:tc>
          <w:tcPr>
            <w:tcW w:w="1560" w:type="dxa"/>
          </w:tcPr>
          <w:p w14:paraId="494C1BD2" w14:textId="77777777" w:rsidR="00FF71D0" w:rsidRPr="0011205A" w:rsidRDefault="00FF71D0" w:rsidP="00B132F3">
            <w:pPr>
              <w:spacing w:after="40"/>
              <w:jc w:val="center"/>
            </w:pPr>
            <w:r>
              <w:t>$147,000</w:t>
            </w:r>
          </w:p>
        </w:tc>
      </w:tr>
      <w:tr w:rsidR="00FF71D0" w:rsidRPr="0011205A" w14:paraId="515DF6EB" w14:textId="77777777" w:rsidTr="00296DD7">
        <w:trPr>
          <w:trHeight w:val="20"/>
        </w:trPr>
        <w:tc>
          <w:tcPr>
            <w:tcW w:w="6250" w:type="dxa"/>
            <w:hideMark/>
          </w:tcPr>
          <w:p w14:paraId="6ECB8EE2" w14:textId="77777777" w:rsidR="00FF71D0" w:rsidRPr="0011205A" w:rsidRDefault="00FF71D0" w:rsidP="00B132F3">
            <w:pPr>
              <w:spacing w:after="40"/>
            </w:pPr>
            <w:r>
              <w:t>St Kilda Junction Safety Upgrade</w:t>
            </w:r>
          </w:p>
        </w:tc>
        <w:tc>
          <w:tcPr>
            <w:tcW w:w="1688" w:type="dxa"/>
          </w:tcPr>
          <w:p w14:paraId="12356CD0" w14:textId="77777777" w:rsidR="00FF71D0" w:rsidRPr="0011205A" w:rsidRDefault="00FF71D0" w:rsidP="00B132F3">
            <w:pPr>
              <w:spacing w:after="40"/>
              <w:jc w:val="center"/>
            </w:pPr>
            <w:r>
              <w:t>2022</w:t>
            </w:r>
          </w:p>
        </w:tc>
        <w:tc>
          <w:tcPr>
            <w:tcW w:w="1560" w:type="dxa"/>
          </w:tcPr>
          <w:p w14:paraId="269C3304" w14:textId="77777777" w:rsidR="00FF71D0" w:rsidRPr="0011205A" w:rsidRDefault="00FF71D0" w:rsidP="00B132F3">
            <w:pPr>
              <w:spacing w:after="40"/>
              <w:jc w:val="center"/>
            </w:pPr>
            <w:r>
              <w:t>$420,000</w:t>
            </w:r>
          </w:p>
        </w:tc>
      </w:tr>
    </w:tbl>
    <w:p w14:paraId="09C7407C" w14:textId="1EE81961" w:rsidR="0090746A" w:rsidRPr="00B132F3" w:rsidRDefault="0090746A" w:rsidP="00B132F3">
      <w:pPr>
        <w:spacing w:after="40"/>
        <w:rPr>
          <w:rStyle w:val="SubtleEmphasis"/>
        </w:rPr>
      </w:pPr>
      <w:r w:rsidRPr="00B132F3">
        <w:rPr>
          <w:rStyle w:val="SubtleEmphasis"/>
        </w:rPr>
        <w:t>*Indicates grant funding contributes to the budget</w:t>
      </w:r>
    </w:p>
    <w:p w14:paraId="3C01811B" w14:textId="49225443" w:rsidR="0090746A" w:rsidRPr="00B132F3" w:rsidRDefault="0090746A" w:rsidP="00B132F3">
      <w:pPr>
        <w:spacing w:after="40"/>
        <w:rPr>
          <w:rStyle w:val="SubtleEmphasis"/>
        </w:rPr>
      </w:pPr>
      <w:r w:rsidRPr="00B132F3">
        <w:rPr>
          <w:rStyle w:val="SubtleEmphasis"/>
        </w:rPr>
        <w:t xml:space="preserve">**Includes prior year expenditure and future year projections </w:t>
      </w:r>
    </w:p>
    <w:p w14:paraId="20C2BB28" w14:textId="450766C1" w:rsidR="0090746A" w:rsidRPr="009D364B" w:rsidRDefault="0090746A" w:rsidP="009D364B">
      <w:pPr>
        <w:spacing w:after="40"/>
        <w:rPr>
          <w:rStyle w:val="SubtleEmphasis"/>
          <w:iCs w:val="0"/>
        </w:rPr>
      </w:pPr>
      <w:r w:rsidRPr="009D364B">
        <w:rPr>
          <w:rStyle w:val="SubtleEmphasis"/>
          <w:iCs w:val="0"/>
        </w:rPr>
        <w:t>^This project work is South Melbourne neighbourhood based but relates to the overall Park Street project under the St Kilda Road Neighbourhood.</w:t>
      </w:r>
    </w:p>
    <w:p w14:paraId="3F195BE6" w14:textId="75CE38E7" w:rsidR="004C7ED3" w:rsidRPr="007676BB" w:rsidRDefault="004C7ED3" w:rsidP="007676BB">
      <w:pPr>
        <w:pStyle w:val="Heading2"/>
      </w:pPr>
      <w:bookmarkStart w:id="133" w:name="_Toc99645716"/>
      <w:bookmarkStart w:id="134" w:name="_Toc101526471"/>
      <w:r w:rsidRPr="007676BB">
        <w:lastRenderedPageBreak/>
        <w:t>St Kilda / St Kilda West</w:t>
      </w:r>
      <w:bookmarkEnd w:id="133"/>
      <w:bookmarkEnd w:id="134"/>
      <w:r w:rsidR="4AA97F59" w:rsidRPr="007676BB">
        <w:t xml:space="preserve"> </w:t>
      </w:r>
    </w:p>
    <w:p w14:paraId="45D09AE3" w14:textId="77777777" w:rsidR="00787CDA" w:rsidRDefault="00AE57D9" w:rsidP="00AE57D9">
      <w:pPr>
        <w:spacing w:line="257" w:lineRule="auto"/>
        <w:rPr>
          <w:rFonts w:eastAsia="@MS PMincho" w:cs="Arial"/>
        </w:rPr>
      </w:pPr>
      <w:r w:rsidRPr="00FC6F92">
        <w:rPr>
          <w:rFonts w:eastAsia="@MS PMincho" w:cs="Arial"/>
        </w:rPr>
        <w:t>Encompassing the suburbs of St Kilda West (east of Cowderoy Street), most of St</w:t>
      </w:r>
      <w:r>
        <w:rPr>
          <w:rFonts w:eastAsia="@MS PMincho" w:cs="Arial"/>
        </w:rPr>
        <w:t xml:space="preserve"> </w:t>
      </w:r>
      <w:r w:rsidRPr="00FC6F92">
        <w:rPr>
          <w:rFonts w:eastAsia="@MS PMincho" w:cs="Arial"/>
        </w:rPr>
        <w:t xml:space="preserve">Kilda and a small part of Elwood, the neighbourhood is attractive to residents and visitors for its iconic retail strips, significant open spaces and the foreshore. </w:t>
      </w:r>
    </w:p>
    <w:p w14:paraId="59748771" w14:textId="0C034B35" w:rsidR="00AE57D9" w:rsidRPr="00AE57D9" w:rsidRDefault="00AE57D9" w:rsidP="00AE57D9">
      <w:pPr>
        <w:spacing w:line="257" w:lineRule="auto"/>
        <w:rPr>
          <w:rFonts w:eastAsia="@MS PMincho" w:cs="Arial"/>
        </w:rPr>
      </w:pPr>
      <w:r w:rsidRPr="00FC6F92">
        <w:rPr>
          <w:rFonts w:eastAsia="@MS PMincho" w:cs="Arial"/>
        </w:rPr>
        <w:t xml:space="preserve">St Kilda attracts millions of visitors every year, as it is home to many of Melbourne’s </w:t>
      </w:r>
      <w:r w:rsidR="00D850B2">
        <w:rPr>
          <w:rFonts w:eastAsia="@MS PMincho" w:cs="Arial"/>
        </w:rPr>
        <w:t xml:space="preserve">most </w:t>
      </w:r>
      <w:r w:rsidRPr="00FC6F92">
        <w:rPr>
          <w:rFonts w:eastAsia="@MS PMincho" w:cs="Arial"/>
        </w:rPr>
        <w:t>famous attractions including Luna Park, the Palais Theatre and St Kilda Beach. It also hosts large events including the St Kilda Festival and Midsumma Pride March.</w:t>
      </w:r>
    </w:p>
    <w:tbl>
      <w:tblPr>
        <w:tblStyle w:val="ListTable2-Accent5"/>
        <w:tblW w:w="9498" w:type="dxa"/>
        <w:tblLook w:val="0400" w:firstRow="0" w:lastRow="0" w:firstColumn="0" w:lastColumn="0" w:noHBand="0" w:noVBand="1"/>
      </w:tblPr>
      <w:tblGrid>
        <w:gridCol w:w="6237"/>
        <w:gridCol w:w="1674"/>
        <w:gridCol w:w="1587"/>
      </w:tblGrid>
      <w:tr w:rsidR="00D01691" w:rsidRPr="009D364B" w14:paraId="0EFA1853" w14:textId="77777777" w:rsidTr="000D0966">
        <w:trPr>
          <w:trHeight w:val="20"/>
          <w:tblHeader/>
        </w:trPr>
        <w:tc>
          <w:tcPr>
            <w:tcW w:w="6237" w:type="dxa"/>
            <w:shd w:val="clear" w:color="auto" w:fill="000000" w:themeFill="text1"/>
            <w:hideMark/>
          </w:tcPr>
          <w:p w14:paraId="79A5AA19" w14:textId="77777777" w:rsidR="00D35DB2" w:rsidRPr="009D364B" w:rsidRDefault="00D35DB2" w:rsidP="000D0966">
            <w:pPr>
              <w:spacing w:afterLines="40" w:after="96"/>
              <w:rPr>
                <w:b/>
                <w:color w:val="FFFFFF" w:themeColor="background1"/>
              </w:rPr>
            </w:pPr>
            <w:r w:rsidRPr="009D364B">
              <w:rPr>
                <w:b/>
                <w:color w:val="FFFFFF" w:themeColor="background1"/>
              </w:rPr>
              <w:t>Project</w:t>
            </w:r>
          </w:p>
        </w:tc>
        <w:tc>
          <w:tcPr>
            <w:tcW w:w="1674" w:type="dxa"/>
            <w:shd w:val="clear" w:color="auto" w:fill="000000" w:themeFill="text1"/>
          </w:tcPr>
          <w:p w14:paraId="637B6F60" w14:textId="77777777" w:rsidR="00D35DB2" w:rsidRPr="009D364B" w:rsidRDefault="00D35DB2" w:rsidP="000D0966">
            <w:pPr>
              <w:spacing w:afterLines="40" w:after="96"/>
              <w:jc w:val="center"/>
              <w:rPr>
                <w:b/>
                <w:color w:val="FFFFFF" w:themeColor="background1"/>
              </w:rPr>
            </w:pPr>
            <w:r w:rsidRPr="009D364B">
              <w:rPr>
                <w:b/>
                <w:color w:val="FFFFFF" w:themeColor="background1"/>
              </w:rPr>
              <w:t>Estimated Completion Year</w:t>
            </w:r>
          </w:p>
        </w:tc>
        <w:tc>
          <w:tcPr>
            <w:tcW w:w="1587" w:type="dxa"/>
            <w:shd w:val="clear" w:color="auto" w:fill="000000" w:themeFill="text1"/>
          </w:tcPr>
          <w:p w14:paraId="116C9E1A" w14:textId="77777777" w:rsidR="00D35DB2" w:rsidRPr="009D364B" w:rsidRDefault="00D35DB2" w:rsidP="000D0966">
            <w:pPr>
              <w:spacing w:afterLines="40" w:after="96"/>
              <w:jc w:val="center"/>
              <w:rPr>
                <w:b/>
                <w:color w:val="FFFFFF" w:themeColor="background1"/>
              </w:rPr>
            </w:pPr>
            <w:r w:rsidRPr="009D364B">
              <w:rPr>
                <w:b/>
                <w:color w:val="FFFFFF" w:themeColor="background1"/>
              </w:rPr>
              <w:t>Estimated Total Cost**</w:t>
            </w:r>
          </w:p>
        </w:tc>
      </w:tr>
      <w:tr w:rsidR="00D35DB2" w:rsidRPr="009C50A2" w14:paraId="2A7B9389"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B83E991" w14:textId="77777777" w:rsidR="00D35DB2" w:rsidRPr="009C50A2" w:rsidRDefault="00D35DB2" w:rsidP="000D0966">
            <w:pPr>
              <w:spacing w:afterLines="40" w:after="96"/>
            </w:pPr>
            <w:r>
              <w:t>Acland Street Plaza Planting and Hostile Vehicle Mitigation</w:t>
            </w:r>
          </w:p>
        </w:tc>
        <w:tc>
          <w:tcPr>
            <w:tcW w:w="1674" w:type="dxa"/>
          </w:tcPr>
          <w:p w14:paraId="7EA4291A" w14:textId="77777777" w:rsidR="00D35DB2" w:rsidRPr="009C50A2" w:rsidRDefault="00D35DB2" w:rsidP="000D0966">
            <w:pPr>
              <w:spacing w:afterLines="40" w:after="96"/>
              <w:jc w:val="center"/>
            </w:pPr>
            <w:r>
              <w:t>2023</w:t>
            </w:r>
          </w:p>
        </w:tc>
        <w:tc>
          <w:tcPr>
            <w:tcW w:w="1587" w:type="dxa"/>
          </w:tcPr>
          <w:p w14:paraId="7AC9CAF2" w14:textId="77777777" w:rsidR="00D35DB2" w:rsidRPr="009C50A2" w:rsidRDefault="00D35DB2" w:rsidP="000D0966">
            <w:pPr>
              <w:spacing w:afterLines="40" w:after="96"/>
              <w:jc w:val="center"/>
            </w:pPr>
            <w:r>
              <w:t>$1,096,000</w:t>
            </w:r>
          </w:p>
        </w:tc>
      </w:tr>
      <w:tr w:rsidR="00D35DB2" w:rsidRPr="009C50A2" w14:paraId="4958ABE2" w14:textId="77777777" w:rsidTr="000D0966">
        <w:trPr>
          <w:trHeight w:val="20"/>
        </w:trPr>
        <w:tc>
          <w:tcPr>
            <w:tcW w:w="6237" w:type="dxa"/>
          </w:tcPr>
          <w:p w14:paraId="61D7BEB7" w14:textId="77777777" w:rsidR="00D35DB2" w:rsidRPr="009C50A2" w:rsidRDefault="00D35DB2" w:rsidP="000D0966">
            <w:pPr>
              <w:spacing w:afterLines="40" w:after="96"/>
            </w:pPr>
            <w:r>
              <w:t>Alma Park Public Toilet Reconstruction</w:t>
            </w:r>
          </w:p>
        </w:tc>
        <w:tc>
          <w:tcPr>
            <w:tcW w:w="1674" w:type="dxa"/>
          </w:tcPr>
          <w:p w14:paraId="2CBC6B6B" w14:textId="77777777" w:rsidR="00D35DB2" w:rsidRPr="009C50A2" w:rsidRDefault="00D35DB2" w:rsidP="000D0966">
            <w:pPr>
              <w:spacing w:afterLines="40" w:after="96"/>
              <w:jc w:val="center"/>
            </w:pPr>
            <w:r>
              <w:t>2022</w:t>
            </w:r>
          </w:p>
        </w:tc>
        <w:tc>
          <w:tcPr>
            <w:tcW w:w="1587" w:type="dxa"/>
          </w:tcPr>
          <w:p w14:paraId="5371A1CA" w14:textId="77777777" w:rsidR="00D35DB2" w:rsidRPr="009C50A2" w:rsidRDefault="00D35DB2" w:rsidP="000D0966">
            <w:pPr>
              <w:spacing w:afterLines="40" w:after="96"/>
              <w:jc w:val="center"/>
            </w:pPr>
            <w:r>
              <w:t>$500,000</w:t>
            </w:r>
          </w:p>
        </w:tc>
      </w:tr>
      <w:tr w:rsidR="00D35DB2" w:rsidRPr="009C50A2" w14:paraId="0D769C5B"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69C6CD59" w14:textId="77777777" w:rsidR="00D35DB2" w:rsidRPr="009C50A2" w:rsidRDefault="00D35DB2" w:rsidP="000D0966">
            <w:pPr>
              <w:spacing w:afterLines="40" w:after="96"/>
            </w:pPr>
            <w:r>
              <w:t>Blessington Street Temporary Road Closure</w:t>
            </w:r>
          </w:p>
        </w:tc>
        <w:tc>
          <w:tcPr>
            <w:tcW w:w="1674" w:type="dxa"/>
          </w:tcPr>
          <w:p w14:paraId="0AC0BDC8" w14:textId="77777777" w:rsidR="00D35DB2" w:rsidRPr="009C50A2" w:rsidRDefault="00D35DB2" w:rsidP="000D0966">
            <w:pPr>
              <w:spacing w:afterLines="40" w:after="96"/>
              <w:jc w:val="center"/>
            </w:pPr>
            <w:r>
              <w:t>2025</w:t>
            </w:r>
          </w:p>
        </w:tc>
        <w:tc>
          <w:tcPr>
            <w:tcW w:w="1587" w:type="dxa"/>
          </w:tcPr>
          <w:p w14:paraId="1F3D4B18" w14:textId="77777777" w:rsidR="00D35DB2" w:rsidRPr="009C50A2" w:rsidRDefault="00D35DB2" w:rsidP="000D0966">
            <w:pPr>
              <w:spacing w:afterLines="40" w:after="96"/>
              <w:jc w:val="center"/>
            </w:pPr>
            <w:r>
              <w:t>$100,000</w:t>
            </w:r>
          </w:p>
        </w:tc>
      </w:tr>
      <w:tr w:rsidR="00D35DB2" w:rsidRPr="009C50A2" w14:paraId="6D3DB804" w14:textId="77777777" w:rsidTr="000D0966">
        <w:trPr>
          <w:trHeight w:val="20"/>
        </w:trPr>
        <w:tc>
          <w:tcPr>
            <w:tcW w:w="6237" w:type="dxa"/>
          </w:tcPr>
          <w:p w14:paraId="1A591139" w14:textId="77777777" w:rsidR="00D35DB2" w:rsidRPr="009C50A2" w:rsidRDefault="00D35DB2" w:rsidP="000D0966">
            <w:pPr>
              <w:spacing w:afterLines="40" w:after="96"/>
            </w:pPr>
            <w:r>
              <w:t>Catani Gardens Accessible Public Toilet</w:t>
            </w:r>
          </w:p>
        </w:tc>
        <w:tc>
          <w:tcPr>
            <w:tcW w:w="1674" w:type="dxa"/>
          </w:tcPr>
          <w:p w14:paraId="65F67A17" w14:textId="77777777" w:rsidR="00D35DB2" w:rsidRPr="009C50A2" w:rsidRDefault="00D35DB2" w:rsidP="000D0966">
            <w:pPr>
              <w:spacing w:afterLines="40" w:after="96"/>
              <w:jc w:val="center"/>
            </w:pPr>
            <w:r>
              <w:t>2024</w:t>
            </w:r>
          </w:p>
        </w:tc>
        <w:tc>
          <w:tcPr>
            <w:tcW w:w="1587" w:type="dxa"/>
          </w:tcPr>
          <w:p w14:paraId="3BB6C203" w14:textId="77777777" w:rsidR="00D35DB2" w:rsidRPr="009C50A2" w:rsidRDefault="00D35DB2" w:rsidP="000D0966">
            <w:pPr>
              <w:spacing w:afterLines="40" w:after="96"/>
              <w:jc w:val="center"/>
            </w:pPr>
            <w:r>
              <w:t>$140,000</w:t>
            </w:r>
          </w:p>
        </w:tc>
      </w:tr>
      <w:tr w:rsidR="00D35DB2" w:rsidRPr="009C50A2" w14:paraId="16CF5856"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3C963DE" w14:textId="77777777" w:rsidR="00D35DB2" w:rsidRPr="009C50A2" w:rsidRDefault="00D35DB2" w:rsidP="000D0966">
            <w:pPr>
              <w:spacing w:afterLines="40" w:after="96"/>
            </w:pPr>
            <w:r>
              <w:t>Catani Gardens Irrigation Upgrade</w:t>
            </w:r>
          </w:p>
        </w:tc>
        <w:tc>
          <w:tcPr>
            <w:tcW w:w="1674" w:type="dxa"/>
          </w:tcPr>
          <w:p w14:paraId="10092394" w14:textId="77777777" w:rsidR="00D35DB2" w:rsidRPr="009C50A2" w:rsidRDefault="00D35DB2" w:rsidP="000D0966">
            <w:pPr>
              <w:spacing w:afterLines="40" w:after="96"/>
              <w:jc w:val="center"/>
            </w:pPr>
            <w:r>
              <w:t>2022</w:t>
            </w:r>
          </w:p>
        </w:tc>
        <w:tc>
          <w:tcPr>
            <w:tcW w:w="1587" w:type="dxa"/>
          </w:tcPr>
          <w:p w14:paraId="49A695D8" w14:textId="77777777" w:rsidR="00D35DB2" w:rsidRPr="009C50A2" w:rsidRDefault="00D35DB2" w:rsidP="000D0966">
            <w:pPr>
              <w:spacing w:afterLines="40" w:after="96"/>
              <w:jc w:val="center"/>
            </w:pPr>
            <w:r>
              <w:t>$477,000</w:t>
            </w:r>
          </w:p>
        </w:tc>
      </w:tr>
      <w:tr w:rsidR="00D35DB2" w:rsidRPr="009C50A2" w14:paraId="0FC01166" w14:textId="77777777" w:rsidTr="000D0966">
        <w:trPr>
          <w:trHeight w:val="20"/>
        </w:trPr>
        <w:tc>
          <w:tcPr>
            <w:tcW w:w="6237" w:type="dxa"/>
          </w:tcPr>
          <w:p w14:paraId="2B7C9F0E" w14:textId="77777777" w:rsidR="00D35DB2" w:rsidRPr="009C50A2" w:rsidRDefault="00D35DB2" w:rsidP="000D0966">
            <w:pPr>
              <w:spacing w:afterLines="40" w:after="96"/>
            </w:pPr>
            <w:r>
              <w:t>Chapel Street Safety Improvements*</w:t>
            </w:r>
          </w:p>
        </w:tc>
        <w:tc>
          <w:tcPr>
            <w:tcW w:w="1674" w:type="dxa"/>
          </w:tcPr>
          <w:p w14:paraId="66EE9E52" w14:textId="77777777" w:rsidR="00D35DB2" w:rsidRPr="009C50A2" w:rsidRDefault="00D35DB2" w:rsidP="000D0966">
            <w:pPr>
              <w:spacing w:afterLines="40" w:after="96"/>
              <w:jc w:val="center"/>
            </w:pPr>
            <w:r>
              <w:t>2022</w:t>
            </w:r>
          </w:p>
        </w:tc>
        <w:tc>
          <w:tcPr>
            <w:tcW w:w="1587" w:type="dxa"/>
          </w:tcPr>
          <w:p w14:paraId="6B3C9F81" w14:textId="77777777" w:rsidR="00D35DB2" w:rsidRPr="009C50A2" w:rsidRDefault="00D35DB2" w:rsidP="000D0966">
            <w:pPr>
              <w:spacing w:afterLines="40" w:after="96"/>
              <w:jc w:val="center"/>
            </w:pPr>
            <w:r>
              <w:t>$307,000</w:t>
            </w:r>
          </w:p>
        </w:tc>
      </w:tr>
      <w:tr w:rsidR="00D35DB2" w:rsidRPr="009C50A2" w14:paraId="21248C38"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6684182" w14:textId="77777777" w:rsidR="00D35DB2" w:rsidRPr="009C50A2" w:rsidRDefault="00D35DB2" w:rsidP="000D0966">
            <w:pPr>
              <w:spacing w:afterLines="40" w:after="96"/>
            </w:pPr>
            <w:r>
              <w:t>EcoCentre Redevelopment*</w:t>
            </w:r>
          </w:p>
        </w:tc>
        <w:tc>
          <w:tcPr>
            <w:tcW w:w="1674" w:type="dxa"/>
          </w:tcPr>
          <w:p w14:paraId="78A5EEB1" w14:textId="77777777" w:rsidR="00D35DB2" w:rsidRPr="009C50A2" w:rsidRDefault="00D35DB2" w:rsidP="000D0966">
            <w:pPr>
              <w:spacing w:afterLines="40" w:after="96"/>
              <w:jc w:val="center"/>
            </w:pPr>
            <w:r>
              <w:t>2023</w:t>
            </w:r>
          </w:p>
        </w:tc>
        <w:tc>
          <w:tcPr>
            <w:tcW w:w="1587" w:type="dxa"/>
          </w:tcPr>
          <w:p w14:paraId="10C2EDAC" w14:textId="77777777" w:rsidR="00D35DB2" w:rsidRPr="009C50A2" w:rsidRDefault="00D35DB2" w:rsidP="000D0966">
            <w:pPr>
              <w:spacing w:afterLines="40" w:after="96"/>
              <w:jc w:val="center"/>
            </w:pPr>
            <w:r>
              <w:t>$5,468,000</w:t>
            </w:r>
          </w:p>
        </w:tc>
      </w:tr>
      <w:tr w:rsidR="00D35DB2" w:rsidRPr="009C50A2" w14:paraId="7B858C52" w14:textId="77777777" w:rsidTr="000D0966">
        <w:trPr>
          <w:trHeight w:val="20"/>
        </w:trPr>
        <w:tc>
          <w:tcPr>
            <w:tcW w:w="6237" w:type="dxa"/>
          </w:tcPr>
          <w:p w14:paraId="122404AE" w14:textId="77777777" w:rsidR="00D35DB2" w:rsidRPr="009C50A2" w:rsidRDefault="00D35DB2" w:rsidP="000D0966">
            <w:pPr>
              <w:spacing w:afterLines="40" w:after="96"/>
            </w:pPr>
            <w:r>
              <w:t>Fitzroy Street Public Toilet</w:t>
            </w:r>
          </w:p>
        </w:tc>
        <w:tc>
          <w:tcPr>
            <w:tcW w:w="1674" w:type="dxa"/>
          </w:tcPr>
          <w:p w14:paraId="0AD453DE" w14:textId="77777777" w:rsidR="00D35DB2" w:rsidRPr="009C50A2" w:rsidRDefault="00D35DB2" w:rsidP="000D0966">
            <w:pPr>
              <w:spacing w:afterLines="40" w:after="96"/>
              <w:jc w:val="center"/>
            </w:pPr>
            <w:r>
              <w:t>2022</w:t>
            </w:r>
          </w:p>
        </w:tc>
        <w:tc>
          <w:tcPr>
            <w:tcW w:w="1587" w:type="dxa"/>
          </w:tcPr>
          <w:p w14:paraId="0EA21829" w14:textId="77777777" w:rsidR="00D35DB2" w:rsidRPr="009C50A2" w:rsidRDefault="00D35DB2" w:rsidP="000D0966">
            <w:pPr>
              <w:spacing w:afterLines="40" w:after="96"/>
              <w:jc w:val="center"/>
            </w:pPr>
            <w:r>
              <w:t>$485,000</w:t>
            </w:r>
          </w:p>
        </w:tc>
      </w:tr>
      <w:tr w:rsidR="00D35DB2" w:rsidRPr="009C50A2" w14:paraId="72E7F754"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D65252B" w14:textId="77777777" w:rsidR="00D35DB2" w:rsidRPr="009C50A2" w:rsidRDefault="00D35DB2" w:rsidP="000D0966">
            <w:pPr>
              <w:spacing w:afterLines="40" w:after="96"/>
            </w:pPr>
            <w:r>
              <w:t>Alfred Place Footpath Construction</w:t>
            </w:r>
          </w:p>
        </w:tc>
        <w:tc>
          <w:tcPr>
            <w:tcW w:w="1674" w:type="dxa"/>
          </w:tcPr>
          <w:p w14:paraId="3C4FB45E" w14:textId="77777777" w:rsidR="00D35DB2" w:rsidRPr="009C50A2" w:rsidRDefault="00D35DB2" w:rsidP="000D0966">
            <w:pPr>
              <w:spacing w:afterLines="40" w:after="96"/>
              <w:jc w:val="center"/>
            </w:pPr>
            <w:r>
              <w:t>2025</w:t>
            </w:r>
          </w:p>
        </w:tc>
        <w:tc>
          <w:tcPr>
            <w:tcW w:w="1587" w:type="dxa"/>
          </w:tcPr>
          <w:p w14:paraId="58C75A81" w14:textId="77777777" w:rsidR="00D35DB2" w:rsidRPr="009C50A2" w:rsidRDefault="00D35DB2" w:rsidP="000D0966">
            <w:pPr>
              <w:spacing w:afterLines="40" w:after="96"/>
              <w:jc w:val="center"/>
            </w:pPr>
            <w:r>
              <w:t>$195,000</w:t>
            </w:r>
          </w:p>
        </w:tc>
      </w:tr>
      <w:tr w:rsidR="00D35DB2" w:rsidRPr="009C50A2" w14:paraId="5D493F16" w14:textId="77777777" w:rsidTr="000D0966">
        <w:trPr>
          <w:trHeight w:val="20"/>
        </w:trPr>
        <w:tc>
          <w:tcPr>
            <w:tcW w:w="6237" w:type="dxa"/>
          </w:tcPr>
          <w:p w14:paraId="48084402" w14:textId="47FDE0D7" w:rsidR="00D35DB2" w:rsidRPr="009C50A2" w:rsidRDefault="00D35DB2" w:rsidP="000D0966">
            <w:pPr>
              <w:spacing w:afterLines="40" w:after="96"/>
            </w:pPr>
            <w:r>
              <w:t>J Talbot Reserve Play Space and Basketball Upgrade</w:t>
            </w:r>
          </w:p>
        </w:tc>
        <w:tc>
          <w:tcPr>
            <w:tcW w:w="1674" w:type="dxa"/>
          </w:tcPr>
          <w:p w14:paraId="0025C930" w14:textId="77777777" w:rsidR="00D35DB2" w:rsidRPr="009C50A2" w:rsidRDefault="00D35DB2" w:rsidP="000D0966">
            <w:pPr>
              <w:spacing w:afterLines="40" w:after="96"/>
              <w:jc w:val="center"/>
            </w:pPr>
            <w:r>
              <w:t>2023</w:t>
            </w:r>
          </w:p>
        </w:tc>
        <w:tc>
          <w:tcPr>
            <w:tcW w:w="1587" w:type="dxa"/>
          </w:tcPr>
          <w:p w14:paraId="44A3DC5A" w14:textId="77777777" w:rsidR="00D35DB2" w:rsidRPr="009C50A2" w:rsidRDefault="00D35DB2" w:rsidP="000D0966">
            <w:pPr>
              <w:spacing w:afterLines="40" w:after="96"/>
              <w:jc w:val="center"/>
            </w:pPr>
            <w:r>
              <w:t>$205,000</w:t>
            </w:r>
          </w:p>
        </w:tc>
      </w:tr>
      <w:tr w:rsidR="00D35DB2" w:rsidRPr="009C50A2" w14:paraId="78DE3380"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5E0627C6" w14:textId="77777777" w:rsidR="00D35DB2" w:rsidRPr="009C50A2" w:rsidRDefault="00D35DB2" w:rsidP="000D0966">
            <w:pPr>
              <w:spacing w:afterLines="40" w:after="96"/>
            </w:pPr>
            <w:r>
              <w:t>Wellington Street Laneway Construction</w:t>
            </w:r>
          </w:p>
        </w:tc>
        <w:tc>
          <w:tcPr>
            <w:tcW w:w="1674" w:type="dxa"/>
          </w:tcPr>
          <w:p w14:paraId="2D30CFA4" w14:textId="77777777" w:rsidR="00D35DB2" w:rsidRPr="009C50A2" w:rsidRDefault="00D35DB2" w:rsidP="000D0966">
            <w:pPr>
              <w:spacing w:afterLines="40" w:after="96"/>
              <w:jc w:val="center"/>
            </w:pPr>
            <w:r>
              <w:t>2023</w:t>
            </w:r>
          </w:p>
        </w:tc>
        <w:tc>
          <w:tcPr>
            <w:tcW w:w="1587" w:type="dxa"/>
          </w:tcPr>
          <w:p w14:paraId="449A91F5" w14:textId="77777777" w:rsidR="00D35DB2" w:rsidRPr="009C50A2" w:rsidRDefault="00D35DB2" w:rsidP="000D0966">
            <w:pPr>
              <w:spacing w:afterLines="40" w:after="96"/>
              <w:jc w:val="center"/>
            </w:pPr>
            <w:r>
              <w:t>$320,000</w:t>
            </w:r>
          </w:p>
        </w:tc>
      </w:tr>
      <w:tr w:rsidR="00D35DB2" w:rsidRPr="009C50A2" w14:paraId="0CF57AFF" w14:textId="77777777" w:rsidTr="000D0966">
        <w:trPr>
          <w:trHeight w:val="20"/>
        </w:trPr>
        <w:tc>
          <w:tcPr>
            <w:tcW w:w="6237" w:type="dxa"/>
          </w:tcPr>
          <w:p w14:paraId="7F6AAAFC" w14:textId="77777777" w:rsidR="00D35DB2" w:rsidRPr="009C50A2" w:rsidRDefault="00D35DB2" w:rsidP="000D0966">
            <w:pPr>
              <w:spacing w:afterLines="40" w:after="96"/>
            </w:pPr>
            <w:r>
              <w:t>Linden Gallery Rear Pathway Resurfacing</w:t>
            </w:r>
          </w:p>
        </w:tc>
        <w:tc>
          <w:tcPr>
            <w:tcW w:w="1674" w:type="dxa"/>
          </w:tcPr>
          <w:p w14:paraId="3A2E7E8F" w14:textId="77777777" w:rsidR="00D35DB2" w:rsidRPr="009C50A2" w:rsidRDefault="00D35DB2" w:rsidP="000D0966">
            <w:pPr>
              <w:spacing w:afterLines="40" w:after="96"/>
              <w:jc w:val="center"/>
            </w:pPr>
            <w:r>
              <w:t>2022</w:t>
            </w:r>
          </w:p>
        </w:tc>
        <w:tc>
          <w:tcPr>
            <w:tcW w:w="1587" w:type="dxa"/>
          </w:tcPr>
          <w:p w14:paraId="24B9F4EA" w14:textId="77777777" w:rsidR="00D35DB2" w:rsidRPr="009C50A2" w:rsidRDefault="00D35DB2" w:rsidP="000D0966">
            <w:pPr>
              <w:spacing w:afterLines="40" w:after="96"/>
              <w:jc w:val="center"/>
            </w:pPr>
            <w:r>
              <w:t>$66,000</w:t>
            </w:r>
          </w:p>
        </w:tc>
      </w:tr>
      <w:tr w:rsidR="00D35DB2" w:rsidRPr="009C50A2" w14:paraId="44684C26"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07C2EC7" w14:textId="77777777" w:rsidR="00D35DB2" w:rsidRPr="009C50A2" w:rsidRDefault="00D35DB2" w:rsidP="000D0966">
            <w:pPr>
              <w:spacing w:afterLines="40" w:after="96"/>
            </w:pPr>
            <w:r>
              <w:t>Palais Theatre and Luna Park Precinct Redevelopment*</w:t>
            </w:r>
          </w:p>
        </w:tc>
        <w:tc>
          <w:tcPr>
            <w:tcW w:w="1674" w:type="dxa"/>
          </w:tcPr>
          <w:p w14:paraId="771B4D39" w14:textId="77777777" w:rsidR="00D35DB2" w:rsidRPr="009C50A2" w:rsidRDefault="00D35DB2" w:rsidP="000D0966">
            <w:pPr>
              <w:spacing w:afterLines="40" w:after="96"/>
              <w:jc w:val="center"/>
            </w:pPr>
            <w:r>
              <w:t>2022</w:t>
            </w:r>
          </w:p>
        </w:tc>
        <w:tc>
          <w:tcPr>
            <w:tcW w:w="1587" w:type="dxa"/>
          </w:tcPr>
          <w:p w14:paraId="6D6E881A" w14:textId="77777777" w:rsidR="00D35DB2" w:rsidRPr="009C50A2" w:rsidRDefault="00D35DB2" w:rsidP="000D0966">
            <w:pPr>
              <w:spacing w:afterLines="40" w:after="96"/>
              <w:jc w:val="center"/>
            </w:pPr>
            <w:r>
              <w:t>$5,182,000</w:t>
            </w:r>
          </w:p>
        </w:tc>
      </w:tr>
      <w:tr w:rsidR="00D35DB2" w:rsidRPr="009C50A2" w14:paraId="073AB9CA" w14:textId="77777777" w:rsidTr="000D0966">
        <w:trPr>
          <w:trHeight w:val="20"/>
        </w:trPr>
        <w:tc>
          <w:tcPr>
            <w:tcW w:w="6237" w:type="dxa"/>
          </w:tcPr>
          <w:p w14:paraId="703E2DA3" w14:textId="77777777" w:rsidR="00D35DB2" w:rsidRPr="009C50A2" w:rsidRDefault="00D35DB2" w:rsidP="000D0966">
            <w:pPr>
              <w:spacing w:afterLines="40" w:after="96"/>
            </w:pPr>
            <w:r>
              <w:t>Palais Theatre Concrete Spalling</w:t>
            </w:r>
          </w:p>
        </w:tc>
        <w:tc>
          <w:tcPr>
            <w:tcW w:w="1674" w:type="dxa"/>
          </w:tcPr>
          <w:p w14:paraId="1C69AC45" w14:textId="77777777" w:rsidR="00D35DB2" w:rsidRPr="009C50A2" w:rsidRDefault="00D35DB2" w:rsidP="000D0966">
            <w:pPr>
              <w:spacing w:afterLines="40" w:after="96"/>
              <w:jc w:val="center"/>
            </w:pPr>
            <w:r>
              <w:t>2023</w:t>
            </w:r>
          </w:p>
        </w:tc>
        <w:tc>
          <w:tcPr>
            <w:tcW w:w="1587" w:type="dxa"/>
          </w:tcPr>
          <w:p w14:paraId="1D0295D4" w14:textId="77777777" w:rsidR="00D35DB2" w:rsidRPr="009C50A2" w:rsidRDefault="00D35DB2" w:rsidP="000D0966">
            <w:pPr>
              <w:spacing w:afterLines="40" w:after="96"/>
              <w:jc w:val="center"/>
            </w:pPr>
            <w:r>
              <w:t>$918,000</w:t>
            </w:r>
          </w:p>
        </w:tc>
      </w:tr>
      <w:tr w:rsidR="00D35DB2" w:rsidRPr="009C50A2" w14:paraId="0277E89B"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2F630B4" w14:textId="77777777" w:rsidR="00D35DB2" w:rsidRPr="009C50A2" w:rsidRDefault="00D35DB2" w:rsidP="000D0966">
            <w:pPr>
              <w:spacing w:afterLines="40" w:after="96"/>
            </w:pPr>
            <w:r>
              <w:t>Palais Theatre Amenities Upgrade</w:t>
            </w:r>
          </w:p>
        </w:tc>
        <w:tc>
          <w:tcPr>
            <w:tcW w:w="1674" w:type="dxa"/>
          </w:tcPr>
          <w:p w14:paraId="69B75DAD" w14:textId="77777777" w:rsidR="00D35DB2" w:rsidRPr="009C50A2" w:rsidRDefault="00D35DB2" w:rsidP="000D0966">
            <w:pPr>
              <w:spacing w:afterLines="40" w:after="96"/>
              <w:jc w:val="center"/>
            </w:pPr>
            <w:r>
              <w:t>2022</w:t>
            </w:r>
          </w:p>
        </w:tc>
        <w:tc>
          <w:tcPr>
            <w:tcW w:w="1587" w:type="dxa"/>
          </w:tcPr>
          <w:p w14:paraId="3A91B274" w14:textId="77777777" w:rsidR="00D35DB2" w:rsidRPr="009C50A2" w:rsidRDefault="00D35DB2" w:rsidP="000D0966">
            <w:pPr>
              <w:spacing w:afterLines="40" w:after="96"/>
              <w:jc w:val="center"/>
            </w:pPr>
            <w:r>
              <w:t>$955,000</w:t>
            </w:r>
          </w:p>
        </w:tc>
      </w:tr>
      <w:tr w:rsidR="00D35DB2" w:rsidRPr="009C50A2" w14:paraId="120EF7D5" w14:textId="77777777" w:rsidTr="000D0966">
        <w:trPr>
          <w:trHeight w:val="20"/>
        </w:trPr>
        <w:tc>
          <w:tcPr>
            <w:tcW w:w="6237" w:type="dxa"/>
          </w:tcPr>
          <w:p w14:paraId="4D233B54" w14:textId="77777777" w:rsidR="00D35DB2" w:rsidRPr="009C50A2" w:rsidRDefault="00D35DB2" w:rsidP="000D0966">
            <w:pPr>
              <w:spacing w:afterLines="40" w:after="96"/>
            </w:pPr>
            <w:r>
              <w:t>Palais Theatre Tunnels Rectification</w:t>
            </w:r>
          </w:p>
        </w:tc>
        <w:tc>
          <w:tcPr>
            <w:tcW w:w="1674" w:type="dxa"/>
          </w:tcPr>
          <w:p w14:paraId="5BA7E81F" w14:textId="77777777" w:rsidR="00D35DB2" w:rsidRPr="009C50A2" w:rsidRDefault="00D35DB2" w:rsidP="000D0966">
            <w:pPr>
              <w:spacing w:afterLines="40" w:after="96"/>
              <w:jc w:val="center"/>
            </w:pPr>
            <w:r>
              <w:t>2023</w:t>
            </w:r>
          </w:p>
        </w:tc>
        <w:tc>
          <w:tcPr>
            <w:tcW w:w="1587" w:type="dxa"/>
          </w:tcPr>
          <w:p w14:paraId="5380DF9A" w14:textId="77777777" w:rsidR="00D35DB2" w:rsidRPr="009C50A2" w:rsidRDefault="00D35DB2" w:rsidP="000D0966">
            <w:pPr>
              <w:spacing w:afterLines="40" w:after="96"/>
              <w:jc w:val="center"/>
            </w:pPr>
            <w:r>
              <w:t>$1,620,000</w:t>
            </w:r>
          </w:p>
        </w:tc>
      </w:tr>
      <w:tr w:rsidR="00D35DB2" w:rsidRPr="009C50A2" w14:paraId="2616D67C"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63465488" w14:textId="77777777" w:rsidR="00D35DB2" w:rsidRPr="009C50A2" w:rsidRDefault="00D35DB2" w:rsidP="000D0966">
            <w:pPr>
              <w:spacing w:afterLines="40" w:after="96"/>
            </w:pPr>
            <w:r>
              <w:t>Pedestrian Operated Signal Design Alma Road St Kilda</w:t>
            </w:r>
          </w:p>
        </w:tc>
        <w:tc>
          <w:tcPr>
            <w:tcW w:w="1674" w:type="dxa"/>
          </w:tcPr>
          <w:p w14:paraId="1C25E16A" w14:textId="77777777" w:rsidR="00D35DB2" w:rsidRPr="009C50A2" w:rsidRDefault="00D35DB2" w:rsidP="000D0966">
            <w:pPr>
              <w:spacing w:afterLines="40" w:after="96"/>
              <w:jc w:val="center"/>
            </w:pPr>
            <w:r>
              <w:t>2023</w:t>
            </w:r>
          </w:p>
        </w:tc>
        <w:tc>
          <w:tcPr>
            <w:tcW w:w="1587" w:type="dxa"/>
          </w:tcPr>
          <w:p w14:paraId="74456A95" w14:textId="77777777" w:rsidR="00D35DB2" w:rsidRPr="009C50A2" w:rsidRDefault="00D35DB2" w:rsidP="000D0966">
            <w:pPr>
              <w:spacing w:afterLines="40" w:after="96"/>
              <w:jc w:val="center"/>
            </w:pPr>
            <w:r>
              <w:t>$45,000</w:t>
            </w:r>
          </w:p>
        </w:tc>
      </w:tr>
      <w:tr w:rsidR="00D35DB2" w:rsidRPr="009C50A2" w14:paraId="66E37C08" w14:textId="77777777" w:rsidTr="000D0966">
        <w:trPr>
          <w:trHeight w:val="20"/>
        </w:trPr>
        <w:tc>
          <w:tcPr>
            <w:tcW w:w="6237" w:type="dxa"/>
          </w:tcPr>
          <w:p w14:paraId="552F0C5E" w14:textId="77777777" w:rsidR="00D35DB2" w:rsidRPr="009C50A2" w:rsidRDefault="00D35DB2" w:rsidP="000D0966">
            <w:pPr>
              <w:spacing w:afterLines="40" w:after="96"/>
            </w:pPr>
            <w:r>
              <w:t>Pedestrian Operated Signal Design Marine Parade</w:t>
            </w:r>
          </w:p>
        </w:tc>
        <w:tc>
          <w:tcPr>
            <w:tcW w:w="1674" w:type="dxa"/>
          </w:tcPr>
          <w:p w14:paraId="08FA4A45" w14:textId="77777777" w:rsidR="00D35DB2" w:rsidRPr="009C50A2" w:rsidRDefault="00D35DB2" w:rsidP="000D0966">
            <w:pPr>
              <w:spacing w:afterLines="40" w:after="96"/>
              <w:jc w:val="center"/>
            </w:pPr>
            <w:r>
              <w:t>2023</w:t>
            </w:r>
          </w:p>
        </w:tc>
        <w:tc>
          <w:tcPr>
            <w:tcW w:w="1587" w:type="dxa"/>
          </w:tcPr>
          <w:p w14:paraId="04FFDD8F" w14:textId="77777777" w:rsidR="00D35DB2" w:rsidRPr="009C50A2" w:rsidRDefault="00D35DB2" w:rsidP="000D0966">
            <w:pPr>
              <w:spacing w:afterLines="40" w:after="96"/>
              <w:jc w:val="center"/>
            </w:pPr>
            <w:r>
              <w:t>$50,000</w:t>
            </w:r>
          </w:p>
        </w:tc>
      </w:tr>
      <w:tr w:rsidR="00D35DB2" w:rsidRPr="009C50A2" w14:paraId="7195C066"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01A2AE1" w14:textId="77777777" w:rsidR="00D35DB2" w:rsidRPr="009C50A2" w:rsidRDefault="00D35DB2" w:rsidP="000D0966">
            <w:pPr>
              <w:spacing w:afterLines="40" w:after="96"/>
            </w:pPr>
            <w:r>
              <w:t>Pier Road and Bay Trail Safety Upgrade</w:t>
            </w:r>
          </w:p>
        </w:tc>
        <w:tc>
          <w:tcPr>
            <w:tcW w:w="1674" w:type="dxa"/>
          </w:tcPr>
          <w:p w14:paraId="46EBC9C3" w14:textId="77777777" w:rsidR="00D35DB2" w:rsidRPr="009C50A2" w:rsidRDefault="00D35DB2" w:rsidP="000D0966">
            <w:pPr>
              <w:spacing w:afterLines="40" w:after="96"/>
              <w:jc w:val="center"/>
            </w:pPr>
            <w:r>
              <w:t>2025</w:t>
            </w:r>
          </w:p>
        </w:tc>
        <w:tc>
          <w:tcPr>
            <w:tcW w:w="1587" w:type="dxa"/>
          </w:tcPr>
          <w:p w14:paraId="5EA81761" w14:textId="77777777" w:rsidR="00D35DB2" w:rsidRPr="009C50A2" w:rsidRDefault="00D35DB2" w:rsidP="000D0966">
            <w:pPr>
              <w:spacing w:afterLines="40" w:after="96"/>
              <w:jc w:val="center"/>
            </w:pPr>
            <w:r>
              <w:t>$3,560,000</w:t>
            </w:r>
          </w:p>
        </w:tc>
      </w:tr>
      <w:tr w:rsidR="00D35DB2" w:rsidRPr="009C50A2" w14:paraId="034F075C" w14:textId="77777777" w:rsidTr="000D0966">
        <w:trPr>
          <w:trHeight w:val="20"/>
        </w:trPr>
        <w:tc>
          <w:tcPr>
            <w:tcW w:w="6237" w:type="dxa"/>
          </w:tcPr>
          <w:p w14:paraId="1902F2EE" w14:textId="77777777" w:rsidR="00D35DB2" w:rsidRPr="009C50A2" w:rsidRDefault="00D35DB2" w:rsidP="000D0966">
            <w:pPr>
              <w:spacing w:afterLines="40" w:after="96"/>
            </w:pPr>
            <w:r>
              <w:t>Rotary Park Playspace Development*</w:t>
            </w:r>
          </w:p>
        </w:tc>
        <w:tc>
          <w:tcPr>
            <w:tcW w:w="1674" w:type="dxa"/>
          </w:tcPr>
          <w:p w14:paraId="212E6144" w14:textId="77777777" w:rsidR="00D35DB2" w:rsidRPr="009C50A2" w:rsidRDefault="00D35DB2" w:rsidP="000D0966">
            <w:pPr>
              <w:spacing w:afterLines="40" w:after="96"/>
              <w:jc w:val="center"/>
            </w:pPr>
            <w:r>
              <w:t>2022</w:t>
            </w:r>
          </w:p>
        </w:tc>
        <w:tc>
          <w:tcPr>
            <w:tcW w:w="1587" w:type="dxa"/>
          </w:tcPr>
          <w:p w14:paraId="0B562827" w14:textId="77777777" w:rsidR="00D35DB2" w:rsidRPr="009C50A2" w:rsidRDefault="00D35DB2" w:rsidP="000D0966">
            <w:pPr>
              <w:spacing w:afterLines="40" w:after="96"/>
              <w:jc w:val="center"/>
            </w:pPr>
            <w:r>
              <w:t>$760,000</w:t>
            </w:r>
          </w:p>
        </w:tc>
      </w:tr>
      <w:tr w:rsidR="00D35DB2" w:rsidRPr="009C50A2" w14:paraId="2852DF34"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9DA07D4" w14:textId="77777777" w:rsidR="00D35DB2" w:rsidRPr="009C50A2" w:rsidRDefault="00D35DB2" w:rsidP="000D0966">
            <w:pPr>
              <w:spacing w:afterLines="40" w:after="96"/>
            </w:pPr>
            <w:r>
              <w:t>Shakespeare Grove Public Toilet</w:t>
            </w:r>
          </w:p>
        </w:tc>
        <w:tc>
          <w:tcPr>
            <w:tcW w:w="1674" w:type="dxa"/>
          </w:tcPr>
          <w:p w14:paraId="0C6AF45D" w14:textId="77777777" w:rsidR="00D35DB2" w:rsidRPr="009C50A2" w:rsidRDefault="00D35DB2" w:rsidP="000D0966">
            <w:pPr>
              <w:spacing w:afterLines="40" w:after="96"/>
              <w:jc w:val="center"/>
            </w:pPr>
            <w:r>
              <w:t>2022</w:t>
            </w:r>
          </w:p>
        </w:tc>
        <w:tc>
          <w:tcPr>
            <w:tcW w:w="1587" w:type="dxa"/>
          </w:tcPr>
          <w:p w14:paraId="7E2D3B8F" w14:textId="77777777" w:rsidR="00D35DB2" w:rsidRPr="009C50A2" w:rsidRDefault="00D35DB2" w:rsidP="000D0966">
            <w:pPr>
              <w:spacing w:afterLines="40" w:after="96"/>
              <w:jc w:val="center"/>
            </w:pPr>
            <w:r>
              <w:t>$456,000</w:t>
            </w:r>
          </w:p>
        </w:tc>
      </w:tr>
      <w:tr w:rsidR="00D35DB2" w:rsidRPr="009C50A2" w14:paraId="6C7E6E7D" w14:textId="77777777" w:rsidTr="000D0966">
        <w:trPr>
          <w:trHeight w:val="20"/>
        </w:trPr>
        <w:tc>
          <w:tcPr>
            <w:tcW w:w="6237" w:type="dxa"/>
          </w:tcPr>
          <w:p w14:paraId="0E49A363" w14:textId="77777777" w:rsidR="00D35DB2" w:rsidRPr="009C50A2" w:rsidRDefault="00D35DB2" w:rsidP="000D0966">
            <w:pPr>
              <w:spacing w:afterLines="40" w:after="96"/>
            </w:pPr>
            <w:r>
              <w:t>St Kilda Town Hall Heritage Fire Sprinkler Upgrade</w:t>
            </w:r>
          </w:p>
        </w:tc>
        <w:tc>
          <w:tcPr>
            <w:tcW w:w="1674" w:type="dxa"/>
          </w:tcPr>
          <w:p w14:paraId="3A0DCA1B" w14:textId="77777777" w:rsidR="00D35DB2" w:rsidRPr="009C50A2" w:rsidRDefault="00D35DB2" w:rsidP="000D0966">
            <w:pPr>
              <w:spacing w:afterLines="40" w:after="96"/>
              <w:jc w:val="center"/>
            </w:pPr>
            <w:r>
              <w:t>2023</w:t>
            </w:r>
          </w:p>
        </w:tc>
        <w:tc>
          <w:tcPr>
            <w:tcW w:w="1587" w:type="dxa"/>
          </w:tcPr>
          <w:p w14:paraId="3E0F500A" w14:textId="77777777" w:rsidR="00D35DB2" w:rsidRPr="009C50A2" w:rsidRDefault="00D35DB2" w:rsidP="000D0966">
            <w:pPr>
              <w:spacing w:afterLines="40" w:after="96"/>
              <w:jc w:val="center"/>
            </w:pPr>
            <w:r>
              <w:t>$250,000</w:t>
            </w:r>
          </w:p>
        </w:tc>
      </w:tr>
      <w:tr w:rsidR="00D35DB2" w:rsidRPr="009C50A2" w14:paraId="7DF6E118"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961AFF7" w14:textId="315BEE99" w:rsidR="00D35DB2" w:rsidRPr="009C50A2" w:rsidRDefault="00D35DB2" w:rsidP="000D0966">
            <w:pPr>
              <w:spacing w:afterLines="40" w:after="96"/>
            </w:pPr>
            <w:r>
              <w:t>St Kilda Botanic</w:t>
            </w:r>
            <w:r w:rsidR="00794ADD">
              <w:t>al</w:t>
            </w:r>
            <w:r>
              <w:t xml:space="preserve"> Gardens Public Toilet</w:t>
            </w:r>
          </w:p>
        </w:tc>
        <w:tc>
          <w:tcPr>
            <w:tcW w:w="1674" w:type="dxa"/>
          </w:tcPr>
          <w:p w14:paraId="43A868A1" w14:textId="77777777" w:rsidR="00D35DB2" w:rsidRPr="009C50A2" w:rsidRDefault="00D35DB2" w:rsidP="000D0966">
            <w:pPr>
              <w:spacing w:afterLines="40" w:after="96"/>
              <w:jc w:val="center"/>
            </w:pPr>
            <w:r>
              <w:t>2024</w:t>
            </w:r>
          </w:p>
        </w:tc>
        <w:tc>
          <w:tcPr>
            <w:tcW w:w="1587" w:type="dxa"/>
          </w:tcPr>
          <w:p w14:paraId="2EC2B06C" w14:textId="77777777" w:rsidR="00D35DB2" w:rsidRPr="009C50A2" w:rsidRDefault="00D35DB2" w:rsidP="000D0966">
            <w:pPr>
              <w:spacing w:afterLines="40" w:after="96"/>
              <w:jc w:val="center"/>
            </w:pPr>
            <w:r>
              <w:t>$805,000</w:t>
            </w:r>
          </w:p>
        </w:tc>
      </w:tr>
      <w:tr w:rsidR="00D35DB2" w:rsidRPr="009C50A2" w14:paraId="5C8C00FD" w14:textId="77777777" w:rsidTr="000D0966">
        <w:trPr>
          <w:trHeight w:val="20"/>
        </w:trPr>
        <w:tc>
          <w:tcPr>
            <w:tcW w:w="6237" w:type="dxa"/>
          </w:tcPr>
          <w:p w14:paraId="032648F6" w14:textId="77777777" w:rsidR="00D35DB2" w:rsidRPr="009C50A2" w:rsidRDefault="00D35DB2" w:rsidP="000D0966">
            <w:pPr>
              <w:spacing w:afterLines="40" w:after="96"/>
            </w:pPr>
            <w:r>
              <w:t>St Kilda Catalyst Sites Investigation</w:t>
            </w:r>
          </w:p>
        </w:tc>
        <w:tc>
          <w:tcPr>
            <w:tcW w:w="1674" w:type="dxa"/>
          </w:tcPr>
          <w:p w14:paraId="6EC9C6ED" w14:textId="77777777" w:rsidR="00D35DB2" w:rsidRPr="009C50A2" w:rsidRDefault="00D35DB2" w:rsidP="000D0966">
            <w:pPr>
              <w:spacing w:afterLines="40" w:after="96"/>
              <w:jc w:val="center"/>
            </w:pPr>
            <w:r>
              <w:t>2024</w:t>
            </w:r>
          </w:p>
        </w:tc>
        <w:tc>
          <w:tcPr>
            <w:tcW w:w="1587" w:type="dxa"/>
          </w:tcPr>
          <w:p w14:paraId="4DE16FD4" w14:textId="77777777" w:rsidR="00D35DB2" w:rsidRPr="009C50A2" w:rsidRDefault="00D35DB2" w:rsidP="000D0966">
            <w:pPr>
              <w:spacing w:afterLines="40" w:after="96"/>
              <w:jc w:val="center"/>
            </w:pPr>
            <w:r>
              <w:t>$60,000</w:t>
            </w:r>
          </w:p>
        </w:tc>
      </w:tr>
      <w:tr w:rsidR="00D35DB2" w:rsidRPr="009C50A2" w14:paraId="68ADE707"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020ED61C" w14:textId="77777777" w:rsidR="00D35DB2" w:rsidRPr="009C50A2" w:rsidRDefault="00D35DB2" w:rsidP="000D0966">
            <w:pPr>
              <w:spacing w:afterLines="40" w:after="96"/>
            </w:pPr>
            <w:r>
              <w:t>St Kilda Foreshore Lighting Renewal</w:t>
            </w:r>
          </w:p>
        </w:tc>
        <w:tc>
          <w:tcPr>
            <w:tcW w:w="1674" w:type="dxa"/>
          </w:tcPr>
          <w:p w14:paraId="0E38AEBE" w14:textId="77777777" w:rsidR="00D35DB2" w:rsidRPr="009C50A2" w:rsidRDefault="00D35DB2" w:rsidP="000D0966">
            <w:pPr>
              <w:spacing w:afterLines="40" w:after="96"/>
              <w:jc w:val="center"/>
            </w:pPr>
            <w:r>
              <w:t>2022</w:t>
            </w:r>
          </w:p>
        </w:tc>
        <w:tc>
          <w:tcPr>
            <w:tcW w:w="1587" w:type="dxa"/>
          </w:tcPr>
          <w:p w14:paraId="2F9455D7" w14:textId="77777777" w:rsidR="00D35DB2" w:rsidRPr="009C50A2" w:rsidRDefault="00D35DB2" w:rsidP="000D0966">
            <w:pPr>
              <w:spacing w:afterLines="40" w:after="96"/>
              <w:jc w:val="center"/>
            </w:pPr>
            <w:r>
              <w:t>$130,000</w:t>
            </w:r>
          </w:p>
        </w:tc>
      </w:tr>
      <w:tr w:rsidR="00D35DB2" w:rsidRPr="009C50A2" w14:paraId="7C770069" w14:textId="77777777" w:rsidTr="000D0966">
        <w:trPr>
          <w:trHeight w:val="20"/>
        </w:trPr>
        <w:tc>
          <w:tcPr>
            <w:tcW w:w="6237" w:type="dxa"/>
          </w:tcPr>
          <w:p w14:paraId="7284F425" w14:textId="77777777" w:rsidR="00D35DB2" w:rsidRPr="009C50A2" w:rsidRDefault="00D35DB2" w:rsidP="000D0966">
            <w:pPr>
              <w:spacing w:afterLines="40" w:after="96"/>
            </w:pPr>
            <w:r>
              <w:t>St Kilda Marina Project</w:t>
            </w:r>
          </w:p>
        </w:tc>
        <w:tc>
          <w:tcPr>
            <w:tcW w:w="1674" w:type="dxa"/>
          </w:tcPr>
          <w:p w14:paraId="71973243" w14:textId="77777777" w:rsidR="00D35DB2" w:rsidRPr="009C50A2" w:rsidRDefault="00D35DB2" w:rsidP="000D0966">
            <w:pPr>
              <w:spacing w:afterLines="40" w:after="96"/>
              <w:jc w:val="center"/>
            </w:pPr>
            <w:r>
              <w:t>2026</w:t>
            </w:r>
          </w:p>
        </w:tc>
        <w:tc>
          <w:tcPr>
            <w:tcW w:w="1587" w:type="dxa"/>
          </w:tcPr>
          <w:p w14:paraId="50703A3C" w14:textId="77777777" w:rsidR="00D35DB2" w:rsidRPr="009C50A2" w:rsidRDefault="00D35DB2" w:rsidP="000D0966">
            <w:pPr>
              <w:spacing w:afterLines="40" w:after="96"/>
              <w:jc w:val="center"/>
            </w:pPr>
            <w:r>
              <w:t>$8,196,000</w:t>
            </w:r>
          </w:p>
        </w:tc>
      </w:tr>
      <w:tr w:rsidR="00D35DB2" w:rsidRPr="009C50A2" w14:paraId="1ED9159A"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7C57BC91" w14:textId="77777777" w:rsidR="00D35DB2" w:rsidRPr="009C50A2" w:rsidRDefault="00D35DB2" w:rsidP="000D0966">
            <w:pPr>
              <w:spacing w:afterLines="40" w:after="96"/>
            </w:pPr>
            <w:r>
              <w:lastRenderedPageBreak/>
              <w:t>St Kilda Pier Landside Works Upgrade</w:t>
            </w:r>
          </w:p>
        </w:tc>
        <w:tc>
          <w:tcPr>
            <w:tcW w:w="1674" w:type="dxa"/>
          </w:tcPr>
          <w:p w14:paraId="4CEA13C4" w14:textId="77777777" w:rsidR="00D35DB2" w:rsidRPr="009C50A2" w:rsidRDefault="00D35DB2" w:rsidP="000D0966">
            <w:pPr>
              <w:spacing w:afterLines="40" w:after="96"/>
              <w:jc w:val="center"/>
            </w:pPr>
            <w:r>
              <w:t>2025</w:t>
            </w:r>
          </w:p>
        </w:tc>
        <w:tc>
          <w:tcPr>
            <w:tcW w:w="1587" w:type="dxa"/>
          </w:tcPr>
          <w:p w14:paraId="4B05213E" w14:textId="77777777" w:rsidR="00D35DB2" w:rsidRPr="009C50A2" w:rsidRDefault="00D35DB2" w:rsidP="000D0966">
            <w:pPr>
              <w:spacing w:afterLines="40" w:after="96"/>
              <w:jc w:val="center"/>
            </w:pPr>
            <w:r>
              <w:t>$3,710,000</w:t>
            </w:r>
          </w:p>
        </w:tc>
      </w:tr>
      <w:tr w:rsidR="00D35DB2" w:rsidRPr="009C50A2" w14:paraId="2D80E1C5" w14:textId="77777777" w:rsidTr="000D0966">
        <w:trPr>
          <w:trHeight w:val="20"/>
        </w:trPr>
        <w:tc>
          <w:tcPr>
            <w:tcW w:w="6237" w:type="dxa"/>
          </w:tcPr>
          <w:p w14:paraId="091E72C4" w14:textId="77777777" w:rsidR="00D35DB2" w:rsidRPr="009C50A2" w:rsidRDefault="00D35DB2" w:rsidP="000D0966">
            <w:pPr>
              <w:spacing w:afterLines="40" w:after="96"/>
            </w:pPr>
            <w:r>
              <w:t>St Kilda Promenade Safety Upgrade</w:t>
            </w:r>
          </w:p>
        </w:tc>
        <w:tc>
          <w:tcPr>
            <w:tcW w:w="1674" w:type="dxa"/>
          </w:tcPr>
          <w:p w14:paraId="7025770E" w14:textId="77777777" w:rsidR="00D35DB2" w:rsidRPr="009C50A2" w:rsidRDefault="00D35DB2" w:rsidP="000D0966">
            <w:pPr>
              <w:spacing w:afterLines="40" w:after="96"/>
              <w:jc w:val="center"/>
            </w:pPr>
            <w:r>
              <w:t>2024</w:t>
            </w:r>
          </w:p>
        </w:tc>
        <w:tc>
          <w:tcPr>
            <w:tcW w:w="1587" w:type="dxa"/>
          </w:tcPr>
          <w:p w14:paraId="68555A95" w14:textId="77777777" w:rsidR="00D35DB2" w:rsidRPr="009C50A2" w:rsidRDefault="00D35DB2" w:rsidP="000D0966">
            <w:pPr>
              <w:spacing w:afterLines="40" w:after="96"/>
              <w:jc w:val="center"/>
            </w:pPr>
            <w:r>
              <w:t>$3,638,000</w:t>
            </w:r>
          </w:p>
        </w:tc>
      </w:tr>
      <w:tr w:rsidR="00D35DB2" w:rsidRPr="009C50A2" w14:paraId="7ABC2105"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4461FBA9" w14:textId="77777777" w:rsidR="00D35DB2" w:rsidRPr="009C50A2" w:rsidRDefault="00D35DB2" w:rsidP="000D0966">
            <w:pPr>
              <w:spacing w:afterLines="40" w:after="96"/>
            </w:pPr>
            <w:r>
              <w:t>St Kilda Town Hall Façade Rectification</w:t>
            </w:r>
          </w:p>
        </w:tc>
        <w:tc>
          <w:tcPr>
            <w:tcW w:w="1674" w:type="dxa"/>
          </w:tcPr>
          <w:p w14:paraId="7E006BF7" w14:textId="77777777" w:rsidR="00D35DB2" w:rsidRPr="009C50A2" w:rsidRDefault="00D35DB2" w:rsidP="000D0966">
            <w:pPr>
              <w:spacing w:afterLines="40" w:after="96"/>
              <w:jc w:val="center"/>
            </w:pPr>
            <w:r>
              <w:t>2023</w:t>
            </w:r>
          </w:p>
        </w:tc>
        <w:tc>
          <w:tcPr>
            <w:tcW w:w="1587" w:type="dxa"/>
          </w:tcPr>
          <w:p w14:paraId="713AE04F" w14:textId="77777777" w:rsidR="00D35DB2" w:rsidRPr="009C50A2" w:rsidRDefault="00D35DB2" w:rsidP="000D0966">
            <w:pPr>
              <w:spacing w:afterLines="40" w:after="96"/>
              <w:jc w:val="center"/>
            </w:pPr>
            <w:r>
              <w:t>$451,000</w:t>
            </w:r>
          </w:p>
        </w:tc>
      </w:tr>
      <w:tr w:rsidR="00D35DB2" w:rsidRPr="009C50A2" w14:paraId="689124A2" w14:textId="77777777" w:rsidTr="000D0966">
        <w:trPr>
          <w:trHeight w:val="20"/>
        </w:trPr>
        <w:tc>
          <w:tcPr>
            <w:tcW w:w="6237" w:type="dxa"/>
          </w:tcPr>
          <w:p w14:paraId="1E4BB36E" w14:textId="041C7EF9" w:rsidR="00D35DB2" w:rsidRPr="009C50A2" w:rsidRDefault="00D35DB2" w:rsidP="000D0966">
            <w:pPr>
              <w:spacing w:afterLines="40" w:after="96"/>
            </w:pPr>
            <w:r>
              <w:t>Beaconsfield Parade Stormwater Works</w:t>
            </w:r>
          </w:p>
        </w:tc>
        <w:tc>
          <w:tcPr>
            <w:tcW w:w="1674" w:type="dxa"/>
          </w:tcPr>
          <w:p w14:paraId="592F4B1E" w14:textId="77777777" w:rsidR="00D35DB2" w:rsidRPr="009C50A2" w:rsidRDefault="00D35DB2" w:rsidP="000D0966">
            <w:pPr>
              <w:spacing w:afterLines="40" w:after="96"/>
              <w:jc w:val="center"/>
            </w:pPr>
            <w:r>
              <w:t>2022</w:t>
            </w:r>
          </w:p>
        </w:tc>
        <w:tc>
          <w:tcPr>
            <w:tcW w:w="1587" w:type="dxa"/>
          </w:tcPr>
          <w:p w14:paraId="066194AB" w14:textId="77777777" w:rsidR="00D35DB2" w:rsidRPr="009C50A2" w:rsidRDefault="00D35DB2" w:rsidP="000D0966">
            <w:pPr>
              <w:spacing w:afterLines="40" w:after="96"/>
              <w:jc w:val="center"/>
            </w:pPr>
            <w:r>
              <w:t>$66,000</w:t>
            </w:r>
          </w:p>
        </w:tc>
      </w:tr>
      <w:tr w:rsidR="00D35DB2" w14:paraId="783983CF" w14:textId="77777777" w:rsidTr="000D0966">
        <w:trPr>
          <w:cnfStyle w:val="000000100000" w:firstRow="0" w:lastRow="0" w:firstColumn="0" w:lastColumn="0" w:oddVBand="0" w:evenVBand="0" w:oddHBand="1" w:evenHBand="0" w:firstRowFirstColumn="0" w:firstRowLastColumn="0" w:lastRowFirstColumn="0" w:lastRowLastColumn="0"/>
          <w:trHeight w:val="20"/>
        </w:trPr>
        <w:tc>
          <w:tcPr>
            <w:tcW w:w="6237" w:type="dxa"/>
          </w:tcPr>
          <w:p w14:paraId="233743C1" w14:textId="77777777" w:rsidR="00D35DB2" w:rsidRDefault="00D35DB2" w:rsidP="000D0966">
            <w:pPr>
              <w:spacing w:afterLines="40" w:after="96"/>
            </w:pPr>
            <w:r>
              <w:t>The Slopes Public Toilet Upgrade</w:t>
            </w:r>
          </w:p>
        </w:tc>
        <w:tc>
          <w:tcPr>
            <w:tcW w:w="1674" w:type="dxa"/>
          </w:tcPr>
          <w:p w14:paraId="1A2F01FB" w14:textId="77777777" w:rsidR="00D35DB2" w:rsidRDefault="00D35DB2" w:rsidP="000D0966">
            <w:pPr>
              <w:spacing w:afterLines="40" w:after="96"/>
              <w:jc w:val="center"/>
            </w:pPr>
            <w:r>
              <w:t>2022</w:t>
            </w:r>
          </w:p>
        </w:tc>
        <w:tc>
          <w:tcPr>
            <w:tcW w:w="1587" w:type="dxa"/>
          </w:tcPr>
          <w:p w14:paraId="186BBCDF" w14:textId="77777777" w:rsidR="00D35DB2" w:rsidRDefault="00D35DB2" w:rsidP="000D0966">
            <w:pPr>
              <w:spacing w:afterLines="40" w:after="96"/>
              <w:jc w:val="center"/>
            </w:pPr>
            <w:r>
              <w:t>$195,000</w:t>
            </w:r>
          </w:p>
        </w:tc>
      </w:tr>
      <w:tr w:rsidR="00D35DB2" w:rsidRPr="009C50A2" w14:paraId="6788E478" w14:textId="77777777" w:rsidTr="000D0966">
        <w:trPr>
          <w:trHeight w:val="20"/>
        </w:trPr>
        <w:tc>
          <w:tcPr>
            <w:tcW w:w="6237" w:type="dxa"/>
          </w:tcPr>
          <w:p w14:paraId="5182A35E" w14:textId="77777777" w:rsidR="00D35DB2" w:rsidRPr="009C50A2" w:rsidRDefault="00D35DB2" w:rsidP="000D0966">
            <w:pPr>
              <w:spacing w:afterLines="40" w:after="96"/>
            </w:pPr>
            <w:r>
              <w:t>West Beach Boardwalk Accessibility Improvements</w:t>
            </w:r>
          </w:p>
        </w:tc>
        <w:tc>
          <w:tcPr>
            <w:tcW w:w="1674" w:type="dxa"/>
          </w:tcPr>
          <w:p w14:paraId="1BC24111" w14:textId="77777777" w:rsidR="00D35DB2" w:rsidRPr="009C50A2" w:rsidRDefault="00D35DB2" w:rsidP="000D0966">
            <w:pPr>
              <w:spacing w:afterLines="40" w:after="96"/>
              <w:jc w:val="center"/>
            </w:pPr>
            <w:r>
              <w:t>2023</w:t>
            </w:r>
          </w:p>
        </w:tc>
        <w:tc>
          <w:tcPr>
            <w:tcW w:w="1587" w:type="dxa"/>
          </w:tcPr>
          <w:p w14:paraId="0646DC95" w14:textId="77777777" w:rsidR="00D35DB2" w:rsidRPr="009C50A2" w:rsidRDefault="00D35DB2" w:rsidP="000D0966">
            <w:pPr>
              <w:spacing w:afterLines="40" w:after="96"/>
              <w:jc w:val="center"/>
            </w:pPr>
            <w:r>
              <w:t>$417,000</w:t>
            </w:r>
          </w:p>
        </w:tc>
      </w:tr>
    </w:tbl>
    <w:p w14:paraId="15C6676B" w14:textId="3FF640A5" w:rsidR="00DA73EC" w:rsidRPr="000D0966" w:rsidRDefault="00DA73EC" w:rsidP="000D0966">
      <w:pPr>
        <w:spacing w:after="40"/>
        <w:rPr>
          <w:rStyle w:val="SubtleEmphasis"/>
        </w:rPr>
      </w:pPr>
      <w:r w:rsidRPr="000D0966">
        <w:rPr>
          <w:rStyle w:val="SubtleEmphasis"/>
        </w:rPr>
        <w:t>*Indicates grant funding contributes to the budget</w:t>
      </w:r>
    </w:p>
    <w:p w14:paraId="1A536D1D" w14:textId="651AE251" w:rsidR="009F0099" w:rsidRPr="000D0966" w:rsidRDefault="009F0099" w:rsidP="000D0966">
      <w:pPr>
        <w:spacing w:after="40"/>
        <w:rPr>
          <w:rStyle w:val="SubtleEmphasis"/>
        </w:rPr>
      </w:pPr>
      <w:bookmarkStart w:id="135" w:name="_Hlk69393224"/>
      <w:r w:rsidRPr="000D0966">
        <w:rPr>
          <w:rStyle w:val="SubtleEmphasis"/>
        </w:rPr>
        <w:t xml:space="preserve">**Includes prior year expenditure and future year projections </w:t>
      </w:r>
    </w:p>
    <w:bookmarkEnd w:id="135"/>
    <w:p w14:paraId="5D4F82F8" w14:textId="77BB3FCC" w:rsidR="004820FF" w:rsidRPr="000D0966" w:rsidRDefault="004820FF" w:rsidP="000D0966">
      <w:pPr>
        <w:pStyle w:val="CommentText"/>
        <w:spacing w:after="40"/>
        <w:rPr>
          <w:rStyle w:val="SubtleEmphasis"/>
        </w:rPr>
        <w:sectPr w:rsidR="004820FF" w:rsidRPr="000D0966" w:rsidSect="009732AE">
          <w:headerReference w:type="even" r:id="rId34"/>
          <w:headerReference w:type="default" r:id="rId35"/>
          <w:pgSz w:w="11906" w:h="16838"/>
          <w:pgMar w:top="2072" w:right="1440" w:bottom="1440" w:left="1440" w:header="708" w:footer="708" w:gutter="0"/>
          <w:cols w:space="708"/>
          <w:docGrid w:linePitch="360"/>
        </w:sectPr>
      </w:pPr>
    </w:p>
    <w:p w14:paraId="00D8550E" w14:textId="1BB48767" w:rsidR="00F62ED5" w:rsidRPr="00267E21" w:rsidRDefault="00F62ED5" w:rsidP="00B242E6">
      <w:pPr>
        <w:pStyle w:val="CommentText"/>
      </w:pPr>
    </w:p>
    <w:sectPr w:rsidR="00F62ED5" w:rsidRPr="00267E21" w:rsidSect="009732AE">
      <w:headerReference w:type="even" r:id="rId36"/>
      <w:headerReference w:type="default" r:id="rId37"/>
      <w:footerReference w:type="even" r:id="rId38"/>
      <w:pgSz w:w="11906" w:h="16838"/>
      <w:pgMar w:top="2072"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0CD54E" w16cex:dateUtc="2022-04-22T14:18:00Z"/>
  <w16cex:commentExtensible w16cex:durableId="260CC813" w16cex:dateUtc="2022-04-22T13:22:00Z"/>
  <w16cex:commentExtensible w16cex:durableId="39EF4E0B" w16cex:dateUtc="2022-04-21T22:02:57.843Z"/>
  <w16cex:commentExtensible w16cex:durableId="0DBB10C1" w16cex:dateUtc="2022-04-21T22:08:25.62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37BDB" w14:textId="77777777" w:rsidR="00264A63" w:rsidRDefault="00264A63" w:rsidP="00913F83">
      <w:pPr>
        <w:spacing w:after="0" w:line="240" w:lineRule="auto"/>
      </w:pPr>
      <w:r>
        <w:separator/>
      </w:r>
    </w:p>
  </w:endnote>
  <w:endnote w:type="continuationSeparator" w:id="0">
    <w:p w14:paraId="79406A36" w14:textId="77777777" w:rsidR="00264A63" w:rsidRDefault="00264A63" w:rsidP="00913F83">
      <w:pPr>
        <w:spacing w:after="0" w:line="240" w:lineRule="auto"/>
      </w:pPr>
      <w:r>
        <w:continuationSeparator/>
      </w:r>
    </w:p>
  </w:endnote>
  <w:endnote w:type="continuationNotice" w:id="1">
    <w:p w14:paraId="6818416F" w14:textId="77777777" w:rsidR="00264A63" w:rsidRDefault="00264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quot;Courier New&quo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Poppins Light">
    <w:panose1 w:val="00000400000000000000"/>
    <w:charset w:val="00"/>
    <w:family w:val="auto"/>
    <w:pitch w:val="variable"/>
    <w:sig w:usb0="00008007" w:usb1="00000000" w:usb2="00000000" w:usb3="00000000" w:csb0="00000093" w:csb1="00000000"/>
  </w:font>
  <w:font w:name="Calibri Light (Headings">
    <w:altName w:val="Calibri Light"/>
    <w:panose1 w:val="00000000000000000000"/>
    <w:charset w:val="00"/>
    <w:family w:val="roman"/>
    <w:notTrueType/>
    <w:pitch w:val="default"/>
  </w:font>
  <w:font w:name="Akrobat Bold">
    <w:panose1 w:val="00000800000000000000"/>
    <w:charset w:val="00"/>
    <w:family w:val="modern"/>
    <w:notTrueType/>
    <w:pitch w:val="variable"/>
    <w:sig w:usb0="00000207" w:usb1="00000000" w:usb2="00000000" w:usb3="00000000" w:csb0="00000097" w:csb1="00000000"/>
  </w:font>
  <w:font w:name="Akrobat">
    <w:panose1 w:val="000006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DF2A" w14:textId="05A801FC" w:rsidR="00C82C05" w:rsidRPr="00582A79" w:rsidRDefault="00C82C05" w:rsidP="00582A79">
    <w:pPr>
      <w:pStyle w:val="Footer"/>
      <w:jc w:val="cen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850AF" w14:textId="28FF1B41" w:rsidR="00C82C05" w:rsidRDefault="00C82C05" w:rsidP="0021128F">
    <w:pPr>
      <w:pStyle w:val="Footer"/>
      <w:jc w:val="cen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5B530" w14:textId="5CD9BD82" w:rsidR="00C82C05" w:rsidRDefault="00C82C05">
    <w:pPr>
      <w:pStyle w:val="Footer"/>
    </w:pPr>
  </w:p>
  <w:p w14:paraId="1F64DBDB" w14:textId="77777777" w:rsidR="00C82C05" w:rsidRDefault="00C82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B7F02" w14:textId="77777777" w:rsidR="00264A63" w:rsidRDefault="00264A63" w:rsidP="00913F83">
      <w:pPr>
        <w:spacing w:after="0" w:line="240" w:lineRule="auto"/>
      </w:pPr>
      <w:r>
        <w:separator/>
      </w:r>
    </w:p>
  </w:footnote>
  <w:footnote w:type="continuationSeparator" w:id="0">
    <w:p w14:paraId="5B638556" w14:textId="77777777" w:rsidR="00264A63" w:rsidRDefault="00264A63" w:rsidP="00913F83">
      <w:pPr>
        <w:spacing w:after="0" w:line="240" w:lineRule="auto"/>
      </w:pPr>
      <w:r>
        <w:continuationSeparator/>
      </w:r>
    </w:p>
  </w:footnote>
  <w:footnote w:type="continuationNotice" w:id="1">
    <w:p w14:paraId="3BC901EC" w14:textId="77777777" w:rsidR="00264A63" w:rsidRDefault="00264A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2430" w14:textId="77777777" w:rsidR="00C82C05" w:rsidRDefault="00C82C05" w:rsidP="00B31554">
    <w:pPr>
      <w:pStyle w:val="Header"/>
      <w:rPr>
        <w:sz w:val="24"/>
      </w:rPr>
    </w:pPr>
  </w:p>
  <w:p w14:paraId="123310AE" w14:textId="43AAFEEA" w:rsidR="00C82C05" w:rsidRPr="00222C5D" w:rsidRDefault="00C82C05" w:rsidP="00B31554">
    <w:pPr>
      <w:pStyle w:val="Header"/>
      <w:tabs>
        <w:tab w:val="clear" w:pos="4513"/>
        <w:tab w:val="clear" w:pos="9026"/>
        <w:tab w:val="left" w:pos="1356"/>
      </w:tabs>
    </w:pPr>
    <w:r w:rsidRPr="00C16A99">
      <w:rPr>
        <w:noProof/>
        <w:color w:val="FFFFFF" w:themeColor="background1"/>
        <w:sz w:val="24"/>
      </w:rPr>
      <w:t>Draft Coun</w:t>
    </w:r>
    <w:r w:rsidRPr="00B31554">
      <w:rPr>
        <w:noProof/>
        <w:color w:val="FFFFFF" w:themeColor="background1"/>
        <w:sz w:val="24"/>
      </w:rPr>
      <w:t>c</w:t>
    </w:r>
    <w:r w:rsidRPr="00C16A99">
      <w:rPr>
        <w:noProof/>
        <w:color w:val="FFFFFF" w:themeColor="background1"/>
        <w:sz w:val="24"/>
      </w:rPr>
      <w:t xml:space="preserve">il Plan and Budget 2021-31 – Volume 1 </w:t>
    </w:r>
    <w:r w:rsidRPr="00ED428A">
      <w:rPr>
        <w:noProof/>
        <w:color w:val="FFFFFF" w:themeColor="background1"/>
        <w:vertAlign w:val="subscript"/>
      </w:rPr>
      <w:drawing>
        <wp:anchor distT="0" distB="0" distL="114300" distR="114300" simplePos="0" relativeHeight="251658240" behindDoc="1" locked="1" layoutInCell="1" allowOverlap="1" wp14:anchorId="681E7EEE" wp14:editId="40320279">
          <wp:simplePos x="0" y="0"/>
          <wp:positionH relativeFrom="page">
            <wp:posOffset>20955</wp:posOffset>
          </wp:positionH>
          <wp:positionV relativeFrom="page">
            <wp:posOffset>22860</wp:posOffset>
          </wp:positionV>
          <wp:extent cx="7558405" cy="1082040"/>
          <wp:effectExtent l="0" t="0" r="4445" b="3810"/>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405" cy="108204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3F201" w14:textId="2066921A" w:rsidR="00C82C05" w:rsidRPr="00C16A99" w:rsidRDefault="00C82C05" w:rsidP="00C16A99">
    <w:pPr>
      <w:pStyle w:val="Title"/>
      <w:rPr>
        <w:noProof/>
      </w:rPr>
    </w:pPr>
    <w:r>
      <w:rPr>
        <w:noProof/>
        <w:sz w:val="24"/>
        <w:szCs w:val="22"/>
      </w:rPr>
      <w:t>D</w:t>
    </w:r>
    <w:r w:rsidRPr="00C16A99">
      <w:rPr>
        <w:noProof/>
        <w:sz w:val="24"/>
        <w:szCs w:val="22"/>
      </w:rPr>
      <w:t xml:space="preserve">raft Council Plan and Budget 2021-31 – Volume 1 </w:t>
    </w:r>
    <w:r>
      <w:rPr>
        <w:noProof/>
      </w:rPr>
      <w:tab/>
    </w:r>
    <w:r w:rsidRPr="00ED428A">
      <w:rPr>
        <w:noProof/>
        <w:vertAlign w:val="subscript"/>
      </w:rPr>
      <w:drawing>
        <wp:anchor distT="0" distB="0" distL="114300" distR="114300" simplePos="0" relativeHeight="251658247" behindDoc="1" locked="1" layoutInCell="1" allowOverlap="1" wp14:anchorId="19FFB44F" wp14:editId="47530039">
          <wp:simplePos x="0" y="0"/>
          <wp:positionH relativeFrom="page">
            <wp:posOffset>-10160</wp:posOffset>
          </wp:positionH>
          <wp:positionV relativeFrom="page">
            <wp:posOffset>12065</wp:posOffset>
          </wp:positionV>
          <wp:extent cx="7559675" cy="1083310"/>
          <wp:effectExtent l="0" t="0" r="3175" b="254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B6AF" w14:textId="6E05BE6A" w:rsidR="00C82C05" w:rsidRPr="004820FF" w:rsidRDefault="00C82C05" w:rsidP="004820FF">
    <w:pPr>
      <w:pStyle w:val="Header"/>
    </w:pPr>
    <w:r>
      <w:rPr>
        <w:noProof/>
      </w:rPr>
      <w:drawing>
        <wp:anchor distT="0" distB="0" distL="114300" distR="114300" simplePos="0" relativeHeight="251658250" behindDoc="1" locked="1" layoutInCell="1" allowOverlap="1" wp14:anchorId="6D66E902" wp14:editId="1E7F822F">
          <wp:simplePos x="0" y="0"/>
          <wp:positionH relativeFrom="page">
            <wp:posOffset>20955</wp:posOffset>
          </wp:positionH>
          <wp:positionV relativeFrom="page">
            <wp:posOffset>22860</wp:posOffset>
          </wp:positionV>
          <wp:extent cx="7555865" cy="10687050"/>
          <wp:effectExtent l="0" t="0" r="698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54EA" w14:textId="77777777" w:rsidR="00C82C05" w:rsidRDefault="00C82C05" w:rsidP="00C16A99">
    <w:pPr>
      <w:pStyle w:val="Title"/>
      <w:rPr>
        <w:noProof/>
        <w:sz w:val="24"/>
        <w:szCs w:val="22"/>
      </w:rPr>
    </w:pPr>
    <w:r w:rsidRPr="00C16A99">
      <w:rPr>
        <w:noProof/>
        <w:sz w:val="24"/>
        <w:szCs w:val="22"/>
      </w:rPr>
      <w:t xml:space="preserve"> </w:t>
    </w:r>
    <w:r>
      <w:rPr>
        <w:noProof/>
      </w:rPr>
      <w:tab/>
    </w:r>
  </w:p>
  <w:p w14:paraId="0B79422A" w14:textId="15559B31" w:rsidR="00C82C05" w:rsidRDefault="00C82C05">
    <w:pPr>
      <w:pStyle w:val="Header"/>
    </w:pPr>
    <w:r>
      <w:rPr>
        <w:noProof/>
      </w:rPr>
      <w:drawing>
        <wp:anchor distT="0" distB="0" distL="114300" distR="114300" simplePos="0" relativeHeight="251658251" behindDoc="1" locked="1" layoutInCell="1" allowOverlap="1" wp14:anchorId="64063A03" wp14:editId="463B9CC4">
          <wp:simplePos x="0" y="0"/>
          <wp:positionH relativeFrom="page">
            <wp:posOffset>-12700</wp:posOffset>
          </wp:positionH>
          <wp:positionV relativeFrom="page">
            <wp:posOffset>-13970</wp:posOffset>
          </wp:positionV>
          <wp:extent cx="7555865" cy="1068705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BCF6" w14:textId="4764367C" w:rsidR="00C82C05" w:rsidRPr="00C16A99" w:rsidRDefault="00C82C05" w:rsidP="00D92278">
    <w:pPr>
      <w:pStyle w:val="Title"/>
      <w:tabs>
        <w:tab w:val="left" w:pos="720"/>
        <w:tab w:val="left" w:pos="1440"/>
        <w:tab w:val="left" w:pos="2160"/>
        <w:tab w:val="left" w:pos="2880"/>
        <w:tab w:val="left" w:pos="3600"/>
        <w:tab w:val="left" w:pos="4320"/>
        <w:tab w:val="left" w:pos="5040"/>
        <w:tab w:val="left" w:pos="5760"/>
        <w:tab w:val="left" w:pos="6513"/>
      </w:tabs>
      <w:rPr>
        <w:noProof/>
      </w:rPr>
    </w:pPr>
    <w:r>
      <w:rPr>
        <w:noProof/>
        <w:sz w:val="24"/>
        <w:szCs w:val="22"/>
      </w:rPr>
      <w:t>D</w:t>
    </w:r>
    <w:r w:rsidRPr="00C16A99">
      <w:rPr>
        <w:noProof/>
        <w:sz w:val="24"/>
        <w:szCs w:val="22"/>
      </w:rPr>
      <w:t xml:space="preserve">raft Council Plan and Budget 2021-31 – Volume 1 </w:t>
    </w:r>
    <w:r>
      <w:rPr>
        <w:noProof/>
      </w:rPr>
      <w:tab/>
    </w:r>
    <w:r>
      <w:rPr>
        <w:noProof/>
      </w:rPr>
      <w:tab/>
    </w:r>
    <w:r w:rsidRPr="00ED428A">
      <w:rPr>
        <w:noProof/>
        <w:vertAlign w:val="subscript"/>
      </w:rPr>
      <w:drawing>
        <wp:anchor distT="0" distB="0" distL="114300" distR="114300" simplePos="0" relativeHeight="251658249" behindDoc="1" locked="1" layoutInCell="1" allowOverlap="1" wp14:anchorId="00A8687B" wp14:editId="425712E7">
          <wp:simplePos x="0" y="0"/>
          <wp:positionH relativeFrom="page">
            <wp:posOffset>-3175</wp:posOffset>
          </wp:positionH>
          <wp:positionV relativeFrom="page">
            <wp:posOffset>9525</wp:posOffset>
          </wp:positionV>
          <wp:extent cx="7559675" cy="1083310"/>
          <wp:effectExtent l="0" t="0" r="3175" b="2540"/>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r>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8844" w14:textId="77777777" w:rsidR="00C82C05" w:rsidRPr="00222C5D" w:rsidRDefault="00C82C05" w:rsidP="00B31554">
    <w:pPr>
      <w:pStyle w:val="Header"/>
      <w:tabs>
        <w:tab w:val="clear" w:pos="4513"/>
        <w:tab w:val="clear" w:pos="9026"/>
        <w:tab w:val="left" w:pos="1356"/>
      </w:tabs>
    </w:pPr>
    <w:r w:rsidRPr="00C16A99">
      <w:rPr>
        <w:noProof/>
        <w:color w:val="FFFFFF" w:themeColor="background1"/>
        <w:sz w:val="24"/>
      </w:rPr>
      <w:t>Draft Coun</w:t>
    </w:r>
    <w:r w:rsidRPr="00B31554">
      <w:rPr>
        <w:noProof/>
        <w:color w:val="FFFFFF" w:themeColor="background1"/>
        <w:sz w:val="24"/>
      </w:rPr>
      <w:t>c</w:t>
    </w:r>
    <w:r w:rsidRPr="00C16A99">
      <w:rPr>
        <w:noProof/>
        <w:color w:val="FFFFFF" w:themeColor="background1"/>
        <w:sz w:val="24"/>
      </w:rPr>
      <w:t xml:space="preserve">il Plan and Budget 2021-31 – Volume 1 </w:t>
    </w:r>
    <w:r>
      <w:tab/>
    </w:r>
    <w:r w:rsidRPr="00ED428A">
      <w:rPr>
        <w:noProof/>
        <w:color w:val="FFFFFF" w:themeColor="background1"/>
        <w:vertAlign w:val="subscript"/>
      </w:rPr>
      <w:drawing>
        <wp:anchor distT="0" distB="0" distL="114300" distR="114300" simplePos="0" relativeHeight="251658242" behindDoc="1" locked="1" layoutInCell="1" allowOverlap="1" wp14:anchorId="1413E5DC" wp14:editId="308DCD3D">
          <wp:simplePos x="0" y="0"/>
          <wp:positionH relativeFrom="page">
            <wp:posOffset>20955</wp:posOffset>
          </wp:positionH>
          <wp:positionV relativeFrom="page">
            <wp:posOffset>1905</wp:posOffset>
          </wp:positionV>
          <wp:extent cx="10691495" cy="1079500"/>
          <wp:effectExtent l="0" t="0" r="0" b="6350"/>
          <wp:wrapNone/>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149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1DAE" w14:textId="77777777" w:rsidR="00C82C05" w:rsidRPr="00C16A99" w:rsidRDefault="00C82C05" w:rsidP="00C16A99">
    <w:pPr>
      <w:pStyle w:val="Title"/>
      <w:rPr>
        <w:noProof/>
      </w:rPr>
    </w:pPr>
    <w:r>
      <w:rPr>
        <w:noProof/>
        <w:sz w:val="24"/>
        <w:szCs w:val="22"/>
      </w:rPr>
      <w:t>D</w:t>
    </w:r>
    <w:r w:rsidRPr="00C16A99">
      <w:rPr>
        <w:noProof/>
        <w:sz w:val="24"/>
        <w:szCs w:val="22"/>
      </w:rPr>
      <w:t xml:space="preserve">raft Council Plan and Budget 2021-31 – Volume 1 </w:t>
    </w:r>
    <w:r>
      <w:rPr>
        <w:noProof/>
      </w:rPr>
      <w:tab/>
    </w:r>
    <w:r>
      <w:rPr>
        <w:noProof/>
      </w:rPr>
      <w:drawing>
        <wp:anchor distT="0" distB="0" distL="114300" distR="114300" simplePos="0" relativeHeight="251658241" behindDoc="1" locked="1" layoutInCell="1" allowOverlap="1" wp14:anchorId="5F5848FD" wp14:editId="4CD6EDE8">
          <wp:simplePos x="0" y="0"/>
          <wp:positionH relativeFrom="page">
            <wp:posOffset>11430</wp:posOffset>
          </wp:positionH>
          <wp:positionV relativeFrom="page">
            <wp:posOffset>22860</wp:posOffset>
          </wp:positionV>
          <wp:extent cx="10670540" cy="1079500"/>
          <wp:effectExtent l="0" t="0" r="0" b="63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STRATEGY HEADER_LANDSCAPE_0322.jpg"/>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4A72" w14:textId="77777777" w:rsidR="00C82C05" w:rsidRDefault="00C82C05" w:rsidP="00B31554">
    <w:pPr>
      <w:pStyle w:val="Header"/>
      <w:tabs>
        <w:tab w:val="clear" w:pos="4513"/>
        <w:tab w:val="clear" w:pos="9026"/>
        <w:tab w:val="left" w:pos="1356"/>
      </w:tabs>
      <w:rPr>
        <w:noProof/>
        <w:color w:val="FFFFFF" w:themeColor="background1"/>
        <w:sz w:val="24"/>
      </w:rPr>
    </w:pPr>
  </w:p>
  <w:p w14:paraId="2A21DD50" w14:textId="458C4A39" w:rsidR="00C82C05" w:rsidRPr="00222C5D" w:rsidRDefault="00C82C05" w:rsidP="00B31554">
    <w:pPr>
      <w:pStyle w:val="Header"/>
      <w:tabs>
        <w:tab w:val="clear" w:pos="4513"/>
        <w:tab w:val="clear" w:pos="9026"/>
        <w:tab w:val="left" w:pos="1356"/>
      </w:tabs>
    </w:pPr>
    <w:r w:rsidRPr="00C16A99">
      <w:rPr>
        <w:noProof/>
        <w:color w:val="FFFFFF" w:themeColor="background1"/>
        <w:sz w:val="24"/>
      </w:rPr>
      <w:t>Draft Coun</w:t>
    </w:r>
    <w:r w:rsidRPr="00B31554">
      <w:rPr>
        <w:noProof/>
        <w:color w:val="FFFFFF" w:themeColor="background1"/>
        <w:sz w:val="24"/>
      </w:rPr>
      <w:t>c</w:t>
    </w:r>
    <w:r w:rsidRPr="00C16A99">
      <w:rPr>
        <w:noProof/>
        <w:color w:val="FFFFFF" w:themeColor="background1"/>
        <w:sz w:val="24"/>
      </w:rPr>
      <w:t xml:space="preserve">il Plan and Budget 2021-31 – Volume 1 </w:t>
    </w:r>
    <w:r>
      <w:tab/>
    </w:r>
    <w:r w:rsidRPr="00ED428A">
      <w:rPr>
        <w:noProof/>
        <w:color w:val="FFFFFF" w:themeColor="background1"/>
        <w:vertAlign w:val="subscript"/>
      </w:rPr>
      <w:drawing>
        <wp:anchor distT="0" distB="0" distL="114300" distR="114300" simplePos="0" relativeHeight="251658243" behindDoc="1" locked="1" layoutInCell="1" allowOverlap="1" wp14:anchorId="778B9147" wp14:editId="763FEF5D">
          <wp:simplePos x="0" y="0"/>
          <wp:positionH relativeFrom="page">
            <wp:posOffset>635</wp:posOffset>
          </wp:positionH>
          <wp:positionV relativeFrom="page">
            <wp:posOffset>-18415</wp:posOffset>
          </wp:positionV>
          <wp:extent cx="7558405" cy="1082040"/>
          <wp:effectExtent l="0" t="0" r="4445" b="381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40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7350" w14:textId="77777777" w:rsidR="00C82C05" w:rsidRPr="00C16A99" w:rsidRDefault="00C82C05" w:rsidP="00C16A99">
    <w:pPr>
      <w:pStyle w:val="Title"/>
      <w:rPr>
        <w:noProof/>
      </w:rPr>
    </w:pPr>
    <w:r>
      <w:rPr>
        <w:noProof/>
        <w:sz w:val="24"/>
        <w:szCs w:val="22"/>
      </w:rPr>
      <w:t>D</w:t>
    </w:r>
    <w:r w:rsidRPr="00C16A99">
      <w:rPr>
        <w:noProof/>
        <w:sz w:val="24"/>
        <w:szCs w:val="22"/>
      </w:rPr>
      <w:t xml:space="preserve">raft Council Plan and Budget 2021-31 – Volume 1 </w:t>
    </w:r>
    <w:r>
      <w:rPr>
        <w:noProof/>
      </w:rPr>
      <w:tab/>
    </w:r>
    <w:r w:rsidRPr="00ED428A">
      <w:rPr>
        <w:noProof/>
        <w:vertAlign w:val="subscript"/>
      </w:rPr>
      <w:drawing>
        <wp:anchor distT="0" distB="0" distL="114300" distR="114300" simplePos="0" relativeHeight="251658244" behindDoc="1" locked="1" layoutInCell="1" allowOverlap="1" wp14:anchorId="541D71EB" wp14:editId="7970560A">
          <wp:simplePos x="0" y="0"/>
          <wp:positionH relativeFrom="page">
            <wp:posOffset>-8890</wp:posOffset>
          </wp:positionH>
          <wp:positionV relativeFrom="page">
            <wp:posOffset>22860</wp:posOffset>
          </wp:positionV>
          <wp:extent cx="7558405" cy="1082040"/>
          <wp:effectExtent l="0" t="0" r="4445" b="381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40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AE15" w14:textId="77777777" w:rsidR="00C82C05" w:rsidRDefault="00C82C05" w:rsidP="00B31554">
    <w:pPr>
      <w:pStyle w:val="Header"/>
      <w:tabs>
        <w:tab w:val="clear" w:pos="4513"/>
        <w:tab w:val="clear" w:pos="9026"/>
        <w:tab w:val="left" w:pos="1356"/>
      </w:tabs>
      <w:rPr>
        <w:noProof/>
        <w:color w:val="FFFFFF" w:themeColor="background1"/>
        <w:sz w:val="24"/>
      </w:rPr>
    </w:pPr>
  </w:p>
  <w:p w14:paraId="1D1AEFAF" w14:textId="52EFEDAB" w:rsidR="00C82C05" w:rsidRPr="00222C5D" w:rsidRDefault="00C82C05" w:rsidP="00B31554">
    <w:pPr>
      <w:pStyle w:val="Header"/>
      <w:tabs>
        <w:tab w:val="clear" w:pos="4513"/>
        <w:tab w:val="clear" w:pos="9026"/>
        <w:tab w:val="left" w:pos="1356"/>
      </w:tabs>
    </w:pPr>
    <w:r w:rsidRPr="00C16A99">
      <w:rPr>
        <w:noProof/>
        <w:color w:val="FFFFFF" w:themeColor="background1"/>
        <w:sz w:val="24"/>
      </w:rPr>
      <w:t>Draft Coun</w:t>
    </w:r>
    <w:r w:rsidRPr="00B31554">
      <w:rPr>
        <w:noProof/>
        <w:color w:val="FFFFFF" w:themeColor="background1"/>
        <w:sz w:val="24"/>
      </w:rPr>
      <w:t>c</w:t>
    </w:r>
    <w:r w:rsidRPr="00C16A99">
      <w:rPr>
        <w:noProof/>
        <w:color w:val="FFFFFF" w:themeColor="background1"/>
        <w:sz w:val="24"/>
      </w:rPr>
      <w:t xml:space="preserve">il Plan and Budget 2021-31 – Volume 1 </w:t>
    </w:r>
    <w:r>
      <w:tab/>
    </w:r>
    <w:r w:rsidRPr="00ED428A">
      <w:rPr>
        <w:noProof/>
        <w:color w:val="FFFFFF" w:themeColor="background1"/>
        <w:vertAlign w:val="subscript"/>
      </w:rPr>
      <w:drawing>
        <wp:anchor distT="0" distB="0" distL="114300" distR="114300" simplePos="0" relativeHeight="251658246" behindDoc="1" locked="1" layoutInCell="1" allowOverlap="1" wp14:anchorId="79C2AA2F" wp14:editId="28459F11">
          <wp:simplePos x="0" y="0"/>
          <wp:positionH relativeFrom="page">
            <wp:posOffset>-9525</wp:posOffset>
          </wp:positionH>
          <wp:positionV relativeFrom="page">
            <wp:posOffset>-17145</wp:posOffset>
          </wp:positionV>
          <wp:extent cx="10691495" cy="1079500"/>
          <wp:effectExtent l="0" t="0" r="0" b="6350"/>
          <wp:wrapNone/>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149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952BC" w14:textId="77777777" w:rsidR="00C82C05" w:rsidRPr="00C16A99" w:rsidRDefault="00C82C05" w:rsidP="00C16A99">
    <w:pPr>
      <w:pStyle w:val="Title"/>
      <w:rPr>
        <w:noProof/>
      </w:rPr>
    </w:pPr>
    <w:r>
      <w:rPr>
        <w:noProof/>
        <w:sz w:val="24"/>
        <w:szCs w:val="22"/>
      </w:rPr>
      <w:t>D</w:t>
    </w:r>
    <w:r w:rsidRPr="00C16A99">
      <w:rPr>
        <w:noProof/>
        <w:sz w:val="24"/>
        <w:szCs w:val="22"/>
      </w:rPr>
      <w:t xml:space="preserve">raft Council Plan and Budget 2021-31 – Volume 1 </w:t>
    </w:r>
    <w:r>
      <w:rPr>
        <w:noProof/>
      </w:rPr>
      <w:tab/>
    </w:r>
    <w:r>
      <w:rPr>
        <w:noProof/>
      </w:rPr>
      <w:drawing>
        <wp:anchor distT="0" distB="0" distL="114300" distR="114300" simplePos="0" relativeHeight="251658245" behindDoc="1" locked="1" layoutInCell="1" allowOverlap="1" wp14:anchorId="60D7009F" wp14:editId="6CEF3DC5">
          <wp:simplePos x="0" y="0"/>
          <wp:positionH relativeFrom="page">
            <wp:posOffset>20320</wp:posOffset>
          </wp:positionH>
          <wp:positionV relativeFrom="page">
            <wp:posOffset>2540</wp:posOffset>
          </wp:positionV>
          <wp:extent cx="10670540" cy="1079500"/>
          <wp:effectExtent l="0" t="0" r="0" b="635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STRATEGY HEADER_LANDSCAPE_0322.jpg"/>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4592" w14:textId="77777777" w:rsidR="00C82C05" w:rsidRDefault="00C82C05" w:rsidP="00B31554">
    <w:pPr>
      <w:pStyle w:val="Header"/>
      <w:tabs>
        <w:tab w:val="clear" w:pos="4513"/>
        <w:tab w:val="clear" w:pos="9026"/>
        <w:tab w:val="left" w:pos="1356"/>
      </w:tabs>
      <w:rPr>
        <w:noProof/>
        <w:color w:val="FFFFFF" w:themeColor="background1"/>
        <w:sz w:val="24"/>
      </w:rPr>
    </w:pPr>
  </w:p>
  <w:p w14:paraId="79B27A01" w14:textId="41D693BB" w:rsidR="00C82C05" w:rsidRPr="00222C5D" w:rsidRDefault="00C82C05" w:rsidP="00B31554">
    <w:pPr>
      <w:pStyle w:val="Header"/>
      <w:tabs>
        <w:tab w:val="clear" w:pos="4513"/>
        <w:tab w:val="clear" w:pos="9026"/>
        <w:tab w:val="left" w:pos="1356"/>
      </w:tabs>
    </w:pPr>
    <w:r w:rsidRPr="00C16A99">
      <w:rPr>
        <w:noProof/>
        <w:color w:val="FFFFFF" w:themeColor="background1"/>
        <w:sz w:val="24"/>
      </w:rPr>
      <w:t>Draft Coun</w:t>
    </w:r>
    <w:r w:rsidRPr="00B31554">
      <w:rPr>
        <w:noProof/>
        <w:color w:val="FFFFFF" w:themeColor="background1"/>
        <w:sz w:val="24"/>
      </w:rPr>
      <w:t>c</w:t>
    </w:r>
    <w:r w:rsidRPr="00C16A99">
      <w:rPr>
        <w:noProof/>
        <w:color w:val="FFFFFF" w:themeColor="background1"/>
        <w:sz w:val="24"/>
      </w:rPr>
      <w:t xml:space="preserve">il Plan and Budget 2021-31 – Volume 1 </w:t>
    </w:r>
    <w:r>
      <w:tab/>
    </w:r>
    <w:r w:rsidRPr="00ED428A">
      <w:rPr>
        <w:noProof/>
        <w:color w:val="FFFFFF" w:themeColor="background1"/>
        <w:vertAlign w:val="subscript"/>
      </w:rPr>
      <w:drawing>
        <wp:anchor distT="0" distB="0" distL="114300" distR="114300" simplePos="0" relativeHeight="251658248" behindDoc="1" locked="1" layoutInCell="1" allowOverlap="1" wp14:anchorId="07FC5147" wp14:editId="6F6117AE">
          <wp:simplePos x="0" y="0"/>
          <wp:positionH relativeFrom="page">
            <wp:posOffset>-9525</wp:posOffset>
          </wp:positionH>
          <wp:positionV relativeFrom="page">
            <wp:posOffset>22225</wp:posOffset>
          </wp:positionV>
          <wp:extent cx="7558405" cy="1082040"/>
          <wp:effectExtent l="0" t="0" r="4445" b="3810"/>
          <wp:wrapNone/>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40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90F4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EAE84846"/>
    <w:lvl w:ilvl="0" w:tplc="52EA606C">
      <w:start w:val="1"/>
      <w:numFmt w:val="decimal"/>
      <w:pStyle w:val="ListNumber4"/>
      <w:lvlText w:val="%1."/>
      <w:lvlJc w:val="left"/>
      <w:pPr>
        <w:tabs>
          <w:tab w:val="num" w:pos="1209"/>
        </w:tabs>
        <w:ind w:left="1209" w:hanging="360"/>
      </w:pPr>
    </w:lvl>
    <w:lvl w:ilvl="1" w:tplc="6C28AEC6">
      <w:numFmt w:val="decimal"/>
      <w:lvlText w:val=""/>
      <w:lvlJc w:val="left"/>
    </w:lvl>
    <w:lvl w:ilvl="2" w:tplc="777A07FA">
      <w:numFmt w:val="decimal"/>
      <w:lvlText w:val=""/>
      <w:lvlJc w:val="left"/>
    </w:lvl>
    <w:lvl w:ilvl="3" w:tplc="66CAB3B8">
      <w:numFmt w:val="decimal"/>
      <w:lvlText w:val=""/>
      <w:lvlJc w:val="left"/>
    </w:lvl>
    <w:lvl w:ilvl="4" w:tplc="3CA29A6E">
      <w:numFmt w:val="decimal"/>
      <w:lvlText w:val=""/>
      <w:lvlJc w:val="left"/>
    </w:lvl>
    <w:lvl w:ilvl="5" w:tplc="15D63758">
      <w:numFmt w:val="decimal"/>
      <w:lvlText w:val=""/>
      <w:lvlJc w:val="left"/>
    </w:lvl>
    <w:lvl w:ilvl="6" w:tplc="95042B80">
      <w:numFmt w:val="decimal"/>
      <w:lvlText w:val=""/>
      <w:lvlJc w:val="left"/>
    </w:lvl>
    <w:lvl w:ilvl="7" w:tplc="21D40568">
      <w:numFmt w:val="decimal"/>
      <w:lvlText w:val=""/>
      <w:lvlJc w:val="left"/>
    </w:lvl>
    <w:lvl w:ilvl="8" w:tplc="BE7AFC66">
      <w:numFmt w:val="decimal"/>
      <w:lvlText w:val=""/>
      <w:lvlJc w:val="left"/>
    </w:lvl>
  </w:abstractNum>
  <w:abstractNum w:abstractNumId="2" w15:restartNumberingAfterBreak="0">
    <w:nsid w:val="FFFFFF7E"/>
    <w:multiLevelType w:val="hybridMultilevel"/>
    <w:tmpl w:val="53B26B16"/>
    <w:lvl w:ilvl="0" w:tplc="428C7380">
      <w:start w:val="1"/>
      <w:numFmt w:val="decimal"/>
      <w:pStyle w:val="ListNumber3"/>
      <w:lvlText w:val="%1."/>
      <w:lvlJc w:val="left"/>
      <w:pPr>
        <w:tabs>
          <w:tab w:val="num" w:pos="926"/>
        </w:tabs>
        <w:ind w:left="926" w:hanging="360"/>
      </w:pPr>
    </w:lvl>
    <w:lvl w:ilvl="1" w:tplc="70BA0DE2">
      <w:numFmt w:val="decimal"/>
      <w:lvlText w:val=""/>
      <w:lvlJc w:val="left"/>
    </w:lvl>
    <w:lvl w:ilvl="2" w:tplc="074412F2">
      <w:numFmt w:val="decimal"/>
      <w:lvlText w:val=""/>
      <w:lvlJc w:val="left"/>
    </w:lvl>
    <w:lvl w:ilvl="3" w:tplc="22544DA6">
      <w:numFmt w:val="decimal"/>
      <w:lvlText w:val=""/>
      <w:lvlJc w:val="left"/>
    </w:lvl>
    <w:lvl w:ilvl="4" w:tplc="48C8B69C">
      <w:numFmt w:val="decimal"/>
      <w:lvlText w:val=""/>
      <w:lvlJc w:val="left"/>
    </w:lvl>
    <w:lvl w:ilvl="5" w:tplc="1E063C7A">
      <w:numFmt w:val="decimal"/>
      <w:lvlText w:val=""/>
      <w:lvlJc w:val="left"/>
    </w:lvl>
    <w:lvl w:ilvl="6" w:tplc="9C7CDCFE">
      <w:numFmt w:val="decimal"/>
      <w:lvlText w:val=""/>
      <w:lvlJc w:val="left"/>
    </w:lvl>
    <w:lvl w:ilvl="7" w:tplc="AC80306E">
      <w:numFmt w:val="decimal"/>
      <w:lvlText w:val=""/>
      <w:lvlJc w:val="left"/>
    </w:lvl>
    <w:lvl w:ilvl="8" w:tplc="69A8C422">
      <w:numFmt w:val="decimal"/>
      <w:lvlText w:val=""/>
      <w:lvlJc w:val="left"/>
    </w:lvl>
  </w:abstractNum>
  <w:abstractNum w:abstractNumId="3" w15:restartNumberingAfterBreak="0">
    <w:nsid w:val="FFFFFF7F"/>
    <w:multiLevelType w:val="hybridMultilevel"/>
    <w:tmpl w:val="59DA8DE6"/>
    <w:lvl w:ilvl="0" w:tplc="7C9AA1A0">
      <w:start w:val="1"/>
      <w:numFmt w:val="decimal"/>
      <w:pStyle w:val="ListNumber2"/>
      <w:lvlText w:val="%1."/>
      <w:lvlJc w:val="left"/>
      <w:pPr>
        <w:tabs>
          <w:tab w:val="num" w:pos="643"/>
        </w:tabs>
        <w:ind w:left="643" w:hanging="360"/>
      </w:pPr>
    </w:lvl>
    <w:lvl w:ilvl="1" w:tplc="27F2E430">
      <w:numFmt w:val="decimal"/>
      <w:lvlText w:val=""/>
      <w:lvlJc w:val="left"/>
    </w:lvl>
    <w:lvl w:ilvl="2" w:tplc="9266E9DE">
      <w:numFmt w:val="decimal"/>
      <w:lvlText w:val=""/>
      <w:lvlJc w:val="left"/>
    </w:lvl>
    <w:lvl w:ilvl="3" w:tplc="8EBEB9BA">
      <w:numFmt w:val="decimal"/>
      <w:lvlText w:val=""/>
      <w:lvlJc w:val="left"/>
    </w:lvl>
    <w:lvl w:ilvl="4" w:tplc="8FB69BB0">
      <w:numFmt w:val="decimal"/>
      <w:lvlText w:val=""/>
      <w:lvlJc w:val="left"/>
    </w:lvl>
    <w:lvl w:ilvl="5" w:tplc="145C8B18">
      <w:numFmt w:val="decimal"/>
      <w:lvlText w:val=""/>
      <w:lvlJc w:val="left"/>
    </w:lvl>
    <w:lvl w:ilvl="6" w:tplc="9C6204F6">
      <w:numFmt w:val="decimal"/>
      <w:lvlText w:val=""/>
      <w:lvlJc w:val="left"/>
    </w:lvl>
    <w:lvl w:ilvl="7" w:tplc="B0985342">
      <w:numFmt w:val="decimal"/>
      <w:lvlText w:val=""/>
      <w:lvlJc w:val="left"/>
    </w:lvl>
    <w:lvl w:ilvl="8" w:tplc="6BAE71C2">
      <w:numFmt w:val="decimal"/>
      <w:lvlText w:val=""/>
      <w:lvlJc w:val="left"/>
    </w:lvl>
  </w:abstractNum>
  <w:abstractNum w:abstractNumId="4" w15:restartNumberingAfterBreak="0">
    <w:nsid w:val="FFFFFF80"/>
    <w:multiLevelType w:val="hybridMultilevel"/>
    <w:tmpl w:val="40661964"/>
    <w:lvl w:ilvl="0" w:tplc="674A194C">
      <w:start w:val="1"/>
      <w:numFmt w:val="bullet"/>
      <w:pStyle w:val="ListBullet5"/>
      <w:lvlText w:val=""/>
      <w:lvlJc w:val="left"/>
      <w:pPr>
        <w:tabs>
          <w:tab w:val="num" w:pos="1492"/>
        </w:tabs>
        <w:ind w:left="1492" w:hanging="360"/>
      </w:pPr>
      <w:rPr>
        <w:rFonts w:ascii="Symbol" w:hAnsi="Symbol" w:hint="default"/>
      </w:rPr>
    </w:lvl>
    <w:lvl w:ilvl="1" w:tplc="ED42AC86">
      <w:numFmt w:val="decimal"/>
      <w:lvlText w:val=""/>
      <w:lvlJc w:val="left"/>
    </w:lvl>
    <w:lvl w:ilvl="2" w:tplc="1848CFDE">
      <w:numFmt w:val="decimal"/>
      <w:lvlText w:val=""/>
      <w:lvlJc w:val="left"/>
    </w:lvl>
    <w:lvl w:ilvl="3" w:tplc="20B65172">
      <w:numFmt w:val="decimal"/>
      <w:lvlText w:val=""/>
      <w:lvlJc w:val="left"/>
    </w:lvl>
    <w:lvl w:ilvl="4" w:tplc="104EF454">
      <w:numFmt w:val="decimal"/>
      <w:lvlText w:val=""/>
      <w:lvlJc w:val="left"/>
    </w:lvl>
    <w:lvl w:ilvl="5" w:tplc="F3E2CA70">
      <w:numFmt w:val="decimal"/>
      <w:lvlText w:val=""/>
      <w:lvlJc w:val="left"/>
    </w:lvl>
    <w:lvl w:ilvl="6" w:tplc="BBE27D60">
      <w:numFmt w:val="decimal"/>
      <w:lvlText w:val=""/>
      <w:lvlJc w:val="left"/>
    </w:lvl>
    <w:lvl w:ilvl="7" w:tplc="4F6415E2">
      <w:numFmt w:val="decimal"/>
      <w:lvlText w:val=""/>
      <w:lvlJc w:val="left"/>
    </w:lvl>
    <w:lvl w:ilvl="8" w:tplc="E5EE8612">
      <w:numFmt w:val="decimal"/>
      <w:lvlText w:val=""/>
      <w:lvlJc w:val="left"/>
    </w:lvl>
  </w:abstractNum>
  <w:abstractNum w:abstractNumId="5" w15:restartNumberingAfterBreak="0">
    <w:nsid w:val="FFFFFF81"/>
    <w:multiLevelType w:val="hybridMultilevel"/>
    <w:tmpl w:val="FD1E2AF4"/>
    <w:lvl w:ilvl="0" w:tplc="6052AD06">
      <w:start w:val="1"/>
      <w:numFmt w:val="bullet"/>
      <w:pStyle w:val="ListBullet4"/>
      <w:lvlText w:val=""/>
      <w:lvlJc w:val="left"/>
      <w:pPr>
        <w:tabs>
          <w:tab w:val="num" w:pos="1209"/>
        </w:tabs>
        <w:ind w:left="1209" w:hanging="360"/>
      </w:pPr>
      <w:rPr>
        <w:rFonts w:ascii="Symbol" w:hAnsi="Symbol" w:hint="default"/>
      </w:rPr>
    </w:lvl>
    <w:lvl w:ilvl="1" w:tplc="746499AE">
      <w:numFmt w:val="decimal"/>
      <w:lvlText w:val=""/>
      <w:lvlJc w:val="left"/>
    </w:lvl>
    <w:lvl w:ilvl="2" w:tplc="3702C0F0">
      <w:numFmt w:val="decimal"/>
      <w:lvlText w:val=""/>
      <w:lvlJc w:val="left"/>
    </w:lvl>
    <w:lvl w:ilvl="3" w:tplc="6A34C658">
      <w:numFmt w:val="decimal"/>
      <w:lvlText w:val=""/>
      <w:lvlJc w:val="left"/>
    </w:lvl>
    <w:lvl w:ilvl="4" w:tplc="D34EDF84">
      <w:numFmt w:val="decimal"/>
      <w:lvlText w:val=""/>
      <w:lvlJc w:val="left"/>
    </w:lvl>
    <w:lvl w:ilvl="5" w:tplc="70CEF81C">
      <w:numFmt w:val="decimal"/>
      <w:lvlText w:val=""/>
      <w:lvlJc w:val="left"/>
    </w:lvl>
    <w:lvl w:ilvl="6" w:tplc="0C4644C8">
      <w:numFmt w:val="decimal"/>
      <w:lvlText w:val=""/>
      <w:lvlJc w:val="left"/>
    </w:lvl>
    <w:lvl w:ilvl="7" w:tplc="18CCCDEC">
      <w:numFmt w:val="decimal"/>
      <w:lvlText w:val=""/>
      <w:lvlJc w:val="left"/>
    </w:lvl>
    <w:lvl w:ilvl="8" w:tplc="956491FE">
      <w:numFmt w:val="decimal"/>
      <w:lvlText w:val=""/>
      <w:lvlJc w:val="left"/>
    </w:lvl>
  </w:abstractNum>
  <w:abstractNum w:abstractNumId="6" w15:restartNumberingAfterBreak="0">
    <w:nsid w:val="FFFFFF82"/>
    <w:multiLevelType w:val="hybridMultilevel"/>
    <w:tmpl w:val="15A8378C"/>
    <w:lvl w:ilvl="0" w:tplc="73006396">
      <w:start w:val="1"/>
      <w:numFmt w:val="bullet"/>
      <w:pStyle w:val="ListBullet3"/>
      <w:lvlText w:val=""/>
      <w:lvlJc w:val="left"/>
      <w:pPr>
        <w:tabs>
          <w:tab w:val="num" w:pos="926"/>
        </w:tabs>
        <w:ind w:left="926" w:hanging="360"/>
      </w:pPr>
      <w:rPr>
        <w:rFonts w:ascii="Symbol" w:hAnsi="Symbol" w:hint="default"/>
      </w:rPr>
    </w:lvl>
    <w:lvl w:ilvl="1" w:tplc="041889D0">
      <w:numFmt w:val="decimal"/>
      <w:lvlText w:val=""/>
      <w:lvlJc w:val="left"/>
    </w:lvl>
    <w:lvl w:ilvl="2" w:tplc="685AB588">
      <w:numFmt w:val="decimal"/>
      <w:lvlText w:val=""/>
      <w:lvlJc w:val="left"/>
    </w:lvl>
    <w:lvl w:ilvl="3" w:tplc="D250C730">
      <w:numFmt w:val="decimal"/>
      <w:lvlText w:val=""/>
      <w:lvlJc w:val="left"/>
    </w:lvl>
    <w:lvl w:ilvl="4" w:tplc="0EF40B06">
      <w:numFmt w:val="decimal"/>
      <w:lvlText w:val=""/>
      <w:lvlJc w:val="left"/>
    </w:lvl>
    <w:lvl w:ilvl="5" w:tplc="5696438E">
      <w:numFmt w:val="decimal"/>
      <w:lvlText w:val=""/>
      <w:lvlJc w:val="left"/>
    </w:lvl>
    <w:lvl w:ilvl="6" w:tplc="F4FE3BDA">
      <w:numFmt w:val="decimal"/>
      <w:lvlText w:val=""/>
      <w:lvlJc w:val="left"/>
    </w:lvl>
    <w:lvl w:ilvl="7" w:tplc="667E65DA">
      <w:numFmt w:val="decimal"/>
      <w:lvlText w:val=""/>
      <w:lvlJc w:val="left"/>
    </w:lvl>
    <w:lvl w:ilvl="8" w:tplc="C1EE498E">
      <w:numFmt w:val="decimal"/>
      <w:lvlText w:val=""/>
      <w:lvlJc w:val="left"/>
    </w:lvl>
  </w:abstractNum>
  <w:abstractNum w:abstractNumId="7" w15:restartNumberingAfterBreak="0">
    <w:nsid w:val="FFFFFF83"/>
    <w:multiLevelType w:val="hybridMultilevel"/>
    <w:tmpl w:val="17AEDB86"/>
    <w:lvl w:ilvl="0" w:tplc="D5409DEA">
      <w:start w:val="1"/>
      <w:numFmt w:val="bullet"/>
      <w:pStyle w:val="ListBullet2"/>
      <w:lvlText w:val=""/>
      <w:lvlJc w:val="left"/>
      <w:pPr>
        <w:tabs>
          <w:tab w:val="num" w:pos="643"/>
        </w:tabs>
        <w:ind w:left="643" w:hanging="360"/>
      </w:pPr>
      <w:rPr>
        <w:rFonts w:ascii="Symbol" w:hAnsi="Symbol" w:hint="default"/>
      </w:rPr>
    </w:lvl>
    <w:lvl w:ilvl="1" w:tplc="803875EC">
      <w:numFmt w:val="decimal"/>
      <w:lvlText w:val=""/>
      <w:lvlJc w:val="left"/>
    </w:lvl>
    <w:lvl w:ilvl="2" w:tplc="5806649E">
      <w:numFmt w:val="decimal"/>
      <w:lvlText w:val=""/>
      <w:lvlJc w:val="left"/>
    </w:lvl>
    <w:lvl w:ilvl="3" w:tplc="83E68694">
      <w:numFmt w:val="decimal"/>
      <w:lvlText w:val=""/>
      <w:lvlJc w:val="left"/>
    </w:lvl>
    <w:lvl w:ilvl="4" w:tplc="67EAF398">
      <w:numFmt w:val="decimal"/>
      <w:lvlText w:val=""/>
      <w:lvlJc w:val="left"/>
    </w:lvl>
    <w:lvl w:ilvl="5" w:tplc="A64E8072">
      <w:numFmt w:val="decimal"/>
      <w:lvlText w:val=""/>
      <w:lvlJc w:val="left"/>
    </w:lvl>
    <w:lvl w:ilvl="6" w:tplc="3C4A352E">
      <w:numFmt w:val="decimal"/>
      <w:lvlText w:val=""/>
      <w:lvlJc w:val="left"/>
    </w:lvl>
    <w:lvl w:ilvl="7" w:tplc="77848F2A">
      <w:numFmt w:val="decimal"/>
      <w:lvlText w:val=""/>
      <w:lvlJc w:val="left"/>
    </w:lvl>
    <w:lvl w:ilvl="8" w:tplc="CE36A3EC">
      <w:numFmt w:val="decimal"/>
      <w:lvlText w:val=""/>
      <w:lvlJc w:val="left"/>
    </w:lvl>
  </w:abstractNum>
  <w:abstractNum w:abstractNumId="8" w15:restartNumberingAfterBreak="0">
    <w:nsid w:val="FFFFFF88"/>
    <w:multiLevelType w:val="hybridMultilevel"/>
    <w:tmpl w:val="F1F4A24E"/>
    <w:lvl w:ilvl="0" w:tplc="AFAE2F98">
      <w:start w:val="1"/>
      <w:numFmt w:val="decimal"/>
      <w:pStyle w:val="ListNumber"/>
      <w:lvlText w:val="%1."/>
      <w:lvlJc w:val="left"/>
      <w:pPr>
        <w:tabs>
          <w:tab w:val="num" w:pos="360"/>
        </w:tabs>
        <w:ind w:left="360" w:hanging="360"/>
      </w:pPr>
    </w:lvl>
    <w:lvl w:ilvl="1" w:tplc="299A59EE">
      <w:numFmt w:val="decimal"/>
      <w:lvlText w:val=""/>
      <w:lvlJc w:val="left"/>
    </w:lvl>
    <w:lvl w:ilvl="2" w:tplc="8834C07A">
      <w:numFmt w:val="decimal"/>
      <w:lvlText w:val=""/>
      <w:lvlJc w:val="left"/>
    </w:lvl>
    <w:lvl w:ilvl="3" w:tplc="B694E89A">
      <w:numFmt w:val="decimal"/>
      <w:lvlText w:val=""/>
      <w:lvlJc w:val="left"/>
    </w:lvl>
    <w:lvl w:ilvl="4" w:tplc="17D23A80">
      <w:numFmt w:val="decimal"/>
      <w:lvlText w:val=""/>
      <w:lvlJc w:val="left"/>
    </w:lvl>
    <w:lvl w:ilvl="5" w:tplc="8CE48A04">
      <w:numFmt w:val="decimal"/>
      <w:lvlText w:val=""/>
      <w:lvlJc w:val="left"/>
    </w:lvl>
    <w:lvl w:ilvl="6" w:tplc="2A426AC4">
      <w:numFmt w:val="decimal"/>
      <w:lvlText w:val=""/>
      <w:lvlJc w:val="left"/>
    </w:lvl>
    <w:lvl w:ilvl="7" w:tplc="5B125504">
      <w:numFmt w:val="decimal"/>
      <w:lvlText w:val=""/>
      <w:lvlJc w:val="left"/>
    </w:lvl>
    <w:lvl w:ilvl="8" w:tplc="F20EC2C2">
      <w:numFmt w:val="decimal"/>
      <w:lvlText w:val=""/>
      <w:lvlJc w:val="left"/>
    </w:lvl>
  </w:abstractNum>
  <w:abstractNum w:abstractNumId="9" w15:restartNumberingAfterBreak="0">
    <w:nsid w:val="FFFFFF89"/>
    <w:multiLevelType w:val="hybridMultilevel"/>
    <w:tmpl w:val="B9706BEE"/>
    <w:lvl w:ilvl="0" w:tplc="EFBED28A">
      <w:start w:val="1"/>
      <w:numFmt w:val="bullet"/>
      <w:pStyle w:val="ListBullet"/>
      <w:lvlText w:val=""/>
      <w:lvlJc w:val="left"/>
      <w:pPr>
        <w:tabs>
          <w:tab w:val="num" w:pos="360"/>
        </w:tabs>
        <w:ind w:left="360" w:hanging="360"/>
      </w:pPr>
      <w:rPr>
        <w:rFonts w:ascii="Symbol" w:hAnsi="Symbol" w:hint="default"/>
      </w:rPr>
    </w:lvl>
    <w:lvl w:ilvl="1" w:tplc="B1D4B046">
      <w:numFmt w:val="decimal"/>
      <w:lvlText w:val=""/>
      <w:lvlJc w:val="left"/>
    </w:lvl>
    <w:lvl w:ilvl="2" w:tplc="F8440DA8">
      <w:numFmt w:val="decimal"/>
      <w:lvlText w:val=""/>
      <w:lvlJc w:val="left"/>
    </w:lvl>
    <w:lvl w:ilvl="3" w:tplc="42CE4BD0">
      <w:numFmt w:val="decimal"/>
      <w:lvlText w:val=""/>
      <w:lvlJc w:val="left"/>
    </w:lvl>
    <w:lvl w:ilvl="4" w:tplc="CC2081CE">
      <w:numFmt w:val="decimal"/>
      <w:lvlText w:val=""/>
      <w:lvlJc w:val="left"/>
    </w:lvl>
    <w:lvl w:ilvl="5" w:tplc="5D4EDB5A">
      <w:numFmt w:val="decimal"/>
      <w:lvlText w:val=""/>
      <w:lvlJc w:val="left"/>
    </w:lvl>
    <w:lvl w:ilvl="6" w:tplc="C9AE9064">
      <w:numFmt w:val="decimal"/>
      <w:lvlText w:val=""/>
      <w:lvlJc w:val="left"/>
    </w:lvl>
    <w:lvl w:ilvl="7" w:tplc="D9E47D0A">
      <w:numFmt w:val="decimal"/>
      <w:lvlText w:val=""/>
      <w:lvlJc w:val="left"/>
    </w:lvl>
    <w:lvl w:ilvl="8" w:tplc="6186B5E8">
      <w:numFmt w:val="decimal"/>
      <w:lvlText w:val=""/>
      <w:lvlJc w:val="left"/>
    </w:lvl>
  </w:abstractNum>
  <w:abstractNum w:abstractNumId="10" w15:restartNumberingAfterBreak="0">
    <w:nsid w:val="04C64429"/>
    <w:multiLevelType w:val="hybridMultilevel"/>
    <w:tmpl w:val="B980E37E"/>
    <w:lvl w:ilvl="0" w:tplc="0C090001">
      <w:start w:val="1"/>
      <w:numFmt w:val="bullet"/>
      <w:lvlText w:val=""/>
      <w:lvlJc w:val="left"/>
      <w:pPr>
        <w:tabs>
          <w:tab w:val="num" w:pos="720"/>
        </w:tabs>
        <w:ind w:left="720" w:hanging="360"/>
      </w:pPr>
      <w:rPr>
        <w:rFonts w:ascii="Symbol" w:hAnsi="Symbol" w:hint="default"/>
      </w:rPr>
    </w:lvl>
    <w:lvl w:ilvl="1" w:tplc="22124D48" w:tentative="1">
      <w:start w:val="1"/>
      <w:numFmt w:val="bullet"/>
      <w:lvlText w:val="•"/>
      <w:lvlJc w:val="left"/>
      <w:pPr>
        <w:tabs>
          <w:tab w:val="num" w:pos="1440"/>
        </w:tabs>
        <w:ind w:left="1440" w:hanging="360"/>
      </w:pPr>
      <w:rPr>
        <w:rFonts w:ascii="@MS PMincho" w:hAnsi="@MS PMincho" w:hint="default"/>
      </w:rPr>
    </w:lvl>
    <w:lvl w:ilvl="2" w:tplc="597071FC" w:tentative="1">
      <w:start w:val="1"/>
      <w:numFmt w:val="bullet"/>
      <w:lvlText w:val="•"/>
      <w:lvlJc w:val="left"/>
      <w:pPr>
        <w:tabs>
          <w:tab w:val="num" w:pos="2160"/>
        </w:tabs>
        <w:ind w:left="2160" w:hanging="360"/>
      </w:pPr>
      <w:rPr>
        <w:rFonts w:ascii="@MS PMincho" w:hAnsi="@MS PMincho" w:hint="default"/>
      </w:rPr>
    </w:lvl>
    <w:lvl w:ilvl="3" w:tplc="33281310" w:tentative="1">
      <w:start w:val="1"/>
      <w:numFmt w:val="bullet"/>
      <w:lvlText w:val="•"/>
      <w:lvlJc w:val="left"/>
      <w:pPr>
        <w:tabs>
          <w:tab w:val="num" w:pos="2880"/>
        </w:tabs>
        <w:ind w:left="2880" w:hanging="360"/>
      </w:pPr>
      <w:rPr>
        <w:rFonts w:ascii="@MS PMincho" w:hAnsi="@MS PMincho" w:hint="default"/>
      </w:rPr>
    </w:lvl>
    <w:lvl w:ilvl="4" w:tplc="BE6CB130" w:tentative="1">
      <w:start w:val="1"/>
      <w:numFmt w:val="bullet"/>
      <w:lvlText w:val="•"/>
      <w:lvlJc w:val="left"/>
      <w:pPr>
        <w:tabs>
          <w:tab w:val="num" w:pos="3600"/>
        </w:tabs>
        <w:ind w:left="3600" w:hanging="360"/>
      </w:pPr>
      <w:rPr>
        <w:rFonts w:ascii="@MS PMincho" w:hAnsi="@MS PMincho" w:hint="default"/>
      </w:rPr>
    </w:lvl>
    <w:lvl w:ilvl="5" w:tplc="02085C32" w:tentative="1">
      <w:start w:val="1"/>
      <w:numFmt w:val="bullet"/>
      <w:lvlText w:val="•"/>
      <w:lvlJc w:val="left"/>
      <w:pPr>
        <w:tabs>
          <w:tab w:val="num" w:pos="4320"/>
        </w:tabs>
        <w:ind w:left="4320" w:hanging="360"/>
      </w:pPr>
      <w:rPr>
        <w:rFonts w:ascii="@MS PMincho" w:hAnsi="@MS PMincho" w:hint="default"/>
      </w:rPr>
    </w:lvl>
    <w:lvl w:ilvl="6" w:tplc="5DEEDE7C" w:tentative="1">
      <w:start w:val="1"/>
      <w:numFmt w:val="bullet"/>
      <w:lvlText w:val="•"/>
      <w:lvlJc w:val="left"/>
      <w:pPr>
        <w:tabs>
          <w:tab w:val="num" w:pos="5040"/>
        </w:tabs>
        <w:ind w:left="5040" w:hanging="360"/>
      </w:pPr>
      <w:rPr>
        <w:rFonts w:ascii="@MS PMincho" w:hAnsi="@MS PMincho" w:hint="default"/>
      </w:rPr>
    </w:lvl>
    <w:lvl w:ilvl="7" w:tplc="E8E8CF76" w:tentative="1">
      <w:start w:val="1"/>
      <w:numFmt w:val="bullet"/>
      <w:lvlText w:val="•"/>
      <w:lvlJc w:val="left"/>
      <w:pPr>
        <w:tabs>
          <w:tab w:val="num" w:pos="5760"/>
        </w:tabs>
        <w:ind w:left="5760" w:hanging="360"/>
      </w:pPr>
      <w:rPr>
        <w:rFonts w:ascii="@MS PMincho" w:hAnsi="@MS PMincho" w:hint="default"/>
      </w:rPr>
    </w:lvl>
    <w:lvl w:ilvl="8" w:tplc="58C4BDCA" w:tentative="1">
      <w:start w:val="1"/>
      <w:numFmt w:val="bullet"/>
      <w:lvlText w:val="•"/>
      <w:lvlJc w:val="left"/>
      <w:pPr>
        <w:tabs>
          <w:tab w:val="num" w:pos="6480"/>
        </w:tabs>
        <w:ind w:left="6480" w:hanging="360"/>
      </w:pPr>
      <w:rPr>
        <w:rFonts w:ascii="@MS PMincho" w:hAnsi="@MS PMincho" w:hint="default"/>
      </w:rPr>
    </w:lvl>
  </w:abstractNum>
  <w:abstractNum w:abstractNumId="11" w15:restartNumberingAfterBreak="0">
    <w:nsid w:val="06A8146F"/>
    <w:multiLevelType w:val="hybridMultilevel"/>
    <w:tmpl w:val="566610B6"/>
    <w:lvl w:ilvl="0" w:tplc="0C090001">
      <w:start w:val="1"/>
      <w:numFmt w:val="bullet"/>
      <w:lvlText w:val=""/>
      <w:lvlJc w:val="left"/>
      <w:pPr>
        <w:tabs>
          <w:tab w:val="num" w:pos="720"/>
        </w:tabs>
        <w:ind w:left="720" w:hanging="360"/>
      </w:pPr>
      <w:rPr>
        <w:rFonts w:ascii="Symbol" w:hAnsi="Symbol" w:hint="default"/>
      </w:rPr>
    </w:lvl>
    <w:lvl w:ilvl="1" w:tplc="215C3728" w:tentative="1">
      <w:start w:val="1"/>
      <w:numFmt w:val="bullet"/>
      <w:lvlText w:val="•"/>
      <w:lvlJc w:val="left"/>
      <w:pPr>
        <w:tabs>
          <w:tab w:val="num" w:pos="1440"/>
        </w:tabs>
        <w:ind w:left="1440" w:hanging="360"/>
      </w:pPr>
      <w:rPr>
        <w:rFonts w:ascii="@MS PMincho" w:hAnsi="@MS PMincho" w:hint="default"/>
      </w:rPr>
    </w:lvl>
    <w:lvl w:ilvl="2" w:tplc="60AC2C5A" w:tentative="1">
      <w:start w:val="1"/>
      <w:numFmt w:val="bullet"/>
      <w:lvlText w:val="•"/>
      <w:lvlJc w:val="left"/>
      <w:pPr>
        <w:tabs>
          <w:tab w:val="num" w:pos="2160"/>
        </w:tabs>
        <w:ind w:left="2160" w:hanging="360"/>
      </w:pPr>
      <w:rPr>
        <w:rFonts w:ascii="@MS PMincho" w:hAnsi="@MS PMincho" w:hint="default"/>
      </w:rPr>
    </w:lvl>
    <w:lvl w:ilvl="3" w:tplc="FB30FEA6" w:tentative="1">
      <w:start w:val="1"/>
      <w:numFmt w:val="bullet"/>
      <w:lvlText w:val="•"/>
      <w:lvlJc w:val="left"/>
      <w:pPr>
        <w:tabs>
          <w:tab w:val="num" w:pos="2880"/>
        </w:tabs>
        <w:ind w:left="2880" w:hanging="360"/>
      </w:pPr>
      <w:rPr>
        <w:rFonts w:ascii="@MS PMincho" w:hAnsi="@MS PMincho" w:hint="default"/>
      </w:rPr>
    </w:lvl>
    <w:lvl w:ilvl="4" w:tplc="CE9A710C" w:tentative="1">
      <w:start w:val="1"/>
      <w:numFmt w:val="bullet"/>
      <w:lvlText w:val="•"/>
      <w:lvlJc w:val="left"/>
      <w:pPr>
        <w:tabs>
          <w:tab w:val="num" w:pos="3600"/>
        </w:tabs>
        <w:ind w:left="3600" w:hanging="360"/>
      </w:pPr>
      <w:rPr>
        <w:rFonts w:ascii="@MS PMincho" w:hAnsi="@MS PMincho" w:hint="default"/>
      </w:rPr>
    </w:lvl>
    <w:lvl w:ilvl="5" w:tplc="7C32109C" w:tentative="1">
      <w:start w:val="1"/>
      <w:numFmt w:val="bullet"/>
      <w:lvlText w:val="•"/>
      <w:lvlJc w:val="left"/>
      <w:pPr>
        <w:tabs>
          <w:tab w:val="num" w:pos="4320"/>
        </w:tabs>
        <w:ind w:left="4320" w:hanging="360"/>
      </w:pPr>
      <w:rPr>
        <w:rFonts w:ascii="@MS PMincho" w:hAnsi="@MS PMincho" w:hint="default"/>
      </w:rPr>
    </w:lvl>
    <w:lvl w:ilvl="6" w:tplc="B59A7A90" w:tentative="1">
      <w:start w:val="1"/>
      <w:numFmt w:val="bullet"/>
      <w:lvlText w:val="•"/>
      <w:lvlJc w:val="left"/>
      <w:pPr>
        <w:tabs>
          <w:tab w:val="num" w:pos="5040"/>
        </w:tabs>
        <w:ind w:left="5040" w:hanging="360"/>
      </w:pPr>
      <w:rPr>
        <w:rFonts w:ascii="@MS PMincho" w:hAnsi="@MS PMincho" w:hint="default"/>
      </w:rPr>
    </w:lvl>
    <w:lvl w:ilvl="7" w:tplc="776E49C0" w:tentative="1">
      <w:start w:val="1"/>
      <w:numFmt w:val="bullet"/>
      <w:lvlText w:val="•"/>
      <w:lvlJc w:val="left"/>
      <w:pPr>
        <w:tabs>
          <w:tab w:val="num" w:pos="5760"/>
        </w:tabs>
        <w:ind w:left="5760" w:hanging="360"/>
      </w:pPr>
      <w:rPr>
        <w:rFonts w:ascii="@MS PMincho" w:hAnsi="@MS PMincho" w:hint="default"/>
      </w:rPr>
    </w:lvl>
    <w:lvl w:ilvl="8" w:tplc="BEC89582" w:tentative="1">
      <w:start w:val="1"/>
      <w:numFmt w:val="bullet"/>
      <w:lvlText w:val="•"/>
      <w:lvlJc w:val="left"/>
      <w:pPr>
        <w:tabs>
          <w:tab w:val="num" w:pos="6480"/>
        </w:tabs>
        <w:ind w:left="6480" w:hanging="360"/>
      </w:pPr>
      <w:rPr>
        <w:rFonts w:ascii="@MS PMincho" w:hAnsi="@MS PMincho" w:hint="default"/>
      </w:rPr>
    </w:lvl>
  </w:abstractNum>
  <w:abstractNum w:abstractNumId="12" w15:restartNumberingAfterBreak="0">
    <w:nsid w:val="0CE97EB0"/>
    <w:multiLevelType w:val="hybridMultilevel"/>
    <w:tmpl w:val="6E24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DF0F35"/>
    <w:multiLevelType w:val="hybridMultilevel"/>
    <w:tmpl w:val="92E626B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291087B"/>
    <w:multiLevelType w:val="hybridMultilevel"/>
    <w:tmpl w:val="0B447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E5A8B"/>
    <w:multiLevelType w:val="hybridMultilevel"/>
    <w:tmpl w:val="9DBA803A"/>
    <w:lvl w:ilvl="0" w:tplc="0C090001">
      <w:start w:val="1"/>
      <w:numFmt w:val="bullet"/>
      <w:lvlText w:val=""/>
      <w:lvlJc w:val="left"/>
      <w:pPr>
        <w:tabs>
          <w:tab w:val="num" w:pos="720"/>
        </w:tabs>
        <w:ind w:left="720" w:hanging="360"/>
      </w:pPr>
      <w:rPr>
        <w:rFonts w:ascii="Symbol" w:hAnsi="Symbol" w:hint="default"/>
      </w:rPr>
    </w:lvl>
    <w:lvl w:ilvl="1" w:tplc="62C21B18" w:tentative="1">
      <w:start w:val="1"/>
      <w:numFmt w:val="bullet"/>
      <w:lvlText w:val="•"/>
      <w:lvlJc w:val="left"/>
      <w:pPr>
        <w:tabs>
          <w:tab w:val="num" w:pos="1440"/>
        </w:tabs>
        <w:ind w:left="1440" w:hanging="360"/>
      </w:pPr>
      <w:rPr>
        <w:rFonts w:ascii="@MS PMincho" w:hAnsi="@MS PMincho" w:hint="default"/>
      </w:rPr>
    </w:lvl>
    <w:lvl w:ilvl="2" w:tplc="ABBAA3E4" w:tentative="1">
      <w:start w:val="1"/>
      <w:numFmt w:val="bullet"/>
      <w:lvlText w:val="•"/>
      <w:lvlJc w:val="left"/>
      <w:pPr>
        <w:tabs>
          <w:tab w:val="num" w:pos="2160"/>
        </w:tabs>
        <w:ind w:left="2160" w:hanging="360"/>
      </w:pPr>
      <w:rPr>
        <w:rFonts w:ascii="@MS PMincho" w:hAnsi="@MS PMincho" w:hint="default"/>
      </w:rPr>
    </w:lvl>
    <w:lvl w:ilvl="3" w:tplc="08422D8C" w:tentative="1">
      <w:start w:val="1"/>
      <w:numFmt w:val="bullet"/>
      <w:lvlText w:val="•"/>
      <w:lvlJc w:val="left"/>
      <w:pPr>
        <w:tabs>
          <w:tab w:val="num" w:pos="2880"/>
        </w:tabs>
        <w:ind w:left="2880" w:hanging="360"/>
      </w:pPr>
      <w:rPr>
        <w:rFonts w:ascii="@MS PMincho" w:hAnsi="@MS PMincho" w:hint="default"/>
      </w:rPr>
    </w:lvl>
    <w:lvl w:ilvl="4" w:tplc="BBC4FB8C" w:tentative="1">
      <w:start w:val="1"/>
      <w:numFmt w:val="bullet"/>
      <w:lvlText w:val="•"/>
      <w:lvlJc w:val="left"/>
      <w:pPr>
        <w:tabs>
          <w:tab w:val="num" w:pos="3600"/>
        </w:tabs>
        <w:ind w:left="3600" w:hanging="360"/>
      </w:pPr>
      <w:rPr>
        <w:rFonts w:ascii="@MS PMincho" w:hAnsi="@MS PMincho" w:hint="default"/>
      </w:rPr>
    </w:lvl>
    <w:lvl w:ilvl="5" w:tplc="ECBEF774" w:tentative="1">
      <w:start w:val="1"/>
      <w:numFmt w:val="bullet"/>
      <w:lvlText w:val="•"/>
      <w:lvlJc w:val="left"/>
      <w:pPr>
        <w:tabs>
          <w:tab w:val="num" w:pos="4320"/>
        </w:tabs>
        <w:ind w:left="4320" w:hanging="360"/>
      </w:pPr>
      <w:rPr>
        <w:rFonts w:ascii="@MS PMincho" w:hAnsi="@MS PMincho" w:hint="default"/>
      </w:rPr>
    </w:lvl>
    <w:lvl w:ilvl="6" w:tplc="E4A63836" w:tentative="1">
      <w:start w:val="1"/>
      <w:numFmt w:val="bullet"/>
      <w:lvlText w:val="•"/>
      <w:lvlJc w:val="left"/>
      <w:pPr>
        <w:tabs>
          <w:tab w:val="num" w:pos="5040"/>
        </w:tabs>
        <w:ind w:left="5040" w:hanging="360"/>
      </w:pPr>
      <w:rPr>
        <w:rFonts w:ascii="@MS PMincho" w:hAnsi="@MS PMincho" w:hint="default"/>
      </w:rPr>
    </w:lvl>
    <w:lvl w:ilvl="7" w:tplc="FD0428B6" w:tentative="1">
      <w:start w:val="1"/>
      <w:numFmt w:val="bullet"/>
      <w:lvlText w:val="•"/>
      <w:lvlJc w:val="left"/>
      <w:pPr>
        <w:tabs>
          <w:tab w:val="num" w:pos="5760"/>
        </w:tabs>
        <w:ind w:left="5760" w:hanging="360"/>
      </w:pPr>
      <w:rPr>
        <w:rFonts w:ascii="@MS PMincho" w:hAnsi="@MS PMincho" w:hint="default"/>
      </w:rPr>
    </w:lvl>
    <w:lvl w:ilvl="8" w:tplc="1CA099A4" w:tentative="1">
      <w:start w:val="1"/>
      <w:numFmt w:val="bullet"/>
      <w:lvlText w:val="•"/>
      <w:lvlJc w:val="left"/>
      <w:pPr>
        <w:tabs>
          <w:tab w:val="num" w:pos="6480"/>
        </w:tabs>
        <w:ind w:left="6480" w:hanging="360"/>
      </w:pPr>
      <w:rPr>
        <w:rFonts w:ascii="@MS PMincho" w:hAnsi="@MS PMincho" w:hint="default"/>
      </w:rPr>
    </w:lvl>
  </w:abstractNum>
  <w:abstractNum w:abstractNumId="16" w15:restartNumberingAfterBreak="0">
    <w:nsid w:val="285B6179"/>
    <w:multiLevelType w:val="hybridMultilevel"/>
    <w:tmpl w:val="456CAA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7CD7756"/>
    <w:multiLevelType w:val="hybridMultilevel"/>
    <w:tmpl w:val="780A91EE"/>
    <w:lvl w:ilvl="0" w:tplc="BC56C320">
      <w:start w:val="1"/>
      <w:numFmt w:val="bullet"/>
      <w:pStyle w:val="Bullets"/>
      <w:lvlText w:val=""/>
      <w:lvlJc w:val="left"/>
      <w:pPr>
        <w:ind w:left="720" w:hanging="360"/>
      </w:pPr>
      <w:rPr>
        <w:rFonts w:ascii="Symbol" w:hAnsi="Symbol" w:hint="default"/>
      </w:rPr>
    </w:lvl>
    <w:lvl w:ilvl="1" w:tplc="C1600BDA">
      <w:start w:val="1"/>
      <w:numFmt w:val="bullet"/>
      <w:lvlText w:val="o"/>
      <w:lvlJc w:val="left"/>
      <w:pPr>
        <w:ind w:left="1440" w:hanging="360"/>
      </w:pPr>
      <w:rPr>
        <w:rFonts w:ascii="&quot;Arial&quot;,sans-serif" w:hAnsi="&quot;Arial&quot;,sans-serif" w:hint="default"/>
      </w:rPr>
    </w:lvl>
    <w:lvl w:ilvl="2" w:tplc="2B5CBDE0">
      <w:start w:val="1"/>
      <w:numFmt w:val="bullet"/>
      <w:lvlText w:val=""/>
      <w:lvlJc w:val="left"/>
      <w:pPr>
        <w:ind w:left="2160" w:hanging="360"/>
      </w:pPr>
      <w:rPr>
        <w:rFonts w:ascii="Yu Mincho" w:hAnsi="Yu Mincho" w:hint="default"/>
      </w:rPr>
    </w:lvl>
    <w:lvl w:ilvl="3" w:tplc="D3C83C26">
      <w:start w:val="1"/>
      <w:numFmt w:val="bullet"/>
      <w:lvlText w:val=""/>
      <w:lvlJc w:val="left"/>
      <w:pPr>
        <w:ind w:left="2880" w:hanging="360"/>
      </w:pPr>
      <w:rPr>
        <w:rFonts w:ascii="Yu Mincho" w:hAnsi="Yu Mincho" w:hint="default"/>
      </w:rPr>
    </w:lvl>
    <w:lvl w:ilvl="4" w:tplc="E84C616A">
      <w:start w:val="1"/>
      <w:numFmt w:val="bullet"/>
      <w:lvlText w:val="o"/>
      <w:lvlJc w:val="left"/>
      <w:pPr>
        <w:ind w:left="3600" w:hanging="360"/>
      </w:pPr>
      <w:rPr>
        <w:rFonts w:ascii="&quot;Arial&quot;,sans-serif" w:hAnsi="&quot;Arial&quot;,sans-serif" w:hint="default"/>
      </w:rPr>
    </w:lvl>
    <w:lvl w:ilvl="5" w:tplc="7952A03C">
      <w:start w:val="1"/>
      <w:numFmt w:val="bullet"/>
      <w:lvlText w:val=""/>
      <w:lvlJc w:val="left"/>
      <w:pPr>
        <w:ind w:left="4320" w:hanging="360"/>
      </w:pPr>
      <w:rPr>
        <w:rFonts w:ascii="Yu Mincho" w:hAnsi="Yu Mincho" w:hint="default"/>
      </w:rPr>
    </w:lvl>
    <w:lvl w:ilvl="6" w:tplc="A94A24AA">
      <w:start w:val="1"/>
      <w:numFmt w:val="bullet"/>
      <w:lvlText w:val=""/>
      <w:lvlJc w:val="left"/>
      <w:pPr>
        <w:ind w:left="5040" w:hanging="360"/>
      </w:pPr>
      <w:rPr>
        <w:rFonts w:ascii="Yu Mincho" w:hAnsi="Yu Mincho" w:hint="default"/>
      </w:rPr>
    </w:lvl>
    <w:lvl w:ilvl="7" w:tplc="F60CAB24">
      <w:start w:val="1"/>
      <w:numFmt w:val="bullet"/>
      <w:lvlText w:val="o"/>
      <w:lvlJc w:val="left"/>
      <w:pPr>
        <w:ind w:left="5760" w:hanging="360"/>
      </w:pPr>
      <w:rPr>
        <w:rFonts w:ascii="&quot;Arial&quot;,sans-serif" w:hAnsi="&quot;Arial&quot;,sans-serif" w:hint="default"/>
      </w:rPr>
    </w:lvl>
    <w:lvl w:ilvl="8" w:tplc="37E84B5E">
      <w:start w:val="1"/>
      <w:numFmt w:val="bullet"/>
      <w:lvlText w:val=""/>
      <w:lvlJc w:val="left"/>
      <w:pPr>
        <w:ind w:left="6480" w:hanging="360"/>
      </w:pPr>
      <w:rPr>
        <w:rFonts w:ascii="Yu Mincho" w:hAnsi="Yu Mincho" w:hint="default"/>
      </w:rPr>
    </w:lvl>
  </w:abstractNum>
  <w:abstractNum w:abstractNumId="18" w15:restartNumberingAfterBreak="0">
    <w:nsid w:val="39D14812"/>
    <w:multiLevelType w:val="hybridMultilevel"/>
    <w:tmpl w:val="FD1CE8DC"/>
    <w:lvl w:ilvl="0" w:tplc="0C090001">
      <w:start w:val="1"/>
      <w:numFmt w:val="bullet"/>
      <w:lvlText w:val=""/>
      <w:lvlJc w:val="left"/>
      <w:pPr>
        <w:tabs>
          <w:tab w:val="num" w:pos="720"/>
        </w:tabs>
        <w:ind w:left="720" w:hanging="360"/>
      </w:pPr>
      <w:rPr>
        <w:rFonts w:ascii="Symbol" w:hAnsi="Symbol" w:hint="default"/>
      </w:rPr>
    </w:lvl>
    <w:lvl w:ilvl="1" w:tplc="95F456A2" w:tentative="1">
      <w:start w:val="1"/>
      <w:numFmt w:val="bullet"/>
      <w:lvlText w:val="•"/>
      <w:lvlJc w:val="left"/>
      <w:pPr>
        <w:tabs>
          <w:tab w:val="num" w:pos="1440"/>
        </w:tabs>
        <w:ind w:left="1440" w:hanging="360"/>
      </w:pPr>
      <w:rPr>
        <w:rFonts w:ascii="@MS PMincho" w:hAnsi="@MS PMincho" w:hint="default"/>
      </w:rPr>
    </w:lvl>
    <w:lvl w:ilvl="2" w:tplc="13FAB708" w:tentative="1">
      <w:start w:val="1"/>
      <w:numFmt w:val="bullet"/>
      <w:lvlText w:val="•"/>
      <w:lvlJc w:val="left"/>
      <w:pPr>
        <w:tabs>
          <w:tab w:val="num" w:pos="2160"/>
        </w:tabs>
        <w:ind w:left="2160" w:hanging="360"/>
      </w:pPr>
      <w:rPr>
        <w:rFonts w:ascii="@MS PMincho" w:hAnsi="@MS PMincho" w:hint="default"/>
      </w:rPr>
    </w:lvl>
    <w:lvl w:ilvl="3" w:tplc="25B4E488" w:tentative="1">
      <w:start w:val="1"/>
      <w:numFmt w:val="bullet"/>
      <w:lvlText w:val="•"/>
      <w:lvlJc w:val="left"/>
      <w:pPr>
        <w:tabs>
          <w:tab w:val="num" w:pos="2880"/>
        </w:tabs>
        <w:ind w:left="2880" w:hanging="360"/>
      </w:pPr>
      <w:rPr>
        <w:rFonts w:ascii="@MS PMincho" w:hAnsi="@MS PMincho" w:hint="default"/>
      </w:rPr>
    </w:lvl>
    <w:lvl w:ilvl="4" w:tplc="ECF8730E" w:tentative="1">
      <w:start w:val="1"/>
      <w:numFmt w:val="bullet"/>
      <w:lvlText w:val="•"/>
      <w:lvlJc w:val="left"/>
      <w:pPr>
        <w:tabs>
          <w:tab w:val="num" w:pos="3600"/>
        </w:tabs>
        <w:ind w:left="3600" w:hanging="360"/>
      </w:pPr>
      <w:rPr>
        <w:rFonts w:ascii="@MS PMincho" w:hAnsi="@MS PMincho" w:hint="default"/>
      </w:rPr>
    </w:lvl>
    <w:lvl w:ilvl="5" w:tplc="84B6D0F2" w:tentative="1">
      <w:start w:val="1"/>
      <w:numFmt w:val="bullet"/>
      <w:lvlText w:val="•"/>
      <w:lvlJc w:val="left"/>
      <w:pPr>
        <w:tabs>
          <w:tab w:val="num" w:pos="4320"/>
        </w:tabs>
        <w:ind w:left="4320" w:hanging="360"/>
      </w:pPr>
      <w:rPr>
        <w:rFonts w:ascii="@MS PMincho" w:hAnsi="@MS PMincho" w:hint="default"/>
      </w:rPr>
    </w:lvl>
    <w:lvl w:ilvl="6" w:tplc="591E6304" w:tentative="1">
      <w:start w:val="1"/>
      <w:numFmt w:val="bullet"/>
      <w:lvlText w:val="•"/>
      <w:lvlJc w:val="left"/>
      <w:pPr>
        <w:tabs>
          <w:tab w:val="num" w:pos="5040"/>
        </w:tabs>
        <w:ind w:left="5040" w:hanging="360"/>
      </w:pPr>
      <w:rPr>
        <w:rFonts w:ascii="@MS PMincho" w:hAnsi="@MS PMincho" w:hint="default"/>
      </w:rPr>
    </w:lvl>
    <w:lvl w:ilvl="7" w:tplc="0C32447A" w:tentative="1">
      <w:start w:val="1"/>
      <w:numFmt w:val="bullet"/>
      <w:lvlText w:val="•"/>
      <w:lvlJc w:val="left"/>
      <w:pPr>
        <w:tabs>
          <w:tab w:val="num" w:pos="5760"/>
        </w:tabs>
        <w:ind w:left="5760" w:hanging="360"/>
      </w:pPr>
      <w:rPr>
        <w:rFonts w:ascii="@MS PMincho" w:hAnsi="@MS PMincho" w:hint="default"/>
      </w:rPr>
    </w:lvl>
    <w:lvl w:ilvl="8" w:tplc="6584FCAA" w:tentative="1">
      <w:start w:val="1"/>
      <w:numFmt w:val="bullet"/>
      <w:lvlText w:val="•"/>
      <w:lvlJc w:val="left"/>
      <w:pPr>
        <w:tabs>
          <w:tab w:val="num" w:pos="6480"/>
        </w:tabs>
        <w:ind w:left="6480" w:hanging="360"/>
      </w:pPr>
      <w:rPr>
        <w:rFonts w:ascii="@MS PMincho" w:hAnsi="@MS PMincho" w:hint="default"/>
      </w:rPr>
    </w:lvl>
  </w:abstractNum>
  <w:abstractNum w:abstractNumId="19" w15:restartNumberingAfterBreak="0">
    <w:nsid w:val="3A4B0F54"/>
    <w:multiLevelType w:val="hybridMultilevel"/>
    <w:tmpl w:val="8F842DF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41C31122"/>
    <w:multiLevelType w:val="hybridMultilevel"/>
    <w:tmpl w:val="CC2C31CE"/>
    <w:lvl w:ilvl="0" w:tplc="20F6C182">
      <w:start w:val="1"/>
      <w:numFmt w:val="bullet"/>
      <w:pStyle w:val="Normalbulletlist"/>
      <w:lvlText w:val=""/>
      <w:lvlJc w:val="left"/>
      <w:pPr>
        <w:ind w:left="1080" w:hanging="720"/>
      </w:pPr>
      <w:rPr>
        <w:rFonts w:ascii="Symbol" w:hAnsi="Symbol" w:hint="default"/>
      </w:rPr>
    </w:lvl>
    <w:lvl w:ilvl="1" w:tplc="0C090003">
      <w:start w:val="1"/>
      <w:numFmt w:val="bullet"/>
      <w:lvlText w:val="o"/>
      <w:lvlJc w:val="left"/>
      <w:pPr>
        <w:ind w:left="1440" w:hanging="360"/>
      </w:pPr>
      <w:rPr>
        <w:rFonts w:ascii="&quot;Arial&quot;,sans-serif" w:hAnsi="&quot;Arial&quot;,sans-serif" w:cs="&quot;Arial&quot;,sans-serif" w:hint="default"/>
      </w:rPr>
    </w:lvl>
    <w:lvl w:ilvl="2" w:tplc="0C090005" w:tentative="1">
      <w:start w:val="1"/>
      <w:numFmt w:val="bullet"/>
      <w:lvlText w:val=""/>
      <w:lvlJc w:val="left"/>
      <w:pPr>
        <w:ind w:left="2160" w:hanging="360"/>
      </w:pPr>
      <w:rPr>
        <w:rFonts w:ascii="Avenir LT Std 35 Light" w:hAnsi="Avenir LT Std 35 Light" w:hint="default"/>
      </w:rPr>
    </w:lvl>
    <w:lvl w:ilvl="3" w:tplc="0C090001" w:tentative="1">
      <w:start w:val="1"/>
      <w:numFmt w:val="bullet"/>
      <w:lvlText w:val=""/>
      <w:lvlJc w:val="left"/>
      <w:pPr>
        <w:ind w:left="2880" w:hanging="360"/>
      </w:pPr>
      <w:rPr>
        <w:rFonts w:ascii="Avenir LT Std 35 Light" w:hAnsi="Avenir LT Std 35 Light" w:hint="default"/>
      </w:rPr>
    </w:lvl>
    <w:lvl w:ilvl="4" w:tplc="0C090003" w:tentative="1">
      <w:start w:val="1"/>
      <w:numFmt w:val="bullet"/>
      <w:lvlText w:val="o"/>
      <w:lvlJc w:val="left"/>
      <w:pPr>
        <w:ind w:left="3600" w:hanging="360"/>
      </w:pPr>
      <w:rPr>
        <w:rFonts w:ascii="&quot;Arial&quot;,sans-serif" w:hAnsi="&quot;Arial&quot;,sans-serif" w:cs="&quot;Arial&quot;,sans-serif" w:hint="default"/>
      </w:rPr>
    </w:lvl>
    <w:lvl w:ilvl="5" w:tplc="0C090005" w:tentative="1">
      <w:start w:val="1"/>
      <w:numFmt w:val="bullet"/>
      <w:lvlText w:val=""/>
      <w:lvlJc w:val="left"/>
      <w:pPr>
        <w:ind w:left="4320" w:hanging="360"/>
      </w:pPr>
      <w:rPr>
        <w:rFonts w:ascii="Avenir LT Std 35 Light" w:hAnsi="Avenir LT Std 35 Light" w:hint="default"/>
      </w:rPr>
    </w:lvl>
    <w:lvl w:ilvl="6" w:tplc="0C090001" w:tentative="1">
      <w:start w:val="1"/>
      <w:numFmt w:val="bullet"/>
      <w:lvlText w:val=""/>
      <w:lvlJc w:val="left"/>
      <w:pPr>
        <w:ind w:left="5040" w:hanging="360"/>
      </w:pPr>
      <w:rPr>
        <w:rFonts w:ascii="Avenir LT Std 35 Light" w:hAnsi="Avenir LT Std 35 Light" w:hint="default"/>
      </w:rPr>
    </w:lvl>
    <w:lvl w:ilvl="7" w:tplc="0C090003" w:tentative="1">
      <w:start w:val="1"/>
      <w:numFmt w:val="bullet"/>
      <w:lvlText w:val="o"/>
      <w:lvlJc w:val="left"/>
      <w:pPr>
        <w:ind w:left="5760" w:hanging="360"/>
      </w:pPr>
      <w:rPr>
        <w:rFonts w:ascii="&quot;Arial&quot;,sans-serif" w:hAnsi="&quot;Arial&quot;,sans-serif" w:cs="&quot;Arial&quot;,sans-serif" w:hint="default"/>
      </w:rPr>
    </w:lvl>
    <w:lvl w:ilvl="8" w:tplc="0C090005" w:tentative="1">
      <w:start w:val="1"/>
      <w:numFmt w:val="bullet"/>
      <w:lvlText w:val=""/>
      <w:lvlJc w:val="left"/>
      <w:pPr>
        <w:ind w:left="6480" w:hanging="360"/>
      </w:pPr>
      <w:rPr>
        <w:rFonts w:ascii="Avenir LT Std 35 Light" w:hAnsi="Avenir LT Std 35 Light" w:hint="default"/>
      </w:rPr>
    </w:lvl>
  </w:abstractNum>
  <w:abstractNum w:abstractNumId="21" w15:restartNumberingAfterBreak="0">
    <w:nsid w:val="41E66347"/>
    <w:multiLevelType w:val="hybridMultilevel"/>
    <w:tmpl w:val="2B442C96"/>
    <w:lvl w:ilvl="0" w:tplc="0C090001">
      <w:start w:val="1"/>
      <w:numFmt w:val="bullet"/>
      <w:lvlText w:val=""/>
      <w:lvlJc w:val="left"/>
      <w:pPr>
        <w:tabs>
          <w:tab w:val="num" w:pos="720"/>
        </w:tabs>
        <w:ind w:left="720" w:hanging="360"/>
      </w:pPr>
      <w:rPr>
        <w:rFonts w:ascii="Symbol" w:hAnsi="Symbol" w:hint="default"/>
      </w:rPr>
    </w:lvl>
    <w:lvl w:ilvl="1" w:tplc="14A8D64C" w:tentative="1">
      <w:start w:val="1"/>
      <w:numFmt w:val="bullet"/>
      <w:lvlText w:val="•"/>
      <w:lvlJc w:val="left"/>
      <w:pPr>
        <w:tabs>
          <w:tab w:val="num" w:pos="1440"/>
        </w:tabs>
        <w:ind w:left="1440" w:hanging="360"/>
      </w:pPr>
      <w:rPr>
        <w:rFonts w:ascii="@MS PMincho" w:hAnsi="@MS PMincho" w:hint="default"/>
      </w:rPr>
    </w:lvl>
    <w:lvl w:ilvl="2" w:tplc="DECA770E" w:tentative="1">
      <w:start w:val="1"/>
      <w:numFmt w:val="bullet"/>
      <w:lvlText w:val="•"/>
      <w:lvlJc w:val="left"/>
      <w:pPr>
        <w:tabs>
          <w:tab w:val="num" w:pos="2160"/>
        </w:tabs>
        <w:ind w:left="2160" w:hanging="360"/>
      </w:pPr>
      <w:rPr>
        <w:rFonts w:ascii="@MS PMincho" w:hAnsi="@MS PMincho" w:hint="default"/>
      </w:rPr>
    </w:lvl>
    <w:lvl w:ilvl="3" w:tplc="C21EA43C" w:tentative="1">
      <w:start w:val="1"/>
      <w:numFmt w:val="bullet"/>
      <w:lvlText w:val="•"/>
      <w:lvlJc w:val="left"/>
      <w:pPr>
        <w:tabs>
          <w:tab w:val="num" w:pos="2880"/>
        </w:tabs>
        <w:ind w:left="2880" w:hanging="360"/>
      </w:pPr>
      <w:rPr>
        <w:rFonts w:ascii="@MS PMincho" w:hAnsi="@MS PMincho" w:hint="default"/>
      </w:rPr>
    </w:lvl>
    <w:lvl w:ilvl="4" w:tplc="1A6038C2" w:tentative="1">
      <w:start w:val="1"/>
      <w:numFmt w:val="bullet"/>
      <w:lvlText w:val="•"/>
      <w:lvlJc w:val="left"/>
      <w:pPr>
        <w:tabs>
          <w:tab w:val="num" w:pos="3600"/>
        </w:tabs>
        <w:ind w:left="3600" w:hanging="360"/>
      </w:pPr>
      <w:rPr>
        <w:rFonts w:ascii="@MS PMincho" w:hAnsi="@MS PMincho" w:hint="default"/>
      </w:rPr>
    </w:lvl>
    <w:lvl w:ilvl="5" w:tplc="C6F66492" w:tentative="1">
      <w:start w:val="1"/>
      <w:numFmt w:val="bullet"/>
      <w:lvlText w:val="•"/>
      <w:lvlJc w:val="left"/>
      <w:pPr>
        <w:tabs>
          <w:tab w:val="num" w:pos="4320"/>
        </w:tabs>
        <w:ind w:left="4320" w:hanging="360"/>
      </w:pPr>
      <w:rPr>
        <w:rFonts w:ascii="@MS PMincho" w:hAnsi="@MS PMincho" w:hint="default"/>
      </w:rPr>
    </w:lvl>
    <w:lvl w:ilvl="6" w:tplc="96C0C70A" w:tentative="1">
      <w:start w:val="1"/>
      <w:numFmt w:val="bullet"/>
      <w:lvlText w:val="•"/>
      <w:lvlJc w:val="left"/>
      <w:pPr>
        <w:tabs>
          <w:tab w:val="num" w:pos="5040"/>
        </w:tabs>
        <w:ind w:left="5040" w:hanging="360"/>
      </w:pPr>
      <w:rPr>
        <w:rFonts w:ascii="@MS PMincho" w:hAnsi="@MS PMincho" w:hint="default"/>
      </w:rPr>
    </w:lvl>
    <w:lvl w:ilvl="7" w:tplc="56B27E62" w:tentative="1">
      <w:start w:val="1"/>
      <w:numFmt w:val="bullet"/>
      <w:lvlText w:val="•"/>
      <w:lvlJc w:val="left"/>
      <w:pPr>
        <w:tabs>
          <w:tab w:val="num" w:pos="5760"/>
        </w:tabs>
        <w:ind w:left="5760" w:hanging="360"/>
      </w:pPr>
      <w:rPr>
        <w:rFonts w:ascii="@MS PMincho" w:hAnsi="@MS PMincho" w:hint="default"/>
      </w:rPr>
    </w:lvl>
    <w:lvl w:ilvl="8" w:tplc="EF3C82EE" w:tentative="1">
      <w:start w:val="1"/>
      <w:numFmt w:val="bullet"/>
      <w:lvlText w:val="•"/>
      <w:lvlJc w:val="left"/>
      <w:pPr>
        <w:tabs>
          <w:tab w:val="num" w:pos="6480"/>
        </w:tabs>
        <w:ind w:left="6480" w:hanging="360"/>
      </w:pPr>
      <w:rPr>
        <w:rFonts w:ascii="@MS PMincho" w:hAnsi="@MS PMincho" w:hint="default"/>
      </w:rPr>
    </w:lvl>
  </w:abstractNum>
  <w:abstractNum w:abstractNumId="22" w15:restartNumberingAfterBreak="0">
    <w:nsid w:val="47B64A4A"/>
    <w:multiLevelType w:val="hybridMultilevel"/>
    <w:tmpl w:val="582C1C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E72E5A"/>
    <w:multiLevelType w:val="hybridMultilevel"/>
    <w:tmpl w:val="FE20C17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CA51E81"/>
    <w:multiLevelType w:val="hybridMultilevel"/>
    <w:tmpl w:val="66F67278"/>
    <w:lvl w:ilvl="0" w:tplc="0C090001">
      <w:start w:val="1"/>
      <w:numFmt w:val="bullet"/>
      <w:lvlText w:val=""/>
      <w:lvlJc w:val="left"/>
      <w:pPr>
        <w:tabs>
          <w:tab w:val="num" w:pos="720"/>
        </w:tabs>
        <w:ind w:left="720" w:hanging="360"/>
      </w:pPr>
      <w:rPr>
        <w:rFonts w:ascii="Symbol" w:hAnsi="Symbol" w:hint="default"/>
      </w:rPr>
    </w:lvl>
    <w:lvl w:ilvl="1" w:tplc="F09423FE" w:tentative="1">
      <w:start w:val="1"/>
      <w:numFmt w:val="bullet"/>
      <w:lvlText w:val="•"/>
      <w:lvlJc w:val="left"/>
      <w:pPr>
        <w:tabs>
          <w:tab w:val="num" w:pos="1440"/>
        </w:tabs>
        <w:ind w:left="1440" w:hanging="360"/>
      </w:pPr>
      <w:rPr>
        <w:rFonts w:ascii="@MS PMincho" w:hAnsi="@MS PMincho" w:hint="default"/>
      </w:rPr>
    </w:lvl>
    <w:lvl w:ilvl="2" w:tplc="51E8AE50" w:tentative="1">
      <w:start w:val="1"/>
      <w:numFmt w:val="bullet"/>
      <w:lvlText w:val="•"/>
      <w:lvlJc w:val="left"/>
      <w:pPr>
        <w:tabs>
          <w:tab w:val="num" w:pos="2160"/>
        </w:tabs>
        <w:ind w:left="2160" w:hanging="360"/>
      </w:pPr>
      <w:rPr>
        <w:rFonts w:ascii="@MS PMincho" w:hAnsi="@MS PMincho" w:hint="default"/>
      </w:rPr>
    </w:lvl>
    <w:lvl w:ilvl="3" w:tplc="C8E46A94" w:tentative="1">
      <w:start w:val="1"/>
      <w:numFmt w:val="bullet"/>
      <w:lvlText w:val="•"/>
      <w:lvlJc w:val="left"/>
      <w:pPr>
        <w:tabs>
          <w:tab w:val="num" w:pos="2880"/>
        </w:tabs>
        <w:ind w:left="2880" w:hanging="360"/>
      </w:pPr>
      <w:rPr>
        <w:rFonts w:ascii="@MS PMincho" w:hAnsi="@MS PMincho" w:hint="default"/>
      </w:rPr>
    </w:lvl>
    <w:lvl w:ilvl="4" w:tplc="3614F744" w:tentative="1">
      <w:start w:val="1"/>
      <w:numFmt w:val="bullet"/>
      <w:lvlText w:val="•"/>
      <w:lvlJc w:val="left"/>
      <w:pPr>
        <w:tabs>
          <w:tab w:val="num" w:pos="3600"/>
        </w:tabs>
        <w:ind w:left="3600" w:hanging="360"/>
      </w:pPr>
      <w:rPr>
        <w:rFonts w:ascii="@MS PMincho" w:hAnsi="@MS PMincho" w:hint="default"/>
      </w:rPr>
    </w:lvl>
    <w:lvl w:ilvl="5" w:tplc="6F64AF28" w:tentative="1">
      <w:start w:val="1"/>
      <w:numFmt w:val="bullet"/>
      <w:lvlText w:val="•"/>
      <w:lvlJc w:val="left"/>
      <w:pPr>
        <w:tabs>
          <w:tab w:val="num" w:pos="4320"/>
        </w:tabs>
        <w:ind w:left="4320" w:hanging="360"/>
      </w:pPr>
      <w:rPr>
        <w:rFonts w:ascii="@MS PMincho" w:hAnsi="@MS PMincho" w:hint="default"/>
      </w:rPr>
    </w:lvl>
    <w:lvl w:ilvl="6" w:tplc="3FB0A8B0" w:tentative="1">
      <w:start w:val="1"/>
      <w:numFmt w:val="bullet"/>
      <w:lvlText w:val="•"/>
      <w:lvlJc w:val="left"/>
      <w:pPr>
        <w:tabs>
          <w:tab w:val="num" w:pos="5040"/>
        </w:tabs>
        <w:ind w:left="5040" w:hanging="360"/>
      </w:pPr>
      <w:rPr>
        <w:rFonts w:ascii="@MS PMincho" w:hAnsi="@MS PMincho" w:hint="default"/>
      </w:rPr>
    </w:lvl>
    <w:lvl w:ilvl="7" w:tplc="EE46735E" w:tentative="1">
      <w:start w:val="1"/>
      <w:numFmt w:val="bullet"/>
      <w:lvlText w:val="•"/>
      <w:lvlJc w:val="left"/>
      <w:pPr>
        <w:tabs>
          <w:tab w:val="num" w:pos="5760"/>
        </w:tabs>
        <w:ind w:left="5760" w:hanging="360"/>
      </w:pPr>
      <w:rPr>
        <w:rFonts w:ascii="@MS PMincho" w:hAnsi="@MS PMincho" w:hint="default"/>
      </w:rPr>
    </w:lvl>
    <w:lvl w:ilvl="8" w:tplc="41A8480C" w:tentative="1">
      <w:start w:val="1"/>
      <w:numFmt w:val="bullet"/>
      <w:lvlText w:val="•"/>
      <w:lvlJc w:val="left"/>
      <w:pPr>
        <w:tabs>
          <w:tab w:val="num" w:pos="6480"/>
        </w:tabs>
        <w:ind w:left="6480" w:hanging="360"/>
      </w:pPr>
      <w:rPr>
        <w:rFonts w:ascii="@MS PMincho" w:hAnsi="@MS PMincho" w:hint="default"/>
      </w:rPr>
    </w:lvl>
  </w:abstractNum>
  <w:abstractNum w:abstractNumId="25" w15:restartNumberingAfterBreak="0">
    <w:nsid w:val="4E5C5B3A"/>
    <w:multiLevelType w:val="hybridMultilevel"/>
    <w:tmpl w:val="43BA90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14470F1"/>
    <w:multiLevelType w:val="hybridMultilevel"/>
    <w:tmpl w:val="1EE80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5D51589"/>
    <w:multiLevelType w:val="hybridMultilevel"/>
    <w:tmpl w:val="0C489A3E"/>
    <w:lvl w:ilvl="0" w:tplc="0C090001">
      <w:start w:val="1"/>
      <w:numFmt w:val="bullet"/>
      <w:lvlText w:val=""/>
      <w:lvlJc w:val="left"/>
      <w:pPr>
        <w:ind w:left="720" w:hanging="360"/>
      </w:pPr>
      <w:rPr>
        <w:rFonts w:ascii="Symbol" w:hAnsi="Symbol" w:hint="default"/>
      </w:rPr>
    </w:lvl>
    <w:lvl w:ilvl="1" w:tplc="5F641296">
      <w:start w:val="1"/>
      <w:numFmt w:val="bullet"/>
      <w:lvlText w:val="o"/>
      <w:lvlJc w:val="left"/>
      <w:pPr>
        <w:ind w:left="1440" w:hanging="360"/>
      </w:pPr>
      <w:rPr>
        <w:rFonts w:ascii="&quot;Arial&quot;,sans-serif" w:hAnsi="&quot;Arial&quot;,sans-serif" w:hint="default"/>
      </w:rPr>
    </w:lvl>
    <w:lvl w:ilvl="2" w:tplc="4126BA64">
      <w:start w:val="1"/>
      <w:numFmt w:val="bullet"/>
      <w:lvlText w:val=""/>
      <w:lvlJc w:val="left"/>
      <w:pPr>
        <w:ind w:left="2160" w:hanging="360"/>
      </w:pPr>
      <w:rPr>
        <w:rFonts w:ascii="Yu Mincho" w:hAnsi="Yu Mincho" w:hint="default"/>
      </w:rPr>
    </w:lvl>
    <w:lvl w:ilvl="3" w:tplc="0B5C2CCE">
      <w:start w:val="1"/>
      <w:numFmt w:val="bullet"/>
      <w:lvlText w:val=""/>
      <w:lvlJc w:val="left"/>
      <w:pPr>
        <w:ind w:left="2880" w:hanging="360"/>
      </w:pPr>
      <w:rPr>
        <w:rFonts w:ascii="Yu Mincho" w:hAnsi="Yu Mincho" w:hint="default"/>
      </w:rPr>
    </w:lvl>
    <w:lvl w:ilvl="4" w:tplc="41AAAA7A">
      <w:start w:val="1"/>
      <w:numFmt w:val="bullet"/>
      <w:lvlText w:val="o"/>
      <w:lvlJc w:val="left"/>
      <w:pPr>
        <w:ind w:left="3600" w:hanging="360"/>
      </w:pPr>
      <w:rPr>
        <w:rFonts w:ascii="&quot;Arial&quot;,sans-serif" w:hAnsi="&quot;Arial&quot;,sans-serif" w:hint="default"/>
      </w:rPr>
    </w:lvl>
    <w:lvl w:ilvl="5" w:tplc="BB16E448">
      <w:start w:val="1"/>
      <w:numFmt w:val="bullet"/>
      <w:lvlText w:val=""/>
      <w:lvlJc w:val="left"/>
      <w:pPr>
        <w:ind w:left="4320" w:hanging="360"/>
      </w:pPr>
      <w:rPr>
        <w:rFonts w:ascii="Yu Mincho" w:hAnsi="Yu Mincho" w:hint="default"/>
      </w:rPr>
    </w:lvl>
    <w:lvl w:ilvl="6" w:tplc="245C4BFC">
      <w:start w:val="1"/>
      <w:numFmt w:val="bullet"/>
      <w:lvlText w:val=""/>
      <w:lvlJc w:val="left"/>
      <w:pPr>
        <w:ind w:left="5040" w:hanging="360"/>
      </w:pPr>
      <w:rPr>
        <w:rFonts w:ascii="Yu Mincho" w:hAnsi="Yu Mincho" w:hint="default"/>
      </w:rPr>
    </w:lvl>
    <w:lvl w:ilvl="7" w:tplc="529A4E6A">
      <w:start w:val="1"/>
      <w:numFmt w:val="bullet"/>
      <w:lvlText w:val="o"/>
      <w:lvlJc w:val="left"/>
      <w:pPr>
        <w:ind w:left="5760" w:hanging="360"/>
      </w:pPr>
      <w:rPr>
        <w:rFonts w:ascii="&quot;Arial&quot;,sans-serif" w:hAnsi="&quot;Arial&quot;,sans-serif" w:hint="default"/>
      </w:rPr>
    </w:lvl>
    <w:lvl w:ilvl="8" w:tplc="A1E2CE72">
      <w:start w:val="1"/>
      <w:numFmt w:val="bullet"/>
      <w:lvlText w:val=""/>
      <w:lvlJc w:val="left"/>
      <w:pPr>
        <w:ind w:left="6480" w:hanging="360"/>
      </w:pPr>
      <w:rPr>
        <w:rFonts w:ascii="Yu Mincho" w:hAnsi="Yu Mincho" w:hint="default"/>
      </w:rPr>
    </w:lvl>
  </w:abstractNum>
  <w:abstractNum w:abstractNumId="28" w15:restartNumberingAfterBreak="0">
    <w:nsid w:val="5B7B4C2B"/>
    <w:multiLevelType w:val="hybridMultilevel"/>
    <w:tmpl w:val="86668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A728BF"/>
    <w:multiLevelType w:val="hybridMultilevel"/>
    <w:tmpl w:val="D72AD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9BA4AC3"/>
    <w:multiLevelType w:val="hybridMultilevel"/>
    <w:tmpl w:val="FFFFFFFF"/>
    <w:lvl w:ilvl="0" w:tplc="B5146EF0">
      <w:start w:val="1"/>
      <w:numFmt w:val="bullet"/>
      <w:lvlText w:val="·"/>
      <w:lvlJc w:val="left"/>
      <w:pPr>
        <w:ind w:left="720" w:hanging="360"/>
      </w:pPr>
      <w:rPr>
        <w:rFonts w:ascii="Yu Mincho" w:hAnsi="Yu Mincho" w:hint="default"/>
      </w:rPr>
    </w:lvl>
    <w:lvl w:ilvl="1" w:tplc="5BDCA118">
      <w:start w:val="1"/>
      <w:numFmt w:val="bullet"/>
      <w:lvlText w:val="o"/>
      <w:lvlJc w:val="left"/>
      <w:pPr>
        <w:ind w:left="1440" w:hanging="360"/>
      </w:pPr>
      <w:rPr>
        <w:rFonts w:ascii="&quot;Arial&quot;,sans-serif" w:hAnsi="&quot;Arial&quot;,sans-serif" w:hint="default"/>
      </w:rPr>
    </w:lvl>
    <w:lvl w:ilvl="2" w:tplc="AFE69414">
      <w:start w:val="1"/>
      <w:numFmt w:val="bullet"/>
      <w:lvlText w:val=""/>
      <w:lvlJc w:val="left"/>
      <w:pPr>
        <w:ind w:left="2160" w:hanging="360"/>
      </w:pPr>
      <w:rPr>
        <w:rFonts w:ascii="Yu Mincho" w:hAnsi="Yu Mincho" w:hint="default"/>
      </w:rPr>
    </w:lvl>
    <w:lvl w:ilvl="3" w:tplc="61CAF898">
      <w:start w:val="1"/>
      <w:numFmt w:val="bullet"/>
      <w:lvlText w:val=""/>
      <w:lvlJc w:val="left"/>
      <w:pPr>
        <w:ind w:left="2880" w:hanging="360"/>
      </w:pPr>
      <w:rPr>
        <w:rFonts w:ascii="Yu Mincho" w:hAnsi="Yu Mincho" w:hint="default"/>
      </w:rPr>
    </w:lvl>
    <w:lvl w:ilvl="4" w:tplc="A67A3272">
      <w:start w:val="1"/>
      <w:numFmt w:val="bullet"/>
      <w:lvlText w:val="o"/>
      <w:lvlJc w:val="left"/>
      <w:pPr>
        <w:ind w:left="3600" w:hanging="360"/>
      </w:pPr>
      <w:rPr>
        <w:rFonts w:ascii="&quot;Arial&quot;,sans-serif" w:hAnsi="&quot;Arial&quot;,sans-serif" w:hint="default"/>
      </w:rPr>
    </w:lvl>
    <w:lvl w:ilvl="5" w:tplc="98102572">
      <w:start w:val="1"/>
      <w:numFmt w:val="bullet"/>
      <w:lvlText w:val=""/>
      <w:lvlJc w:val="left"/>
      <w:pPr>
        <w:ind w:left="4320" w:hanging="360"/>
      </w:pPr>
      <w:rPr>
        <w:rFonts w:ascii="Yu Mincho" w:hAnsi="Yu Mincho" w:hint="default"/>
      </w:rPr>
    </w:lvl>
    <w:lvl w:ilvl="6" w:tplc="0D42D7A0">
      <w:start w:val="1"/>
      <w:numFmt w:val="bullet"/>
      <w:lvlText w:val=""/>
      <w:lvlJc w:val="left"/>
      <w:pPr>
        <w:ind w:left="5040" w:hanging="360"/>
      </w:pPr>
      <w:rPr>
        <w:rFonts w:ascii="Yu Mincho" w:hAnsi="Yu Mincho" w:hint="default"/>
      </w:rPr>
    </w:lvl>
    <w:lvl w:ilvl="7" w:tplc="CF78E01A">
      <w:start w:val="1"/>
      <w:numFmt w:val="bullet"/>
      <w:lvlText w:val="o"/>
      <w:lvlJc w:val="left"/>
      <w:pPr>
        <w:ind w:left="5760" w:hanging="360"/>
      </w:pPr>
      <w:rPr>
        <w:rFonts w:ascii="&quot;Arial&quot;,sans-serif" w:hAnsi="&quot;Arial&quot;,sans-serif" w:hint="default"/>
      </w:rPr>
    </w:lvl>
    <w:lvl w:ilvl="8" w:tplc="CB4CA52C">
      <w:start w:val="1"/>
      <w:numFmt w:val="bullet"/>
      <w:lvlText w:val=""/>
      <w:lvlJc w:val="left"/>
      <w:pPr>
        <w:ind w:left="6480" w:hanging="360"/>
      </w:pPr>
      <w:rPr>
        <w:rFonts w:ascii="Yu Mincho" w:hAnsi="Yu Mincho" w:hint="default"/>
      </w:rPr>
    </w:lvl>
  </w:abstractNum>
  <w:abstractNum w:abstractNumId="31" w15:restartNumberingAfterBreak="0">
    <w:nsid w:val="6A8130ED"/>
    <w:multiLevelType w:val="hybridMultilevel"/>
    <w:tmpl w:val="1D06D452"/>
    <w:lvl w:ilvl="0" w:tplc="0C090001">
      <w:start w:val="1"/>
      <w:numFmt w:val="bullet"/>
      <w:lvlText w:val=""/>
      <w:lvlJc w:val="left"/>
      <w:pPr>
        <w:tabs>
          <w:tab w:val="num" w:pos="720"/>
        </w:tabs>
        <w:ind w:left="720" w:hanging="360"/>
      </w:pPr>
      <w:rPr>
        <w:rFonts w:ascii="Symbol" w:hAnsi="Symbol" w:hint="default"/>
      </w:rPr>
    </w:lvl>
    <w:lvl w:ilvl="1" w:tplc="3B2ECA42" w:tentative="1">
      <w:start w:val="1"/>
      <w:numFmt w:val="bullet"/>
      <w:lvlText w:val="•"/>
      <w:lvlJc w:val="left"/>
      <w:pPr>
        <w:tabs>
          <w:tab w:val="num" w:pos="1440"/>
        </w:tabs>
        <w:ind w:left="1440" w:hanging="360"/>
      </w:pPr>
      <w:rPr>
        <w:rFonts w:ascii="@MS PMincho" w:hAnsi="@MS PMincho" w:hint="default"/>
      </w:rPr>
    </w:lvl>
    <w:lvl w:ilvl="2" w:tplc="CD20D530" w:tentative="1">
      <w:start w:val="1"/>
      <w:numFmt w:val="bullet"/>
      <w:lvlText w:val="•"/>
      <w:lvlJc w:val="left"/>
      <w:pPr>
        <w:tabs>
          <w:tab w:val="num" w:pos="2160"/>
        </w:tabs>
        <w:ind w:left="2160" w:hanging="360"/>
      </w:pPr>
      <w:rPr>
        <w:rFonts w:ascii="@MS PMincho" w:hAnsi="@MS PMincho" w:hint="default"/>
      </w:rPr>
    </w:lvl>
    <w:lvl w:ilvl="3" w:tplc="304AFE80" w:tentative="1">
      <w:start w:val="1"/>
      <w:numFmt w:val="bullet"/>
      <w:lvlText w:val="•"/>
      <w:lvlJc w:val="left"/>
      <w:pPr>
        <w:tabs>
          <w:tab w:val="num" w:pos="2880"/>
        </w:tabs>
        <w:ind w:left="2880" w:hanging="360"/>
      </w:pPr>
      <w:rPr>
        <w:rFonts w:ascii="@MS PMincho" w:hAnsi="@MS PMincho" w:hint="default"/>
      </w:rPr>
    </w:lvl>
    <w:lvl w:ilvl="4" w:tplc="3DFC5A50" w:tentative="1">
      <w:start w:val="1"/>
      <w:numFmt w:val="bullet"/>
      <w:lvlText w:val="•"/>
      <w:lvlJc w:val="left"/>
      <w:pPr>
        <w:tabs>
          <w:tab w:val="num" w:pos="3600"/>
        </w:tabs>
        <w:ind w:left="3600" w:hanging="360"/>
      </w:pPr>
      <w:rPr>
        <w:rFonts w:ascii="@MS PMincho" w:hAnsi="@MS PMincho" w:hint="default"/>
      </w:rPr>
    </w:lvl>
    <w:lvl w:ilvl="5" w:tplc="41EECED4" w:tentative="1">
      <w:start w:val="1"/>
      <w:numFmt w:val="bullet"/>
      <w:lvlText w:val="•"/>
      <w:lvlJc w:val="left"/>
      <w:pPr>
        <w:tabs>
          <w:tab w:val="num" w:pos="4320"/>
        </w:tabs>
        <w:ind w:left="4320" w:hanging="360"/>
      </w:pPr>
      <w:rPr>
        <w:rFonts w:ascii="@MS PMincho" w:hAnsi="@MS PMincho" w:hint="default"/>
      </w:rPr>
    </w:lvl>
    <w:lvl w:ilvl="6" w:tplc="2C82E724" w:tentative="1">
      <w:start w:val="1"/>
      <w:numFmt w:val="bullet"/>
      <w:lvlText w:val="•"/>
      <w:lvlJc w:val="left"/>
      <w:pPr>
        <w:tabs>
          <w:tab w:val="num" w:pos="5040"/>
        </w:tabs>
        <w:ind w:left="5040" w:hanging="360"/>
      </w:pPr>
      <w:rPr>
        <w:rFonts w:ascii="@MS PMincho" w:hAnsi="@MS PMincho" w:hint="default"/>
      </w:rPr>
    </w:lvl>
    <w:lvl w:ilvl="7" w:tplc="E59C55C0" w:tentative="1">
      <w:start w:val="1"/>
      <w:numFmt w:val="bullet"/>
      <w:lvlText w:val="•"/>
      <w:lvlJc w:val="left"/>
      <w:pPr>
        <w:tabs>
          <w:tab w:val="num" w:pos="5760"/>
        </w:tabs>
        <w:ind w:left="5760" w:hanging="360"/>
      </w:pPr>
      <w:rPr>
        <w:rFonts w:ascii="@MS PMincho" w:hAnsi="@MS PMincho" w:hint="default"/>
      </w:rPr>
    </w:lvl>
    <w:lvl w:ilvl="8" w:tplc="17403E56" w:tentative="1">
      <w:start w:val="1"/>
      <w:numFmt w:val="bullet"/>
      <w:lvlText w:val="•"/>
      <w:lvlJc w:val="left"/>
      <w:pPr>
        <w:tabs>
          <w:tab w:val="num" w:pos="6480"/>
        </w:tabs>
        <w:ind w:left="6480" w:hanging="360"/>
      </w:pPr>
      <w:rPr>
        <w:rFonts w:ascii="@MS PMincho" w:hAnsi="@MS PMincho" w:hint="default"/>
      </w:rPr>
    </w:lvl>
  </w:abstractNum>
  <w:abstractNum w:abstractNumId="32" w15:restartNumberingAfterBreak="0">
    <w:nsid w:val="6DDF400C"/>
    <w:multiLevelType w:val="hybridMultilevel"/>
    <w:tmpl w:val="FFFFFFFF"/>
    <w:lvl w:ilvl="0" w:tplc="9FB0A4F2">
      <w:start w:val="1"/>
      <w:numFmt w:val="bullet"/>
      <w:lvlText w:val="·"/>
      <w:lvlJc w:val="left"/>
      <w:pPr>
        <w:ind w:left="720" w:hanging="360"/>
      </w:pPr>
      <w:rPr>
        <w:rFonts w:ascii="Symbol" w:hAnsi="Symbol" w:hint="default"/>
      </w:rPr>
    </w:lvl>
    <w:lvl w:ilvl="1" w:tplc="6488137C">
      <w:start w:val="1"/>
      <w:numFmt w:val="bullet"/>
      <w:lvlText w:val="o"/>
      <w:lvlJc w:val="left"/>
      <w:pPr>
        <w:ind w:left="1440" w:hanging="360"/>
      </w:pPr>
      <w:rPr>
        <w:rFonts w:ascii="&quot;Courier New&quot;" w:hAnsi="&quot;Courier New&quot;" w:hint="default"/>
      </w:rPr>
    </w:lvl>
    <w:lvl w:ilvl="2" w:tplc="EEDADA08">
      <w:start w:val="1"/>
      <w:numFmt w:val="bullet"/>
      <w:lvlText w:val=""/>
      <w:lvlJc w:val="left"/>
      <w:pPr>
        <w:ind w:left="2160" w:hanging="360"/>
      </w:pPr>
      <w:rPr>
        <w:rFonts w:ascii="Wingdings" w:hAnsi="Wingdings" w:hint="default"/>
      </w:rPr>
    </w:lvl>
    <w:lvl w:ilvl="3" w:tplc="F628230A">
      <w:start w:val="1"/>
      <w:numFmt w:val="bullet"/>
      <w:lvlText w:val=""/>
      <w:lvlJc w:val="left"/>
      <w:pPr>
        <w:ind w:left="2880" w:hanging="360"/>
      </w:pPr>
      <w:rPr>
        <w:rFonts w:ascii="Symbol" w:hAnsi="Symbol" w:hint="default"/>
      </w:rPr>
    </w:lvl>
    <w:lvl w:ilvl="4" w:tplc="7A569272">
      <w:start w:val="1"/>
      <w:numFmt w:val="bullet"/>
      <w:lvlText w:val="o"/>
      <w:lvlJc w:val="left"/>
      <w:pPr>
        <w:ind w:left="3600" w:hanging="360"/>
      </w:pPr>
      <w:rPr>
        <w:rFonts w:ascii="Courier New" w:hAnsi="Courier New" w:hint="default"/>
      </w:rPr>
    </w:lvl>
    <w:lvl w:ilvl="5" w:tplc="90FEF996">
      <w:start w:val="1"/>
      <w:numFmt w:val="bullet"/>
      <w:lvlText w:val=""/>
      <w:lvlJc w:val="left"/>
      <w:pPr>
        <w:ind w:left="4320" w:hanging="360"/>
      </w:pPr>
      <w:rPr>
        <w:rFonts w:ascii="Wingdings" w:hAnsi="Wingdings" w:hint="default"/>
      </w:rPr>
    </w:lvl>
    <w:lvl w:ilvl="6" w:tplc="7C2E56CC">
      <w:start w:val="1"/>
      <w:numFmt w:val="bullet"/>
      <w:lvlText w:val=""/>
      <w:lvlJc w:val="left"/>
      <w:pPr>
        <w:ind w:left="5040" w:hanging="360"/>
      </w:pPr>
      <w:rPr>
        <w:rFonts w:ascii="Symbol" w:hAnsi="Symbol" w:hint="default"/>
      </w:rPr>
    </w:lvl>
    <w:lvl w:ilvl="7" w:tplc="45B249CC">
      <w:start w:val="1"/>
      <w:numFmt w:val="bullet"/>
      <w:lvlText w:val="o"/>
      <w:lvlJc w:val="left"/>
      <w:pPr>
        <w:ind w:left="5760" w:hanging="360"/>
      </w:pPr>
      <w:rPr>
        <w:rFonts w:ascii="Courier New" w:hAnsi="Courier New" w:hint="default"/>
      </w:rPr>
    </w:lvl>
    <w:lvl w:ilvl="8" w:tplc="8F88E75E">
      <w:start w:val="1"/>
      <w:numFmt w:val="bullet"/>
      <w:lvlText w:val=""/>
      <w:lvlJc w:val="left"/>
      <w:pPr>
        <w:ind w:left="6480" w:hanging="360"/>
      </w:pPr>
      <w:rPr>
        <w:rFonts w:ascii="Wingdings" w:hAnsi="Wingdings" w:hint="default"/>
      </w:rPr>
    </w:lvl>
  </w:abstractNum>
  <w:abstractNum w:abstractNumId="33" w15:restartNumberingAfterBreak="0">
    <w:nsid w:val="6F851BA8"/>
    <w:multiLevelType w:val="hybridMultilevel"/>
    <w:tmpl w:val="5E4E2F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3A966FE"/>
    <w:multiLevelType w:val="hybridMultilevel"/>
    <w:tmpl w:val="07605580"/>
    <w:lvl w:ilvl="0" w:tplc="84A88F86">
      <w:start w:val="1"/>
      <w:numFmt w:val="bullet"/>
      <w:lvlText w:val=""/>
      <w:lvlJc w:val="left"/>
      <w:pPr>
        <w:ind w:left="720" w:hanging="360"/>
      </w:pPr>
      <w:rPr>
        <w:rFonts w:ascii="Yu Mincho" w:hAnsi="Yu Mincho" w:hint="default"/>
        <w:sz w:val="20"/>
        <w:szCs w:val="20"/>
      </w:rPr>
    </w:lvl>
    <w:lvl w:ilvl="1" w:tplc="0C090003" w:tentative="1">
      <w:start w:val="1"/>
      <w:numFmt w:val="bullet"/>
      <w:lvlText w:val="o"/>
      <w:lvlJc w:val="left"/>
      <w:pPr>
        <w:ind w:left="1440" w:hanging="360"/>
      </w:pPr>
      <w:rPr>
        <w:rFonts w:ascii="&quot;Arial&quot;,sans-serif" w:hAnsi="&quot;Arial&quot;,sans-serif" w:cs="&quot;Arial&quot;,sans-serif" w:hint="default"/>
      </w:rPr>
    </w:lvl>
    <w:lvl w:ilvl="2" w:tplc="0C090005" w:tentative="1">
      <w:start w:val="1"/>
      <w:numFmt w:val="bullet"/>
      <w:lvlText w:val=""/>
      <w:lvlJc w:val="left"/>
      <w:pPr>
        <w:ind w:left="2160" w:hanging="360"/>
      </w:pPr>
      <w:rPr>
        <w:rFonts w:ascii="Yu Mincho" w:hAnsi="Yu Mincho" w:hint="default"/>
      </w:rPr>
    </w:lvl>
    <w:lvl w:ilvl="3" w:tplc="0C090001" w:tentative="1">
      <w:start w:val="1"/>
      <w:numFmt w:val="bullet"/>
      <w:lvlText w:val=""/>
      <w:lvlJc w:val="left"/>
      <w:pPr>
        <w:ind w:left="2880" w:hanging="360"/>
      </w:pPr>
      <w:rPr>
        <w:rFonts w:ascii="Yu Mincho" w:hAnsi="Yu Mincho" w:hint="default"/>
      </w:rPr>
    </w:lvl>
    <w:lvl w:ilvl="4" w:tplc="0C090003" w:tentative="1">
      <w:start w:val="1"/>
      <w:numFmt w:val="bullet"/>
      <w:lvlText w:val="o"/>
      <w:lvlJc w:val="left"/>
      <w:pPr>
        <w:ind w:left="3600" w:hanging="360"/>
      </w:pPr>
      <w:rPr>
        <w:rFonts w:ascii="&quot;Arial&quot;,sans-serif" w:hAnsi="&quot;Arial&quot;,sans-serif" w:cs="&quot;Arial&quot;,sans-serif" w:hint="default"/>
      </w:rPr>
    </w:lvl>
    <w:lvl w:ilvl="5" w:tplc="0C090005" w:tentative="1">
      <w:start w:val="1"/>
      <w:numFmt w:val="bullet"/>
      <w:lvlText w:val=""/>
      <w:lvlJc w:val="left"/>
      <w:pPr>
        <w:ind w:left="4320" w:hanging="360"/>
      </w:pPr>
      <w:rPr>
        <w:rFonts w:ascii="Yu Mincho" w:hAnsi="Yu Mincho" w:hint="default"/>
      </w:rPr>
    </w:lvl>
    <w:lvl w:ilvl="6" w:tplc="0C090001" w:tentative="1">
      <w:start w:val="1"/>
      <w:numFmt w:val="bullet"/>
      <w:lvlText w:val=""/>
      <w:lvlJc w:val="left"/>
      <w:pPr>
        <w:ind w:left="5040" w:hanging="360"/>
      </w:pPr>
      <w:rPr>
        <w:rFonts w:ascii="Yu Mincho" w:hAnsi="Yu Mincho" w:hint="default"/>
      </w:rPr>
    </w:lvl>
    <w:lvl w:ilvl="7" w:tplc="0C090003" w:tentative="1">
      <w:start w:val="1"/>
      <w:numFmt w:val="bullet"/>
      <w:lvlText w:val="o"/>
      <w:lvlJc w:val="left"/>
      <w:pPr>
        <w:ind w:left="5760" w:hanging="360"/>
      </w:pPr>
      <w:rPr>
        <w:rFonts w:ascii="&quot;Arial&quot;,sans-serif" w:hAnsi="&quot;Arial&quot;,sans-serif" w:cs="&quot;Arial&quot;,sans-serif" w:hint="default"/>
      </w:rPr>
    </w:lvl>
    <w:lvl w:ilvl="8" w:tplc="0C090005" w:tentative="1">
      <w:start w:val="1"/>
      <w:numFmt w:val="bullet"/>
      <w:lvlText w:val=""/>
      <w:lvlJc w:val="left"/>
      <w:pPr>
        <w:ind w:left="6480" w:hanging="360"/>
      </w:pPr>
      <w:rPr>
        <w:rFonts w:ascii="Yu Mincho" w:hAnsi="Yu Mincho" w:hint="default"/>
      </w:rPr>
    </w:lvl>
  </w:abstractNum>
  <w:abstractNum w:abstractNumId="35" w15:restartNumberingAfterBreak="0">
    <w:nsid w:val="787313E3"/>
    <w:multiLevelType w:val="hybridMultilevel"/>
    <w:tmpl w:val="2B8E3B70"/>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quot;Arial&quot;,sans-serif" w:hAnsi="&quot;Arial&quot;,sans-serif" w:cs="&quot;Arial&quot;,sans-serif" w:hint="default"/>
      </w:rPr>
    </w:lvl>
    <w:lvl w:ilvl="2" w:tplc="0C090005" w:tentative="1">
      <w:start w:val="1"/>
      <w:numFmt w:val="bullet"/>
      <w:lvlText w:val=""/>
      <w:lvlJc w:val="left"/>
      <w:pPr>
        <w:ind w:left="2160" w:hanging="360"/>
      </w:pPr>
      <w:rPr>
        <w:rFonts w:ascii="Avenir LT Std 35 Light" w:hAnsi="Avenir LT Std 35 Light" w:hint="default"/>
      </w:rPr>
    </w:lvl>
    <w:lvl w:ilvl="3" w:tplc="0C090001" w:tentative="1">
      <w:start w:val="1"/>
      <w:numFmt w:val="bullet"/>
      <w:lvlText w:val=""/>
      <w:lvlJc w:val="left"/>
      <w:pPr>
        <w:ind w:left="2880" w:hanging="360"/>
      </w:pPr>
      <w:rPr>
        <w:rFonts w:ascii="Avenir LT Std 35 Light" w:hAnsi="Avenir LT Std 35 Light" w:hint="default"/>
      </w:rPr>
    </w:lvl>
    <w:lvl w:ilvl="4" w:tplc="0C090003" w:tentative="1">
      <w:start w:val="1"/>
      <w:numFmt w:val="bullet"/>
      <w:lvlText w:val="o"/>
      <w:lvlJc w:val="left"/>
      <w:pPr>
        <w:ind w:left="3600" w:hanging="360"/>
      </w:pPr>
      <w:rPr>
        <w:rFonts w:ascii="&quot;Arial&quot;,sans-serif" w:hAnsi="&quot;Arial&quot;,sans-serif" w:cs="&quot;Arial&quot;,sans-serif" w:hint="default"/>
      </w:rPr>
    </w:lvl>
    <w:lvl w:ilvl="5" w:tplc="0C090005" w:tentative="1">
      <w:start w:val="1"/>
      <w:numFmt w:val="bullet"/>
      <w:lvlText w:val=""/>
      <w:lvlJc w:val="left"/>
      <w:pPr>
        <w:ind w:left="4320" w:hanging="360"/>
      </w:pPr>
      <w:rPr>
        <w:rFonts w:ascii="Avenir LT Std 35 Light" w:hAnsi="Avenir LT Std 35 Light" w:hint="default"/>
      </w:rPr>
    </w:lvl>
    <w:lvl w:ilvl="6" w:tplc="0C090001" w:tentative="1">
      <w:start w:val="1"/>
      <w:numFmt w:val="bullet"/>
      <w:lvlText w:val=""/>
      <w:lvlJc w:val="left"/>
      <w:pPr>
        <w:ind w:left="5040" w:hanging="360"/>
      </w:pPr>
      <w:rPr>
        <w:rFonts w:ascii="Avenir LT Std 35 Light" w:hAnsi="Avenir LT Std 35 Light" w:hint="default"/>
      </w:rPr>
    </w:lvl>
    <w:lvl w:ilvl="7" w:tplc="0C090003" w:tentative="1">
      <w:start w:val="1"/>
      <w:numFmt w:val="bullet"/>
      <w:lvlText w:val="o"/>
      <w:lvlJc w:val="left"/>
      <w:pPr>
        <w:ind w:left="5760" w:hanging="360"/>
      </w:pPr>
      <w:rPr>
        <w:rFonts w:ascii="&quot;Arial&quot;,sans-serif" w:hAnsi="&quot;Arial&quot;,sans-serif" w:cs="&quot;Arial&quot;,sans-serif" w:hint="default"/>
      </w:rPr>
    </w:lvl>
    <w:lvl w:ilvl="8" w:tplc="0C090005" w:tentative="1">
      <w:start w:val="1"/>
      <w:numFmt w:val="bullet"/>
      <w:lvlText w:val=""/>
      <w:lvlJc w:val="left"/>
      <w:pPr>
        <w:ind w:left="6480" w:hanging="360"/>
      </w:pPr>
      <w:rPr>
        <w:rFonts w:ascii="Avenir LT Std 35 Light" w:hAnsi="Avenir LT Std 35 Light" w:hint="default"/>
      </w:rPr>
    </w:lvl>
  </w:abstractNum>
  <w:abstractNum w:abstractNumId="36" w15:restartNumberingAfterBreak="0">
    <w:nsid w:val="7A450227"/>
    <w:multiLevelType w:val="hybridMultilevel"/>
    <w:tmpl w:val="10B8E908"/>
    <w:lvl w:ilvl="0" w:tplc="0C090001">
      <w:start w:val="1"/>
      <w:numFmt w:val="bullet"/>
      <w:lvlText w:val=""/>
      <w:lvlJc w:val="left"/>
      <w:pPr>
        <w:tabs>
          <w:tab w:val="num" w:pos="720"/>
        </w:tabs>
        <w:ind w:left="720" w:hanging="360"/>
      </w:pPr>
      <w:rPr>
        <w:rFonts w:ascii="Symbol" w:hAnsi="Symbol" w:hint="default"/>
      </w:rPr>
    </w:lvl>
    <w:lvl w:ilvl="1" w:tplc="5210BD0A" w:tentative="1">
      <w:start w:val="1"/>
      <w:numFmt w:val="bullet"/>
      <w:lvlText w:val="•"/>
      <w:lvlJc w:val="left"/>
      <w:pPr>
        <w:tabs>
          <w:tab w:val="num" w:pos="1440"/>
        </w:tabs>
        <w:ind w:left="1440" w:hanging="360"/>
      </w:pPr>
      <w:rPr>
        <w:rFonts w:ascii="@MS PMincho" w:hAnsi="@MS PMincho" w:hint="default"/>
      </w:rPr>
    </w:lvl>
    <w:lvl w:ilvl="2" w:tplc="AD46C99C" w:tentative="1">
      <w:start w:val="1"/>
      <w:numFmt w:val="bullet"/>
      <w:lvlText w:val="•"/>
      <w:lvlJc w:val="left"/>
      <w:pPr>
        <w:tabs>
          <w:tab w:val="num" w:pos="2160"/>
        </w:tabs>
        <w:ind w:left="2160" w:hanging="360"/>
      </w:pPr>
      <w:rPr>
        <w:rFonts w:ascii="@MS PMincho" w:hAnsi="@MS PMincho" w:hint="default"/>
      </w:rPr>
    </w:lvl>
    <w:lvl w:ilvl="3" w:tplc="1CE036C6" w:tentative="1">
      <w:start w:val="1"/>
      <w:numFmt w:val="bullet"/>
      <w:lvlText w:val="•"/>
      <w:lvlJc w:val="left"/>
      <w:pPr>
        <w:tabs>
          <w:tab w:val="num" w:pos="2880"/>
        </w:tabs>
        <w:ind w:left="2880" w:hanging="360"/>
      </w:pPr>
      <w:rPr>
        <w:rFonts w:ascii="@MS PMincho" w:hAnsi="@MS PMincho" w:hint="default"/>
      </w:rPr>
    </w:lvl>
    <w:lvl w:ilvl="4" w:tplc="B1FE079E" w:tentative="1">
      <w:start w:val="1"/>
      <w:numFmt w:val="bullet"/>
      <w:lvlText w:val="•"/>
      <w:lvlJc w:val="left"/>
      <w:pPr>
        <w:tabs>
          <w:tab w:val="num" w:pos="3600"/>
        </w:tabs>
        <w:ind w:left="3600" w:hanging="360"/>
      </w:pPr>
      <w:rPr>
        <w:rFonts w:ascii="@MS PMincho" w:hAnsi="@MS PMincho" w:hint="default"/>
      </w:rPr>
    </w:lvl>
    <w:lvl w:ilvl="5" w:tplc="9F0C0D4C" w:tentative="1">
      <w:start w:val="1"/>
      <w:numFmt w:val="bullet"/>
      <w:lvlText w:val="•"/>
      <w:lvlJc w:val="left"/>
      <w:pPr>
        <w:tabs>
          <w:tab w:val="num" w:pos="4320"/>
        </w:tabs>
        <w:ind w:left="4320" w:hanging="360"/>
      </w:pPr>
      <w:rPr>
        <w:rFonts w:ascii="@MS PMincho" w:hAnsi="@MS PMincho" w:hint="default"/>
      </w:rPr>
    </w:lvl>
    <w:lvl w:ilvl="6" w:tplc="8F147362" w:tentative="1">
      <w:start w:val="1"/>
      <w:numFmt w:val="bullet"/>
      <w:lvlText w:val="•"/>
      <w:lvlJc w:val="left"/>
      <w:pPr>
        <w:tabs>
          <w:tab w:val="num" w:pos="5040"/>
        </w:tabs>
        <w:ind w:left="5040" w:hanging="360"/>
      </w:pPr>
      <w:rPr>
        <w:rFonts w:ascii="@MS PMincho" w:hAnsi="@MS PMincho" w:hint="default"/>
      </w:rPr>
    </w:lvl>
    <w:lvl w:ilvl="7" w:tplc="FC0E66DC" w:tentative="1">
      <w:start w:val="1"/>
      <w:numFmt w:val="bullet"/>
      <w:lvlText w:val="•"/>
      <w:lvlJc w:val="left"/>
      <w:pPr>
        <w:tabs>
          <w:tab w:val="num" w:pos="5760"/>
        </w:tabs>
        <w:ind w:left="5760" w:hanging="360"/>
      </w:pPr>
      <w:rPr>
        <w:rFonts w:ascii="@MS PMincho" w:hAnsi="@MS PMincho" w:hint="default"/>
      </w:rPr>
    </w:lvl>
    <w:lvl w:ilvl="8" w:tplc="951E23D6" w:tentative="1">
      <w:start w:val="1"/>
      <w:numFmt w:val="bullet"/>
      <w:lvlText w:val="•"/>
      <w:lvlJc w:val="left"/>
      <w:pPr>
        <w:tabs>
          <w:tab w:val="num" w:pos="6480"/>
        </w:tabs>
        <w:ind w:left="6480" w:hanging="360"/>
      </w:pPr>
      <w:rPr>
        <w:rFonts w:ascii="@MS PMincho" w:hAnsi="@MS PMincho" w:hint="default"/>
      </w:rPr>
    </w:lvl>
  </w:abstractNum>
  <w:abstractNum w:abstractNumId="37" w15:restartNumberingAfterBreak="0">
    <w:nsid w:val="7BAC3E99"/>
    <w:multiLevelType w:val="hybridMultilevel"/>
    <w:tmpl w:val="5066F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804D6"/>
    <w:multiLevelType w:val="hybridMultilevel"/>
    <w:tmpl w:val="93F0EA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35"/>
  </w:num>
  <w:num w:numId="3">
    <w:abstractNumId w:val="11"/>
  </w:num>
  <w:num w:numId="4">
    <w:abstractNumId w:val="18"/>
  </w:num>
  <w:num w:numId="5">
    <w:abstractNumId w:val="15"/>
  </w:num>
  <w:num w:numId="6">
    <w:abstractNumId w:val="10"/>
  </w:num>
  <w:num w:numId="7">
    <w:abstractNumId w:val="36"/>
  </w:num>
  <w:num w:numId="8">
    <w:abstractNumId w:val="24"/>
  </w:num>
  <w:num w:numId="9">
    <w:abstractNumId w:val="31"/>
  </w:num>
  <w:num w:numId="10">
    <w:abstractNumId w:val="21"/>
  </w:num>
  <w:num w:numId="11">
    <w:abstractNumId w:val="17"/>
  </w:num>
  <w:num w:numId="12">
    <w:abstractNumId w:val="30"/>
  </w:num>
  <w:num w:numId="13">
    <w:abstractNumId w:val="27"/>
  </w:num>
  <w:num w:numId="14">
    <w:abstractNumId w:val="34"/>
  </w:num>
  <w:num w:numId="15">
    <w:abstractNumId w:val="37"/>
  </w:num>
  <w:num w:numId="16">
    <w:abstractNumId w:val="29"/>
  </w:num>
  <w:num w:numId="17">
    <w:abstractNumId w:val="25"/>
  </w:num>
  <w:num w:numId="18">
    <w:abstractNumId w:val="23"/>
  </w:num>
  <w:num w:numId="19">
    <w:abstractNumId w:val="26"/>
  </w:num>
  <w:num w:numId="20">
    <w:abstractNumId w:val="33"/>
  </w:num>
  <w:num w:numId="21">
    <w:abstractNumId w:val="38"/>
  </w:num>
  <w:num w:numId="22">
    <w:abstractNumId w:val="22"/>
  </w:num>
  <w:num w:numId="23">
    <w:abstractNumId w:val="1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6"/>
  </w:num>
  <w:num w:numId="35">
    <w:abstractNumId w:val="32"/>
  </w:num>
  <w:num w:numId="36">
    <w:abstractNumId w:val="14"/>
  </w:num>
  <w:num w:numId="37">
    <w:abstractNumId w:val="12"/>
  </w:num>
  <w:num w:numId="38">
    <w:abstractNumId w:val="13"/>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C1"/>
    <w:rsid w:val="00000504"/>
    <w:rsid w:val="00000AD9"/>
    <w:rsid w:val="00000D9E"/>
    <w:rsid w:val="00000EFD"/>
    <w:rsid w:val="000011E2"/>
    <w:rsid w:val="00001337"/>
    <w:rsid w:val="000016E8"/>
    <w:rsid w:val="0000186A"/>
    <w:rsid w:val="00001FFE"/>
    <w:rsid w:val="00002045"/>
    <w:rsid w:val="00002DE7"/>
    <w:rsid w:val="00003954"/>
    <w:rsid w:val="00003982"/>
    <w:rsid w:val="00003A55"/>
    <w:rsid w:val="00003CEA"/>
    <w:rsid w:val="00003D6C"/>
    <w:rsid w:val="000040AB"/>
    <w:rsid w:val="000043F4"/>
    <w:rsid w:val="00004514"/>
    <w:rsid w:val="00004A29"/>
    <w:rsid w:val="00004A9F"/>
    <w:rsid w:val="00004AA3"/>
    <w:rsid w:val="00004EFF"/>
    <w:rsid w:val="000050D9"/>
    <w:rsid w:val="00005285"/>
    <w:rsid w:val="00005499"/>
    <w:rsid w:val="0000560F"/>
    <w:rsid w:val="00005E06"/>
    <w:rsid w:val="000063C5"/>
    <w:rsid w:val="000064A7"/>
    <w:rsid w:val="0000660B"/>
    <w:rsid w:val="000068AE"/>
    <w:rsid w:val="00006E65"/>
    <w:rsid w:val="00006F38"/>
    <w:rsid w:val="000071CE"/>
    <w:rsid w:val="0000725A"/>
    <w:rsid w:val="00007350"/>
    <w:rsid w:val="00007976"/>
    <w:rsid w:val="00007A1A"/>
    <w:rsid w:val="00007DC1"/>
    <w:rsid w:val="00010066"/>
    <w:rsid w:val="00011245"/>
    <w:rsid w:val="000113EF"/>
    <w:rsid w:val="0001156B"/>
    <w:rsid w:val="000117CF"/>
    <w:rsid w:val="00011EF2"/>
    <w:rsid w:val="000120BC"/>
    <w:rsid w:val="00012127"/>
    <w:rsid w:val="00012206"/>
    <w:rsid w:val="00012499"/>
    <w:rsid w:val="000125AF"/>
    <w:rsid w:val="00012768"/>
    <w:rsid w:val="0001328F"/>
    <w:rsid w:val="00013413"/>
    <w:rsid w:val="00013581"/>
    <w:rsid w:val="000137C1"/>
    <w:rsid w:val="00013842"/>
    <w:rsid w:val="00013921"/>
    <w:rsid w:val="0001395A"/>
    <w:rsid w:val="00013A76"/>
    <w:rsid w:val="00013E09"/>
    <w:rsid w:val="00014016"/>
    <w:rsid w:val="00014270"/>
    <w:rsid w:val="00015447"/>
    <w:rsid w:val="0001544D"/>
    <w:rsid w:val="000154A1"/>
    <w:rsid w:val="000154D9"/>
    <w:rsid w:val="00015588"/>
    <w:rsid w:val="000155B3"/>
    <w:rsid w:val="00015720"/>
    <w:rsid w:val="00015A6F"/>
    <w:rsid w:val="00015BDA"/>
    <w:rsid w:val="00015DB0"/>
    <w:rsid w:val="00015F27"/>
    <w:rsid w:val="000160FD"/>
    <w:rsid w:val="00016107"/>
    <w:rsid w:val="000166DE"/>
    <w:rsid w:val="0001680A"/>
    <w:rsid w:val="00016889"/>
    <w:rsid w:val="00016CA4"/>
    <w:rsid w:val="000170D3"/>
    <w:rsid w:val="00017410"/>
    <w:rsid w:val="000176B0"/>
    <w:rsid w:val="0001785C"/>
    <w:rsid w:val="00017871"/>
    <w:rsid w:val="00017CC2"/>
    <w:rsid w:val="00017FC9"/>
    <w:rsid w:val="00020003"/>
    <w:rsid w:val="0002066E"/>
    <w:rsid w:val="00020DA0"/>
    <w:rsid w:val="00020FDE"/>
    <w:rsid w:val="00021436"/>
    <w:rsid w:val="0002168F"/>
    <w:rsid w:val="000218AB"/>
    <w:rsid w:val="00021B90"/>
    <w:rsid w:val="00021D1D"/>
    <w:rsid w:val="00022071"/>
    <w:rsid w:val="00022236"/>
    <w:rsid w:val="0002232A"/>
    <w:rsid w:val="000226E2"/>
    <w:rsid w:val="00022CD4"/>
    <w:rsid w:val="00022E1F"/>
    <w:rsid w:val="00023016"/>
    <w:rsid w:val="00023197"/>
    <w:rsid w:val="000233D7"/>
    <w:rsid w:val="00023495"/>
    <w:rsid w:val="000237C5"/>
    <w:rsid w:val="00023874"/>
    <w:rsid w:val="00023D1B"/>
    <w:rsid w:val="000240C5"/>
    <w:rsid w:val="000242E1"/>
    <w:rsid w:val="0002432D"/>
    <w:rsid w:val="000244CB"/>
    <w:rsid w:val="00024C1D"/>
    <w:rsid w:val="00024FE3"/>
    <w:rsid w:val="0002527F"/>
    <w:rsid w:val="000253E6"/>
    <w:rsid w:val="0002553E"/>
    <w:rsid w:val="00025A61"/>
    <w:rsid w:val="00025D7E"/>
    <w:rsid w:val="00026071"/>
    <w:rsid w:val="00026635"/>
    <w:rsid w:val="000266CE"/>
    <w:rsid w:val="00026F74"/>
    <w:rsid w:val="000275C8"/>
    <w:rsid w:val="000275EB"/>
    <w:rsid w:val="00027725"/>
    <w:rsid w:val="0002777A"/>
    <w:rsid w:val="00027B60"/>
    <w:rsid w:val="00027BA9"/>
    <w:rsid w:val="00027CF8"/>
    <w:rsid w:val="000301EB"/>
    <w:rsid w:val="000302AE"/>
    <w:rsid w:val="0003067F"/>
    <w:rsid w:val="000309A0"/>
    <w:rsid w:val="00030CD2"/>
    <w:rsid w:val="00030EE6"/>
    <w:rsid w:val="00030FB9"/>
    <w:rsid w:val="00031332"/>
    <w:rsid w:val="0003162A"/>
    <w:rsid w:val="000324A8"/>
    <w:rsid w:val="00032D40"/>
    <w:rsid w:val="00033366"/>
    <w:rsid w:val="000337C2"/>
    <w:rsid w:val="0003389E"/>
    <w:rsid w:val="00033924"/>
    <w:rsid w:val="0003392D"/>
    <w:rsid w:val="00033E12"/>
    <w:rsid w:val="00034505"/>
    <w:rsid w:val="00034905"/>
    <w:rsid w:val="000349BA"/>
    <w:rsid w:val="00034D20"/>
    <w:rsid w:val="00034D36"/>
    <w:rsid w:val="000360F2"/>
    <w:rsid w:val="000366EE"/>
    <w:rsid w:val="00036B3C"/>
    <w:rsid w:val="00036C23"/>
    <w:rsid w:val="00036E80"/>
    <w:rsid w:val="00037A1F"/>
    <w:rsid w:val="00040164"/>
    <w:rsid w:val="0004038E"/>
    <w:rsid w:val="000406C6"/>
    <w:rsid w:val="000408E4"/>
    <w:rsid w:val="00040A5F"/>
    <w:rsid w:val="0004106F"/>
    <w:rsid w:val="000413A8"/>
    <w:rsid w:val="0004172D"/>
    <w:rsid w:val="00041C4B"/>
    <w:rsid w:val="00041D47"/>
    <w:rsid w:val="00041F74"/>
    <w:rsid w:val="00042442"/>
    <w:rsid w:val="00042618"/>
    <w:rsid w:val="000426FC"/>
    <w:rsid w:val="00042E87"/>
    <w:rsid w:val="00043014"/>
    <w:rsid w:val="0004303C"/>
    <w:rsid w:val="00043241"/>
    <w:rsid w:val="00043369"/>
    <w:rsid w:val="0004380B"/>
    <w:rsid w:val="00043B51"/>
    <w:rsid w:val="00044398"/>
    <w:rsid w:val="00044C13"/>
    <w:rsid w:val="00044E70"/>
    <w:rsid w:val="00045254"/>
    <w:rsid w:val="0004582E"/>
    <w:rsid w:val="000458D9"/>
    <w:rsid w:val="00045A97"/>
    <w:rsid w:val="000461A5"/>
    <w:rsid w:val="00046405"/>
    <w:rsid w:val="00046AE5"/>
    <w:rsid w:val="00046C5B"/>
    <w:rsid w:val="000470D5"/>
    <w:rsid w:val="0004742C"/>
    <w:rsid w:val="0004776F"/>
    <w:rsid w:val="00047797"/>
    <w:rsid w:val="00047A1B"/>
    <w:rsid w:val="00047BCB"/>
    <w:rsid w:val="00047C28"/>
    <w:rsid w:val="00047E6F"/>
    <w:rsid w:val="0005004C"/>
    <w:rsid w:val="000502BB"/>
    <w:rsid w:val="000502BE"/>
    <w:rsid w:val="00050A6B"/>
    <w:rsid w:val="00050AF1"/>
    <w:rsid w:val="000510C8"/>
    <w:rsid w:val="00051730"/>
    <w:rsid w:val="000518BB"/>
    <w:rsid w:val="0005199C"/>
    <w:rsid w:val="00051A6C"/>
    <w:rsid w:val="00051A7D"/>
    <w:rsid w:val="00051AB3"/>
    <w:rsid w:val="00051D85"/>
    <w:rsid w:val="000520D9"/>
    <w:rsid w:val="00052106"/>
    <w:rsid w:val="0005214A"/>
    <w:rsid w:val="0005215A"/>
    <w:rsid w:val="00052458"/>
    <w:rsid w:val="000524B7"/>
    <w:rsid w:val="00052A55"/>
    <w:rsid w:val="00052CC8"/>
    <w:rsid w:val="000535DB"/>
    <w:rsid w:val="00053D92"/>
    <w:rsid w:val="00054951"/>
    <w:rsid w:val="0005497F"/>
    <w:rsid w:val="00055298"/>
    <w:rsid w:val="000555FC"/>
    <w:rsid w:val="00055941"/>
    <w:rsid w:val="000559F5"/>
    <w:rsid w:val="0005614F"/>
    <w:rsid w:val="000564D5"/>
    <w:rsid w:val="000569D7"/>
    <w:rsid w:val="0005724B"/>
    <w:rsid w:val="000574BD"/>
    <w:rsid w:val="0005775A"/>
    <w:rsid w:val="000578AA"/>
    <w:rsid w:val="0005791F"/>
    <w:rsid w:val="00057C84"/>
    <w:rsid w:val="00057FA1"/>
    <w:rsid w:val="000601C8"/>
    <w:rsid w:val="00060934"/>
    <w:rsid w:val="00060C47"/>
    <w:rsid w:val="00060FCE"/>
    <w:rsid w:val="00061395"/>
    <w:rsid w:val="00061666"/>
    <w:rsid w:val="00061677"/>
    <w:rsid w:val="0006194E"/>
    <w:rsid w:val="00062DF5"/>
    <w:rsid w:val="00063236"/>
    <w:rsid w:val="0006384B"/>
    <w:rsid w:val="0006384D"/>
    <w:rsid w:val="0006394F"/>
    <w:rsid w:val="00063EC4"/>
    <w:rsid w:val="000642E7"/>
    <w:rsid w:val="00064797"/>
    <w:rsid w:val="000648F1"/>
    <w:rsid w:val="00065252"/>
    <w:rsid w:val="000655D7"/>
    <w:rsid w:val="0006569F"/>
    <w:rsid w:val="000656F8"/>
    <w:rsid w:val="00065858"/>
    <w:rsid w:val="00065AE6"/>
    <w:rsid w:val="00065B83"/>
    <w:rsid w:val="00065C79"/>
    <w:rsid w:val="00065CA6"/>
    <w:rsid w:val="00065E0D"/>
    <w:rsid w:val="000660CB"/>
    <w:rsid w:val="000669AA"/>
    <w:rsid w:val="000670E0"/>
    <w:rsid w:val="000675EA"/>
    <w:rsid w:val="00067761"/>
    <w:rsid w:val="000677B4"/>
    <w:rsid w:val="00067835"/>
    <w:rsid w:val="00067AF1"/>
    <w:rsid w:val="000701FF"/>
    <w:rsid w:val="00070269"/>
    <w:rsid w:val="00070343"/>
    <w:rsid w:val="00070475"/>
    <w:rsid w:val="000709B9"/>
    <w:rsid w:val="00070A1C"/>
    <w:rsid w:val="00070D1C"/>
    <w:rsid w:val="00070EF1"/>
    <w:rsid w:val="000712B6"/>
    <w:rsid w:val="00071D58"/>
    <w:rsid w:val="00072006"/>
    <w:rsid w:val="0007259B"/>
    <w:rsid w:val="000725D4"/>
    <w:rsid w:val="00072CD8"/>
    <w:rsid w:val="00072D65"/>
    <w:rsid w:val="00072EA5"/>
    <w:rsid w:val="000731CA"/>
    <w:rsid w:val="000732A7"/>
    <w:rsid w:val="0007335A"/>
    <w:rsid w:val="000734D0"/>
    <w:rsid w:val="000736AF"/>
    <w:rsid w:val="00073DB2"/>
    <w:rsid w:val="000740B7"/>
    <w:rsid w:val="00074341"/>
    <w:rsid w:val="00074558"/>
    <w:rsid w:val="0007519B"/>
    <w:rsid w:val="00075335"/>
    <w:rsid w:val="00075389"/>
    <w:rsid w:val="0007584C"/>
    <w:rsid w:val="00075A58"/>
    <w:rsid w:val="00075B5E"/>
    <w:rsid w:val="00075FC0"/>
    <w:rsid w:val="000766A3"/>
    <w:rsid w:val="00077406"/>
    <w:rsid w:val="00077437"/>
    <w:rsid w:val="00077637"/>
    <w:rsid w:val="000776B2"/>
    <w:rsid w:val="00077AB2"/>
    <w:rsid w:val="00077CBB"/>
    <w:rsid w:val="00080196"/>
    <w:rsid w:val="0008025B"/>
    <w:rsid w:val="00080903"/>
    <w:rsid w:val="00080CE5"/>
    <w:rsid w:val="00080F90"/>
    <w:rsid w:val="00081304"/>
    <w:rsid w:val="0008197E"/>
    <w:rsid w:val="000822BF"/>
    <w:rsid w:val="0008232A"/>
    <w:rsid w:val="0008240F"/>
    <w:rsid w:val="00082A42"/>
    <w:rsid w:val="00082DC5"/>
    <w:rsid w:val="000837FC"/>
    <w:rsid w:val="00083E6B"/>
    <w:rsid w:val="00084116"/>
    <w:rsid w:val="000841D4"/>
    <w:rsid w:val="00084311"/>
    <w:rsid w:val="00084333"/>
    <w:rsid w:val="000847EC"/>
    <w:rsid w:val="00084F28"/>
    <w:rsid w:val="000852B4"/>
    <w:rsid w:val="00085B34"/>
    <w:rsid w:val="00085CCE"/>
    <w:rsid w:val="000861DC"/>
    <w:rsid w:val="000862B2"/>
    <w:rsid w:val="000862F7"/>
    <w:rsid w:val="00086349"/>
    <w:rsid w:val="00087459"/>
    <w:rsid w:val="00087616"/>
    <w:rsid w:val="00087B41"/>
    <w:rsid w:val="00087E71"/>
    <w:rsid w:val="000900A5"/>
    <w:rsid w:val="000904B4"/>
    <w:rsid w:val="000904B7"/>
    <w:rsid w:val="00090585"/>
    <w:rsid w:val="00090A9B"/>
    <w:rsid w:val="00090FA5"/>
    <w:rsid w:val="00091663"/>
    <w:rsid w:val="00091882"/>
    <w:rsid w:val="00091883"/>
    <w:rsid w:val="00091D07"/>
    <w:rsid w:val="00091DAF"/>
    <w:rsid w:val="0009246C"/>
    <w:rsid w:val="00092AB8"/>
    <w:rsid w:val="00092CCB"/>
    <w:rsid w:val="00092F21"/>
    <w:rsid w:val="000931FE"/>
    <w:rsid w:val="00093B67"/>
    <w:rsid w:val="00093B9A"/>
    <w:rsid w:val="000940E1"/>
    <w:rsid w:val="000941E7"/>
    <w:rsid w:val="00094465"/>
    <w:rsid w:val="00094618"/>
    <w:rsid w:val="000948A6"/>
    <w:rsid w:val="000948F4"/>
    <w:rsid w:val="00094CCC"/>
    <w:rsid w:val="00094D25"/>
    <w:rsid w:val="00094FCE"/>
    <w:rsid w:val="00095049"/>
    <w:rsid w:val="00095273"/>
    <w:rsid w:val="00095AD0"/>
    <w:rsid w:val="00095B9D"/>
    <w:rsid w:val="00095EA8"/>
    <w:rsid w:val="0009614C"/>
    <w:rsid w:val="00096261"/>
    <w:rsid w:val="000964AA"/>
    <w:rsid w:val="00096DDF"/>
    <w:rsid w:val="00096F91"/>
    <w:rsid w:val="0009722B"/>
    <w:rsid w:val="000974EC"/>
    <w:rsid w:val="0009753A"/>
    <w:rsid w:val="00097AEF"/>
    <w:rsid w:val="00097FF2"/>
    <w:rsid w:val="000A0103"/>
    <w:rsid w:val="000A0337"/>
    <w:rsid w:val="000A04B6"/>
    <w:rsid w:val="000A0792"/>
    <w:rsid w:val="000A0889"/>
    <w:rsid w:val="000A0DF1"/>
    <w:rsid w:val="000A109D"/>
    <w:rsid w:val="000A1B84"/>
    <w:rsid w:val="000A1E92"/>
    <w:rsid w:val="000A24D5"/>
    <w:rsid w:val="000A2525"/>
    <w:rsid w:val="000A2C1D"/>
    <w:rsid w:val="000A30A4"/>
    <w:rsid w:val="000A30F2"/>
    <w:rsid w:val="000A339D"/>
    <w:rsid w:val="000A3419"/>
    <w:rsid w:val="000A3DAC"/>
    <w:rsid w:val="000A4472"/>
    <w:rsid w:val="000A47D1"/>
    <w:rsid w:val="000A4A4A"/>
    <w:rsid w:val="000A4A5B"/>
    <w:rsid w:val="000A5277"/>
    <w:rsid w:val="000A5381"/>
    <w:rsid w:val="000A5672"/>
    <w:rsid w:val="000A6AE6"/>
    <w:rsid w:val="000A6B68"/>
    <w:rsid w:val="000A6E7E"/>
    <w:rsid w:val="000A6F0C"/>
    <w:rsid w:val="000A6F21"/>
    <w:rsid w:val="000A7188"/>
    <w:rsid w:val="000A7830"/>
    <w:rsid w:val="000A7BB4"/>
    <w:rsid w:val="000A7D61"/>
    <w:rsid w:val="000A7DB3"/>
    <w:rsid w:val="000AF8D0"/>
    <w:rsid w:val="000B05BB"/>
    <w:rsid w:val="000B09CC"/>
    <w:rsid w:val="000B0F8F"/>
    <w:rsid w:val="000B11DA"/>
    <w:rsid w:val="000B12B0"/>
    <w:rsid w:val="000B22C3"/>
    <w:rsid w:val="000B260A"/>
    <w:rsid w:val="000B2B69"/>
    <w:rsid w:val="000B305A"/>
    <w:rsid w:val="000B3368"/>
    <w:rsid w:val="000B3482"/>
    <w:rsid w:val="000B3600"/>
    <w:rsid w:val="000B3C47"/>
    <w:rsid w:val="000B3D48"/>
    <w:rsid w:val="000B44C1"/>
    <w:rsid w:val="000B4902"/>
    <w:rsid w:val="000B59B4"/>
    <w:rsid w:val="000B5C77"/>
    <w:rsid w:val="000B5EA6"/>
    <w:rsid w:val="000B6205"/>
    <w:rsid w:val="000B6379"/>
    <w:rsid w:val="000B671E"/>
    <w:rsid w:val="000B7085"/>
    <w:rsid w:val="000B7170"/>
    <w:rsid w:val="000B71B0"/>
    <w:rsid w:val="000B7910"/>
    <w:rsid w:val="000C01CB"/>
    <w:rsid w:val="000C01EE"/>
    <w:rsid w:val="000C0417"/>
    <w:rsid w:val="000C0627"/>
    <w:rsid w:val="000C076C"/>
    <w:rsid w:val="000C0C68"/>
    <w:rsid w:val="000C0D1D"/>
    <w:rsid w:val="000C0E0C"/>
    <w:rsid w:val="000C0E68"/>
    <w:rsid w:val="000C1E23"/>
    <w:rsid w:val="000C2526"/>
    <w:rsid w:val="000C272C"/>
    <w:rsid w:val="000C2929"/>
    <w:rsid w:val="000C2988"/>
    <w:rsid w:val="000C298A"/>
    <w:rsid w:val="000C31B2"/>
    <w:rsid w:val="000C3A49"/>
    <w:rsid w:val="000C405B"/>
    <w:rsid w:val="000C42F1"/>
    <w:rsid w:val="000C4533"/>
    <w:rsid w:val="000C4ABE"/>
    <w:rsid w:val="000C4F70"/>
    <w:rsid w:val="000C552A"/>
    <w:rsid w:val="000C57AE"/>
    <w:rsid w:val="000C599C"/>
    <w:rsid w:val="000C59B4"/>
    <w:rsid w:val="000C6100"/>
    <w:rsid w:val="000C6378"/>
    <w:rsid w:val="000C66ED"/>
    <w:rsid w:val="000C68EE"/>
    <w:rsid w:val="000C6CD1"/>
    <w:rsid w:val="000C75C0"/>
    <w:rsid w:val="000C7AA3"/>
    <w:rsid w:val="000D0908"/>
    <w:rsid w:val="000D0966"/>
    <w:rsid w:val="000D0B30"/>
    <w:rsid w:val="000D0E15"/>
    <w:rsid w:val="000D0EB9"/>
    <w:rsid w:val="000D0FA6"/>
    <w:rsid w:val="000D113D"/>
    <w:rsid w:val="000D12B1"/>
    <w:rsid w:val="000D16A0"/>
    <w:rsid w:val="000D184E"/>
    <w:rsid w:val="000D1C8C"/>
    <w:rsid w:val="000D1D59"/>
    <w:rsid w:val="000D21DC"/>
    <w:rsid w:val="000D2294"/>
    <w:rsid w:val="000D234D"/>
    <w:rsid w:val="000D2531"/>
    <w:rsid w:val="000D2585"/>
    <w:rsid w:val="000D2A1F"/>
    <w:rsid w:val="000D2AF2"/>
    <w:rsid w:val="000D2CB9"/>
    <w:rsid w:val="000D2DEB"/>
    <w:rsid w:val="000D3305"/>
    <w:rsid w:val="000D3313"/>
    <w:rsid w:val="000D4200"/>
    <w:rsid w:val="000D42C3"/>
    <w:rsid w:val="000D46F3"/>
    <w:rsid w:val="000D482D"/>
    <w:rsid w:val="000D4DEB"/>
    <w:rsid w:val="000D5374"/>
    <w:rsid w:val="000D57BC"/>
    <w:rsid w:val="000D57F6"/>
    <w:rsid w:val="000D598E"/>
    <w:rsid w:val="000D6440"/>
    <w:rsid w:val="000D66B9"/>
    <w:rsid w:val="000D6C20"/>
    <w:rsid w:val="000D6FC3"/>
    <w:rsid w:val="000D6FCB"/>
    <w:rsid w:val="000D72D5"/>
    <w:rsid w:val="000D735E"/>
    <w:rsid w:val="000D74DC"/>
    <w:rsid w:val="000D7648"/>
    <w:rsid w:val="000D76FC"/>
    <w:rsid w:val="000D7C73"/>
    <w:rsid w:val="000E0450"/>
    <w:rsid w:val="000E051E"/>
    <w:rsid w:val="000E05F0"/>
    <w:rsid w:val="000E0642"/>
    <w:rsid w:val="000E0930"/>
    <w:rsid w:val="000E0953"/>
    <w:rsid w:val="000E0B91"/>
    <w:rsid w:val="000E0EB8"/>
    <w:rsid w:val="000E0FED"/>
    <w:rsid w:val="000E1897"/>
    <w:rsid w:val="000E1AB9"/>
    <w:rsid w:val="000E1EF0"/>
    <w:rsid w:val="000E2056"/>
    <w:rsid w:val="000E2407"/>
    <w:rsid w:val="000E27EC"/>
    <w:rsid w:val="000E2AB9"/>
    <w:rsid w:val="000E2B0F"/>
    <w:rsid w:val="000E2BE6"/>
    <w:rsid w:val="000E40A6"/>
    <w:rsid w:val="000E43FD"/>
    <w:rsid w:val="000E4594"/>
    <w:rsid w:val="000E4AE9"/>
    <w:rsid w:val="000E537E"/>
    <w:rsid w:val="000E546E"/>
    <w:rsid w:val="000E5983"/>
    <w:rsid w:val="000E5BB4"/>
    <w:rsid w:val="000E675E"/>
    <w:rsid w:val="000E6A3D"/>
    <w:rsid w:val="000E6D56"/>
    <w:rsid w:val="000E712A"/>
    <w:rsid w:val="000E7278"/>
    <w:rsid w:val="000E730D"/>
    <w:rsid w:val="000E781C"/>
    <w:rsid w:val="000F0414"/>
    <w:rsid w:val="000F0489"/>
    <w:rsid w:val="000F06E5"/>
    <w:rsid w:val="000F0AE7"/>
    <w:rsid w:val="000F0D8B"/>
    <w:rsid w:val="000F0F80"/>
    <w:rsid w:val="000F1437"/>
    <w:rsid w:val="000F15EA"/>
    <w:rsid w:val="000F1757"/>
    <w:rsid w:val="000F1A23"/>
    <w:rsid w:val="000F1B5A"/>
    <w:rsid w:val="000F1B82"/>
    <w:rsid w:val="000F1BB5"/>
    <w:rsid w:val="000F1BC4"/>
    <w:rsid w:val="000F1D5D"/>
    <w:rsid w:val="000F2282"/>
    <w:rsid w:val="000F2B67"/>
    <w:rsid w:val="000F3778"/>
    <w:rsid w:val="000F3FF6"/>
    <w:rsid w:val="000F4023"/>
    <w:rsid w:val="000F413F"/>
    <w:rsid w:val="000F42CE"/>
    <w:rsid w:val="000F4549"/>
    <w:rsid w:val="000F4A52"/>
    <w:rsid w:val="000F4B1E"/>
    <w:rsid w:val="000F59DD"/>
    <w:rsid w:val="000F5C01"/>
    <w:rsid w:val="000F5E93"/>
    <w:rsid w:val="000F603E"/>
    <w:rsid w:val="000F6124"/>
    <w:rsid w:val="000F6842"/>
    <w:rsid w:val="000F6A2E"/>
    <w:rsid w:val="000F6A8E"/>
    <w:rsid w:val="000F70C5"/>
    <w:rsid w:val="000F70F9"/>
    <w:rsid w:val="000F7ABC"/>
    <w:rsid w:val="00100005"/>
    <w:rsid w:val="0010009D"/>
    <w:rsid w:val="001000F8"/>
    <w:rsid w:val="0010012A"/>
    <w:rsid w:val="001003DE"/>
    <w:rsid w:val="001008E1"/>
    <w:rsid w:val="00100FA0"/>
    <w:rsid w:val="0010131C"/>
    <w:rsid w:val="00101759"/>
    <w:rsid w:val="00102DD1"/>
    <w:rsid w:val="00102F28"/>
    <w:rsid w:val="00102F47"/>
    <w:rsid w:val="001033DC"/>
    <w:rsid w:val="0010378F"/>
    <w:rsid w:val="001037E2"/>
    <w:rsid w:val="00103B81"/>
    <w:rsid w:val="00103EAB"/>
    <w:rsid w:val="0010466A"/>
    <w:rsid w:val="0010498E"/>
    <w:rsid w:val="00104B7F"/>
    <w:rsid w:val="0010505C"/>
    <w:rsid w:val="00105382"/>
    <w:rsid w:val="001056CF"/>
    <w:rsid w:val="00105847"/>
    <w:rsid w:val="00105A59"/>
    <w:rsid w:val="00105AC0"/>
    <w:rsid w:val="00105B80"/>
    <w:rsid w:val="00105D95"/>
    <w:rsid w:val="00106043"/>
    <w:rsid w:val="0010612A"/>
    <w:rsid w:val="001061FB"/>
    <w:rsid w:val="001068F8"/>
    <w:rsid w:val="001071E5"/>
    <w:rsid w:val="00107385"/>
    <w:rsid w:val="001076AF"/>
    <w:rsid w:val="0010777A"/>
    <w:rsid w:val="001078EA"/>
    <w:rsid w:val="001078ED"/>
    <w:rsid w:val="00107B9F"/>
    <w:rsid w:val="0011022C"/>
    <w:rsid w:val="001103DC"/>
    <w:rsid w:val="00110479"/>
    <w:rsid w:val="0011065B"/>
    <w:rsid w:val="0011085F"/>
    <w:rsid w:val="001109AC"/>
    <w:rsid w:val="001112A9"/>
    <w:rsid w:val="001113C8"/>
    <w:rsid w:val="001114B1"/>
    <w:rsid w:val="00111592"/>
    <w:rsid w:val="00111A94"/>
    <w:rsid w:val="00111BDE"/>
    <w:rsid w:val="00111CDC"/>
    <w:rsid w:val="00112554"/>
    <w:rsid w:val="001128CA"/>
    <w:rsid w:val="00112989"/>
    <w:rsid w:val="00112F67"/>
    <w:rsid w:val="00113964"/>
    <w:rsid w:val="00113B0A"/>
    <w:rsid w:val="00113BFF"/>
    <w:rsid w:val="00113D3A"/>
    <w:rsid w:val="00113DB9"/>
    <w:rsid w:val="00113FF8"/>
    <w:rsid w:val="00114012"/>
    <w:rsid w:val="001141C5"/>
    <w:rsid w:val="001141FC"/>
    <w:rsid w:val="00114649"/>
    <w:rsid w:val="001147BE"/>
    <w:rsid w:val="00114A9C"/>
    <w:rsid w:val="00114F5E"/>
    <w:rsid w:val="00115133"/>
    <w:rsid w:val="001151CE"/>
    <w:rsid w:val="0011536B"/>
    <w:rsid w:val="001153AE"/>
    <w:rsid w:val="00115438"/>
    <w:rsid w:val="0011551F"/>
    <w:rsid w:val="0011579A"/>
    <w:rsid w:val="00115933"/>
    <w:rsid w:val="00115B8E"/>
    <w:rsid w:val="00115C1F"/>
    <w:rsid w:val="00116575"/>
    <w:rsid w:val="00116945"/>
    <w:rsid w:val="00116A54"/>
    <w:rsid w:val="00116D19"/>
    <w:rsid w:val="00117660"/>
    <w:rsid w:val="00117793"/>
    <w:rsid w:val="00117AB9"/>
    <w:rsid w:val="00117AC4"/>
    <w:rsid w:val="00117B82"/>
    <w:rsid w:val="00117E10"/>
    <w:rsid w:val="00117F37"/>
    <w:rsid w:val="001203C4"/>
    <w:rsid w:val="00120975"/>
    <w:rsid w:val="00120E11"/>
    <w:rsid w:val="001211D5"/>
    <w:rsid w:val="001214FC"/>
    <w:rsid w:val="001215CF"/>
    <w:rsid w:val="00121704"/>
    <w:rsid w:val="00121B86"/>
    <w:rsid w:val="00122106"/>
    <w:rsid w:val="00122241"/>
    <w:rsid w:val="001223AB"/>
    <w:rsid w:val="00122507"/>
    <w:rsid w:val="00122930"/>
    <w:rsid w:val="00122F07"/>
    <w:rsid w:val="00123023"/>
    <w:rsid w:val="0012343A"/>
    <w:rsid w:val="00123AA9"/>
    <w:rsid w:val="00123BED"/>
    <w:rsid w:val="00123FD8"/>
    <w:rsid w:val="0012414C"/>
    <w:rsid w:val="00124686"/>
    <w:rsid w:val="001250A4"/>
    <w:rsid w:val="00125257"/>
    <w:rsid w:val="00125774"/>
    <w:rsid w:val="00125C03"/>
    <w:rsid w:val="00125F6C"/>
    <w:rsid w:val="00126451"/>
    <w:rsid w:val="001266D9"/>
    <w:rsid w:val="001266F9"/>
    <w:rsid w:val="00126C5D"/>
    <w:rsid w:val="00126C6B"/>
    <w:rsid w:val="00127046"/>
    <w:rsid w:val="00127149"/>
    <w:rsid w:val="00130350"/>
    <w:rsid w:val="00130D17"/>
    <w:rsid w:val="001313C9"/>
    <w:rsid w:val="00131B6E"/>
    <w:rsid w:val="0013208B"/>
    <w:rsid w:val="001320CF"/>
    <w:rsid w:val="001320EC"/>
    <w:rsid w:val="00132880"/>
    <w:rsid w:val="00132963"/>
    <w:rsid w:val="00132ACE"/>
    <w:rsid w:val="00132DD4"/>
    <w:rsid w:val="00132E32"/>
    <w:rsid w:val="001330D2"/>
    <w:rsid w:val="00133221"/>
    <w:rsid w:val="0013333E"/>
    <w:rsid w:val="0013344D"/>
    <w:rsid w:val="001338E8"/>
    <w:rsid w:val="00133FF8"/>
    <w:rsid w:val="001341B9"/>
    <w:rsid w:val="001342C9"/>
    <w:rsid w:val="00135230"/>
    <w:rsid w:val="001352E4"/>
    <w:rsid w:val="00135995"/>
    <w:rsid w:val="00135A2F"/>
    <w:rsid w:val="00135ABC"/>
    <w:rsid w:val="00135B5C"/>
    <w:rsid w:val="00135DB0"/>
    <w:rsid w:val="00136292"/>
    <w:rsid w:val="0013696B"/>
    <w:rsid w:val="00136D0C"/>
    <w:rsid w:val="00136E06"/>
    <w:rsid w:val="00136E9C"/>
    <w:rsid w:val="0013745C"/>
    <w:rsid w:val="0013746A"/>
    <w:rsid w:val="001376E3"/>
    <w:rsid w:val="001378E8"/>
    <w:rsid w:val="001408D9"/>
    <w:rsid w:val="00140B2A"/>
    <w:rsid w:val="00140CD2"/>
    <w:rsid w:val="00140EBF"/>
    <w:rsid w:val="00140FA7"/>
    <w:rsid w:val="00141107"/>
    <w:rsid w:val="00141726"/>
    <w:rsid w:val="00142012"/>
    <w:rsid w:val="00142554"/>
    <w:rsid w:val="00142E38"/>
    <w:rsid w:val="00142E53"/>
    <w:rsid w:val="001437B8"/>
    <w:rsid w:val="00144AA1"/>
    <w:rsid w:val="00144DE1"/>
    <w:rsid w:val="00145248"/>
    <w:rsid w:val="0014572E"/>
    <w:rsid w:val="001457D2"/>
    <w:rsid w:val="00145BB8"/>
    <w:rsid w:val="00145DDE"/>
    <w:rsid w:val="00145ED8"/>
    <w:rsid w:val="001461E2"/>
    <w:rsid w:val="001462E6"/>
    <w:rsid w:val="0014647C"/>
    <w:rsid w:val="00146900"/>
    <w:rsid w:val="00147128"/>
    <w:rsid w:val="00147557"/>
    <w:rsid w:val="001475D1"/>
    <w:rsid w:val="001476E8"/>
    <w:rsid w:val="0014CB66"/>
    <w:rsid w:val="001501DC"/>
    <w:rsid w:val="00150631"/>
    <w:rsid w:val="001506F2"/>
    <w:rsid w:val="00150D9C"/>
    <w:rsid w:val="001523D4"/>
    <w:rsid w:val="00152699"/>
    <w:rsid w:val="00152A78"/>
    <w:rsid w:val="00152F3E"/>
    <w:rsid w:val="00153594"/>
    <w:rsid w:val="00153782"/>
    <w:rsid w:val="001539F3"/>
    <w:rsid w:val="001540D2"/>
    <w:rsid w:val="0015440E"/>
    <w:rsid w:val="00154587"/>
    <w:rsid w:val="001548AB"/>
    <w:rsid w:val="001548DE"/>
    <w:rsid w:val="00154923"/>
    <w:rsid w:val="00154C1C"/>
    <w:rsid w:val="00154FFF"/>
    <w:rsid w:val="0015504A"/>
    <w:rsid w:val="00155521"/>
    <w:rsid w:val="00155688"/>
    <w:rsid w:val="00155C7A"/>
    <w:rsid w:val="00156928"/>
    <w:rsid w:val="00156E5A"/>
    <w:rsid w:val="00157158"/>
    <w:rsid w:val="0015716E"/>
    <w:rsid w:val="001572FD"/>
    <w:rsid w:val="00157316"/>
    <w:rsid w:val="0015783B"/>
    <w:rsid w:val="00157CF4"/>
    <w:rsid w:val="0016015F"/>
    <w:rsid w:val="00160301"/>
    <w:rsid w:val="001604E5"/>
    <w:rsid w:val="00160A7F"/>
    <w:rsid w:val="00160B2A"/>
    <w:rsid w:val="00160E4E"/>
    <w:rsid w:val="0016146D"/>
    <w:rsid w:val="00161578"/>
    <w:rsid w:val="001617CA"/>
    <w:rsid w:val="00161D68"/>
    <w:rsid w:val="00161E54"/>
    <w:rsid w:val="00161F90"/>
    <w:rsid w:val="00161F93"/>
    <w:rsid w:val="00162091"/>
    <w:rsid w:val="00162470"/>
    <w:rsid w:val="001627C1"/>
    <w:rsid w:val="0016295F"/>
    <w:rsid w:val="00162A13"/>
    <w:rsid w:val="00162A56"/>
    <w:rsid w:val="00162A7F"/>
    <w:rsid w:val="00162FAB"/>
    <w:rsid w:val="00163174"/>
    <w:rsid w:val="001637AC"/>
    <w:rsid w:val="00164755"/>
    <w:rsid w:val="00164C22"/>
    <w:rsid w:val="00165040"/>
    <w:rsid w:val="0016509A"/>
    <w:rsid w:val="00165297"/>
    <w:rsid w:val="001654CF"/>
    <w:rsid w:val="00165C70"/>
    <w:rsid w:val="00165E08"/>
    <w:rsid w:val="00165E40"/>
    <w:rsid w:val="001665AB"/>
    <w:rsid w:val="00166D35"/>
    <w:rsid w:val="00166E43"/>
    <w:rsid w:val="00166F95"/>
    <w:rsid w:val="00167209"/>
    <w:rsid w:val="00167688"/>
    <w:rsid w:val="00167B9B"/>
    <w:rsid w:val="00167C78"/>
    <w:rsid w:val="00167F44"/>
    <w:rsid w:val="001705A5"/>
    <w:rsid w:val="001706B6"/>
    <w:rsid w:val="001709CD"/>
    <w:rsid w:val="00170C7E"/>
    <w:rsid w:val="001714B2"/>
    <w:rsid w:val="0017182F"/>
    <w:rsid w:val="001721E9"/>
    <w:rsid w:val="00172601"/>
    <w:rsid w:val="001727C3"/>
    <w:rsid w:val="00172DAA"/>
    <w:rsid w:val="00172DE9"/>
    <w:rsid w:val="00173A44"/>
    <w:rsid w:val="00173F6C"/>
    <w:rsid w:val="001749AE"/>
    <w:rsid w:val="00174FC8"/>
    <w:rsid w:val="001759A9"/>
    <w:rsid w:val="0017600D"/>
    <w:rsid w:val="0017627E"/>
    <w:rsid w:val="00176677"/>
    <w:rsid w:val="001766EE"/>
    <w:rsid w:val="00176994"/>
    <w:rsid w:val="00176A17"/>
    <w:rsid w:val="00176D61"/>
    <w:rsid w:val="00177199"/>
    <w:rsid w:val="001775FD"/>
    <w:rsid w:val="001800AB"/>
    <w:rsid w:val="00180185"/>
    <w:rsid w:val="00180500"/>
    <w:rsid w:val="001814F6"/>
    <w:rsid w:val="001819F4"/>
    <w:rsid w:val="00181C2D"/>
    <w:rsid w:val="00182019"/>
    <w:rsid w:val="00182099"/>
    <w:rsid w:val="001820DC"/>
    <w:rsid w:val="0018275B"/>
    <w:rsid w:val="00182EA0"/>
    <w:rsid w:val="0018308C"/>
    <w:rsid w:val="00183097"/>
    <w:rsid w:val="0018324A"/>
    <w:rsid w:val="00183391"/>
    <w:rsid w:val="00183E77"/>
    <w:rsid w:val="00184CD5"/>
    <w:rsid w:val="00184EFF"/>
    <w:rsid w:val="00185155"/>
    <w:rsid w:val="00185738"/>
    <w:rsid w:val="00185A14"/>
    <w:rsid w:val="00185E5F"/>
    <w:rsid w:val="00186612"/>
    <w:rsid w:val="001869F6"/>
    <w:rsid w:val="001872C1"/>
    <w:rsid w:val="001872CB"/>
    <w:rsid w:val="001873E8"/>
    <w:rsid w:val="00187688"/>
    <w:rsid w:val="001876CE"/>
    <w:rsid w:val="00187BE6"/>
    <w:rsid w:val="00187D0D"/>
    <w:rsid w:val="00187D9F"/>
    <w:rsid w:val="0019026C"/>
    <w:rsid w:val="00190320"/>
    <w:rsid w:val="0019032F"/>
    <w:rsid w:val="001904D9"/>
    <w:rsid w:val="001908B4"/>
    <w:rsid w:val="00190B40"/>
    <w:rsid w:val="00190B7C"/>
    <w:rsid w:val="00190FC4"/>
    <w:rsid w:val="00191377"/>
    <w:rsid w:val="0019140C"/>
    <w:rsid w:val="001916A0"/>
    <w:rsid w:val="00191761"/>
    <w:rsid w:val="001920EF"/>
    <w:rsid w:val="00192689"/>
    <w:rsid w:val="00192AD0"/>
    <w:rsid w:val="00192BE3"/>
    <w:rsid w:val="00192F0C"/>
    <w:rsid w:val="001939EE"/>
    <w:rsid w:val="00193AA0"/>
    <w:rsid w:val="00193AE1"/>
    <w:rsid w:val="00193BDD"/>
    <w:rsid w:val="00193C64"/>
    <w:rsid w:val="00193F26"/>
    <w:rsid w:val="001940A8"/>
    <w:rsid w:val="001940BD"/>
    <w:rsid w:val="00194A60"/>
    <w:rsid w:val="00194BC7"/>
    <w:rsid w:val="00194D7D"/>
    <w:rsid w:val="00194EA1"/>
    <w:rsid w:val="001952AC"/>
    <w:rsid w:val="001953F7"/>
    <w:rsid w:val="00195552"/>
    <w:rsid w:val="00195C4E"/>
    <w:rsid w:val="00195D48"/>
    <w:rsid w:val="00195E1D"/>
    <w:rsid w:val="0019640C"/>
    <w:rsid w:val="00196BB7"/>
    <w:rsid w:val="00196E50"/>
    <w:rsid w:val="00196F39"/>
    <w:rsid w:val="00197137"/>
    <w:rsid w:val="00197B05"/>
    <w:rsid w:val="00197C14"/>
    <w:rsid w:val="00197CCD"/>
    <w:rsid w:val="0019E818"/>
    <w:rsid w:val="001A0122"/>
    <w:rsid w:val="001A0A86"/>
    <w:rsid w:val="001A1343"/>
    <w:rsid w:val="001A153D"/>
    <w:rsid w:val="001A18A5"/>
    <w:rsid w:val="001A1BF2"/>
    <w:rsid w:val="001A1C01"/>
    <w:rsid w:val="001A2163"/>
    <w:rsid w:val="001A25FE"/>
    <w:rsid w:val="001A3176"/>
    <w:rsid w:val="001A3385"/>
    <w:rsid w:val="001A36CC"/>
    <w:rsid w:val="001A380F"/>
    <w:rsid w:val="001A3B20"/>
    <w:rsid w:val="001A3DDE"/>
    <w:rsid w:val="001A3EF4"/>
    <w:rsid w:val="001A4595"/>
    <w:rsid w:val="001A49F3"/>
    <w:rsid w:val="001A4AB5"/>
    <w:rsid w:val="001A4B41"/>
    <w:rsid w:val="001A4F56"/>
    <w:rsid w:val="001A502E"/>
    <w:rsid w:val="001A52A9"/>
    <w:rsid w:val="001A5702"/>
    <w:rsid w:val="001A6E05"/>
    <w:rsid w:val="001A6EAB"/>
    <w:rsid w:val="001A75A9"/>
    <w:rsid w:val="001A78F9"/>
    <w:rsid w:val="001A7987"/>
    <w:rsid w:val="001A79D2"/>
    <w:rsid w:val="001A7CC8"/>
    <w:rsid w:val="001A9783"/>
    <w:rsid w:val="001B0B63"/>
    <w:rsid w:val="001B1086"/>
    <w:rsid w:val="001B147E"/>
    <w:rsid w:val="001B18A1"/>
    <w:rsid w:val="001B1F9D"/>
    <w:rsid w:val="001B1FBB"/>
    <w:rsid w:val="001B2183"/>
    <w:rsid w:val="001B2262"/>
    <w:rsid w:val="001B2429"/>
    <w:rsid w:val="001B2535"/>
    <w:rsid w:val="001B256F"/>
    <w:rsid w:val="001B30D1"/>
    <w:rsid w:val="001B3116"/>
    <w:rsid w:val="001B31C7"/>
    <w:rsid w:val="001B3207"/>
    <w:rsid w:val="001B385F"/>
    <w:rsid w:val="001B39D8"/>
    <w:rsid w:val="001B3C6B"/>
    <w:rsid w:val="001B41CF"/>
    <w:rsid w:val="001B4D7C"/>
    <w:rsid w:val="001B563E"/>
    <w:rsid w:val="001B5A57"/>
    <w:rsid w:val="001B5B0F"/>
    <w:rsid w:val="001B5CF7"/>
    <w:rsid w:val="001B5FDE"/>
    <w:rsid w:val="001B6D26"/>
    <w:rsid w:val="001B6D29"/>
    <w:rsid w:val="001B6EB5"/>
    <w:rsid w:val="001B6EBB"/>
    <w:rsid w:val="001B7270"/>
    <w:rsid w:val="001B77B5"/>
    <w:rsid w:val="001B786A"/>
    <w:rsid w:val="001C071B"/>
    <w:rsid w:val="001C07B5"/>
    <w:rsid w:val="001C0884"/>
    <w:rsid w:val="001C0E37"/>
    <w:rsid w:val="001C10AF"/>
    <w:rsid w:val="001C11F0"/>
    <w:rsid w:val="001C2104"/>
    <w:rsid w:val="001C2286"/>
    <w:rsid w:val="001C23CA"/>
    <w:rsid w:val="001C2A95"/>
    <w:rsid w:val="001C2D07"/>
    <w:rsid w:val="001C3200"/>
    <w:rsid w:val="001C3346"/>
    <w:rsid w:val="001C34B3"/>
    <w:rsid w:val="001C38B4"/>
    <w:rsid w:val="001C3BA7"/>
    <w:rsid w:val="001C3BC6"/>
    <w:rsid w:val="001C402E"/>
    <w:rsid w:val="001C41A1"/>
    <w:rsid w:val="001C47A5"/>
    <w:rsid w:val="001C48BF"/>
    <w:rsid w:val="001C54F3"/>
    <w:rsid w:val="001C5594"/>
    <w:rsid w:val="001C55F6"/>
    <w:rsid w:val="001C56D5"/>
    <w:rsid w:val="001C5938"/>
    <w:rsid w:val="001C5E8B"/>
    <w:rsid w:val="001C60C0"/>
    <w:rsid w:val="001C610E"/>
    <w:rsid w:val="001C6124"/>
    <w:rsid w:val="001C61CD"/>
    <w:rsid w:val="001C6276"/>
    <w:rsid w:val="001C637F"/>
    <w:rsid w:val="001C657E"/>
    <w:rsid w:val="001C65CF"/>
    <w:rsid w:val="001C67C7"/>
    <w:rsid w:val="001C68C5"/>
    <w:rsid w:val="001C6921"/>
    <w:rsid w:val="001C69BC"/>
    <w:rsid w:val="001C756B"/>
    <w:rsid w:val="001C781E"/>
    <w:rsid w:val="001C7C18"/>
    <w:rsid w:val="001D0291"/>
    <w:rsid w:val="001D05A3"/>
    <w:rsid w:val="001D09F8"/>
    <w:rsid w:val="001D0D95"/>
    <w:rsid w:val="001D122F"/>
    <w:rsid w:val="001D1639"/>
    <w:rsid w:val="001D171D"/>
    <w:rsid w:val="001D1784"/>
    <w:rsid w:val="001D1C97"/>
    <w:rsid w:val="001D1E06"/>
    <w:rsid w:val="001D21A0"/>
    <w:rsid w:val="001D21A3"/>
    <w:rsid w:val="001D221D"/>
    <w:rsid w:val="001D2384"/>
    <w:rsid w:val="001D245B"/>
    <w:rsid w:val="001D248F"/>
    <w:rsid w:val="001D268C"/>
    <w:rsid w:val="001D2B28"/>
    <w:rsid w:val="001D2BB7"/>
    <w:rsid w:val="001D2DC3"/>
    <w:rsid w:val="001D2FB2"/>
    <w:rsid w:val="001D2FD9"/>
    <w:rsid w:val="001D338B"/>
    <w:rsid w:val="001D3486"/>
    <w:rsid w:val="001D3A97"/>
    <w:rsid w:val="001D3C81"/>
    <w:rsid w:val="001D3E10"/>
    <w:rsid w:val="001D4264"/>
    <w:rsid w:val="001D43FF"/>
    <w:rsid w:val="001D472A"/>
    <w:rsid w:val="001D4733"/>
    <w:rsid w:val="001D49BB"/>
    <w:rsid w:val="001D4A63"/>
    <w:rsid w:val="001D4DEE"/>
    <w:rsid w:val="001D52DA"/>
    <w:rsid w:val="001D561D"/>
    <w:rsid w:val="001D575D"/>
    <w:rsid w:val="001D57BD"/>
    <w:rsid w:val="001D58A2"/>
    <w:rsid w:val="001D5B94"/>
    <w:rsid w:val="001D6334"/>
    <w:rsid w:val="001D6550"/>
    <w:rsid w:val="001D6B58"/>
    <w:rsid w:val="001D6DA2"/>
    <w:rsid w:val="001D70CB"/>
    <w:rsid w:val="001D7147"/>
    <w:rsid w:val="001D7308"/>
    <w:rsid w:val="001D74AD"/>
    <w:rsid w:val="001D74F5"/>
    <w:rsid w:val="001D76D9"/>
    <w:rsid w:val="001D76DA"/>
    <w:rsid w:val="001D7E7D"/>
    <w:rsid w:val="001DE2EB"/>
    <w:rsid w:val="001E055D"/>
    <w:rsid w:val="001E05F9"/>
    <w:rsid w:val="001E0BAA"/>
    <w:rsid w:val="001E0DC5"/>
    <w:rsid w:val="001E0F07"/>
    <w:rsid w:val="001E10DF"/>
    <w:rsid w:val="001E14F3"/>
    <w:rsid w:val="001E1585"/>
    <w:rsid w:val="001E17E1"/>
    <w:rsid w:val="001E1B5E"/>
    <w:rsid w:val="001E2167"/>
    <w:rsid w:val="001E25CE"/>
    <w:rsid w:val="001E2A6B"/>
    <w:rsid w:val="001E2E3E"/>
    <w:rsid w:val="001E3C92"/>
    <w:rsid w:val="001E423A"/>
    <w:rsid w:val="001E4A1E"/>
    <w:rsid w:val="001E4AA7"/>
    <w:rsid w:val="001E4CF5"/>
    <w:rsid w:val="001E52E7"/>
    <w:rsid w:val="001E5551"/>
    <w:rsid w:val="001E55EE"/>
    <w:rsid w:val="001E566B"/>
    <w:rsid w:val="001E58EF"/>
    <w:rsid w:val="001E65C5"/>
    <w:rsid w:val="001E6861"/>
    <w:rsid w:val="001E6F11"/>
    <w:rsid w:val="001E6F42"/>
    <w:rsid w:val="001E761F"/>
    <w:rsid w:val="001E78AA"/>
    <w:rsid w:val="001E7FD1"/>
    <w:rsid w:val="001F0487"/>
    <w:rsid w:val="001F04A8"/>
    <w:rsid w:val="001F0820"/>
    <w:rsid w:val="001F0DC1"/>
    <w:rsid w:val="001F104D"/>
    <w:rsid w:val="001F121A"/>
    <w:rsid w:val="001F151E"/>
    <w:rsid w:val="001F1870"/>
    <w:rsid w:val="001F19F9"/>
    <w:rsid w:val="001F1D22"/>
    <w:rsid w:val="001F1E44"/>
    <w:rsid w:val="001F1F74"/>
    <w:rsid w:val="001F21A8"/>
    <w:rsid w:val="001F2C4A"/>
    <w:rsid w:val="001F2C54"/>
    <w:rsid w:val="001F2C67"/>
    <w:rsid w:val="001F2D24"/>
    <w:rsid w:val="001F304C"/>
    <w:rsid w:val="001F32C9"/>
    <w:rsid w:val="001F3991"/>
    <w:rsid w:val="001F3D15"/>
    <w:rsid w:val="001F3E2F"/>
    <w:rsid w:val="001F4258"/>
    <w:rsid w:val="001F47F9"/>
    <w:rsid w:val="001F4943"/>
    <w:rsid w:val="001F4B82"/>
    <w:rsid w:val="001F4F75"/>
    <w:rsid w:val="001F4FDF"/>
    <w:rsid w:val="001F56D5"/>
    <w:rsid w:val="001F57B2"/>
    <w:rsid w:val="001F68FC"/>
    <w:rsid w:val="001F71C0"/>
    <w:rsid w:val="001F7A5A"/>
    <w:rsid w:val="001F7B3A"/>
    <w:rsid w:val="001F7C6E"/>
    <w:rsid w:val="0020014E"/>
    <w:rsid w:val="00200331"/>
    <w:rsid w:val="00200342"/>
    <w:rsid w:val="00200493"/>
    <w:rsid w:val="00200626"/>
    <w:rsid w:val="002007B5"/>
    <w:rsid w:val="00200CB9"/>
    <w:rsid w:val="00200F84"/>
    <w:rsid w:val="002011AB"/>
    <w:rsid w:val="00201719"/>
    <w:rsid w:val="00201769"/>
    <w:rsid w:val="0020181F"/>
    <w:rsid w:val="00201B4F"/>
    <w:rsid w:val="00202517"/>
    <w:rsid w:val="00202AA3"/>
    <w:rsid w:val="00202E33"/>
    <w:rsid w:val="0020316B"/>
    <w:rsid w:val="002031CA"/>
    <w:rsid w:val="0020357E"/>
    <w:rsid w:val="00203874"/>
    <w:rsid w:val="00203966"/>
    <w:rsid w:val="002039C9"/>
    <w:rsid w:val="00204668"/>
    <w:rsid w:val="00204894"/>
    <w:rsid w:val="00204BF7"/>
    <w:rsid w:val="0020543F"/>
    <w:rsid w:val="00205BD2"/>
    <w:rsid w:val="00205C4C"/>
    <w:rsid w:val="00205EF8"/>
    <w:rsid w:val="002061BE"/>
    <w:rsid w:val="00206AB4"/>
    <w:rsid w:val="00206E1E"/>
    <w:rsid w:val="0020710E"/>
    <w:rsid w:val="002077DB"/>
    <w:rsid w:val="002079B4"/>
    <w:rsid w:val="00207B39"/>
    <w:rsid w:val="00207B78"/>
    <w:rsid w:val="00207D78"/>
    <w:rsid w:val="00207D9C"/>
    <w:rsid w:val="00207EB4"/>
    <w:rsid w:val="002106C8"/>
    <w:rsid w:val="00211019"/>
    <w:rsid w:val="00211023"/>
    <w:rsid w:val="0021128F"/>
    <w:rsid w:val="0021158F"/>
    <w:rsid w:val="002116D3"/>
    <w:rsid w:val="00211F9C"/>
    <w:rsid w:val="00212192"/>
    <w:rsid w:val="0021232F"/>
    <w:rsid w:val="00212483"/>
    <w:rsid w:val="00212643"/>
    <w:rsid w:val="0021284D"/>
    <w:rsid w:val="00212A8F"/>
    <w:rsid w:val="00212E05"/>
    <w:rsid w:val="002137F0"/>
    <w:rsid w:val="00213C12"/>
    <w:rsid w:val="00213C3C"/>
    <w:rsid w:val="00213C61"/>
    <w:rsid w:val="00213E94"/>
    <w:rsid w:val="00214035"/>
    <w:rsid w:val="002143D6"/>
    <w:rsid w:val="002146A6"/>
    <w:rsid w:val="00214860"/>
    <w:rsid w:val="00215552"/>
    <w:rsid w:val="0021579E"/>
    <w:rsid w:val="00215CD7"/>
    <w:rsid w:val="00215E1E"/>
    <w:rsid w:val="00216306"/>
    <w:rsid w:val="00216947"/>
    <w:rsid w:val="00217487"/>
    <w:rsid w:val="002175D5"/>
    <w:rsid w:val="00217633"/>
    <w:rsid w:val="0022025E"/>
    <w:rsid w:val="002207B3"/>
    <w:rsid w:val="00220E07"/>
    <w:rsid w:val="00220E30"/>
    <w:rsid w:val="002211B8"/>
    <w:rsid w:val="00221535"/>
    <w:rsid w:val="00221A51"/>
    <w:rsid w:val="002228C4"/>
    <w:rsid w:val="00222DE9"/>
    <w:rsid w:val="00223699"/>
    <w:rsid w:val="0022369B"/>
    <w:rsid w:val="002238E3"/>
    <w:rsid w:val="00223B47"/>
    <w:rsid w:val="00223C0E"/>
    <w:rsid w:val="00223DE7"/>
    <w:rsid w:val="0022430E"/>
    <w:rsid w:val="00224352"/>
    <w:rsid w:val="00224C51"/>
    <w:rsid w:val="002256BD"/>
    <w:rsid w:val="00225787"/>
    <w:rsid w:val="002257D4"/>
    <w:rsid w:val="00225C02"/>
    <w:rsid w:val="00225CB8"/>
    <w:rsid w:val="00225F87"/>
    <w:rsid w:val="00226395"/>
    <w:rsid w:val="002263B2"/>
    <w:rsid w:val="0022646C"/>
    <w:rsid w:val="00226E6C"/>
    <w:rsid w:val="002273E0"/>
    <w:rsid w:val="00227432"/>
    <w:rsid w:val="00227807"/>
    <w:rsid w:val="0022786D"/>
    <w:rsid w:val="00227CD2"/>
    <w:rsid w:val="00230077"/>
    <w:rsid w:val="00230441"/>
    <w:rsid w:val="0023078E"/>
    <w:rsid w:val="002308A1"/>
    <w:rsid w:val="00230C78"/>
    <w:rsid w:val="00230FDE"/>
    <w:rsid w:val="00231231"/>
    <w:rsid w:val="0023176B"/>
    <w:rsid w:val="002317CD"/>
    <w:rsid w:val="0023191D"/>
    <w:rsid w:val="00231BB2"/>
    <w:rsid w:val="00231E46"/>
    <w:rsid w:val="00231E4E"/>
    <w:rsid w:val="00231EAC"/>
    <w:rsid w:val="00232152"/>
    <w:rsid w:val="002321D1"/>
    <w:rsid w:val="00232272"/>
    <w:rsid w:val="002323C6"/>
    <w:rsid w:val="002327C8"/>
    <w:rsid w:val="00232826"/>
    <w:rsid w:val="0023293D"/>
    <w:rsid w:val="00232DD1"/>
    <w:rsid w:val="00232DDF"/>
    <w:rsid w:val="0023312A"/>
    <w:rsid w:val="002333F3"/>
    <w:rsid w:val="00233BD7"/>
    <w:rsid w:val="00233D12"/>
    <w:rsid w:val="00233E1A"/>
    <w:rsid w:val="002344E2"/>
    <w:rsid w:val="00234858"/>
    <w:rsid w:val="00234DAE"/>
    <w:rsid w:val="0023509A"/>
    <w:rsid w:val="00235356"/>
    <w:rsid w:val="00235545"/>
    <w:rsid w:val="00235A44"/>
    <w:rsid w:val="002361CF"/>
    <w:rsid w:val="00236521"/>
    <w:rsid w:val="002366FE"/>
    <w:rsid w:val="00236860"/>
    <w:rsid w:val="00236DA6"/>
    <w:rsid w:val="00236F6F"/>
    <w:rsid w:val="00237254"/>
    <w:rsid w:val="00237494"/>
    <w:rsid w:val="0023754B"/>
    <w:rsid w:val="00237644"/>
    <w:rsid w:val="00237BCF"/>
    <w:rsid w:val="00237C40"/>
    <w:rsid w:val="00237EA4"/>
    <w:rsid w:val="00237EB5"/>
    <w:rsid w:val="00237F45"/>
    <w:rsid w:val="00240002"/>
    <w:rsid w:val="002403DB"/>
    <w:rsid w:val="00240AD1"/>
    <w:rsid w:val="00240DE6"/>
    <w:rsid w:val="00240EFA"/>
    <w:rsid w:val="002410EB"/>
    <w:rsid w:val="0024126D"/>
    <w:rsid w:val="00241B0A"/>
    <w:rsid w:val="00241B9D"/>
    <w:rsid w:val="00241CDF"/>
    <w:rsid w:val="0024208E"/>
    <w:rsid w:val="002430BC"/>
    <w:rsid w:val="00243234"/>
    <w:rsid w:val="002432D7"/>
    <w:rsid w:val="0024341D"/>
    <w:rsid w:val="002436A6"/>
    <w:rsid w:val="0024380F"/>
    <w:rsid w:val="00243A8D"/>
    <w:rsid w:val="00243A9B"/>
    <w:rsid w:val="00244280"/>
    <w:rsid w:val="002443BD"/>
    <w:rsid w:val="00244EAB"/>
    <w:rsid w:val="002450DB"/>
    <w:rsid w:val="0024525B"/>
    <w:rsid w:val="00245635"/>
    <w:rsid w:val="002459FE"/>
    <w:rsid w:val="00245EA9"/>
    <w:rsid w:val="00246011"/>
    <w:rsid w:val="002462D2"/>
    <w:rsid w:val="00246342"/>
    <w:rsid w:val="00246674"/>
    <w:rsid w:val="002466F6"/>
    <w:rsid w:val="00246A8E"/>
    <w:rsid w:val="0024718D"/>
    <w:rsid w:val="002471FF"/>
    <w:rsid w:val="00247226"/>
    <w:rsid w:val="002472DB"/>
    <w:rsid w:val="0024732B"/>
    <w:rsid w:val="00247415"/>
    <w:rsid w:val="00247455"/>
    <w:rsid w:val="002477AA"/>
    <w:rsid w:val="002479E6"/>
    <w:rsid w:val="00247CCC"/>
    <w:rsid w:val="00250026"/>
    <w:rsid w:val="0025097B"/>
    <w:rsid w:val="00250E75"/>
    <w:rsid w:val="00250E82"/>
    <w:rsid w:val="00250FA1"/>
    <w:rsid w:val="00251408"/>
    <w:rsid w:val="0025167C"/>
    <w:rsid w:val="00251B19"/>
    <w:rsid w:val="0025227D"/>
    <w:rsid w:val="00252381"/>
    <w:rsid w:val="00252956"/>
    <w:rsid w:val="00252F00"/>
    <w:rsid w:val="00252F89"/>
    <w:rsid w:val="00253055"/>
    <w:rsid w:val="00253433"/>
    <w:rsid w:val="002534DF"/>
    <w:rsid w:val="0025368A"/>
    <w:rsid w:val="002541CB"/>
    <w:rsid w:val="002546D5"/>
    <w:rsid w:val="0025476B"/>
    <w:rsid w:val="00254A65"/>
    <w:rsid w:val="00254B15"/>
    <w:rsid w:val="00254D0F"/>
    <w:rsid w:val="002552C5"/>
    <w:rsid w:val="00255355"/>
    <w:rsid w:val="00255444"/>
    <w:rsid w:val="002555CC"/>
    <w:rsid w:val="00255729"/>
    <w:rsid w:val="002559D8"/>
    <w:rsid w:val="0025606F"/>
    <w:rsid w:val="00256101"/>
    <w:rsid w:val="00256144"/>
    <w:rsid w:val="002561B8"/>
    <w:rsid w:val="002563F4"/>
    <w:rsid w:val="002565F0"/>
    <w:rsid w:val="002568A9"/>
    <w:rsid w:val="00256A59"/>
    <w:rsid w:val="00256BCF"/>
    <w:rsid w:val="00256DF0"/>
    <w:rsid w:val="00256FD1"/>
    <w:rsid w:val="0025726E"/>
    <w:rsid w:val="002572B5"/>
    <w:rsid w:val="00257899"/>
    <w:rsid w:val="00257BD9"/>
    <w:rsid w:val="00257EB5"/>
    <w:rsid w:val="00260654"/>
    <w:rsid w:val="00260983"/>
    <w:rsid w:val="00260D27"/>
    <w:rsid w:val="00260FEB"/>
    <w:rsid w:val="0026132B"/>
    <w:rsid w:val="002613D9"/>
    <w:rsid w:val="00261585"/>
    <w:rsid w:val="00261EAB"/>
    <w:rsid w:val="0026236E"/>
    <w:rsid w:val="00262439"/>
    <w:rsid w:val="002628E0"/>
    <w:rsid w:val="00262CEC"/>
    <w:rsid w:val="002631E9"/>
    <w:rsid w:val="0026386A"/>
    <w:rsid w:val="00263CE3"/>
    <w:rsid w:val="00263DDC"/>
    <w:rsid w:val="00263E6E"/>
    <w:rsid w:val="00264047"/>
    <w:rsid w:val="0026408E"/>
    <w:rsid w:val="00264495"/>
    <w:rsid w:val="00264708"/>
    <w:rsid w:val="00264795"/>
    <w:rsid w:val="00264A63"/>
    <w:rsid w:val="00264B1B"/>
    <w:rsid w:val="00264CB6"/>
    <w:rsid w:val="00264D63"/>
    <w:rsid w:val="00264D9C"/>
    <w:rsid w:val="00265102"/>
    <w:rsid w:val="0026515D"/>
    <w:rsid w:val="00266047"/>
    <w:rsid w:val="00266392"/>
    <w:rsid w:val="002663D7"/>
    <w:rsid w:val="0026698B"/>
    <w:rsid w:val="00266B1E"/>
    <w:rsid w:val="00266F39"/>
    <w:rsid w:val="00266F50"/>
    <w:rsid w:val="002670A5"/>
    <w:rsid w:val="002672C2"/>
    <w:rsid w:val="0026740B"/>
    <w:rsid w:val="00267E21"/>
    <w:rsid w:val="00267FAE"/>
    <w:rsid w:val="0027039B"/>
    <w:rsid w:val="002706CD"/>
    <w:rsid w:val="002707EB"/>
    <w:rsid w:val="00271318"/>
    <w:rsid w:val="002714EE"/>
    <w:rsid w:val="002721E8"/>
    <w:rsid w:val="00272340"/>
    <w:rsid w:val="002725D7"/>
    <w:rsid w:val="002727A1"/>
    <w:rsid w:val="002729F3"/>
    <w:rsid w:val="00272EC4"/>
    <w:rsid w:val="00273072"/>
    <w:rsid w:val="00273132"/>
    <w:rsid w:val="00273435"/>
    <w:rsid w:val="00273C82"/>
    <w:rsid w:val="00273D00"/>
    <w:rsid w:val="0027429F"/>
    <w:rsid w:val="00274B89"/>
    <w:rsid w:val="00274BD7"/>
    <w:rsid w:val="00275442"/>
    <w:rsid w:val="0027574B"/>
    <w:rsid w:val="00275FDC"/>
    <w:rsid w:val="002761C3"/>
    <w:rsid w:val="00276521"/>
    <w:rsid w:val="00276532"/>
    <w:rsid w:val="00276549"/>
    <w:rsid w:val="00276649"/>
    <w:rsid w:val="00276902"/>
    <w:rsid w:val="002772D7"/>
    <w:rsid w:val="00277698"/>
    <w:rsid w:val="00277905"/>
    <w:rsid w:val="002779AC"/>
    <w:rsid w:val="00277C01"/>
    <w:rsid w:val="00280319"/>
    <w:rsid w:val="00280554"/>
    <w:rsid w:val="00280893"/>
    <w:rsid w:val="00280D71"/>
    <w:rsid w:val="002815C8"/>
    <w:rsid w:val="00281662"/>
    <w:rsid w:val="00281D3A"/>
    <w:rsid w:val="00281F96"/>
    <w:rsid w:val="00282721"/>
    <w:rsid w:val="00282742"/>
    <w:rsid w:val="00282F48"/>
    <w:rsid w:val="00283270"/>
    <w:rsid w:val="0028340F"/>
    <w:rsid w:val="002834CE"/>
    <w:rsid w:val="0028384E"/>
    <w:rsid w:val="00283B54"/>
    <w:rsid w:val="002841A2"/>
    <w:rsid w:val="00284403"/>
    <w:rsid w:val="00284972"/>
    <w:rsid w:val="00284CC7"/>
    <w:rsid w:val="00284D1C"/>
    <w:rsid w:val="00284DD6"/>
    <w:rsid w:val="0028523A"/>
    <w:rsid w:val="00285708"/>
    <w:rsid w:val="00285D29"/>
    <w:rsid w:val="00285FE8"/>
    <w:rsid w:val="00286552"/>
    <w:rsid w:val="002865ED"/>
    <w:rsid w:val="00286722"/>
    <w:rsid w:val="00286CFE"/>
    <w:rsid w:val="00286E01"/>
    <w:rsid w:val="00286ED6"/>
    <w:rsid w:val="00286EE1"/>
    <w:rsid w:val="0028779E"/>
    <w:rsid w:val="002878FA"/>
    <w:rsid w:val="0028798D"/>
    <w:rsid w:val="00287EDB"/>
    <w:rsid w:val="002900E9"/>
    <w:rsid w:val="00290D73"/>
    <w:rsid w:val="002912FA"/>
    <w:rsid w:val="002916D4"/>
    <w:rsid w:val="00291971"/>
    <w:rsid w:val="00291AD4"/>
    <w:rsid w:val="00291AFE"/>
    <w:rsid w:val="002930B0"/>
    <w:rsid w:val="002937FF"/>
    <w:rsid w:val="00293D8A"/>
    <w:rsid w:val="00293EF2"/>
    <w:rsid w:val="00294161"/>
    <w:rsid w:val="0029438D"/>
    <w:rsid w:val="0029494F"/>
    <w:rsid w:val="00294A0A"/>
    <w:rsid w:val="00295505"/>
    <w:rsid w:val="00295A73"/>
    <w:rsid w:val="00295DEC"/>
    <w:rsid w:val="00296295"/>
    <w:rsid w:val="002964BE"/>
    <w:rsid w:val="00296775"/>
    <w:rsid w:val="00296AE0"/>
    <w:rsid w:val="00296D47"/>
    <w:rsid w:val="00296DD7"/>
    <w:rsid w:val="00296F00"/>
    <w:rsid w:val="00297B90"/>
    <w:rsid w:val="00297B94"/>
    <w:rsid w:val="00297E67"/>
    <w:rsid w:val="00297F44"/>
    <w:rsid w:val="002A0019"/>
    <w:rsid w:val="002A05D5"/>
    <w:rsid w:val="002A0E16"/>
    <w:rsid w:val="002A102E"/>
    <w:rsid w:val="002A1085"/>
    <w:rsid w:val="002A174E"/>
    <w:rsid w:val="002A1A5D"/>
    <w:rsid w:val="002A1B4A"/>
    <w:rsid w:val="002A1DCA"/>
    <w:rsid w:val="002A26B4"/>
    <w:rsid w:val="002A282D"/>
    <w:rsid w:val="002A298C"/>
    <w:rsid w:val="002A2A22"/>
    <w:rsid w:val="002A2D59"/>
    <w:rsid w:val="002A3001"/>
    <w:rsid w:val="002A310F"/>
    <w:rsid w:val="002A3125"/>
    <w:rsid w:val="002A3263"/>
    <w:rsid w:val="002A3DA6"/>
    <w:rsid w:val="002A4585"/>
    <w:rsid w:val="002A48D3"/>
    <w:rsid w:val="002A4C18"/>
    <w:rsid w:val="002A5185"/>
    <w:rsid w:val="002A51F6"/>
    <w:rsid w:val="002A52B6"/>
    <w:rsid w:val="002A5425"/>
    <w:rsid w:val="002A551C"/>
    <w:rsid w:val="002A568C"/>
    <w:rsid w:val="002A5741"/>
    <w:rsid w:val="002A5B49"/>
    <w:rsid w:val="002A5DAD"/>
    <w:rsid w:val="002A5E43"/>
    <w:rsid w:val="002A5E6B"/>
    <w:rsid w:val="002A6348"/>
    <w:rsid w:val="002A6541"/>
    <w:rsid w:val="002A6DD5"/>
    <w:rsid w:val="002A703C"/>
    <w:rsid w:val="002A707A"/>
    <w:rsid w:val="002A7340"/>
    <w:rsid w:val="002A75E8"/>
    <w:rsid w:val="002A7991"/>
    <w:rsid w:val="002A79A2"/>
    <w:rsid w:val="002A7D5D"/>
    <w:rsid w:val="002A7FB2"/>
    <w:rsid w:val="002B0168"/>
    <w:rsid w:val="002B0408"/>
    <w:rsid w:val="002B058B"/>
    <w:rsid w:val="002B077B"/>
    <w:rsid w:val="002B0A0C"/>
    <w:rsid w:val="002B1212"/>
    <w:rsid w:val="002B1BA0"/>
    <w:rsid w:val="002B1BE4"/>
    <w:rsid w:val="002B1BFD"/>
    <w:rsid w:val="002B1E38"/>
    <w:rsid w:val="002B1EA6"/>
    <w:rsid w:val="002B20AA"/>
    <w:rsid w:val="002B20F8"/>
    <w:rsid w:val="002B22D3"/>
    <w:rsid w:val="002B254C"/>
    <w:rsid w:val="002B2BDD"/>
    <w:rsid w:val="002B2DB9"/>
    <w:rsid w:val="002B2DD2"/>
    <w:rsid w:val="002B316A"/>
    <w:rsid w:val="002B34B1"/>
    <w:rsid w:val="002B35F0"/>
    <w:rsid w:val="002B3844"/>
    <w:rsid w:val="002B3A89"/>
    <w:rsid w:val="002B3F73"/>
    <w:rsid w:val="002B3FD0"/>
    <w:rsid w:val="002B44DE"/>
    <w:rsid w:val="002B4894"/>
    <w:rsid w:val="002B48D0"/>
    <w:rsid w:val="002B48FA"/>
    <w:rsid w:val="002B49E1"/>
    <w:rsid w:val="002B4B85"/>
    <w:rsid w:val="002B4CC9"/>
    <w:rsid w:val="002B4E52"/>
    <w:rsid w:val="002B5564"/>
    <w:rsid w:val="002B57F0"/>
    <w:rsid w:val="002B5F35"/>
    <w:rsid w:val="002B63BF"/>
    <w:rsid w:val="002B65C8"/>
    <w:rsid w:val="002B6719"/>
    <w:rsid w:val="002B6C04"/>
    <w:rsid w:val="002B71F5"/>
    <w:rsid w:val="002B78BB"/>
    <w:rsid w:val="002B7BCB"/>
    <w:rsid w:val="002C006F"/>
    <w:rsid w:val="002C02A1"/>
    <w:rsid w:val="002C040E"/>
    <w:rsid w:val="002C0487"/>
    <w:rsid w:val="002C0D78"/>
    <w:rsid w:val="002C0DE9"/>
    <w:rsid w:val="002C16FD"/>
    <w:rsid w:val="002C18D0"/>
    <w:rsid w:val="002C1E39"/>
    <w:rsid w:val="002C1E3C"/>
    <w:rsid w:val="002C1F05"/>
    <w:rsid w:val="002C1F4A"/>
    <w:rsid w:val="002C2160"/>
    <w:rsid w:val="002C2653"/>
    <w:rsid w:val="002C2694"/>
    <w:rsid w:val="002C298A"/>
    <w:rsid w:val="002C2B59"/>
    <w:rsid w:val="002C2F07"/>
    <w:rsid w:val="002C3258"/>
    <w:rsid w:val="002C3C56"/>
    <w:rsid w:val="002C3E82"/>
    <w:rsid w:val="002C3F3F"/>
    <w:rsid w:val="002C4061"/>
    <w:rsid w:val="002C4070"/>
    <w:rsid w:val="002C40B6"/>
    <w:rsid w:val="002C4101"/>
    <w:rsid w:val="002C419D"/>
    <w:rsid w:val="002C4911"/>
    <w:rsid w:val="002C4ECE"/>
    <w:rsid w:val="002C517B"/>
    <w:rsid w:val="002C54A1"/>
    <w:rsid w:val="002C5FD5"/>
    <w:rsid w:val="002C6028"/>
    <w:rsid w:val="002C60DF"/>
    <w:rsid w:val="002C60EA"/>
    <w:rsid w:val="002C6430"/>
    <w:rsid w:val="002C64CA"/>
    <w:rsid w:val="002C658B"/>
    <w:rsid w:val="002C66A9"/>
    <w:rsid w:val="002C6DBA"/>
    <w:rsid w:val="002C701D"/>
    <w:rsid w:val="002C706A"/>
    <w:rsid w:val="002C70C4"/>
    <w:rsid w:val="002C75F4"/>
    <w:rsid w:val="002C7604"/>
    <w:rsid w:val="002C7885"/>
    <w:rsid w:val="002C7BA7"/>
    <w:rsid w:val="002C7E8D"/>
    <w:rsid w:val="002C7F3F"/>
    <w:rsid w:val="002D022C"/>
    <w:rsid w:val="002D022E"/>
    <w:rsid w:val="002D0238"/>
    <w:rsid w:val="002D052B"/>
    <w:rsid w:val="002D092B"/>
    <w:rsid w:val="002D0DEC"/>
    <w:rsid w:val="002D10E3"/>
    <w:rsid w:val="002D1148"/>
    <w:rsid w:val="002D12E1"/>
    <w:rsid w:val="002D13A0"/>
    <w:rsid w:val="002D14DF"/>
    <w:rsid w:val="002D1600"/>
    <w:rsid w:val="002D1D09"/>
    <w:rsid w:val="002D1E75"/>
    <w:rsid w:val="002D2547"/>
    <w:rsid w:val="002D2552"/>
    <w:rsid w:val="002D3115"/>
    <w:rsid w:val="002D3539"/>
    <w:rsid w:val="002D3546"/>
    <w:rsid w:val="002D3757"/>
    <w:rsid w:val="002D3D2F"/>
    <w:rsid w:val="002D4214"/>
    <w:rsid w:val="002D477D"/>
    <w:rsid w:val="002D4E1B"/>
    <w:rsid w:val="002D5218"/>
    <w:rsid w:val="002D554E"/>
    <w:rsid w:val="002D58F2"/>
    <w:rsid w:val="002D5B10"/>
    <w:rsid w:val="002D5B7D"/>
    <w:rsid w:val="002D5BF1"/>
    <w:rsid w:val="002D6139"/>
    <w:rsid w:val="002D62EC"/>
    <w:rsid w:val="002D65A2"/>
    <w:rsid w:val="002D6EEC"/>
    <w:rsid w:val="002D6F7B"/>
    <w:rsid w:val="002D6FAF"/>
    <w:rsid w:val="002D7120"/>
    <w:rsid w:val="002D7242"/>
    <w:rsid w:val="002D7364"/>
    <w:rsid w:val="002D75FC"/>
    <w:rsid w:val="002D7878"/>
    <w:rsid w:val="002D7EF9"/>
    <w:rsid w:val="002E04DA"/>
    <w:rsid w:val="002E06E0"/>
    <w:rsid w:val="002E07F5"/>
    <w:rsid w:val="002E0AE4"/>
    <w:rsid w:val="002E0F2D"/>
    <w:rsid w:val="002E110E"/>
    <w:rsid w:val="002E14AA"/>
    <w:rsid w:val="002E18BA"/>
    <w:rsid w:val="002E1C64"/>
    <w:rsid w:val="002E1CC6"/>
    <w:rsid w:val="002E1DDA"/>
    <w:rsid w:val="002E21C3"/>
    <w:rsid w:val="002E2337"/>
    <w:rsid w:val="002E243E"/>
    <w:rsid w:val="002E249C"/>
    <w:rsid w:val="002E2FB4"/>
    <w:rsid w:val="002E3228"/>
    <w:rsid w:val="002E38E4"/>
    <w:rsid w:val="002E3992"/>
    <w:rsid w:val="002E3C18"/>
    <w:rsid w:val="002E40F1"/>
    <w:rsid w:val="002E4300"/>
    <w:rsid w:val="002E43C7"/>
    <w:rsid w:val="002E4497"/>
    <w:rsid w:val="002E48F0"/>
    <w:rsid w:val="002E4917"/>
    <w:rsid w:val="002E4B00"/>
    <w:rsid w:val="002E4C5B"/>
    <w:rsid w:val="002E4CD2"/>
    <w:rsid w:val="002E5438"/>
    <w:rsid w:val="002E57E6"/>
    <w:rsid w:val="002E5A78"/>
    <w:rsid w:val="002E5B54"/>
    <w:rsid w:val="002E6186"/>
    <w:rsid w:val="002E66F0"/>
    <w:rsid w:val="002E6924"/>
    <w:rsid w:val="002E6BAB"/>
    <w:rsid w:val="002E7011"/>
    <w:rsid w:val="002E7023"/>
    <w:rsid w:val="002E75A5"/>
    <w:rsid w:val="002E78D0"/>
    <w:rsid w:val="002E7E3D"/>
    <w:rsid w:val="002F091E"/>
    <w:rsid w:val="002F0B59"/>
    <w:rsid w:val="002F0BB9"/>
    <w:rsid w:val="002F0DC8"/>
    <w:rsid w:val="002F0F0D"/>
    <w:rsid w:val="002F12B3"/>
    <w:rsid w:val="002F1F68"/>
    <w:rsid w:val="002F2062"/>
    <w:rsid w:val="002F2814"/>
    <w:rsid w:val="002F2ABD"/>
    <w:rsid w:val="002F2BEE"/>
    <w:rsid w:val="002F2F32"/>
    <w:rsid w:val="002F3111"/>
    <w:rsid w:val="002F346E"/>
    <w:rsid w:val="002F34A0"/>
    <w:rsid w:val="002F3917"/>
    <w:rsid w:val="002F3995"/>
    <w:rsid w:val="002F448E"/>
    <w:rsid w:val="002F45A5"/>
    <w:rsid w:val="002F4781"/>
    <w:rsid w:val="002F48B2"/>
    <w:rsid w:val="002F4A58"/>
    <w:rsid w:val="002F4C10"/>
    <w:rsid w:val="002F4D02"/>
    <w:rsid w:val="002F4DDC"/>
    <w:rsid w:val="002F578B"/>
    <w:rsid w:val="002F590A"/>
    <w:rsid w:val="002F59FB"/>
    <w:rsid w:val="002F5D89"/>
    <w:rsid w:val="002F6419"/>
    <w:rsid w:val="002F67B6"/>
    <w:rsid w:val="002F69E6"/>
    <w:rsid w:val="002F6C6D"/>
    <w:rsid w:val="002F7088"/>
    <w:rsid w:val="002F70F4"/>
    <w:rsid w:val="002F7A6E"/>
    <w:rsid w:val="0030009B"/>
    <w:rsid w:val="0030057C"/>
    <w:rsid w:val="00300847"/>
    <w:rsid w:val="003009F1"/>
    <w:rsid w:val="00300BA5"/>
    <w:rsid w:val="00301140"/>
    <w:rsid w:val="003011B6"/>
    <w:rsid w:val="0030121B"/>
    <w:rsid w:val="0030171A"/>
    <w:rsid w:val="00301FB3"/>
    <w:rsid w:val="00302215"/>
    <w:rsid w:val="0030272C"/>
    <w:rsid w:val="00302791"/>
    <w:rsid w:val="00302DC2"/>
    <w:rsid w:val="00302F26"/>
    <w:rsid w:val="00303646"/>
    <w:rsid w:val="0030395C"/>
    <w:rsid w:val="00303BDD"/>
    <w:rsid w:val="00303F21"/>
    <w:rsid w:val="00304AEA"/>
    <w:rsid w:val="00304B41"/>
    <w:rsid w:val="00304E1A"/>
    <w:rsid w:val="00304F5D"/>
    <w:rsid w:val="00305A47"/>
    <w:rsid w:val="003060AA"/>
    <w:rsid w:val="003060B7"/>
    <w:rsid w:val="003062A1"/>
    <w:rsid w:val="00306442"/>
    <w:rsid w:val="003071C6"/>
    <w:rsid w:val="00310091"/>
    <w:rsid w:val="00310278"/>
    <w:rsid w:val="00310286"/>
    <w:rsid w:val="00310458"/>
    <w:rsid w:val="00310488"/>
    <w:rsid w:val="0031119C"/>
    <w:rsid w:val="003111F9"/>
    <w:rsid w:val="0031164F"/>
    <w:rsid w:val="0031193B"/>
    <w:rsid w:val="00311EBA"/>
    <w:rsid w:val="003125D1"/>
    <w:rsid w:val="003129C0"/>
    <w:rsid w:val="00312D60"/>
    <w:rsid w:val="00312EF9"/>
    <w:rsid w:val="00312FD4"/>
    <w:rsid w:val="0031307B"/>
    <w:rsid w:val="00313247"/>
    <w:rsid w:val="00313486"/>
    <w:rsid w:val="003136E4"/>
    <w:rsid w:val="00313C82"/>
    <w:rsid w:val="00313EAF"/>
    <w:rsid w:val="00314051"/>
    <w:rsid w:val="00314066"/>
    <w:rsid w:val="0031496F"/>
    <w:rsid w:val="003155D5"/>
    <w:rsid w:val="00315C37"/>
    <w:rsid w:val="003167C8"/>
    <w:rsid w:val="00316A98"/>
    <w:rsid w:val="00316BA7"/>
    <w:rsid w:val="00316D0D"/>
    <w:rsid w:val="00316EEA"/>
    <w:rsid w:val="00317303"/>
    <w:rsid w:val="003177AE"/>
    <w:rsid w:val="00317930"/>
    <w:rsid w:val="003179AF"/>
    <w:rsid w:val="00317B1B"/>
    <w:rsid w:val="00317CAF"/>
    <w:rsid w:val="00317D1A"/>
    <w:rsid w:val="00317EB5"/>
    <w:rsid w:val="00317FDE"/>
    <w:rsid w:val="003202D0"/>
    <w:rsid w:val="00320489"/>
    <w:rsid w:val="003204A1"/>
    <w:rsid w:val="0032059A"/>
    <w:rsid w:val="003207C8"/>
    <w:rsid w:val="0032097D"/>
    <w:rsid w:val="00320AB0"/>
    <w:rsid w:val="00320B8E"/>
    <w:rsid w:val="00320EBB"/>
    <w:rsid w:val="003212AC"/>
    <w:rsid w:val="0032148E"/>
    <w:rsid w:val="0032170C"/>
    <w:rsid w:val="003217B7"/>
    <w:rsid w:val="00321836"/>
    <w:rsid w:val="00321C28"/>
    <w:rsid w:val="00321E1A"/>
    <w:rsid w:val="00321EEB"/>
    <w:rsid w:val="00322892"/>
    <w:rsid w:val="003229A0"/>
    <w:rsid w:val="00322ACB"/>
    <w:rsid w:val="00322B73"/>
    <w:rsid w:val="00322D0A"/>
    <w:rsid w:val="00322DD2"/>
    <w:rsid w:val="00322F17"/>
    <w:rsid w:val="00322FBC"/>
    <w:rsid w:val="003232DE"/>
    <w:rsid w:val="00323425"/>
    <w:rsid w:val="00323480"/>
    <w:rsid w:val="0032355E"/>
    <w:rsid w:val="00323C60"/>
    <w:rsid w:val="00324168"/>
    <w:rsid w:val="003243C4"/>
    <w:rsid w:val="003248C5"/>
    <w:rsid w:val="00324CB3"/>
    <w:rsid w:val="00324D81"/>
    <w:rsid w:val="00325133"/>
    <w:rsid w:val="0032525E"/>
    <w:rsid w:val="00325C73"/>
    <w:rsid w:val="0032694B"/>
    <w:rsid w:val="00326B03"/>
    <w:rsid w:val="00326E09"/>
    <w:rsid w:val="003271DF"/>
    <w:rsid w:val="00327959"/>
    <w:rsid w:val="00327F16"/>
    <w:rsid w:val="00330289"/>
    <w:rsid w:val="00330509"/>
    <w:rsid w:val="003306AA"/>
    <w:rsid w:val="00330B62"/>
    <w:rsid w:val="00330C4D"/>
    <w:rsid w:val="00330D76"/>
    <w:rsid w:val="003310DD"/>
    <w:rsid w:val="00331212"/>
    <w:rsid w:val="00331421"/>
    <w:rsid w:val="00331764"/>
    <w:rsid w:val="00331961"/>
    <w:rsid w:val="00331A33"/>
    <w:rsid w:val="00331D82"/>
    <w:rsid w:val="00332605"/>
    <w:rsid w:val="003326C2"/>
    <w:rsid w:val="003327B2"/>
    <w:rsid w:val="003329C5"/>
    <w:rsid w:val="00332B97"/>
    <w:rsid w:val="00332C03"/>
    <w:rsid w:val="00333015"/>
    <w:rsid w:val="00333307"/>
    <w:rsid w:val="00333419"/>
    <w:rsid w:val="003338F2"/>
    <w:rsid w:val="00333AEF"/>
    <w:rsid w:val="00333CD9"/>
    <w:rsid w:val="003344B8"/>
    <w:rsid w:val="00334AE1"/>
    <w:rsid w:val="00335037"/>
    <w:rsid w:val="003355FD"/>
    <w:rsid w:val="003359AD"/>
    <w:rsid w:val="00335B71"/>
    <w:rsid w:val="00335D3C"/>
    <w:rsid w:val="00335E76"/>
    <w:rsid w:val="00335EED"/>
    <w:rsid w:val="00336173"/>
    <w:rsid w:val="003367C0"/>
    <w:rsid w:val="00336851"/>
    <w:rsid w:val="0033722E"/>
    <w:rsid w:val="00337283"/>
    <w:rsid w:val="003373EE"/>
    <w:rsid w:val="00337809"/>
    <w:rsid w:val="00340092"/>
    <w:rsid w:val="00340E08"/>
    <w:rsid w:val="00340E1F"/>
    <w:rsid w:val="003412A0"/>
    <w:rsid w:val="003419D4"/>
    <w:rsid w:val="00341E4B"/>
    <w:rsid w:val="003431B9"/>
    <w:rsid w:val="00343530"/>
    <w:rsid w:val="00343E77"/>
    <w:rsid w:val="00344205"/>
    <w:rsid w:val="00344700"/>
    <w:rsid w:val="003448B4"/>
    <w:rsid w:val="00344B9C"/>
    <w:rsid w:val="00344CAF"/>
    <w:rsid w:val="00344E81"/>
    <w:rsid w:val="0034546B"/>
    <w:rsid w:val="00345972"/>
    <w:rsid w:val="00345B3A"/>
    <w:rsid w:val="00345F2D"/>
    <w:rsid w:val="00345FFB"/>
    <w:rsid w:val="0034609F"/>
    <w:rsid w:val="003464E9"/>
    <w:rsid w:val="00346623"/>
    <w:rsid w:val="00346849"/>
    <w:rsid w:val="00346C18"/>
    <w:rsid w:val="00347782"/>
    <w:rsid w:val="003477C0"/>
    <w:rsid w:val="00347FB6"/>
    <w:rsid w:val="00347FC7"/>
    <w:rsid w:val="00350071"/>
    <w:rsid w:val="003502BD"/>
    <w:rsid w:val="00350468"/>
    <w:rsid w:val="003504D5"/>
    <w:rsid w:val="00350568"/>
    <w:rsid w:val="003505F4"/>
    <w:rsid w:val="00350C4B"/>
    <w:rsid w:val="00350D67"/>
    <w:rsid w:val="00350E80"/>
    <w:rsid w:val="00351793"/>
    <w:rsid w:val="00351809"/>
    <w:rsid w:val="00351DD4"/>
    <w:rsid w:val="00351EE2"/>
    <w:rsid w:val="003522D5"/>
    <w:rsid w:val="0035242A"/>
    <w:rsid w:val="003526A0"/>
    <w:rsid w:val="0035277D"/>
    <w:rsid w:val="00352B75"/>
    <w:rsid w:val="00352D93"/>
    <w:rsid w:val="00352DBF"/>
    <w:rsid w:val="00353240"/>
    <w:rsid w:val="00353606"/>
    <w:rsid w:val="0035368F"/>
    <w:rsid w:val="00353774"/>
    <w:rsid w:val="00353D4B"/>
    <w:rsid w:val="00353E10"/>
    <w:rsid w:val="00353F55"/>
    <w:rsid w:val="003541D3"/>
    <w:rsid w:val="00354698"/>
    <w:rsid w:val="00354820"/>
    <w:rsid w:val="00354C3C"/>
    <w:rsid w:val="0035551D"/>
    <w:rsid w:val="0035593D"/>
    <w:rsid w:val="00355CBB"/>
    <w:rsid w:val="003568A1"/>
    <w:rsid w:val="0035694B"/>
    <w:rsid w:val="00356FC5"/>
    <w:rsid w:val="0035704A"/>
    <w:rsid w:val="00357AA6"/>
    <w:rsid w:val="00357B59"/>
    <w:rsid w:val="00357DBD"/>
    <w:rsid w:val="00357E56"/>
    <w:rsid w:val="0036041D"/>
    <w:rsid w:val="0036065E"/>
    <w:rsid w:val="00360685"/>
    <w:rsid w:val="003606B8"/>
    <w:rsid w:val="00360C19"/>
    <w:rsid w:val="00360D70"/>
    <w:rsid w:val="003612A8"/>
    <w:rsid w:val="0036135F"/>
    <w:rsid w:val="00361632"/>
    <w:rsid w:val="00361DE3"/>
    <w:rsid w:val="00362539"/>
    <w:rsid w:val="003625E2"/>
    <w:rsid w:val="0036267B"/>
    <w:rsid w:val="00362695"/>
    <w:rsid w:val="00362B9D"/>
    <w:rsid w:val="00363357"/>
    <w:rsid w:val="003634A9"/>
    <w:rsid w:val="003638DB"/>
    <w:rsid w:val="00363A1A"/>
    <w:rsid w:val="00363A42"/>
    <w:rsid w:val="00363DEA"/>
    <w:rsid w:val="003641A4"/>
    <w:rsid w:val="00364AA1"/>
    <w:rsid w:val="00364B36"/>
    <w:rsid w:val="00364C28"/>
    <w:rsid w:val="00364CF9"/>
    <w:rsid w:val="00364EF6"/>
    <w:rsid w:val="0036503D"/>
    <w:rsid w:val="00365457"/>
    <w:rsid w:val="003657F9"/>
    <w:rsid w:val="00365C5B"/>
    <w:rsid w:val="00365F11"/>
    <w:rsid w:val="00365F39"/>
    <w:rsid w:val="003662FD"/>
    <w:rsid w:val="00366411"/>
    <w:rsid w:val="00366433"/>
    <w:rsid w:val="003665A2"/>
    <w:rsid w:val="003665E1"/>
    <w:rsid w:val="00366849"/>
    <w:rsid w:val="003668E4"/>
    <w:rsid w:val="00367628"/>
    <w:rsid w:val="00367D74"/>
    <w:rsid w:val="00370092"/>
    <w:rsid w:val="00370458"/>
    <w:rsid w:val="003707AE"/>
    <w:rsid w:val="00370B55"/>
    <w:rsid w:val="00370CCC"/>
    <w:rsid w:val="003712FD"/>
    <w:rsid w:val="003715EE"/>
    <w:rsid w:val="00371F73"/>
    <w:rsid w:val="0037217B"/>
    <w:rsid w:val="00372A41"/>
    <w:rsid w:val="00372BFE"/>
    <w:rsid w:val="00372FD4"/>
    <w:rsid w:val="00373222"/>
    <w:rsid w:val="0037383C"/>
    <w:rsid w:val="00373851"/>
    <w:rsid w:val="003739E9"/>
    <w:rsid w:val="00373E83"/>
    <w:rsid w:val="003745FE"/>
    <w:rsid w:val="003746D9"/>
    <w:rsid w:val="00374993"/>
    <w:rsid w:val="00374A76"/>
    <w:rsid w:val="00374AD5"/>
    <w:rsid w:val="00374E26"/>
    <w:rsid w:val="00374F99"/>
    <w:rsid w:val="00375168"/>
    <w:rsid w:val="0037524E"/>
    <w:rsid w:val="00375627"/>
    <w:rsid w:val="0037596D"/>
    <w:rsid w:val="00375993"/>
    <w:rsid w:val="00376731"/>
    <w:rsid w:val="003769F1"/>
    <w:rsid w:val="00376AA6"/>
    <w:rsid w:val="00376EBF"/>
    <w:rsid w:val="00377571"/>
    <w:rsid w:val="00377934"/>
    <w:rsid w:val="00377B77"/>
    <w:rsid w:val="00377CB8"/>
    <w:rsid w:val="00380B1E"/>
    <w:rsid w:val="00380BBD"/>
    <w:rsid w:val="0038147A"/>
    <w:rsid w:val="0038163D"/>
    <w:rsid w:val="00381BCE"/>
    <w:rsid w:val="00382221"/>
    <w:rsid w:val="003828BE"/>
    <w:rsid w:val="00382903"/>
    <w:rsid w:val="00382BEA"/>
    <w:rsid w:val="00382DF0"/>
    <w:rsid w:val="00382F8C"/>
    <w:rsid w:val="00382F98"/>
    <w:rsid w:val="0038329C"/>
    <w:rsid w:val="0038352A"/>
    <w:rsid w:val="00384539"/>
    <w:rsid w:val="00384F77"/>
    <w:rsid w:val="00384FFC"/>
    <w:rsid w:val="00385154"/>
    <w:rsid w:val="0038577F"/>
    <w:rsid w:val="00385C77"/>
    <w:rsid w:val="00386365"/>
    <w:rsid w:val="003865CB"/>
    <w:rsid w:val="003868B9"/>
    <w:rsid w:val="00386E59"/>
    <w:rsid w:val="00386F1C"/>
    <w:rsid w:val="003872D0"/>
    <w:rsid w:val="00387A86"/>
    <w:rsid w:val="00387CC9"/>
    <w:rsid w:val="00387E2F"/>
    <w:rsid w:val="00387FD3"/>
    <w:rsid w:val="00388F30"/>
    <w:rsid w:val="00390083"/>
    <w:rsid w:val="003901A0"/>
    <w:rsid w:val="003908E2"/>
    <w:rsid w:val="00390AEF"/>
    <w:rsid w:val="00391442"/>
    <w:rsid w:val="003919E6"/>
    <w:rsid w:val="00391B93"/>
    <w:rsid w:val="00391ECB"/>
    <w:rsid w:val="00392285"/>
    <w:rsid w:val="0039299D"/>
    <w:rsid w:val="00392B26"/>
    <w:rsid w:val="003936CE"/>
    <w:rsid w:val="003938F8"/>
    <w:rsid w:val="00394049"/>
    <w:rsid w:val="00394169"/>
    <w:rsid w:val="00394242"/>
    <w:rsid w:val="0039445E"/>
    <w:rsid w:val="0039451F"/>
    <w:rsid w:val="003948E0"/>
    <w:rsid w:val="00395433"/>
    <w:rsid w:val="0039563E"/>
    <w:rsid w:val="0039599C"/>
    <w:rsid w:val="00395AC6"/>
    <w:rsid w:val="0039641B"/>
    <w:rsid w:val="00396A78"/>
    <w:rsid w:val="00396C9D"/>
    <w:rsid w:val="00396D50"/>
    <w:rsid w:val="00396EB0"/>
    <w:rsid w:val="00396ECA"/>
    <w:rsid w:val="00396F71"/>
    <w:rsid w:val="00397275"/>
    <w:rsid w:val="003978E7"/>
    <w:rsid w:val="003978E8"/>
    <w:rsid w:val="00397D95"/>
    <w:rsid w:val="00397EA5"/>
    <w:rsid w:val="003A0BBC"/>
    <w:rsid w:val="003A0DD9"/>
    <w:rsid w:val="003A0E8B"/>
    <w:rsid w:val="003A0FCB"/>
    <w:rsid w:val="003A1375"/>
    <w:rsid w:val="003A16C4"/>
    <w:rsid w:val="003A17D6"/>
    <w:rsid w:val="003A1898"/>
    <w:rsid w:val="003A19FF"/>
    <w:rsid w:val="003A2677"/>
    <w:rsid w:val="003A27FD"/>
    <w:rsid w:val="003A2A99"/>
    <w:rsid w:val="003A2C13"/>
    <w:rsid w:val="003A2DEE"/>
    <w:rsid w:val="003A2E37"/>
    <w:rsid w:val="003A2F78"/>
    <w:rsid w:val="003A32E7"/>
    <w:rsid w:val="003A33BE"/>
    <w:rsid w:val="003A35F3"/>
    <w:rsid w:val="003A38D9"/>
    <w:rsid w:val="003A39B6"/>
    <w:rsid w:val="003A3F8B"/>
    <w:rsid w:val="003A4736"/>
    <w:rsid w:val="003A4A1C"/>
    <w:rsid w:val="003A5055"/>
    <w:rsid w:val="003A51F7"/>
    <w:rsid w:val="003A5B45"/>
    <w:rsid w:val="003A6014"/>
    <w:rsid w:val="003A64D3"/>
    <w:rsid w:val="003A6552"/>
    <w:rsid w:val="003A66FF"/>
    <w:rsid w:val="003A6A4F"/>
    <w:rsid w:val="003A6A7E"/>
    <w:rsid w:val="003A6B88"/>
    <w:rsid w:val="003A6C9C"/>
    <w:rsid w:val="003A6FD1"/>
    <w:rsid w:val="003A7029"/>
    <w:rsid w:val="003A712A"/>
    <w:rsid w:val="003A72B0"/>
    <w:rsid w:val="003A74BF"/>
    <w:rsid w:val="003A7AB9"/>
    <w:rsid w:val="003A7B01"/>
    <w:rsid w:val="003B05E8"/>
    <w:rsid w:val="003B05F2"/>
    <w:rsid w:val="003B07CF"/>
    <w:rsid w:val="003B152D"/>
    <w:rsid w:val="003B1893"/>
    <w:rsid w:val="003B196D"/>
    <w:rsid w:val="003B1C1B"/>
    <w:rsid w:val="003B1CC8"/>
    <w:rsid w:val="003B2070"/>
    <w:rsid w:val="003B2111"/>
    <w:rsid w:val="003B2633"/>
    <w:rsid w:val="003B26B9"/>
    <w:rsid w:val="003B2AE4"/>
    <w:rsid w:val="003B2CC1"/>
    <w:rsid w:val="003B3088"/>
    <w:rsid w:val="003B3B8F"/>
    <w:rsid w:val="003B42CA"/>
    <w:rsid w:val="003B4376"/>
    <w:rsid w:val="003B4672"/>
    <w:rsid w:val="003B4857"/>
    <w:rsid w:val="003B4B7F"/>
    <w:rsid w:val="003B4D39"/>
    <w:rsid w:val="003B5021"/>
    <w:rsid w:val="003B57F7"/>
    <w:rsid w:val="003B5827"/>
    <w:rsid w:val="003B593B"/>
    <w:rsid w:val="003B5CB3"/>
    <w:rsid w:val="003B5E7D"/>
    <w:rsid w:val="003B62CF"/>
    <w:rsid w:val="003B636C"/>
    <w:rsid w:val="003B666B"/>
    <w:rsid w:val="003B6999"/>
    <w:rsid w:val="003B6F90"/>
    <w:rsid w:val="003B6FD0"/>
    <w:rsid w:val="003B7A14"/>
    <w:rsid w:val="003B7BA9"/>
    <w:rsid w:val="003C01F8"/>
    <w:rsid w:val="003C070D"/>
    <w:rsid w:val="003C0D2B"/>
    <w:rsid w:val="003C10A7"/>
    <w:rsid w:val="003C14A7"/>
    <w:rsid w:val="003C1BB3"/>
    <w:rsid w:val="003C1CC9"/>
    <w:rsid w:val="003C2067"/>
    <w:rsid w:val="003C2340"/>
    <w:rsid w:val="003C2ACC"/>
    <w:rsid w:val="003C2B78"/>
    <w:rsid w:val="003C2E46"/>
    <w:rsid w:val="003C3498"/>
    <w:rsid w:val="003C3690"/>
    <w:rsid w:val="003C3AF9"/>
    <w:rsid w:val="003C3E44"/>
    <w:rsid w:val="003C3FB7"/>
    <w:rsid w:val="003C415C"/>
    <w:rsid w:val="003C418F"/>
    <w:rsid w:val="003C46F6"/>
    <w:rsid w:val="003C54CA"/>
    <w:rsid w:val="003C5568"/>
    <w:rsid w:val="003C5645"/>
    <w:rsid w:val="003C56A0"/>
    <w:rsid w:val="003C5BC7"/>
    <w:rsid w:val="003C5D63"/>
    <w:rsid w:val="003C5E35"/>
    <w:rsid w:val="003C6113"/>
    <w:rsid w:val="003C6283"/>
    <w:rsid w:val="003C63F7"/>
    <w:rsid w:val="003C6802"/>
    <w:rsid w:val="003C6D40"/>
    <w:rsid w:val="003C6F45"/>
    <w:rsid w:val="003C6F5C"/>
    <w:rsid w:val="003C7199"/>
    <w:rsid w:val="003C751F"/>
    <w:rsid w:val="003C75CE"/>
    <w:rsid w:val="003C797C"/>
    <w:rsid w:val="003C7AAA"/>
    <w:rsid w:val="003C7AFA"/>
    <w:rsid w:val="003D08E3"/>
    <w:rsid w:val="003D09A4"/>
    <w:rsid w:val="003D0D02"/>
    <w:rsid w:val="003D1746"/>
    <w:rsid w:val="003D2662"/>
    <w:rsid w:val="003D2AC6"/>
    <w:rsid w:val="003D2DCC"/>
    <w:rsid w:val="003D3216"/>
    <w:rsid w:val="003D38D4"/>
    <w:rsid w:val="003D390D"/>
    <w:rsid w:val="003D4216"/>
    <w:rsid w:val="003D4253"/>
    <w:rsid w:val="003D436E"/>
    <w:rsid w:val="003D45B7"/>
    <w:rsid w:val="003D4868"/>
    <w:rsid w:val="003D5967"/>
    <w:rsid w:val="003D635E"/>
    <w:rsid w:val="003D653D"/>
    <w:rsid w:val="003D66A5"/>
    <w:rsid w:val="003D6ADB"/>
    <w:rsid w:val="003D6B1E"/>
    <w:rsid w:val="003D6BB4"/>
    <w:rsid w:val="003D6BCE"/>
    <w:rsid w:val="003D6D9E"/>
    <w:rsid w:val="003D6FB2"/>
    <w:rsid w:val="003D7975"/>
    <w:rsid w:val="003D7EBE"/>
    <w:rsid w:val="003E02D9"/>
    <w:rsid w:val="003E04CF"/>
    <w:rsid w:val="003E0659"/>
    <w:rsid w:val="003E07D7"/>
    <w:rsid w:val="003E0C17"/>
    <w:rsid w:val="003E11B0"/>
    <w:rsid w:val="003E1203"/>
    <w:rsid w:val="003E14C5"/>
    <w:rsid w:val="003E1676"/>
    <w:rsid w:val="003E1FF5"/>
    <w:rsid w:val="003E2336"/>
    <w:rsid w:val="003E24C3"/>
    <w:rsid w:val="003E274D"/>
    <w:rsid w:val="003E29AA"/>
    <w:rsid w:val="003E2C51"/>
    <w:rsid w:val="003E2E0F"/>
    <w:rsid w:val="003E3773"/>
    <w:rsid w:val="003E3929"/>
    <w:rsid w:val="003E3B1C"/>
    <w:rsid w:val="003E3CBB"/>
    <w:rsid w:val="003E40D4"/>
    <w:rsid w:val="003E44B3"/>
    <w:rsid w:val="003E456B"/>
    <w:rsid w:val="003E4605"/>
    <w:rsid w:val="003E5225"/>
    <w:rsid w:val="003E5492"/>
    <w:rsid w:val="003E56C3"/>
    <w:rsid w:val="003E5FD3"/>
    <w:rsid w:val="003E5FD7"/>
    <w:rsid w:val="003E6251"/>
    <w:rsid w:val="003E62E8"/>
    <w:rsid w:val="003E67E2"/>
    <w:rsid w:val="003E6BB0"/>
    <w:rsid w:val="003E6DFB"/>
    <w:rsid w:val="003E70A5"/>
    <w:rsid w:val="003E71C5"/>
    <w:rsid w:val="003E74E2"/>
    <w:rsid w:val="003E76B8"/>
    <w:rsid w:val="003E7F7D"/>
    <w:rsid w:val="003F0B9D"/>
    <w:rsid w:val="003F0DC0"/>
    <w:rsid w:val="003F0DD9"/>
    <w:rsid w:val="003F117A"/>
    <w:rsid w:val="003F127F"/>
    <w:rsid w:val="003F12B6"/>
    <w:rsid w:val="003F141E"/>
    <w:rsid w:val="003F1939"/>
    <w:rsid w:val="003F1A54"/>
    <w:rsid w:val="003F1AF0"/>
    <w:rsid w:val="003F1E7A"/>
    <w:rsid w:val="003F2210"/>
    <w:rsid w:val="003F2679"/>
    <w:rsid w:val="003F27EB"/>
    <w:rsid w:val="003F2874"/>
    <w:rsid w:val="003F2944"/>
    <w:rsid w:val="003F2A99"/>
    <w:rsid w:val="003F31BD"/>
    <w:rsid w:val="003F3676"/>
    <w:rsid w:val="003F3882"/>
    <w:rsid w:val="003F3B99"/>
    <w:rsid w:val="003F3CD8"/>
    <w:rsid w:val="003F3D83"/>
    <w:rsid w:val="003F40CC"/>
    <w:rsid w:val="003F4125"/>
    <w:rsid w:val="003F433A"/>
    <w:rsid w:val="003F4645"/>
    <w:rsid w:val="003F4783"/>
    <w:rsid w:val="003F4CBA"/>
    <w:rsid w:val="003F4E7F"/>
    <w:rsid w:val="003F5172"/>
    <w:rsid w:val="003F55D9"/>
    <w:rsid w:val="003F577A"/>
    <w:rsid w:val="003F59C8"/>
    <w:rsid w:val="003F5EBC"/>
    <w:rsid w:val="003F62B4"/>
    <w:rsid w:val="003F6643"/>
    <w:rsid w:val="003F6678"/>
    <w:rsid w:val="003F70EB"/>
    <w:rsid w:val="003F76B7"/>
    <w:rsid w:val="003F7936"/>
    <w:rsid w:val="003F7AF9"/>
    <w:rsid w:val="003F7B21"/>
    <w:rsid w:val="003F7E30"/>
    <w:rsid w:val="003F7F8F"/>
    <w:rsid w:val="0040098A"/>
    <w:rsid w:val="00401007"/>
    <w:rsid w:val="004011B1"/>
    <w:rsid w:val="00402655"/>
    <w:rsid w:val="00402827"/>
    <w:rsid w:val="00402880"/>
    <w:rsid w:val="00402C33"/>
    <w:rsid w:val="004030B9"/>
    <w:rsid w:val="00403100"/>
    <w:rsid w:val="00403139"/>
    <w:rsid w:val="00403349"/>
    <w:rsid w:val="0040340E"/>
    <w:rsid w:val="00403670"/>
    <w:rsid w:val="00403914"/>
    <w:rsid w:val="004039AA"/>
    <w:rsid w:val="00404C94"/>
    <w:rsid w:val="00404CA0"/>
    <w:rsid w:val="0040517B"/>
    <w:rsid w:val="00405381"/>
    <w:rsid w:val="00405A11"/>
    <w:rsid w:val="00406B12"/>
    <w:rsid w:val="00406D02"/>
    <w:rsid w:val="0040709C"/>
    <w:rsid w:val="00407584"/>
    <w:rsid w:val="00407669"/>
    <w:rsid w:val="00407AB2"/>
    <w:rsid w:val="00407BC3"/>
    <w:rsid w:val="004109B9"/>
    <w:rsid w:val="00410B04"/>
    <w:rsid w:val="00410B7C"/>
    <w:rsid w:val="00410E97"/>
    <w:rsid w:val="00410EFB"/>
    <w:rsid w:val="00411536"/>
    <w:rsid w:val="00411C13"/>
    <w:rsid w:val="004121A3"/>
    <w:rsid w:val="00412635"/>
    <w:rsid w:val="00412902"/>
    <w:rsid w:val="00412B21"/>
    <w:rsid w:val="00412CCE"/>
    <w:rsid w:val="0041308E"/>
    <w:rsid w:val="00413D27"/>
    <w:rsid w:val="0041423F"/>
    <w:rsid w:val="004142EC"/>
    <w:rsid w:val="004142ED"/>
    <w:rsid w:val="0041432C"/>
    <w:rsid w:val="004144DE"/>
    <w:rsid w:val="00414549"/>
    <w:rsid w:val="00414760"/>
    <w:rsid w:val="00414926"/>
    <w:rsid w:val="00414CA0"/>
    <w:rsid w:val="004155DF"/>
    <w:rsid w:val="00415B4D"/>
    <w:rsid w:val="00415B91"/>
    <w:rsid w:val="00415C34"/>
    <w:rsid w:val="00415C62"/>
    <w:rsid w:val="00415D60"/>
    <w:rsid w:val="00416BB7"/>
    <w:rsid w:val="00416C96"/>
    <w:rsid w:val="00416FDE"/>
    <w:rsid w:val="00417A79"/>
    <w:rsid w:val="00417E4F"/>
    <w:rsid w:val="00417F9A"/>
    <w:rsid w:val="0042039C"/>
    <w:rsid w:val="004203E1"/>
    <w:rsid w:val="0042051A"/>
    <w:rsid w:val="004205B2"/>
    <w:rsid w:val="004208BB"/>
    <w:rsid w:val="00420A30"/>
    <w:rsid w:val="00420E8A"/>
    <w:rsid w:val="00421283"/>
    <w:rsid w:val="004214AD"/>
    <w:rsid w:val="004216B5"/>
    <w:rsid w:val="004226E9"/>
    <w:rsid w:val="00422DAD"/>
    <w:rsid w:val="00422E9D"/>
    <w:rsid w:val="00423295"/>
    <w:rsid w:val="004232E6"/>
    <w:rsid w:val="00423301"/>
    <w:rsid w:val="004233BE"/>
    <w:rsid w:val="004233E4"/>
    <w:rsid w:val="00423650"/>
    <w:rsid w:val="0042365B"/>
    <w:rsid w:val="00423886"/>
    <w:rsid w:val="00423A70"/>
    <w:rsid w:val="0042478F"/>
    <w:rsid w:val="0042486C"/>
    <w:rsid w:val="00424A65"/>
    <w:rsid w:val="00424AD3"/>
    <w:rsid w:val="00425289"/>
    <w:rsid w:val="00425542"/>
    <w:rsid w:val="004258A5"/>
    <w:rsid w:val="00425C02"/>
    <w:rsid w:val="00425C42"/>
    <w:rsid w:val="00426E2E"/>
    <w:rsid w:val="00426EB2"/>
    <w:rsid w:val="004276B0"/>
    <w:rsid w:val="004277A1"/>
    <w:rsid w:val="00427890"/>
    <w:rsid w:val="0042A65F"/>
    <w:rsid w:val="00430408"/>
    <w:rsid w:val="00430536"/>
    <w:rsid w:val="0043124B"/>
    <w:rsid w:val="00431319"/>
    <w:rsid w:val="00431451"/>
    <w:rsid w:val="004315AF"/>
    <w:rsid w:val="00431F2E"/>
    <w:rsid w:val="004326CC"/>
    <w:rsid w:val="004327E6"/>
    <w:rsid w:val="0043285A"/>
    <w:rsid w:val="004328CF"/>
    <w:rsid w:val="00432C76"/>
    <w:rsid w:val="00432D9D"/>
    <w:rsid w:val="00432FCB"/>
    <w:rsid w:val="00433390"/>
    <w:rsid w:val="004335BF"/>
    <w:rsid w:val="004335ED"/>
    <w:rsid w:val="004338D4"/>
    <w:rsid w:val="00433A10"/>
    <w:rsid w:val="00433A81"/>
    <w:rsid w:val="00433B7B"/>
    <w:rsid w:val="00433C62"/>
    <w:rsid w:val="0043425E"/>
    <w:rsid w:val="00434965"/>
    <w:rsid w:val="004349A4"/>
    <w:rsid w:val="00434CA0"/>
    <w:rsid w:val="00435066"/>
    <w:rsid w:val="004353AA"/>
    <w:rsid w:val="00435560"/>
    <w:rsid w:val="00435A0C"/>
    <w:rsid w:val="00435EB9"/>
    <w:rsid w:val="00436555"/>
    <w:rsid w:val="00436688"/>
    <w:rsid w:val="00436821"/>
    <w:rsid w:val="0043688A"/>
    <w:rsid w:val="00436C2B"/>
    <w:rsid w:val="00436EEF"/>
    <w:rsid w:val="00437762"/>
    <w:rsid w:val="00437978"/>
    <w:rsid w:val="00437BC0"/>
    <w:rsid w:val="00440018"/>
    <w:rsid w:val="00440A0B"/>
    <w:rsid w:val="00440B28"/>
    <w:rsid w:val="00440FB0"/>
    <w:rsid w:val="004411DE"/>
    <w:rsid w:val="00441233"/>
    <w:rsid w:val="004418C3"/>
    <w:rsid w:val="00441B54"/>
    <w:rsid w:val="00442262"/>
    <w:rsid w:val="004423E6"/>
    <w:rsid w:val="00442403"/>
    <w:rsid w:val="0044249A"/>
    <w:rsid w:val="00442927"/>
    <w:rsid w:val="00442B86"/>
    <w:rsid w:val="00442D85"/>
    <w:rsid w:val="00442F95"/>
    <w:rsid w:val="00443807"/>
    <w:rsid w:val="00443DF7"/>
    <w:rsid w:val="00443FA3"/>
    <w:rsid w:val="00444590"/>
    <w:rsid w:val="004447AC"/>
    <w:rsid w:val="00444A8B"/>
    <w:rsid w:val="00444FEB"/>
    <w:rsid w:val="004450F8"/>
    <w:rsid w:val="00445473"/>
    <w:rsid w:val="00445805"/>
    <w:rsid w:val="0044617C"/>
    <w:rsid w:val="00446588"/>
    <w:rsid w:val="00446679"/>
    <w:rsid w:val="004467E6"/>
    <w:rsid w:val="00446ACA"/>
    <w:rsid w:val="00446B73"/>
    <w:rsid w:val="00446D20"/>
    <w:rsid w:val="00447044"/>
    <w:rsid w:val="004477B3"/>
    <w:rsid w:val="00447988"/>
    <w:rsid w:val="00447E65"/>
    <w:rsid w:val="00450803"/>
    <w:rsid w:val="004508C8"/>
    <w:rsid w:val="00450D34"/>
    <w:rsid w:val="00451155"/>
    <w:rsid w:val="00451290"/>
    <w:rsid w:val="00451A52"/>
    <w:rsid w:val="00451D35"/>
    <w:rsid w:val="00451D82"/>
    <w:rsid w:val="004520F3"/>
    <w:rsid w:val="004529BF"/>
    <w:rsid w:val="00452AB1"/>
    <w:rsid w:val="00452F6F"/>
    <w:rsid w:val="004536B0"/>
    <w:rsid w:val="00453720"/>
    <w:rsid w:val="00453BB0"/>
    <w:rsid w:val="00453D53"/>
    <w:rsid w:val="004541C4"/>
    <w:rsid w:val="00454CC2"/>
    <w:rsid w:val="00454F34"/>
    <w:rsid w:val="00454F46"/>
    <w:rsid w:val="00454FFC"/>
    <w:rsid w:val="00455844"/>
    <w:rsid w:val="0045594A"/>
    <w:rsid w:val="0045599A"/>
    <w:rsid w:val="0045621B"/>
    <w:rsid w:val="00456686"/>
    <w:rsid w:val="004569CB"/>
    <w:rsid w:val="00456A0F"/>
    <w:rsid w:val="00456CCC"/>
    <w:rsid w:val="00456F1E"/>
    <w:rsid w:val="00456FB7"/>
    <w:rsid w:val="00457125"/>
    <w:rsid w:val="0045747C"/>
    <w:rsid w:val="00457758"/>
    <w:rsid w:val="00457CF7"/>
    <w:rsid w:val="00457D1F"/>
    <w:rsid w:val="00457DDF"/>
    <w:rsid w:val="0046080A"/>
    <w:rsid w:val="004608E2"/>
    <w:rsid w:val="004609E2"/>
    <w:rsid w:val="00460C19"/>
    <w:rsid w:val="00460FC5"/>
    <w:rsid w:val="00461334"/>
    <w:rsid w:val="00461A8A"/>
    <w:rsid w:val="00461D1B"/>
    <w:rsid w:val="00461D4A"/>
    <w:rsid w:val="00461FE1"/>
    <w:rsid w:val="00462427"/>
    <w:rsid w:val="004624F9"/>
    <w:rsid w:val="004625B2"/>
    <w:rsid w:val="00462B51"/>
    <w:rsid w:val="00462CA8"/>
    <w:rsid w:val="00462E25"/>
    <w:rsid w:val="004636F0"/>
    <w:rsid w:val="004637F6"/>
    <w:rsid w:val="004643AD"/>
    <w:rsid w:val="00464422"/>
    <w:rsid w:val="004647B1"/>
    <w:rsid w:val="004647ED"/>
    <w:rsid w:val="00464AD9"/>
    <w:rsid w:val="00464B4A"/>
    <w:rsid w:val="00464EC9"/>
    <w:rsid w:val="00464F3C"/>
    <w:rsid w:val="00465279"/>
    <w:rsid w:val="00465290"/>
    <w:rsid w:val="00465291"/>
    <w:rsid w:val="00465675"/>
    <w:rsid w:val="00465B6C"/>
    <w:rsid w:val="00465CB4"/>
    <w:rsid w:val="00465E33"/>
    <w:rsid w:val="00465FD4"/>
    <w:rsid w:val="00465FFB"/>
    <w:rsid w:val="004664A0"/>
    <w:rsid w:val="0046671F"/>
    <w:rsid w:val="004668CF"/>
    <w:rsid w:val="00466C80"/>
    <w:rsid w:val="00466E58"/>
    <w:rsid w:val="00466E92"/>
    <w:rsid w:val="004671AD"/>
    <w:rsid w:val="0046799B"/>
    <w:rsid w:val="00467B4B"/>
    <w:rsid w:val="00467C8E"/>
    <w:rsid w:val="0047066D"/>
    <w:rsid w:val="00470E76"/>
    <w:rsid w:val="0047169B"/>
    <w:rsid w:val="00471EE7"/>
    <w:rsid w:val="004722D7"/>
    <w:rsid w:val="0047259B"/>
    <w:rsid w:val="004726F8"/>
    <w:rsid w:val="00472953"/>
    <w:rsid w:val="00472BB2"/>
    <w:rsid w:val="00472C33"/>
    <w:rsid w:val="00473043"/>
    <w:rsid w:val="00473415"/>
    <w:rsid w:val="00473574"/>
    <w:rsid w:val="004736B0"/>
    <w:rsid w:val="00473A4F"/>
    <w:rsid w:val="00473CC1"/>
    <w:rsid w:val="00473F89"/>
    <w:rsid w:val="00474151"/>
    <w:rsid w:val="00474810"/>
    <w:rsid w:val="00474AF5"/>
    <w:rsid w:val="00474B9E"/>
    <w:rsid w:val="00474CDD"/>
    <w:rsid w:val="0047506F"/>
    <w:rsid w:val="00475228"/>
    <w:rsid w:val="00475238"/>
    <w:rsid w:val="004752EF"/>
    <w:rsid w:val="004758B3"/>
    <w:rsid w:val="00475AEF"/>
    <w:rsid w:val="00475C3A"/>
    <w:rsid w:val="00475E4E"/>
    <w:rsid w:val="00475F2A"/>
    <w:rsid w:val="00475F53"/>
    <w:rsid w:val="0047608A"/>
    <w:rsid w:val="0047671C"/>
    <w:rsid w:val="004768B3"/>
    <w:rsid w:val="00476B54"/>
    <w:rsid w:val="00477559"/>
    <w:rsid w:val="0047769A"/>
    <w:rsid w:val="004776C9"/>
    <w:rsid w:val="00477912"/>
    <w:rsid w:val="00477B10"/>
    <w:rsid w:val="00477E3F"/>
    <w:rsid w:val="00480397"/>
    <w:rsid w:val="004806D0"/>
    <w:rsid w:val="00480BEB"/>
    <w:rsid w:val="00480E3F"/>
    <w:rsid w:val="00480F81"/>
    <w:rsid w:val="004810AB"/>
    <w:rsid w:val="00481428"/>
    <w:rsid w:val="004818D2"/>
    <w:rsid w:val="00482023"/>
    <w:rsid w:val="004820FF"/>
    <w:rsid w:val="00482193"/>
    <w:rsid w:val="004821F0"/>
    <w:rsid w:val="0048227F"/>
    <w:rsid w:val="00482909"/>
    <w:rsid w:val="00482A73"/>
    <w:rsid w:val="00482A95"/>
    <w:rsid w:val="00482AFD"/>
    <w:rsid w:val="00482EE1"/>
    <w:rsid w:val="00482F0B"/>
    <w:rsid w:val="0048308D"/>
    <w:rsid w:val="00483263"/>
    <w:rsid w:val="00483542"/>
    <w:rsid w:val="0048386F"/>
    <w:rsid w:val="00483CDC"/>
    <w:rsid w:val="00483D4A"/>
    <w:rsid w:val="00484693"/>
    <w:rsid w:val="0048493B"/>
    <w:rsid w:val="00484C76"/>
    <w:rsid w:val="00484CB6"/>
    <w:rsid w:val="00484D3E"/>
    <w:rsid w:val="00484E10"/>
    <w:rsid w:val="0048522D"/>
    <w:rsid w:val="00485A18"/>
    <w:rsid w:val="00485A25"/>
    <w:rsid w:val="00486061"/>
    <w:rsid w:val="00486083"/>
    <w:rsid w:val="004861D7"/>
    <w:rsid w:val="00486680"/>
    <w:rsid w:val="0048672D"/>
    <w:rsid w:val="004869E5"/>
    <w:rsid w:val="00486C1D"/>
    <w:rsid w:val="00486F6D"/>
    <w:rsid w:val="0048706B"/>
    <w:rsid w:val="00487129"/>
    <w:rsid w:val="00487369"/>
    <w:rsid w:val="004874BD"/>
    <w:rsid w:val="00487957"/>
    <w:rsid w:val="0049008A"/>
    <w:rsid w:val="00490660"/>
    <w:rsid w:val="00490690"/>
    <w:rsid w:val="0049081D"/>
    <w:rsid w:val="0049097F"/>
    <w:rsid w:val="00490991"/>
    <w:rsid w:val="00490AE1"/>
    <w:rsid w:val="00490CDB"/>
    <w:rsid w:val="00491133"/>
    <w:rsid w:val="00491334"/>
    <w:rsid w:val="004913E4"/>
    <w:rsid w:val="00491792"/>
    <w:rsid w:val="00491847"/>
    <w:rsid w:val="00491916"/>
    <w:rsid w:val="00491BF8"/>
    <w:rsid w:val="00491E5F"/>
    <w:rsid w:val="00491E84"/>
    <w:rsid w:val="004922D4"/>
    <w:rsid w:val="00492816"/>
    <w:rsid w:val="00492C06"/>
    <w:rsid w:val="00492E2F"/>
    <w:rsid w:val="0049325F"/>
    <w:rsid w:val="00493448"/>
    <w:rsid w:val="00493EB8"/>
    <w:rsid w:val="00494C09"/>
    <w:rsid w:val="0049509A"/>
    <w:rsid w:val="00495E5F"/>
    <w:rsid w:val="00496199"/>
    <w:rsid w:val="004963B8"/>
    <w:rsid w:val="0049674E"/>
    <w:rsid w:val="004969C0"/>
    <w:rsid w:val="00496A3E"/>
    <w:rsid w:val="00496C65"/>
    <w:rsid w:val="0049715C"/>
    <w:rsid w:val="004972DC"/>
    <w:rsid w:val="00497375"/>
    <w:rsid w:val="00497554"/>
    <w:rsid w:val="004978F5"/>
    <w:rsid w:val="004A0059"/>
    <w:rsid w:val="004A03E6"/>
    <w:rsid w:val="004A0E79"/>
    <w:rsid w:val="004A0E8F"/>
    <w:rsid w:val="004A123C"/>
    <w:rsid w:val="004A132C"/>
    <w:rsid w:val="004A164D"/>
    <w:rsid w:val="004A1AE3"/>
    <w:rsid w:val="004A1DB2"/>
    <w:rsid w:val="004A22EA"/>
    <w:rsid w:val="004A2C47"/>
    <w:rsid w:val="004A2DA8"/>
    <w:rsid w:val="004A2F0E"/>
    <w:rsid w:val="004A336C"/>
    <w:rsid w:val="004A33BF"/>
    <w:rsid w:val="004A348F"/>
    <w:rsid w:val="004A353B"/>
    <w:rsid w:val="004A36AD"/>
    <w:rsid w:val="004A3A49"/>
    <w:rsid w:val="004A47E2"/>
    <w:rsid w:val="004A505B"/>
    <w:rsid w:val="004A5351"/>
    <w:rsid w:val="004A5418"/>
    <w:rsid w:val="004A5A77"/>
    <w:rsid w:val="004A5ADB"/>
    <w:rsid w:val="004A60DD"/>
    <w:rsid w:val="004A6459"/>
    <w:rsid w:val="004A65F7"/>
    <w:rsid w:val="004A6D0F"/>
    <w:rsid w:val="004A6E51"/>
    <w:rsid w:val="004A7C29"/>
    <w:rsid w:val="004A7D12"/>
    <w:rsid w:val="004A7D51"/>
    <w:rsid w:val="004A7D9E"/>
    <w:rsid w:val="004B01E5"/>
    <w:rsid w:val="004B022C"/>
    <w:rsid w:val="004B02FB"/>
    <w:rsid w:val="004B03D8"/>
    <w:rsid w:val="004B0AE0"/>
    <w:rsid w:val="004B0C56"/>
    <w:rsid w:val="004B1297"/>
    <w:rsid w:val="004B1FCB"/>
    <w:rsid w:val="004B26A6"/>
    <w:rsid w:val="004B2833"/>
    <w:rsid w:val="004B2B18"/>
    <w:rsid w:val="004B2E4F"/>
    <w:rsid w:val="004B30CB"/>
    <w:rsid w:val="004B3377"/>
    <w:rsid w:val="004B3C08"/>
    <w:rsid w:val="004B3D9E"/>
    <w:rsid w:val="004B4285"/>
    <w:rsid w:val="004B4390"/>
    <w:rsid w:val="004B5098"/>
    <w:rsid w:val="004B5AC2"/>
    <w:rsid w:val="004B5E43"/>
    <w:rsid w:val="004B60E3"/>
    <w:rsid w:val="004B669D"/>
    <w:rsid w:val="004B6ACB"/>
    <w:rsid w:val="004B6DB2"/>
    <w:rsid w:val="004B712B"/>
    <w:rsid w:val="004B7179"/>
    <w:rsid w:val="004B71C4"/>
    <w:rsid w:val="004B7383"/>
    <w:rsid w:val="004B7538"/>
    <w:rsid w:val="004B7621"/>
    <w:rsid w:val="004B7C60"/>
    <w:rsid w:val="004C0356"/>
    <w:rsid w:val="004C042E"/>
    <w:rsid w:val="004C08B4"/>
    <w:rsid w:val="004C09E6"/>
    <w:rsid w:val="004C0C1A"/>
    <w:rsid w:val="004C0D7E"/>
    <w:rsid w:val="004C0DD8"/>
    <w:rsid w:val="004C18B5"/>
    <w:rsid w:val="004C22BA"/>
    <w:rsid w:val="004C2785"/>
    <w:rsid w:val="004C280D"/>
    <w:rsid w:val="004C2A04"/>
    <w:rsid w:val="004C32DC"/>
    <w:rsid w:val="004C35D7"/>
    <w:rsid w:val="004C37F3"/>
    <w:rsid w:val="004C3B55"/>
    <w:rsid w:val="004C3D14"/>
    <w:rsid w:val="004C3DC6"/>
    <w:rsid w:val="004C4093"/>
    <w:rsid w:val="004C480E"/>
    <w:rsid w:val="004C48CF"/>
    <w:rsid w:val="004C4B12"/>
    <w:rsid w:val="004C4C4E"/>
    <w:rsid w:val="004C4DCA"/>
    <w:rsid w:val="004C5323"/>
    <w:rsid w:val="004C5362"/>
    <w:rsid w:val="004C57FE"/>
    <w:rsid w:val="004C5C6C"/>
    <w:rsid w:val="004C66BB"/>
    <w:rsid w:val="004C6ABF"/>
    <w:rsid w:val="004C6B4D"/>
    <w:rsid w:val="004C6C73"/>
    <w:rsid w:val="004C6F36"/>
    <w:rsid w:val="004C6F41"/>
    <w:rsid w:val="004C711E"/>
    <w:rsid w:val="004C7286"/>
    <w:rsid w:val="004C729F"/>
    <w:rsid w:val="004C72E6"/>
    <w:rsid w:val="004C7B99"/>
    <w:rsid w:val="004C7ED3"/>
    <w:rsid w:val="004D0071"/>
    <w:rsid w:val="004D038B"/>
    <w:rsid w:val="004D052E"/>
    <w:rsid w:val="004D0B87"/>
    <w:rsid w:val="004D0C35"/>
    <w:rsid w:val="004D11B8"/>
    <w:rsid w:val="004D1400"/>
    <w:rsid w:val="004D173D"/>
    <w:rsid w:val="004D17DC"/>
    <w:rsid w:val="004D1899"/>
    <w:rsid w:val="004D18A0"/>
    <w:rsid w:val="004D1BC7"/>
    <w:rsid w:val="004D1BF3"/>
    <w:rsid w:val="004D1C87"/>
    <w:rsid w:val="004D1CDF"/>
    <w:rsid w:val="004D1CFE"/>
    <w:rsid w:val="004D1F96"/>
    <w:rsid w:val="004D21E7"/>
    <w:rsid w:val="004D2481"/>
    <w:rsid w:val="004D2814"/>
    <w:rsid w:val="004D2862"/>
    <w:rsid w:val="004D2DCA"/>
    <w:rsid w:val="004D2DE3"/>
    <w:rsid w:val="004D2E52"/>
    <w:rsid w:val="004D32C6"/>
    <w:rsid w:val="004D3855"/>
    <w:rsid w:val="004D3C52"/>
    <w:rsid w:val="004D3FA3"/>
    <w:rsid w:val="004D4314"/>
    <w:rsid w:val="004D4435"/>
    <w:rsid w:val="004D4C8B"/>
    <w:rsid w:val="004D4F85"/>
    <w:rsid w:val="004D5403"/>
    <w:rsid w:val="004D576F"/>
    <w:rsid w:val="004D5784"/>
    <w:rsid w:val="004D58F7"/>
    <w:rsid w:val="004D602B"/>
    <w:rsid w:val="004D6220"/>
    <w:rsid w:val="004D6502"/>
    <w:rsid w:val="004D6643"/>
    <w:rsid w:val="004D6652"/>
    <w:rsid w:val="004D6695"/>
    <w:rsid w:val="004D746C"/>
    <w:rsid w:val="004D775C"/>
    <w:rsid w:val="004E0602"/>
    <w:rsid w:val="004E096D"/>
    <w:rsid w:val="004E0A88"/>
    <w:rsid w:val="004E0DA8"/>
    <w:rsid w:val="004E0E8D"/>
    <w:rsid w:val="004E0F22"/>
    <w:rsid w:val="004E1012"/>
    <w:rsid w:val="004E15BD"/>
    <w:rsid w:val="004E15D6"/>
    <w:rsid w:val="004E2050"/>
    <w:rsid w:val="004E21FE"/>
    <w:rsid w:val="004E2352"/>
    <w:rsid w:val="004E2454"/>
    <w:rsid w:val="004E2536"/>
    <w:rsid w:val="004E2D51"/>
    <w:rsid w:val="004E2F3D"/>
    <w:rsid w:val="004E304F"/>
    <w:rsid w:val="004E3420"/>
    <w:rsid w:val="004E3657"/>
    <w:rsid w:val="004E3801"/>
    <w:rsid w:val="004E3A39"/>
    <w:rsid w:val="004E3AF4"/>
    <w:rsid w:val="004E3BAE"/>
    <w:rsid w:val="004E3D5B"/>
    <w:rsid w:val="004E3FEF"/>
    <w:rsid w:val="004E403C"/>
    <w:rsid w:val="004E46A4"/>
    <w:rsid w:val="004E4D06"/>
    <w:rsid w:val="004E4FC8"/>
    <w:rsid w:val="004E54B4"/>
    <w:rsid w:val="004E553D"/>
    <w:rsid w:val="004E5645"/>
    <w:rsid w:val="004E5AAF"/>
    <w:rsid w:val="004E5CA3"/>
    <w:rsid w:val="004E601C"/>
    <w:rsid w:val="004E61E2"/>
    <w:rsid w:val="004E6422"/>
    <w:rsid w:val="004E64D0"/>
    <w:rsid w:val="004E6C19"/>
    <w:rsid w:val="004E7441"/>
    <w:rsid w:val="004E76A4"/>
    <w:rsid w:val="004E7B37"/>
    <w:rsid w:val="004E7C1D"/>
    <w:rsid w:val="004E7E48"/>
    <w:rsid w:val="004E7F2F"/>
    <w:rsid w:val="004F01DE"/>
    <w:rsid w:val="004F02F8"/>
    <w:rsid w:val="004F0493"/>
    <w:rsid w:val="004F0A30"/>
    <w:rsid w:val="004F0CD4"/>
    <w:rsid w:val="004F101A"/>
    <w:rsid w:val="004F1141"/>
    <w:rsid w:val="004F14AF"/>
    <w:rsid w:val="004F1CEE"/>
    <w:rsid w:val="004F1E50"/>
    <w:rsid w:val="004F20A6"/>
    <w:rsid w:val="004F2584"/>
    <w:rsid w:val="004F2634"/>
    <w:rsid w:val="004F29E5"/>
    <w:rsid w:val="004F3011"/>
    <w:rsid w:val="004F32CE"/>
    <w:rsid w:val="004F32D1"/>
    <w:rsid w:val="004F35CE"/>
    <w:rsid w:val="004F381D"/>
    <w:rsid w:val="004F3941"/>
    <w:rsid w:val="004F3D1D"/>
    <w:rsid w:val="004F3DE6"/>
    <w:rsid w:val="004F3F49"/>
    <w:rsid w:val="004F4294"/>
    <w:rsid w:val="004F463F"/>
    <w:rsid w:val="004F4842"/>
    <w:rsid w:val="004F4F94"/>
    <w:rsid w:val="004F5037"/>
    <w:rsid w:val="004F50C4"/>
    <w:rsid w:val="004F50DA"/>
    <w:rsid w:val="004F5174"/>
    <w:rsid w:val="004F5329"/>
    <w:rsid w:val="004F5963"/>
    <w:rsid w:val="004F5A00"/>
    <w:rsid w:val="004F5CFA"/>
    <w:rsid w:val="004F5F87"/>
    <w:rsid w:val="004F6338"/>
    <w:rsid w:val="004F63A9"/>
    <w:rsid w:val="004F66C0"/>
    <w:rsid w:val="004F69B4"/>
    <w:rsid w:val="004F6C56"/>
    <w:rsid w:val="004F730F"/>
    <w:rsid w:val="004F7886"/>
    <w:rsid w:val="004F7C5C"/>
    <w:rsid w:val="004F7DCF"/>
    <w:rsid w:val="00500492"/>
    <w:rsid w:val="005005BB"/>
    <w:rsid w:val="005007EE"/>
    <w:rsid w:val="005008E7"/>
    <w:rsid w:val="00500B7E"/>
    <w:rsid w:val="00501117"/>
    <w:rsid w:val="00501492"/>
    <w:rsid w:val="00501819"/>
    <w:rsid w:val="00501B90"/>
    <w:rsid w:val="00501D43"/>
    <w:rsid w:val="00501FA6"/>
    <w:rsid w:val="00502250"/>
    <w:rsid w:val="005025F5"/>
    <w:rsid w:val="00502859"/>
    <w:rsid w:val="00502D85"/>
    <w:rsid w:val="00502F27"/>
    <w:rsid w:val="005030CA"/>
    <w:rsid w:val="00503536"/>
    <w:rsid w:val="00503827"/>
    <w:rsid w:val="00503EC9"/>
    <w:rsid w:val="0050450C"/>
    <w:rsid w:val="005048BB"/>
    <w:rsid w:val="00505062"/>
    <w:rsid w:val="005052B1"/>
    <w:rsid w:val="005056B7"/>
    <w:rsid w:val="00505B7E"/>
    <w:rsid w:val="00505D6C"/>
    <w:rsid w:val="005061C6"/>
    <w:rsid w:val="005063A9"/>
    <w:rsid w:val="00506675"/>
    <w:rsid w:val="00506916"/>
    <w:rsid w:val="00506C55"/>
    <w:rsid w:val="00506CFB"/>
    <w:rsid w:val="00507362"/>
    <w:rsid w:val="00507736"/>
    <w:rsid w:val="00507913"/>
    <w:rsid w:val="00510BA7"/>
    <w:rsid w:val="00510F7D"/>
    <w:rsid w:val="00511282"/>
    <w:rsid w:val="0051163D"/>
    <w:rsid w:val="00511FDF"/>
    <w:rsid w:val="00512316"/>
    <w:rsid w:val="00512357"/>
    <w:rsid w:val="00512A7B"/>
    <w:rsid w:val="00512C42"/>
    <w:rsid w:val="00512E76"/>
    <w:rsid w:val="0051308D"/>
    <w:rsid w:val="0051315D"/>
    <w:rsid w:val="005132DD"/>
    <w:rsid w:val="005135BF"/>
    <w:rsid w:val="00513663"/>
    <w:rsid w:val="00513745"/>
    <w:rsid w:val="00513824"/>
    <w:rsid w:val="00513C01"/>
    <w:rsid w:val="00513C93"/>
    <w:rsid w:val="005141FA"/>
    <w:rsid w:val="0051489C"/>
    <w:rsid w:val="005149DA"/>
    <w:rsid w:val="00514A2F"/>
    <w:rsid w:val="00514E7A"/>
    <w:rsid w:val="00514F0C"/>
    <w:rsid w:val="00515247"/>
    <w:rsid w:val="0051547E"/>
    <w:rsid w:val="005154B7"/>
    <w:rsid w:val="005158C3"/>
    <w:rsid w:val="00515FAB"/>
    <w:rsid w:val="00516CF7"/>
    <w:rsid w:val="00516D23"/>
    <w:rsid w:val="00516F4A"/>
    <w:rsid w:val="005172A0"/>
    <w:rsid w:val="005175CA"/>
    <w:rsid w:val="005176AE"/>
    <w:rsid w:val="00517A8D"/>
    <w:rsid w:val="00517E31"/>
    <w:rsid w:val="00520193"/>
    <w:rsid w:val="005208CD"/>
    <w:rsid w:val="005208E6"/>
    <w:rsid w:val="00520C99"/>
    <w:rsid w:val="00521431"/>
    <w:rsid w:val="005218E2"/>
    <w:rsid w:val="00521A07"/>
    <w:rsid w:val="00521DD6"/>
    <w:rsid w:val="00521DE3"/>
    <w:rsid w:val="00521ECB"/>
    <w:rsid w:val="005225E8"/>
    <w:rsid w:val="00522600"/>
    <w:rsid w:val="005227DF"/>
    <w:rsid w:val="005228B0"/>
    <w:rsid w:val="00522A9B"/>
    <w:rsid w:val="00522F43"/>
    <w:rsid w:val="005233D8"/>
    <w:rsid w:val="00523581"/>
    <w:rsid w:val="0052387B"/>
    <w:rsid w:val="00523DDC"/>
    <w:rsid w:val="00523E14"/>
    <w:rsid w:val="00524541"/>
    <w:rsid w:val="00524586"/>
    <w:rsid w:val="005249A1"/>
    <w:rsid w:val="00524B89"/>
    <w:rsid w:val="00524E39"/>
    <w:rsid w:val="005254CB"/>
    <w:rsid w:val="00525E32"/>
    <w:rsid w:val="0052635F"/>
    <w:rsid w:val="005264D7"/>
    <w:rsid w:val="00526977"/>
    <w:rsid w:val="00526B43"/>
    <w:rsid w:val="00526CBC"/>
    <w:rsid w:val="00526FF1"/>
    <w:rsid w:val="00527712"/>
    <w:rsid w:val="0052793A"/>
    <w:rsid w:val="00527FD2"/>
    <w:rsid w:val="00530947"/>
    <w:rsid w:val="00530AF8"/>
    <w:rsid w:val="005313E8"/>
    <w:rsid w:val="00531A2E"/>
    <w:rsid w:val="00531F29"/>
    <w:rsid w:val="005322C0"/>
    <w:rsid w:val="00532720"/>
    <w:rsid w:val="00532755"/>
    <w:rsid w:val="0053290F"/>
    <w:rsid w:val="00532911"/>
    <w:rsid w:val="00532BC9"/>
    <w:rsid w:val="0053309F"/>
    <w:rsid w:val="00533360"/>
    <w:rsid w:val="005334E9"/>
    <w:rsid w:val="00533FBC"/>
    <w:rsid w:val="0053463E"/>
    <w:rsid w:val="00534CC7"/>
    <w:rsid w:val="00534D83"/>
    <w:rsid w:val="00534E52"/>
    <w:rsid w:val="00534F32"/>
    <w:rsid w:val="00535209"/>
    <w:rsid w:val="005353BB"/>
    <w:rsid w:val="00535944"/>
    <w:rsid w:val="005359CD"/>
    <w:rsid w:val="00535CDC"/>
    <w:rsid w:val="00535EAB"/>
    <w:rsid w:val="00536429"/>
    <w:rsid w:val="005367B1"/>
    <w:rsid w:val="00536EF9"/>
    <w:rsid w:val="00537180"/>
    <w:rsid w:val="00537217"/>
    <w:rsid w:val="005372D6"/>
    <w:rsid w:val="00537351"/>
    <w:rsid w:val="005374F2"/>
    <w:rsid w:val="0053773B"/>
    <w:rsid w:val="005378E1"/>
    <w:rsid w:val="00537959"/>
    <w:rsid w:val="005406B5"/>
    <w:rsid w:val="00540831"/>
    <w:rsid w:val="0054099B"/>
    <w:rsid w:val="00540AF0"/>
    <w:rsid w:val="00540D5C"/>
    <w:rsid w:val="00540F79"/>
    <w:rsid w:val="00540FE9"/>
    <w:rsid w:val="00541793"/>
    <w:rsid w:val="005418CB"/>
    <w:rsid w:val="00541942"/>
    <w:rsid w:val="00541C4D"/>
    <w:rsid w:val="00541D56"/>
    <w:rsid w:val="00541F5E"/>
    <w:rsid w:val="0054210A"/>
    <w:rsid w:val="005423E7"/>
    <w:rsid w:val="005423FB"/>
    <w:rsid w:val="00542858"/>
    <w:rsid w:val="005428D2"/>
    <w:rsid w:val="005429BC"/>
    <w:rsid w:val="00542A5B"/>
    <w:rsid w:val="0054459A"/>
    <w:rsid w:val="005449A0"/>
    <w:rsid w:val="00544BB9"/>
    <w:rsid w:val="00544DD3"/>
    <w:rsid w:val="00544EA8"/>
    <w:rsid w:val="00544F73"/>
    <w:rsid w:val="005451E7"/>
    <w:rsid w:val="00545268"/>
    <w:rsid w:val="005453D3"/>
    <w:rsid w:val="00545640"/>
    <w:rsid w:val="00545B6C"/>
    <w:rsid w:val="00545F6A"/>
    <w:rsid w:val="005463AA"/>
    <w:rsid w:val="005463E2"/>
    <w:rsid w:val="0054662B"/>
    <w:rsid w:val="00547096"/>
    <w:rsid w:val="00547326"/>
    <w:rsid w:val="00547C01"/>
    <w:rsid w:val="00547C2F"/>
    <w:rsid w:val="00547F6C"/>
    <w:rsid w:val="00547F6E"/>
    <w:rsid w:val="00550990"/>
    <w:rsid w:val="00550EB5"/>
    <w:rsid w:val="00551521"/>
    <w:rsid w:val="00551917"/>
    <w:rsid w:val="005525D6"/>
    <w:rsid w:val="00552932"/>
    <w:rsid w:val="00552CEA"/>
    <w:rsid w:val="00552F84"/>
    <w:rsid w:val="0055316D"/>
    <w:rsid w:val="00553415"/>
    <w:rsid w:val="00553670"/>
    <w:rsid w:val="00553757"/>
    <w:rsid w:val="00553800"/>
    <w:rsid w:val="00554240"/>
    <w:rsid w:val="005544A9"/>
    <w:rsid w:val="0055450A"/>
    <w:rsid w:val="005548F5"/>
    <w:rsid w:val="00554BE4"/>
    <w:rsid w:val="00554D17"/>
    <w:rsid w:val="005559BD"/>
    <w:rsid w:val="005559C2"/>
    <w:rsid w:val="00555A87"/>
    <w:rsid w:val="00555E8A"/>
    <w:rsid w:val="00555FFA"/>
    <w:rsid w:val="00556221"/>
    <w:rsid w:val="00556772"/>
    <w:rsid w:val="0055698E"/>
    <w:rsid w:val="00556B09"/>
    <w:rsid w:val="00556BCD"/>
    <w:rsid w:val="00556C23"/>
    <w:rsid w:val="00556E26"/>
    <w:rsid w:val="00556F9D"/>
    <w:rsid w:val="0055704E"/>
    <w:rsid w:val="0055764E"/>
    <w:rsid w:val="00557DEE"/>
    <w:rsid w:val="00560577"/>
    <w:rsid w:val="00560889"/>
    <w:rsid w:val="00561027"/>
    <w:rsid w:val="005610B2"/>
    <w:rsid w:val="005614B7"/>
    <w:rsid w:val="005616AE"/>
    <w:rsid w:val="00561B0C"/>
    <w:rsid w:val="00561DDA"/>
    <w:rsid w:val="005623D4"/>
    <w:rsid w:val="0056296D"/>
    <w:rsid w:val="00562FBD"/>
    <w:rsid w:val="005637EB"/>
    <w:rsid w:val="00563B59"/>
    <w:rsid w:val="00563ECF"/>
    <w:rsid w:val="00564483"/>
    <w:rsid w:val="0056448F"/>
    <w:rsid w:val="005644A0"/>
    <w:rsid w:val="005647D6"/>
    <w:rsid w:val="00564B84"/>
    <w:rsid w:val="00564E96"/>
    <w:rsid w:val="00564E9D"/>
    <w:rsid w:val="00564F77"/>
    <w:rsid w:val="00564FFE"/>
    <w:rsid w:val="005654C2"/>
    <w:rsid w:val="005655B4"/>
    <w:rsid w:val="005655BC"/>
    <w:rsid w:val="0056572A"/>
    <w:rsid w:val="005659E0"/>
    <w:rsid w:val="00565DD1"/>
    <w:rsid w:val="005661AF"/>
    <w:rsid w:val="005661B8"/>
    <w:rsid w:val="0056637C"/>
    <w:rsid w:val="00566472"/>
    <w:rsid w:val="005665DD"/>
    <w:rsid w:val="0056670D"/>
    <w:rsid w:val="0056688E"/>
    <w:rsid w:val="00566C27"/>
    <w:rsid w:val="00566E94"/>
    <w:rsid w:val="00566EDE"/>
    <w:rsid w:val="00567744"/>
    <w:rsid w:val="00567811"/>
    <w:rsid w:val="00567B62"/>
    <w:rsid w:val="0057059A"/>
    <w:rsid w:val="005708B8"/>
    <w:rsid w:val="00570BD4"/>
    <w:rsid w:val="00570DF8"/>
    <w:rsid w:val="00571261"/>
    <w:rsid w:val="0057134B"/>
    <w:rsid w:val="00571391"/>
    <w:rsid w:val="00573234"/>
    <w:rsid w:val="00573486"/>
    <w:rsid w:val="005734B2"/>
    <w:rsid w:val="005736F9"/>
    <w:rsid w:val="00574069"/>
    <w:rsid w:val="005742C5"/>
    <w:rsid w:val="005742D0"/>
    <w:rsid w:val="00574764"/>
    <w:rsid w:val="005747AC"/>
    <w:rsid w:val="00574897"/>
    <w:rsid w:val="00574920"/>
    <w:rsid w:val="005749C3"/>
    <w:rsid w:val="00574A92"/>
    <w:rsid w:val="00574B38"/>
    <w:rsid w:val="00574B54"/>
    <w:rsid w:val="0057505B"/>
    <w:rsid w:val="00575A97"/>
    <w:rsid w:val="00575CD9"/>
    <w:rsid w:val="005763C1"/>
    <w:rsid w:val="00576433"/>
    <w:rsid w:val="005768BD"/>
    <w:rsid w:val="00576BFA"/>
    <w:rsid w:val="00576F24"/>
    <w:rsid w:val="005773BC"/>
    <w:rsid w:val="00577789"/>
    <w:rsid w:val="00577AD1"/>
    <w:rsid w:val="00577B0C"/>
    <w:rsid w:val="00577E60"/>
    <w:rsid w:val="00577EFE"/>
    <w:rsid w:val="00577F1A"/>
    <w:rsid w:val="00577F8F"/>
    <w:rsid w:val="00580139"/>
    <w:rsid w:val="005806C6"/>
    <w:rsid w:val="00580E2F"/>
    <w:rsid w:val="0058150C"/>
    <w:rsid w:val="0058175D"/>
    <w:rsid w:val="00581795"/>
    <w:rsid w:val="00581826"/>
    <w:rsid w:val="0058188B"/>
    <w:rsid w:val="00581A48"/>
    <w:rsid w:val="00581E5F"/>
    <w:rsid w:val="00581F30"/>
    <w:rsid w:val="00582163"/>
    <w:rsid w:val="00582264"/>
    <w:rsid w:val="00582706"/>
    <w:rsid w:val="005829F4"/>
    <w:rsid w:val="00582A79"/>
    <w:rsid w:val="00582CEA"/>
    <w:rsid w:val="00582E6A"/>
    <w:rsid w:val="00582EE5"/>
    <w:rsid w:val="005832F4"/>
    <w:rsid w:val="00583B2A"/>
    <w:rsid w:val="005844B2"/>
    <w:rsid w:val="00584A50"/>
    <w:rsid w:val="00584D6F"/>
    <w:rsid w:val="00584E53"/>
    <w:rsid w:val="005855AF"/>
    <w:rsid w:val="00585972"/>
    <w:rsid w:val="00586069"/>
    <w:rsid w:val="005861B8"/>
    <w:rsid w:val="005864DC"/>
    <w:rsid w:val="005865C7"/>
    <w:rsid w:val="00586639"/>
    <w:rsid w:val="00586C59"/>
    <w:rsid w:val="00586D69"/>
    <w:rsid w:val="00586DC9"/>
    <w:rsid w:val="00586F3F"/>
    <w:rsid w:val="0058710E"/>
    <w:rsid w:val="005871C2"/>
    <w:rsid w:val="0058734A"/>
    <w:rsid w:val="00587356"/>
    <w:rsid w:val="0058750F"/>
    <w:rsid w:val="00587759"/>
    <w:rsid w:val="00587D53"/>
    <w:rsid w:val="0059035C"/>
    <w:rsid w:val="00590B37"/>
    <w:rsid w:val="00590E87"/>
    <w:rsid w:val="005918BE"/>
    <w:rsid w:val="00591908"/>
    <w:rsid w:val="0059219C"/>
    <w:rsid w:val="00592B9D"/>
    <w:rsid w:val="00592DE6"/>
    <w:rsid w:val="00592E07"/>
    <w:rsid w:val="00593010"/>
    <w:rsid w:val="005935EF"/>
    <w:rsid w:val="005945F0"/>
    <w:rsid w:val="00594829"/>
    <w:rsid w:val="00594E77"/>
    <w:rsid w:val="00595095"/>
    <w:rsid w:val="005950D6"/>
    <w:rsid w:val="005958AB"/>
    <w:rsid w:val="00595C49"/>
    <w:rsid w:val="00596038"/>
    <w:rsid w:val="005962FE"/>
    <w:rsid w:val="00596367"/>
    <w:rsid w:val="005964BE"/>
    <w:rsid w:val="005969A0"/>
    <w:rsid w:val="00596B57"/>
    <w:rsid w:val="00596B83"/>
    <w:rsid w:val="00597A4F"/>
    <w:rsid w:val="00597ABB"/>
    <w:rsid w:val="005A08B3"/>
    <w:rsid w:val="005A0B88"/>
    <w:rsid w:val="005A0D17"/>
    <w:rsid w:val="005A0F76"/>
    <w:rsid w:val="005A104C"/>
    <w:rsid w:val="005A112B"/>
    <w:rsid w:val="005A1249"/>
    <w:rsid w:val="005A2688"/>
    <w:rsid w:val="005A2863"/>
    <w:rsid w:val="005A333A"/>
    <w:rsid w:val="005A358F"/>
    <w:rsid w:val="005A39A9"/>
    <w:rsid w:val="005A40A0"/>
    <w:rsid w:val="005A4551"/>
    <w:rsid w:val="005A45E6"/>
    <w:rsid w:val="005A47F1"/>
    <w:rsid w:val="005A49A5"/>
    <w:rsid w:val="005A4CE8"/>
    <w:rsid w:val="005A4E79"/>
    <w:rsid w:val="005A5313"/>
    <w:rsid w:val="005A5654"/>
    <w:rsid w:val="005A5CB5"/>
    <w:rsid w:val="005A6468"/>
    <w:rsid w:val="005A6C08"/>
    <w:rsid w:val="005A6CA9"/>
    <w:rsid w:val="005A6D4C"/>
    <w:rsid w:val="005A782F"/>
    <w:rsid w:val="005A7EDA"/>
    <w:rsid w:val="005AE8C0"/>
    <w:rsid w:val="005B0205"/>
    <w:rsid w:val="005B031A"/>
    <w:rsid w:val="005B06DE"/>
    <w:rsid w:val="005B0EB5"/>
    <w:rsid w:val="005B12F8"/>
    <w:rsid w:val="005B13E7"/>
    <w:rsid w:val="005B1460"/>
    <w:rsid w:val="005B1A73"/>
    <w:rsid w:val="005B1C78"/>
    <w:rsid w:val="005B1D39"/>
    <w:rsid w:val="005B1D67"/>
    <w:rsid w:val="005B2069"/>
    <w:rsid w:val="005B207E"/>
    <w:rsid w:val="005B2980"/>
    <w:rsid w:val="005B2C9C"/>
    <w:rsid w:val="005B387F"/>
    <w:rsid w:val="005B392D"/>
    <w:rsid w:val="005B3972"/>
    <w:rsid w:val="005B3B27"/>
    <w:rsid w:val="005B4019"/>
    <w:rsid w:val="005B439A"/>
    <w:rsid w:val="005B476F"/>
    <w:rsid w:val="005B50AC"/>
    <w:rsid w:val="005B51B9"/>
    <w:rsid w:val="005B52D9"/>
    <w:rsid w:val="005B543A"/>
    <w:rsid w:val="005B54E8"/>
    <w:rsid w:val="005B5647"/>
    <w:rsid w:val="005B57B9"/>
    <w:rsid w:val="005B597C"/>
    <w:rsid w:val="005B59E7"/>
    <w:rsid w:val="005B5AEB"/>
    <w:rsid w:val="005B5B92"/>
    <w:rsid w:val="005B637E"/>
    <w:rsid w:val="005B6DF4"/>
    <w:rsid w:val="005B6F06"/>
    <w:rsid w:val="005B6FD9"/>
    <w:rsid w:val="005B73BA"/>
    <w:rsid w:val="005B74FB"/>
    <w:rsid w:val="005B76D7"/>
    <w:rsid w:val="005B7E42"/>
    <w:rsid w:val="005B7EF8"/>
    <w:rsid w:val="005C00FD"/>
    <w:rsid w:val="005C030B"/>
    <w:rsid w:val="005C0564"/>
    <w:rsid w:val="005C0B81"/>
    <w:rsid w:val="005C1030"/>
    <w:rsid w:val="005C1651"/>
    <w:rsid w:val="005C2338"/>
    <w:rsid w:val="005C2AB5"/>
    <w:rsid w:val="005C2B98"/>
    <w:rsid w:val="005C2E65"/>
    <w:rsid w:val="005C2F35"/>
    <w:rsid w:val="005C30DD"/>
    <w:rsid w:val="005C31F1"/>
    <w:rsid w:val="005C3247"/>
    <w:rsid w:val="005C378A"/>
    <w:rsid w:val="005C37E9"/>
    <w:rsid w:val="005C3B38"/>
    <w:rsid w:val="005C3B4A"/>
    <w:rsid w:val="005C3B52"/>
    <w:rsid w:val="005C4220"/>
    <w:rsid w:val="005C42F5"/>
    <w:rsid w:val="005C44DB"/>
    <w:rsid w:val="005C476B"/>
    <w:rsid w:val="005C48E4"/>
    <w:rsid w:val="005C4C7E"/>
    <w:rsid w:val="005C4C83"/>
    <w:rsid w:val="005C4F6B"/>
    <w:rsid w:val="005C588E"/>
    <w:rsid w:val="005C5987"/>
    <w:rsid w:val="005C5D3D"/>
    <w:rsid w:val="005C5E80"/>
    <w:rsid w:val="005C6269"/>
    <w:rsid w:val="005C66DD"/>
    <w:rsid w:val="005C6796"/>
    <w:rsid w:val="005C69A7"/>
    <w:rsid w:val="005C6CB7"/>
    <w:rsid w:val="005C751C"/>
    <w:rsid w:val="005C7773"/>
    <w:rsid w:val="005C7802"/>
    <w:rsid w:val="005C7CBF"/>
    <w:rsid w:val="005C7D88"/>
    <w:rsid w:val="005C7E85"/>
    <w:rsid w:val="005D03A0"/>
    <w:rsid w:val="005D06D3"/>
    <w:rsid w:val="005D087C"/>
    <w:rsid w:val="005D0BCF"/>
    <w:rsid w:val="005D0EA7"/>
    <w:rsid w:val="005D10FA"/>
    <w:rsid w:val="005D18B8"/>
    <w:rsid w:val="005D19DE"/>
    <w:rsid w:val="005D1B15"/>
    <w:rsid w:val="005D1D7F"/>
    <w:rsid w:val="005D25BF"/>
    <w:rsid w:val="005D2772"/>
    <w:rsid w:val="005D28BE"/>
    <w:rsid w:val="005D2D56"/>
    <w:rsid w:val="005D319B"/>
    <w:rsid w:val="005D37CA"/>
    <w:rsid w:val="005D3834"/>
    <w:rsid w:val="005D38AD"/>
    <w:rsid w:val="005D3C5D"/>
    <w:rsid w:val="005D3D77"/>
    <w:rsid w:val="005D422A"/>
    <w:rsid w:val="005D4592"/>
    <w:rsid w:val="005D4783"/>
    <w:rsid w:val="005D479F"/>
    <w:rsid w:val="005D5496"/>
    <w:rsid w:val="005D5BEB"/>
    <w:rsid w:val="005D5F2F"/>
    <w:rsid w:val="005D6478"/>
    <w:rsid w:val="005D662F"/>
    <w:rsid w:val="005D6A65"/>
    <w:rsid w:val="005D6C3F"/>
    <w:rsid w:val="005D73AD"/>
    <w:rsid w:val="005D7AF5"/>
    <w:rsid w:val="005D7CBC"/>
    <w:rsid w:val="005D7EE7"/>
    <w:rsid w:val="005D7F28"/>
    <w:rsid w:val="005E052E"/>
    <w:rsid w:val="005E0944"/>
    <w:rsid w:val="005E098B"/>
    <w:rsid w:val="005E09B9"/>
    <w:rsid w:val="005E0ED0"/>
    <w:rsid w:val="005E1104"/>
    <w:rsid w:val="005E1910"/>
    <w:rsid w:val="005E196A"/>
    <w:rsid w:val="005E1A76"/>
    <w:rsid w:val="005E1BC4"/>
    <w:rsid w:val="005E2380"/>
    <w:rsid w:val="005E23A6"/>
    <w:rsid w:val="005E257B"/>
    <w:rsid w:val="005E27BB"/>
    <w:rsid w:val="005E2D39"/>
    <w:rsid w:val="005E32D2"/>
    <w:rsid w:val="005E4116"/>
    <w:rsid w:val="005E41AC"/>
    <w:rsid w:val="005E452D"/>
    <w:rsid w:val="005E4A6C"/>
    <w:rsid w:val="005E4E89"/>
    <w:rsid w:val="005E5043"/>
    <w:rsid w:val="005E57B8"/>
    <w:rsid w:val="005E58CC"/>
    <w:rsid w:val="005E655F"/>
    <w:rsid w:val="005E66B9"/>
    <w:rsid w:val="005E6760"/>
    <w:rsid w:val="005E6E2D"/>
    <w:rsid w:val="005E6E69"/>
    <w:rsid w:val="005E6FBB"/>
    <w:rsid w:val="005E70A5"/>
    <w:rsid w:val="005E71B2"/>
    <w:rsid w:val="005E7551"/>
    <w:rsid w:val="005E7DBC"/>
    <w:rsid w:val="005E7FCA"/>
    <w:rsid w:val="005F005E"/>
    <w:rsid w:val="005F08D0"/>
    <w:rsid w:val="005F0B55"/>
    <w:rsid w:val="005F0D98"/>
    <w:rsid w:val="005F102F"/>
    <w:rsid w:val="005F14F3"/>
    <w:rsid w:val="005F15C6"/>
    <w:rsid w:val="005F172F"/>
    <w:rsid w:val="005F1B5B"/>
    <w:rsid w:val="005F1B5E"/>
    <w:rsid w:val="005F25F6"/>
    <w:rsid w:val="005F2D01"/>
    <w:rsid w:val="005F2EDD"/>
    <w:rsid w:val="005F2F6A"/>
    <w:rsid w:val="005F3749"/>
    <w:rsid w:val="005F3783"/>
    <w:rsid w:val="005F405C"/>
    <w:rsid w:val="005F4356"/>
    <w:rsid w:val="005F43DD"/>
    <w:rsid w:val="005F442C"/>
    <w:rsid w:val="005F4520"/>
    <w:rsid w:val="005F4578"/>
    <w:rsid w:val="005F5547"/>
    <w:rsid w:val="005F5C70"/>
    <w:rsid w:val="005F5F39"/>
    <w:rsid w:val="005F66D5"/>
    <w:rsid w:val="005F70D1"/>
    <w:rsid w:val="005F7320"/>
    <w:rsid w:val="005F770D"/>
    <w:rsid w:val="005F78E2"/>
    <w:rsid w:val="005F7E17"/>
    <w:rsid w:val="0060004C"/>
    <w:rsid w:val="0060022D"/>
    <w:rsid w:val="006006B2"/>
    <w:rsid w:val="0060078B"/>
    <w:rsid w:val="006007E1"/>
    <w:rsid w:val="00600865"/>
    <w:rsid w:val="00600D98"/>
    <w:rsid w:val="00601492"/>
    <w:rsid w:val="006015D1"/>
    <w:rsid w:val="00601B5C"/>
    <w:rsid w:val="00602397"/>
    <w:rsid w:val="00602631"/>
    <w:rsid w:val="0060268E"/>
    <w:rsid w:val="00602E78"/>
    <w:rsid w:val="0060301A"/>
    <w:rsid w:val="00603350"/>
    <w:rsid w:val="006035CF"/>
    <w:rsid w:val="0060388D"/>
    <w:rsid w:val="00603ACB"/>
    <w:rsid w:val="00603B64"/>
    <w:rsid w:val="00603E7D"/>
    <w:rsid w:val="006041E9"/>
    <w:rsid w:val="0060421D"/>
    <w:rsid w:val="00604398"/>
    <w:rsid w:val="006047B1"/>
    <w:rsid w:val="00604ED2"/>
    <w:rsid w:val="00604F42"/>
    <w:rsid w:val="0060503E"/>
    <w:rsid w:val="006051D9"/>
    <w:rsid w:val="006064ED"/>
    <w:rsid w:val="00606538"/>
    <w:rsid w:val="0060672D"/>
    <w:rsid w:val="006068D4"/>
    <w:rsid w:val="006069BF"/>
    <w:rsid w:val="00606E44"/>
    <w:rsid w:val="00606F47"/>
    <w:rsid w:val="0060749A"/>
    <w:rsid w:val="0060773E"/>
    <w:rsid w:val="0060781A"/>
    <w:rsid w:val="00607F00"/>
    <w:rsid w:val="00610098"/>
    <w:rsid w:val="00610232"/>
    <w:rsid w:val="006109D5"/>
    <w:rsid w:val="00610BF1"/>
    <w:rsid w:val="00610D7C"/>
    <w:rsid w:val="00610E24"/>
    <w:rsid w:val="00610F40"/>
    <w:rsid w:val="00611271"/>
    <w:rsid w:val="00611D75"/>
    <w:rsid w:val="00612045"/>
    <w:rsid w:val="006120DB"/>
    <w:rsid w:val="006121B2"/>
    <w:rsid w:val="006124EA"/>
    <w:rsid w:val="006129BC"/>
    <w:rsid w:val="00612B37"/>
    <w:rsid w:val="00612E21"/>
    <w:rsid w:val="00613102"/>
    <w:rsid w:val="006131DA"/>
    <w:rsid w:val="0061356F"/>
    <w:rsid w:val="006137D0"/>
    <w:rsid w:val="006138D1"/>
    <w:rsid w:val="0061393C"/>
    <w:rsid w:val="00613A90"/>
    <w:rsid w:val="00614058"/>
    <w:rsid w:val="006141DC"/>
    <w:rsid w:val="0061420E"/>
    <w:rsid w:val="0061424B"/>
    <w:rsid w:val="006142EC"/>
    <w:rsid w:val="00614C5F"/>
    <w:rsid w:val="00615068"/>
    <w:rsid w:val="006150DB"/>
    <w:rsid w:val="0061521F"/>
    <w:rsid w:val="0061548B"/>
    <w:rsid w:val="00615859"/>
    <w:rsid w:val="0061657C"/>
    <w:rsid w:val="00616E9E"/>
    <w:rsid w:val="00616EB7"/>
    <w:rsid w:val="00616F72"/>
    <w:rsid w:val="006170E7"/>
    <w:rsid w:val="0061716D"/>
    <w:rsid w:val="006176B9"/>
    <w:rsid w:val="00617A25"/>
    <w:rsid w:val="00617D20"/>
    <w:rsid w:val="00617DE9"/>
    <w:rsid w:val="00620435"/>
    <w:rsid w:val="0062048D"/>
    <w:rsid w:val="006204BA"/>
    <w:rsid w:val="0062060F"/>
    <w:rsid w:val="00620674"/>
    <w:rsid w:val="006207BF"/>
    <w:rsid w:val="0062090D"/>
    <w:rsid w:val="00620DD0"/>
    <w:rsid w:val="0062118F"/>
    <w:rsid w:val="0062169A"/>
    <w:rsid w:val="006218A6"/>
    <w:rsid w:val="00621D02"/>
    <w:rsid w:val="0062220D"/>
    <w:rsid w:val="006224F7"/>
    <w:rsid w:val="0062285F"/>
    <w:rsid w:val="00622C6B"/>
    <w:rsid w:val="0062326F"/>
    <w:rsid w:val="00623D98"/>
    <w:rsid w:val="00623EFB"/>
    <w:rsid w:val="00624254"/>
    <w:rsid w:val="00624546"/>
    <w:rsid w:val="00624740"/>
    <w:rsid w:val="00624D0A"/>
    <w:rsid w:val="00625486"/>
    <w:rsid w:val="00625648"/>
    <w:rsid w:val="006256B8"/>
    <w:rsid w:val="00625C3D"/>
    <w:rsid w:val="00625FE5"/>
    <w:rsid w:val="0062651F"/>
    <w:rsid w:val="00626611"/>
    <w:rsid w:val="00626B3A"/>
    <w:rsid w:val="00626B48"/>
    <w:rsid w:val="00626C5D"/>
    <w:rsid w:val="00627786"/>
    <w:rsid w:val="0062786D"/>
    <w:rsid w:val="00627C06"/>
    <w:rsid w:val="00627CDC"/>
    <w:rsid w:val="00627F8B"/>
    <w:rsid w:val="00630140"/>
    <w:rsid w:val="006301DB"/>
    <w:rsid w:val="006306BA"/>
    <w:rsid w:val="00630868"/>
    <w:rsid w:val="00630D08"/>
    <w:rsid w:val="0063123E"/>
    <w:rsid w:val="00631676"/>
    <w:rsid w:val="00631E03"/>
    <w:rsid w:val="00631FCE"/>
    <w:rsid w:val="00632112"/>
    <w:rsid w:val="0063221B"/>
    <w:rsid w:val="0063285C"/>
    <w:rsid w:val="00632BCC"/>
    <w:rsid w:val="00632D6E"/>
    <w:rsid w:val="006330C5"/>
    <w:rsid w:val="00633507"/>
    <w:rsid w:val="0063382B"/>
    <w:rsid w:val="00633C51"/>
    <w:rsid w:val="006340F3"/>
    <w:rsid w:val="0063475C"/>
    <w:rsid w:val="0063481D"/>
    <w:rsid w:val="00634A6C"/>
    <w:rsid w:val="00634B17"/>
    <w:rsid w:val="00634B43"/>
    <w:rsid w:val="00634CE1"/>
    <w:rsid w:val="00634DF3"/>
    <w:rsid w:val="00634E66"/>
    <w:rsid w:val="00634F57"/>
    <w:rsid w:val="006352C6"/>
    <w:rsid w:val="006356FC"/>
    <w:rsid w:val="006358A3"/>
    <w:rsid w:val="00635B77"/>
    <w:rsid w:val="00635BD0"/>
    <w:rsid w:val="006362D5"/>
    <w:rsid w:val="0063649A"/>
    <w:rsid w:val="00636527"/>
    <w:rsid w:val="00636D52"/>
    <w:rsid w:val="00636F52"/>
    <w:rsid w:val="0063705D"/>
    <w:rsid w:val="006373F8"/>
    <w:rsid w:val="00637933"/>
    <w:rsid w:val="00637C89"/>
    <w:rsid w:val="00637ECA"/>
    <w:rsid w:val="00640754"/>
    <w:rsid w:val="006407DF"/>
    <w:rsid w:val="00640866"/>
    <w:rsid w:val="00640D42"/>
    <w:rsid w:val="00640F67"/>
    <w:rsid w:val="00641403"/>
    <w:rsid w:val="00641410"/>
    <w:rsid w:val="006417C6"/>
    <w:rsid w:val="00641A24"/>
    <w:rsid w:val="00641C25"/>
    <w:rsid w:val="00641DF4"/>
    <w:rsid w:val="00641F3B"/>
    <w:rsid w:val="006422EA"/>
    <w:rsid w:val="00642457"/>
    <w:rsid w:val="00642BF2"/>
    <w:rsid w:val="00642C8B"/>
    <w:rsid w:val="00642DDE"/>
    <w:rsid w:val="006431DC"/>
    <w:rsid w:val="006434E4"/>
    <w:rsid w:val="006435B9"/>
    <w:rsid w:val="0064380A"/>
    <w:rsid w:val="0064384C"/>
    <w:rsid w:val="00643DCF"/>
    <w:rsid w:val="00643F0F"/>
    <w:rsid w:val="0064417C"/>
    <w:rsid w:val="00644F43"/>
    <w:rsid w:val="006450D1"/>
    <w:rsid w:val="0064536E"/>
    <w:rsid w:val="00645A7C"/>
    <w:rsid w:val="00645BA8"/>
    <w:rsid w:val="00645BE1"/>
    <w:rsid w:val="00645C81"/>
    <w:rsid w:val="00646218"/>
    <w:rsid w:val="0064652B"/>
    <w:rsid w:val="006468A1"/>
    <w:rsid w:val="00647117"/>
    <w:rsid w:val="0064718C"/>
    <w:rsid w:val="006474B4"/>
    <w:rsid w:val="0064753B"/>
    <w:rsid w:val="00647646"/>
    <w:rsid w:val="006476C8"/>
    <w:rsid w:val="006478FA"/>
    <w:rsid w:val="0064790C"/>
    <w:rsid w:val="00647BAD"/>
    <w:rsid w:val="00647C9E"/>
    <w:rsid w:val="0065059F"/>
    <w:rsid w:val="0065061A"/>
    <w:rsid w:val="00650ABB"/>
    <w:rsid w:val="00651398"/>
    <w:rsid w:val="00651CE2"/>
    <w:rsid w:val="00651DDF"/>
    <w:rsid w:val="00651F7F"/>
    <w:rsid w:val="00652667"/>
    <w:rsid w:val="00652A75"/>
    <w:rsid w:val="00653236"/>
    <w:rsid w:val="006539A0"/>
    <w:rsid w:val="00653A03"/>
    <w:rsid w:val="00653C39"/>
    <w:rsid w:val="00653E48"/>
    <w:rsid w:val="00654208"/>
    <w:rsid w:val="0065444D"/>
    <w:rsid w:val="00654483"/>
    <w:rsid w:val="0065456E"/>
    <w:rsid w:val="006554B8"/>
    <w:rsid w:val="00655532"/>
    <w:rsid w:val="0065566A"/>
    <w:rsid w:val="0065569B"/>
    <w:rsid w:val="0065579E"/>
    <w:rsid w:val="006558B2"/>
    <w:rsid w:val="006558FE"/>
    <w:rsid w:val="00655A46"/>
    <w:rsid w:val="00656266"/>
    <w:rsid w:val="0065626E"/>
    <w:rsid w:val="0065646D"/>
    <w:rsid w:val="006564B5"/>
    <w:rsid w:val="006568CE"/>
    <w:rsid w:val="00656D6C"/>
    <w:rsid w:val="00656FEA"/>
    <w:rsid w:val="0065724A"/>
    <w:rsid w:val="00657484"/>
    <w:rsid w:val="00660798"/>
    <w:rsid w:val="00660DF1"/>
    <w:rsid w:val="0066178B"/>
    <w:rsid w:val="006618C1"/>
    <w:rsid w:val="006618EF"/>
    <w:rsid w:val="00661952"/>
    <w:rsid w:val="00661CE9"/>
    <w:rsid w:val="006628E2"/>
    <w:rsid w:val="00662A97"/>
    <w:rsid w:val="00662CB5"/>
    <w:rsid w:val="00662D0F"/>
    <w:rsid w:val="00662D52"/>
    <w:rsid w:val="00662F7C"/>
    <w:rsid w:val="006631D5"/>
    <w:rsid w:val="00663242"/>
    <w:rsid w:val="00663405"/>
    <w:rsid w:val="006634F8"/>
    <w:rsid w:val="006637A9"/>
    <w:rsid w:val="00663BFB"/>
    <w:rsid w:val="00663D43"/>
    <w:rsid w:val="00663F5D"/>
    <w:rsid w:val="006643FB"/>
    <w:rsid w:val="00664D9E"/>
    <w:rsid w:val="00664E56"/>
    <w:rsid w:val="006652AB"/>
    <w:rsid w:val="006652D1"/>
    <w:rsid w:val="0066532A"/>
    <w:rsid w:val="006653B2"/>
    <w:rsid w:val="00665725"/>
    <w:rsid w:val="00665B53"/>
    <w:rsid w:val="00665C04"/>
    <w:rsid w:val="00666530"/>
    <w:rsid w:val="00666682"/>
    <w:rsid w:val="00666770"/>
    <w:rsid w:val="006667F6"/>
    <w:rsid w:val="006668E8"/>
    <w:rsid w:val="0066691A"/>
    <w:rsid w:val="00666C49"/>
    <w:rsid w:val="00666DA5"/>
    <w:rsid w:val="00666E02"/>
    <w:rsid w:val="006674B9"/>
    <w:rsid w:val="00667760"/>
    <w:rsid w:val="00667F73"/>
    <w:rsid w:val="00670134"/>
    <w:rsid w:val="006701C5"/>
    <w:rsid w:val="00670318"/>
    <w:rsid w:val="0067032C"/>
    <w:rsid w:val="006706E3"/>
    <w:rsid w:val="00670913"/>
    <w:rsid w:val="00670C88"/>
    <w:rsid w:val="00670C95"/>
    <w:rsid w:val="0067100B"/>
    <w:rsid w:val="00671267"/>
    <w:rsid w:val="00671308"/>
    <w:rsid w:val="006715E5"/>
    <w:rsid w:val="0067171A"/>
    <w:rsid w:val="00671AB5"/>
    <w:rsid w:val="00671B4D"/>
    <w:rsid w:val="00671EF7"/>
    <w:rsid w:val="00672778"/>
    <w:rsid w:val="00673259"/>
    <w:rsid w:val="00673957"/>
    <w:rsid w:val="00673A2B"/>
    <w:rsid w:val="00673A9A"/>
    <w:rsid w:val="00674330"/>
    <w:rsid w:val="0067474B"/>
    <w:rsid w:val="00674840"/>
    <w:rsid w:val="00674A3E"/>
    <w:rsid w:val="00674DF7"/>
    <w:rsid w:val="006750E3"/>
    <w:rsid w:val="00675243"/>
    <w:rsid w:val="006752CB"/>
    <w:rsid w:val="006755B2"/>
    <w:rsid w:val="00675813"/>
    <w:rsid w:val="00676705"/>
    <w:rsid w:val="0067683D"/>
    <w:rsid w:val="00676876"/>
    <w:rsid w:val="006768EF"/>
    <w:rsid w:val="00676AE3"/>
    <w:rsid w:val="00676CB8"/>
    <w:rsid w:val="00677025"/>
    <w:rsid w:val="00677105"/>
    <w:rsid w:val="00677119"/>
    <w:rsid w:val="00677131"/>
    <w:rsid w:val="00677387"/>
    <w:rsid w:val="00677415"/>
    <w:rsid w:val="006774A4"/>
    <w:rsid w:val="0067759E"/>
    <w:rsid w:val="00677673"/>
    <w:rsid w:val="00677714"/>
    <w:rsid w:val="00677C4E"/>
    <w:rsid w:val="00679CF2"/>
    <w:rsid w:val="006801D2"/>
    <w:rsid w:val="006802D7"/>
    <w:rsid w:val="0068067B"/>
    <w:rsid w:val="00680682"/>
    <w:rsid w:val="0068075E"/>
    <w:rsid w:val="00680DC3"/>
    <w:rsid w:val="00681431"/>
    <w:rsid w:val="00681BEB"/>
    <w:rsid w:val="00681D88"/>
    <w:rsid w:val="00682105"/>
    <w:rsid w:val="0068229E"/>
    <w:rsid w:val="0068245D"/>
    <w:rsid w:val="006826D9"/>
    <w:rsid w:val="00682748"/>
    <w:rsid w:val="006828DF"/>
    <w:rsid w:val="006829E1"/>
    <w:rsid w:val="00682A05"/>
    <w:rsid w:val="00682F23"/>
    <w:rsid w:val="00683322"/>
    <w:rsid w:val="006833AE"/>
    <w:rsid w:val="006833C6"/>
    <w:rsid w:val="0068380F"/>
    <w:rsid w:val="00684194"/>
    <w:rsid w:val="006844E2"/>
    <w:rsid w:val="006844F2"/>
    <w:rsid w:val="00684AF0"/>
    <w:rsid w:val="00684B5C"/>
    <w:rsid w:val="00684F63"/>
    <w:rsid w:val="006850B1"/>
    <w:rsid w:val="0068576A"/>
    <w:rsid w:val="00685A1E"/>
    <w:rsid w:val="00685F9A"/>
    <w:rsid w:val="00686019"/>
    <w:rsid w:val="00686286"/>
    <w:rsid w:val="00686734"/>
    <w:rsid w:val="00686A8F"/>
    <w:rsid w:val="00686AC5"/>
    <w:rsid w:val="00686AE9"/>
    <w:rsid w:val="00686C6D"/>
    <w:rsid w:val="00686C80"/>
    <w:rsid w:val="00687216"/>
    <w:rsid w:val="00687503"/>
    <w:rsid w:val="00687AA2"/>
    <w:rsid w:val="00687D7A"/>
    <w:rsid w:val="006901BA"/>
    <w:rsid w:val="00690604"/>
    <w:rsid w:val="0069068F"/>
    <w:rsid w:val="006907A1"/>
    <w:rsid w:val="00690931"/>
    <w:rsid w:val="00690A0B"/>
    <w:rsid w:val="00690EA4"/>
    <w:rsid w:val="00691596"/>
    <w:rsid w:val="0069177E"/>
    <w:rsid w:val="00691EA4"/>
    <w:rsid w:val="006920A5"/>
    <w:rsid w:val="0069219D"/>
    <w:rsid w:val="0069268E"/>
    <w:rsid w:val="00692C8A"/>
    <w:rsid w:val="00692FB7"/>
    <w:rsid w:val="00693259"/>
    <w:rsid w:val="0069353C"/>
    <w:rsid w:val="00693561"/>
    <w:rsid w:val="00693C8F"/>
    <w:rsid w:val="00694319"/>
    <w:rsid w:val="00694337"/>
    <w:rsid w:val="00694425"/>
    <w:rsid w:val="0069577A"/>
    <w:rsid w:val="00695E36"/>
    <w:rsid w:val="006963A8"/>
    <w:rsid w:val="006969FF"/>
    <w:rsid w:val="00696B16"/>
    <w:rsid w:val="00696BDE"/>
    <w:rsid w:val="00696EE2"/>
    <w:rsid w:val="00697204"/>
    <w:rsid w:val="00697322"/>
    <w:rsid w:val="00697667"/>
    <w:rsid w:val="00697992"/>
    <w:rsid w:val="00697B2A"/>
    <w:rsid w:val="00697E7A"/>
    <w:rsid w:val="006A0BA0"/>
    <w:rsid w:val="006A0DC9"/>
    <w:rsid w:val="006A0FE6"/>
    <w:rsid w:val="006A16DE"/>
    <w:rsid w:val="006A1739"/>
    <w:rsid w:val="006A179D"/>
    <w:rsid w:val="006A1852"/>
    <w:rsid w:val="006A1B1D"/>
    <w:rsid w:val="006A1C2B"/>
    <w:rsid w:val="006A1D7B"/>
    <w:rsid w:val="006A25A2"/>
    <w:rsid w:val="006A2766"/>
    <w:rsid w:val="006A296E"/>
    <w:rsid w:val="006A2A08"/>
    <w:rsid w:val="006A2B4B"/>
    <w:rsid w:val="006A2D7A"/>
    <w:rsid w:val="006A2E2E"/>
    <w:rsid w:val="006A352B"/>
    <w:rsid w:val="006A3903"/>
    <w:rsid w:val="006A3A0F"/>
    <w:rsid w:val="006A3BD9"/>
    <w:rsid w:val="006A3C62"/>
    <w:rsid w:val="006A3CCE"/>
    <w:rsid w:val="006A3D58"/>
    <w:rsid w:val="006A3EC0"/>
    <w:rsid w:val="006A430B"/>
    <w:rsid w:val="006A4501"/>
    <w:rsid w:val="006A4E5B"/>
    <w:rsid w:val="006A5441"/>
    <w:rsid w:val="006A5C8D"/>
    <w:rsid w:val="006A5E42"/>
    <w:rsid w:val="006A6727"/>
    <w:rsid w:val="006A67C3"/>
    <w:rsid w:val="006A67CF"/>
    <w:rsid w:val="006A68AD"/>
    <w:rsid w:val="006A6E98"/>
    <w:rsid w:val="006A704D"/>
    <w:rsid w:val="006A7171"/>
    <w:rsid w:val="006A71AA"/>
    <w:rsid w:val="006A79CB"/>
    <w:rsid w:val="006A7FC7"/>
    <w:rsid w:val="006B0220"/>
    <w:rsid w:val="006B09BD"/>
    <w:rsid w:val="006B0B3B"/>
    <w:rsid w:val="006B1245"/>
    <w:rsid w:val="006B124B"/>
    <w:rsid w:val="006B1416"/>
    <w:rsid w:val="006B1684"/>
    <w:rsid w:val="006B1B45"/>
    <w:rsid w:val="006B1CE8"/>
    <w:rsid w:val="006B1E7E"/>
    <w:rsid w:val="006B2123"/>
    <w:rsid w:val="006B21FE"/>
    <w:rsid w:val="006B236A"/>
    <w:rsid w:val="006B2B89"/>
    <w:rsid w:val="006B3258"/>
    <w:rsid w:val="006B36A3"/>
    <w:rsid w:val="006B3F79"/>
    <w:rsid w:val="006B4193"/>
    <w:rsid w:val="006B4489"/>
    <w:rsid w:val="006B45F5"/>
    <w:rsid w:val="006B49A0"/>
    <w:rsid w:val="006B4B25"/>
    <w:rsid w:val="006B4EC6"/>
    <w:rsid w:val="006B4EDD"/>
    <w:rsid w:val="006B5526"/>
    <w:rsid w:val="006B56C0"/>
    <w:rsid w:val="006B5844"/>
    <w:rsid w:val="006B5E3A"/>
    <w:rsid w:val="006B61B5"/>
    <w:rsid w:val="006B6323"/>
    <w:rsid w:val="006B65AC"/>
    <w:rsid w:val="006B6BC2"/>
    <w:rsid w:val="006B7244"/>
    <w:rsid w:val="006B756E"/>
    <w:rsid w:val="006B7A28"/>
    <w:rsid w:val="006B7A32"/>
    <w:rsid w:val="006B7E41"/>
    <w:rsid w:val="006C02E9"/>
    <w:rsid w:val="006C0486"/>
    <w:rsid w:val="006C1483"/>
    <w:rsid w:val="006C175B"/>
    <w:rsid w:val="006C1827"/>
    <w:rsid w:val="006C1940"/>
    <w:rsid w:val="006C1B2C"/>
    <w:rsid w:val="006C1CEE"/>
    <w:rsid w:val="006C1FAD"/>
    <w:rsid w:val="006C1FC1"/>
    <w:rsid w:val="006C2476"/>
    <w:rsid w:val="006C2841"/>
    <w:rsid w:val="006C29A1"/>
    <w:rsid w:val="006C29BB"/>
    <w:rsid w:val="006C2A8B"/>
    <w:rsid w:val="006C2CAE"/>
    <w:rsid w:val="006C3255"/>
    <w:rsid w:val="006C3386"/>
    <w:rsid w:val="006C3439"/>
    <w:rsid w:val="006C3B0A"/>
    <w:rsid w:val="006C3CFD"/>
    <w:rsid w:val="006C3E38"/>
    <w:rsid w:val="006C43B0"/>
    <w:rsid w:val="006C468C"/>
    <w:rsid w:val="006C4B62"/>
    <w:rsid w:val="006C4D8F"/>
    <w:rsid w:val="006C4E60"/>
    <w:rsid w:val="006C4F54"/>
    <w:rsid w:val="006C509C"/>
    <w:rsid w:val="006C5304"/>
    <w:rsid w:val="006C57A3"/>
    <w:rsid w:val="006C5A11"/>
    <w:rsid w:val="006C620E"/>
    <w:rsid w:val="006C6470"/>
    <w:rsid w:val="006C6D3C"/>
    <w:rsid w:val="006C6ED7"/>
    <w:rsid w:val="006C6F21"/>
    <w:rsid w:val="006C7032"/>
    <w:rsid w:val="006C727B"/>
    <w:rsid w:val="006C73F3"/>
    <w:rsid w:val="006C77A1"/>
    <w:rsid w:val="006C7CF2"/>
    <w:rsid w:val="006D06A9"/>
    <w:rsid w:val="006D0739"/>
    <w:rsid w:val="006D0D2C"/>
    <w:rsid w:val="006D0EE0"/>
    <w:rsid w:val="006D1442"/>
    <w:rsid w:val="006D144D"/>
    <w:rsid w:val="006D18C3"/>
    <w:rsid w:val="006D23D2"/>
    <w:rsid w:val="006D2492"/>
    <w:rsid w:val="006D27EF"/>
    <w:rsid w:val="006D28BB"/>
    <w:rsid w:val="006D29BF"/>
    <w:rsid w:val="006D2E84"/>
    <w:rsid w:val="006D35AE"/>
    <w:rsid w:val="006D36EA"/>
    <w:rsid w:val="006D3A87"/>
    <w:rsid w:val="006D3D65"/>
    <w:rsid w:val="006D3F13"/>
    <w:rsid w:val="006D3FB6"/>
    <w:rsid w:val="006D49B3"/>
    <w:rsid w:val="006D49D0"/>
    <w:rsid w:val="006D4DA8"/>
    <w:rsid w:val="006D4EAF"/>
    <w:rsid w:val="006D63FA"/>
    <w:rsid w:val="006D6AAA"/>
    <w:rsid w:val="006D6FBC"/>
    <w:rsid w:val="006D714E"/>
    <w:rsid w:val="006D74C7"/>
    <w:rsid w:val="006D75A6"/>
    <w:rsid w:val="006E0136"/>
    <w:rsid w:val="006E063B"/>
    <w:rsid w:val="006E0685"/>
    <w:rsid w:val="006E0818"/>
    <w:rsid w:val="006E09C7"/>
    <w:rsid w:val="006E0AA3"/>
    <w:rsid w:val="006E0B5C"/>
    <w:rsid w:val="006E13AA"/>
    <w:rsid w:val="006E1787"/>
    <w:rsid w:val="006E1A10"/>
    <w:rsid w:val="006E1B52"/>
    <w:rsid w:val="006E1EA3"/>
    <w:rsid w:val="006E2BED"/>
    <w:rsid w:val="006E2CC4"/>
    <w:rsid w:val="006E2D41"/>
    <w:rsid w:val="006E2EC5"/>
    <w:rsid w:val="006E2F93"/>
    <w:rsid w:val="006E30C1"/>
    <w:rsid w:val="006E33BB"/>
    <w:rsid w:val="006E3890"/>
    <w:rsid w:val="006E3A47"/>
    <w:rsid w:val="006E3B19"/>
    <w:rsid w:val="006E3B6A"/>
    <w:rsid w:val="006E3CDD"/>
    <w:rsid w:val="006E3FE1"/>
    <w:rsid w:val="006E4C01"/>
    <w:rsid w:val="006E5537"/>
    <w:rsid w:val="006E5543"/>
    <w:rsid w:val="006E57F4"/>
    <w:rsid w:val="006E6567"/>
    <w:rsid w:val="006E65B8"/>
    <w:rsid w:val="006E66F1"/>
    <w:rsid w:val="006E6A63"/>
    <w:rsid w:val="006E74A2"/>
    <w:rsid w:val="006E7B27"/>
    <w:rsid w:val="006E7EAD"/>
    <w:rsid w:val="006E7F35"/>
    <w:rsid w:val="006F0125"/>
    <w:rsid w:val="006F02CE"/>
    <w:rsid w:val="006F03CC"/>
    <w:rsid w:val="006F095B"/>
    <w:rsid w:val="006F0BB0"/>
    <w:rsid w:val="006F0C7D"/>
    <w:rsid w:val="006F0CB5"/>
    <w:rsid w:val="006F102A"/>
    <w:rsid w:val="006F15DD"/>
    <w:rsid w:val="006F1917"/>
    <w:rsid w:val="006F2479"/>
    <w:rsid w:val="006F2F13"/>
    <w:rsid w:val="006F3031"/>
    <w:rsid w:val="006F3448"/>
    <w:rsid w:val="006F3623"/>
    <w:rsid w:val="006F3ED3"/>
    <w:rsid w:val="006F3FB3"/>
    <w:rsid w:val="006F424F"/>
    <w:rsid w:val="006F427F"/>
    <w:rsid w:val="006F4A71"/>
    <w:rsid w:val="006F4A8B"/>
    <w:rsid w:val="006F4C91"/>
    <w:rsid w:val="006F4D55"/>
    <w:rsid w:val="006F506E"/>
    <w:rsid w:val="006F56B2"/>
    <w:rsid w:val="006F5758"/>
    <w:rsid w:val="006F58E7"/>
    <w:rsid w:val="006F5AB8"/>
    <w:rsid w:val="006F5D0A"/>
    <w:rsid w:val="006F5FFB"/>
    <w:rsid w:val="006F65C2"/>
    <w:rsid w:val="006F69E1"/>
    <w:rsid w:val="006F6A66"/>
    <w:rsid w:val="006F6BB5"/>
    <w:rsid w:val="006F6FD4"/>
    <w:rsid w:val="006F71EB"/>
    <w:rsid w:val="006F7424"/>
    <w:rsid w:val="006F7ED3"/>
    <w:rsid w:val="006F7F7F"/>
    <w:rsid w:val="00700590"/>
    <w:rsid w:val="0070071B"/>
    <w:rsid w:val="0070072B"/>
    <w:rsid w:val="007017B5"/>
    <w:rsid w:val="00701B0A"/>
    <w:rsid w:val="00701DFC"/>
    <w:rsid w:val="00701FD7"/>
    <w:rsid w:val="007020CA"/>
    <w:rsid w:val="0070215A"/>
    <w:rsid w:val="00702321"/>
    <w:rsid w:val="0070233D"/>
    <w:rsid w:val="0070244D"/>
    <w:rsid w:val="00702669"/>
    <w:rsid w:val="0070280C"/>
    <w:rsid w:val="0070281B"/>
    <w:rsid w:val="007031F5"/>
    <w:rsid w:val="0070327C"/>
    <w:rsid w:val="00703892"/>
    <w:rsid w:val="00703E7D"/>
    <w:rsid w:val="00703F12"/>
    <w:rsid w:val="00703F59"/>
    <w:rsid w:val="00704166"/>
    <w:rsid w:val="007041C1"/>
    <w:rsid w:val="00704ABA"/>
    <w:rsid w:val="00704B1A"/>
    <w:rsid w:val="00704D33"/>
    <w:rsid w:val="00704D3B"/>
    <w:rsid w:val="00704E4D"/>
    <w:rsid w:val="0070501E"/>
    <w:rsid w:val="0070508F"/>
    <w:rsid w:val="00705329"/>
    <w:rsid w:val="00705500"/>
    <w:rsid w:val="00705A97"/>
    <w:rsid w:val="00705CE1"/>
    <w:rsid w:val="00705DCA"/>
    <w:rsid w:val="00705E05"/>
    <w:rsid w:val="007064CC"/>
    <w:rsid w:val="007064EB"/>
    <w:rsid w:val="0070675B"/>
    <w:rsid w:val="00706865"/>
    <w:rsid w:val="0070698C"/>
    <w:rsid w:val="00706AA0"/>
    <w:rsid w:val="00706BDE"/>
    <w:rsid w:val="00706F48"/>
    <w:rsid w:val="00706FD0"/>
    <w:rsid w:val="007074CF"/>
    <w:rsid w:val="007075FE"/>
    <w:rsid w:val="00707BB9"/>
    <w:rsid w:val="00707DD7"/>
    <w:rsid w:val="00710122"/>
    <w:rsid w:val="007101C4"/>
    <w:rsid w:val="00710251"/>
    <w:rsid w:val="007104A5"/>
    <w:rsid w:val="0071052E"/>
    <w:rsid w:val="00710C42"/>
    <w:rsid w:val="00711159"/>
    <w:rsid w:val="007117FC"/>
    <w:rsid w:val="0071204A"/>
    <w:rsid w:val="007127A4"/>
    <w:rsid w:val="00712C94"/>
    <w:rsid w:val="00712D0F"/>
    <w:rsid w:val="00712F56"/>
    <w:rsid w:val="00713F9F"/>
    <w:rsid w:val="007141EC"/>
    <w:rsid w:val="00714672"/>
    <w:rsid w:val="007147B9"/>
    <w:rsid w:val="00714B80"/>
    <w:rsid w:val="00714D3E"/>
    <w:rsid w:val="00714F36"/>
    <w:rsid w:val="00714FA4"/>
    <w:rsid w:val="007153AB"/>
    <w:rsid w:val="00715793"/>
    <w:rsid w:val="00715B23"/>
    <w:rsid w:val="0071619B"/>
    <w:rsid w:val="0071670F"/>
    <w:rsid w:val="00716852"/>
    <w:rsid w:val="00716891"/>
    <w:rsid w:val="00716C0D"/>
    <w:rsid w:val="00716C4E"/>
    <w:rsid w:val="00716CA9"/>
    <w:rsid w:val="00716CBE"/>
    <w:rsid w:val="00716CD0"/>
    <w:rsid w:val="00717472"/>
    <w:rsid w:val="007177FD"/>
    <w:rsid w:val="0071786C"/>
    <w:rsid w:val="007179CA"/>
    <w:rsid w:val="00717CF9"/>
    <w:rsid w:val="0071E787"/>
    <w:rsid w:val="00720000"/>
    <w:rsid w:val="0072005B"/>
    <w:rsid w:val="00720569"/>
    <w:rsid w:val="00720BC3"/>
    <w:rsid w:val="00720C61"/>
    <w:rsid w:val="007212CE"/>
    <w:rsid w:val="00721423"/>
    <w:rsid w:val="00721740"/>
    <w:rsid w:val="00721A83"/>
    <w:rsid w:val="00721F79"/>
    <w:rsid w:val="00722157"/>
    <w:rsid w:val="0072248F"/>
    <w:rsid w:val="00722493"/>
    <w:rsid w:val="007225AA"/>
    <w:rsid w:val="007228EE"/>
    <w:rsid w:val="00722991"/>
    <w:rsid w:val="00723022"/>
    <w:rsid w:val="00723146"/>
    <w:rsid w:val="007231B0"/>
    <w:rsid w:val="00723708"/>
    <w:rsid w:val="00723ECC"/>
    <w:rsid w:val="00723EDB"/>
    <w:rsid w:val="00724079"/>
    <w:rsid w:val="00724375"/>
    <w:rsid w:val="00724889"/>
    <w:rsid w:val="00724B30"/>
    <w:rsid w:val="00724BBD"/>
    <w:rsid w:val="00724CAB"/>
    <w:rsid w:val="00724DE7"/>
    <w:rsid w:val="00724F7F"/>
    <w:rsid w:val="00725281"/>
    <w:rsid w:val="007252AB"/>
    <w:rsid w:val="00725394"/>
    <w:rsid w:val="00725933"/>
    <w:rsid w:val="007260AC"/>
    <w:rsid w:val="00726347"/>
    <w:rsid w:val="007265D3"/>
    <w:rsid w:val="007267A4"/>
    <w:rsid w:val="00726AA2"/>
    <w:rsid w:val="0072729E"/>
    <w:rsid w:val="007275F8"/>
    <w:rsid w:val="007278B9"/>
    <w:rsid w:val="00727BB5"/>
    <w:rsid w:val="00730024"/>
    <w:rsid w:val="00730440"/>
    <w:rsid w:val="0073069F"/>
    <w:rsid w:val="007306AC"/>
    <w:rsid w:val="00730784"/>
    <w:rsid w:val="007307DF"/>
    <w:rsid w:val="00730878"/>
    <w:rsid w:val="007308B6"/>
    <w:rsid w:val="00730FBE"/>
    <w:rsid w:val="0073112E"/>
    <w:rsid w:val="0073114C"/>
    <w:rsid w:val="007317B5"/>
    <w:rsid w:val="00731C7B"/>
    <w:rsid w:val="007320DF"/>
    <w:rsid w:val="00732786"/>
    <w:rsid w:val="007329DC"/>
    <w:rsid w:val="00732A32"/>
    <w:rsid w:val="00732BB7"/>
    <w:rsid w:val="00733005"/>
    <w:rsid w:val="00733409"/>
    <w:rsid w:val="007335B7"/>
    <w:rsid w:val="00733E19"/>
    <w:rsid w:val="00733EB5"/>
    <w:rsid w:val="007341B1"/>
    <w:rsid w:val="00734AC8"/>
    <w:rsid w:val="00734E20"/>
    <w:rsid w:val="00734E82"/>
    <w:rsid w:val="00735045"/>
    <w:rsid w:val="007352DA"/>
    <w:rsid w:val="00735455"/>
    <w:rsid w:val="00735564"/>
    <w:rsid w:val="00735CBD"/>
    <w:rsid w:val="00735CFF"/>
    <w:rsid w:val="00735FE4"/>
    <w:rsid w:val="007360D4"/>
    <w:rsid w:val="007360D9"/>
    <w:rsid w:val="0073642C"/>
    <w:rsid w:val="007365DF"/>
    <w:rsid w:val="00736C64"/>
    <w:rsid w:val="00736C94"/>
    <w:rsid w:val="00736F77"/>
    <w:rsid w:val="00737883"/>
    <w:rsid w:val="00737AFB"/>
    <w:rsid w:val="00737FA7"/>
    <w:rsid w:val="007400D3"/>
    <w:rsid w:val="0074063F"/>
    <w:rsid w:val="007407A2"/>
    <w:rsid w:val="0074094E"/>
    <w:rsid w:val="00740F62"/>
    <w:rsid w:val="00741573"/>
    <w:rsid w:val="00741A80"/>
    <w:rsid w:val="00741C54"/>
    <w:rsid w:val="00741FA8"/>
    <w:rsid w:val="00741FE8"/>
    <w:rsid w:val="007420D3"/>
    <w:rsid w:val="007422AC"/>
    <w:rsid w:val="007425A3"/>
    <w:rsid w:val="00742936"/>
    <w:rsid w:val="00742C4A"/>
    <w:rsid w:val="007431B6"/>
    <w:rsid w:val="007431DF"/>
    <w:rsid w:val="00743309"/>
    <w:rsid w:val="00743432"/>
    <w:rsid w:val="007437B7"/>
    <w:rsid w:val="0074386B"/>
    <w:rsid w:val="00744331"/>
    <w:rsid w:val="0074471A"/>
    <w:rsid w:val="00744AC4"/>
    <w:rsid w:val="00744B70"/>
    <w:rsid w:val="00744BE9"/>
    <w:rsid w:val="00744F4E"/>
    <w:rsid w:val="007458B0"/>
    <w:rsid w:val="007458EB"/>
    <w:rsid w:val="00745B7E"/>
    <w:rsid w:val="00746064"/>
    <w:rsid w:val="00746211"/>
    <w:rsid w:val="007462D0"/>
    <w:rsid w:val="007465B9"/>
    <w:rsid w:val="007469F5"/>
    <w:rsid w:val="00746A1D"/>
    <w:rsid w:val="00746BCA"/>
    <w:rsid w:val="00746D56"/>
    <w:rsid w:val="00747184"/>
    <w:rsid w:val="00747784"/>
    <w:rsid w:val="00747980"/>
    <w:rsid w:val="00747A15"/>
    <w:rsid w:val="00747B1D"/>
    <w:rsid w:val="00747CB7"/>
    <w:rsid w:val="007500CD"/>
    <w:rsid w:val="00750299"/>
    <w:rsid w:val="007503F3"/>
    <w:rsid w:val="0075087F"/>
    <w:rsid w:val="0075088E"/>
    <w:rsid w:val="007516AB"/>
    <w:rsid w:val="00751E22"/>
    <w:rsid w:val="007520FA"/>
    <w:rsid w:val="0075215C"/>
    <w:rsid w:val="00752409"/>
    <w:rsid w:val="007528ED"/>
    <w:rsid w:val="00752CFD"/>
    <w:rsid w:val="0075342B"/>
    <w:rsid w:val="0075357A"/>
    <w:rsid w:val="00753A90"/>
    <w:rsid w:val="00753EEF"/>
    <w:rsid w:val="00753FF6"/>
    <w:rsid w:val="00754550"/>
    <w:rsid w:val="007549B7"/>
    <w:rsid w:val="00754F41"/>
    <w:rsid w:val="0075505A"/>
    <w:rsid w:val="0075513D"/>
    <w:rsid w:val="007554EE"/>
    <w:rsid w:val="007556CE"/>
    <w:rsid w:val="00755DB5"/>
    <w:rsid w:val="00756002"/>
    <w:rsid w:val="007565E1"/>
    <w:rsid w:val="007568CA"/>
    <w:rsid w:val="00756E90"/>
    <w:rsid w:val="00757384"/>
    <w:rsid w:val="0075770F"/>
    <w:rsid w:val="0076024C"/>
    <w:rsid w:val="00760545"/>
    <w:rsid w:val="00760AD6"/>
    <w:rsid w:val="00760D1E"/>
    <w:rsid w:val="00760F99"/>
    <w:rsid w:val="00761AB3"/>
    <w:rsid w:val="00761BCA"/>
    <w:rsid w:val="00762741"/>
    <w:rsid w:val="007629B6"/>
    <w:rsid w:val="007629F7"/>
    <w:rsid w:val="00762D27"/>
    <w:rsid w:val="00762DEE"/>
    <w:rsid w:val="007633B5"/>
    <w:rsid w:val="0076390D"/>
    <w:rsid w:val="00763C84"/>
    <w:rsid w:val="00763D9D"/>
    <w:rsid w:val="0076479A"/>
    <w:rsid w:val="00764A66"/>
    <w:rsid w:val="00764EBE"/>
    <w:rsid w:val="0076533F"/>
    <w:rsid w:val="007656C8"/>
    <w:rsid w:val="00765AF1"/>
    <w:rsid w:val="00766032"/>
    <w:rsid w:val="00766191"/>
    <w:rsid w:val="00766391"/>
    <w:rsid w:val="007676BB"/>
    <w:rsid w:val="007679B5"/>
    <w:rsid w:val="007679DD"/>
    <w:rsid w:val="00767D87"/>
    <w:rsid w:val="00767FFA"/>
    <w:rsid w:val="007700F6"/>
    <w:rsid w:val="007701E7"/>
    <w:rsid w:val="007709E7"/>
    <w:rsid w:val="00770CE8"/>
    <w:rsid w:val="00770DBA"/>
    <w:rsid w:val="00770FC6"/>
    <w:rsid w:val="00770FDC"/>
    <w:rsid w:val="0077101C"/>
    <w:rsid w:val="00771157"/>
    <w:rsid w:val="00771859"/>
    <w:rsid w:val="00772223"/>
    <w:rsid w:val="00772A7E"/>
    <w:rsid w:val="00772B75"/>
    <w:rsid w:val="00772BBA"/>
    <w:rsid w:val="007730EA"/>
    <w:rsid w:val="0077366A"/>
    <w:rsid w:val="00773CF4"/>
    <w:rsid w:val="00774240"/>
    <w:rsid w:val="007744B4"/>
    <w:rsid w:val="007744D5"/>
    <w:rsid w:val="0077493E"/>
    <w:rsid w:val="007755B1"/>
    <w:rsid w:val="00775690"/>
    <w:rsid w:val="0077581A"/>
    <w:rsid w:val="00775D01"/>
    <w:rsid w:val="00775DEF"/>
    <w:rsid w:val="00775E41"/>
    <w:rsid w:val="0077649A"/>
    <w:rsid w:val="007767CD"/>
    <w:rsid w:val="00780209"/>
    <w:rsid w:val="00780683"/>
    <w:rsid w:val="00780770"/>
    <w:rsid w:val="007819F1"/>
    <w:rsid w:val="00781FA9"/>
    <w:rsid w:val="00782234"/>
    <w:rsid w:val="00782451"/>
    <w:rsid w:val="00782A99"/>
    <w:rsid w:val="007831D0"/>
    <w:rsid w:val="00783540"/>
    <w:rsid w:val="00783BE8"/>
    <w:rsid w:val="0078467F"/>
    <w:rsid w:val="0078485C"/>
    <w:rsid w:val="0078498B"/>
    <w:rsid w:val="00784A61"/>
    <w:rsid w:val="00784B25"/>
    <w:rsid w:val="00784C03"/>
    <w:rsid w:val="00784DC7"/>
    <w:rsid w:val="00784E7C"/>
    <w:rsid w:val="007854DE"/>
    <w:rsid w:val="00785644"/>
    <w:rsid w:val="0078586D"/>
    <w:rsid w:val="00785A4A"/>
    <w:rsid w:val="00786A9A"/>
    <w:rsid w:val="00787094"/>
    <w:rsid w:val="0078738D"/>
    <w:rsid w:val="00787797"/>
    <w:rsid w:val="00787A10"/>
    <w:rsid w:val="00787A9D"/>
    <w:rsid w:val="00787CDA"/>
    <w:rsid w:val="00787FDB"/>
    <w:rsid w:val="007903B2"/>
    <w:rsid w:val="00790B73"/>
    <w:rsid w:val="00791424"/>
    <w:rsid w:val="00791AE5"/>
    <w:rsid w:val="00791DF7"/>
    <w:rsid w:val="00791E60"/>
    <w:rsid w:val="007921EA"/>
    <w:rsid w:val="0079264B"/>
    <w:rsid w:val="007926BC"/>
    <w:rsid w:val="00792905"/>
    <w:rsid w:val="00792A4B"/>
    <w:rsid w:val="00792DB1"/>
    <w:rsid w:val="00792E02"/>
    <w:rsid w:val="0079308A"/>
    <w:rsid w:val="00793AF8"/>
    <w:rsid w:val="00793F24"/>
    <w:rsid w:val="00794155"/>
    <w:rsid w:val="00794ADD"/>
    <w:rsid w:val="0079586D"/>
    <w:rsid w:val="007958A4"/>
    <w:rsid w:val="00795F8F"/>
    <w:rsid w:val="00796592"/>
    <w:rsid w:val="00796A2E"/>
    <w:rsid w:val="00796A64"/>
    <w:rsid w:val="007971D3"/>
    <w:rsid w:val="00797348"/>
    <w:rsid w:val="00797F1F"/>
    <w:rsid w:val="0079C46D"/>
    <w:rsid w:val="007A08F6"/>
    <w:rsid w:val="007A0D5C"/>
    <w:rsid w:val="007A0E32"/>
    <w:rsid w:val="007A0E84"/>
    <w:rsid w:val="007A1648"/>
    <w:rsid w:val="007A192A"/>
    <w:rsid w:val="007A2053"/>
    <w:rsid w:val="007A262E"/>
    <w:rsid w:val="007A2CA9"/>
    <w:rsid w:val="007A2DD2"/>
    <w:rsid w:val="007A2DE5"/>
    <w:rsid w:val="007A313F"/>
    <w:rsid w:val="007A44C1"/>
    <w:rsid w:val="007A4728"/>
    <w:rsid w:val="007A4BC3"/>
    <w:rsid w:val="007A4C6F"/>
    <w:rsid w:val="007A4F1B"/>
    <w:rsid w:val="007A5526"/>
    <w:rsid w:val="007A58B9"/>
    <w:rsid w:val="007A5E50"/>
    <w:rsid w:val="007A5F43"/>
    <w:rsid w:val="007A643B"/>
    <w:rsid w:val="007A6660"/>
    <w:rsid w:val="007A6818"/>
    <w:rsid w:val="007A6A59"/>
    <w:rsid w:val="007A6F70"/>
    <w:rsid w:val="007A718F"/>
    <w:rsid w:val="007A729F"/>
    <w:rsid w:val="007A735F"/>
    <w:rsid w:val="007A7484"/>
    <w:rsid w:val="007A76D4"/>
    <w:rsid w:val="007A7C53"/>
    <w:rsid w:val="007B0B81"/>
    <w:rsid w:val="007B0F36"/>
    <w:rsid w:val="007B0F81"/>
    <w:rsid w:val="007B130A"/>
    <w:rsid w:val="007B1329"/>
    <w:rsid w:val="007B145D"/>
    <w:rsid w:val="007B156C"/>
    <w:rsid w:val="007B17D6"/>
    <w:rsid w:val="007B195D"/>
    <w:rsid w:val="007B1A3C"/>
    <w:rsid w:val="007B1A47"/>
    <w:rsid w:val="007B2060"/>
    <w:rsid w:val="007B206D"/>
    <w:rsid w:val="007B20A1"/>
    <w:rsid w:val="007B218D"/>
    <w:rsid w:val="007B26ED"/>
    <w:rsid w:val="007B2979"/>
    <w:rsid w:val="007B2B71"/>
    <w:rsid w:val="007B2CF0"/>
    <w:rsid w:val="007B34E2"/>
    <w:rsid w:val="007B369D"/>
    <w:rsid w:val="007B385B"/>
    <w:rsid w:val="007B385C"/>
    <w:rsid w:val="007B395F"/>
    <w:rsid w:val="007B39CE"/>
    <w:rsid w:val="007B3C5B"/>
    <w:rsid w:val="007B3D00"/>
    <w:rsid w:val="007B3FB8"/>
    <w:rsid w:val="007B41F9"/>
    <w:rsid w:val="007B43CA"/>
    <w:rsid w:val="007B4D3C"/>
    <w:rsid w:val="007B508B"/>
    <w:rsid w:val="007B50DC"/>
    <w:rsid w:val="007B512D"/>
    <w:rsid w:val="007B55D3"/>
    <w:rsid w:val="007B5706"/>
    <w:rsid w:val="007B57E0"/>
    <w:rsid w:val="007B5A98"/>
    <w:rsid w:val="007B5AD8"/>
    <w:rsid w:val="007B5B85"/>
    <w:rsid w:val="007B5D8B"/>
    <w:rsid w:val="007B6D2F"/>
    <w:rsid w:val="007B6DD4"/>
    <w:rsid w:val="007B7183"/>
    <w:rsid w:val="007B71B0"/>
    <w:rsid w:val="007B71FF"/>
    <w:rsid w:val="007B725F"/>
    <w:rsid w:val="007B76EF"/>
    <w:rsid w:val="007B7CA1"/>
    <w:rsid w:val="007B7F30"/>
    <w:rsid w:val="007C05BB"/>
    <w:rsid w:val="007C0778"/>
    <w:rsid w:val="007C0BF8"/>
    <w:rsid w:val="007C1332"/>
    <w:rsid w:val="007C1358"/>
    <w:rsid w:val="007C15AB"/>
    <w:rsid w:val="007C17E2"/>
    <w:rsid w:val="007C17E6"/>
    <w:rsid w:val="007C18A4"/>
    <w:rsid w:val="007C1BFA"/>
    <w:rsid w:val="007C2244"/>
    <w:rsid w:val="007C29B9"/>
    <w:rsid w:val="007C2AD9"/>
    <w:rsid w:val="007C3D24"/>
    <w:rsid w:val="007C4228"/>
    <w:rsid w:val="007C42CA"/>
    <w:rsid w:val="007C430D"/>
    <w:rsid w:val="007C44D4"/>
    <w:rsid w:val="007C44F3"/>
    <w:rsid w:val="007C4AF0"/>
    <w:rsid w:val="007C4DFB"/>
    <w:rsid w:val="007C4F7A"/>
    <w:rsid w:val="007C50FA"/>
    <w:rsid w:val="007C5D2B"/>
    <w:rsid w:val="007C636A"/>
    <w:rsid w:val="007C6F6F"/>
    <w:rsid w:val="007C7251"/>
    <w:rsid w:val="007C7364"/>
    <w:rsid w:val="007C7B6A"/>
    <w:rsid w:val="007C7FB5"/>
    <w:rsid w:val="007D01B5"/>
    <w:rsid w:val="007D02B0"/>
    <w:rsid w:val="007D02CC"/>
    <w:rsid w:val="007D052D"/>
    <w:rsid w:val="007D0C09"/>
    <w:rsid w:val="007D0FB3"/>
    <w:rsid w:val="007D121B"/>
    <w:rsid w:val="007D130E"/>
    <w:rsid w:val="007D177A"/>
    <w:rsid w:val="007D1B6D"/>
    <w:rsid w:val="007D1C58"/>
    <w:rsid w:val="007D1E43"/>
    <w:rsid w:val="007D21CC"/>
    <w:rsid w:val="007D228E"/>
    <w:rsid w:val="007D285D"/>
    <w:rsid w:val="007D2A0F"/>
    <w:rsid w:val="007D2F05"/>
    <w:rsid w:val="007D32C1"/>
    <w:rsid w:val="007D34F8"/>
    <w:rsid w:val="007D364A"/>
    <w:rsid w:val="007D3B3A"/>
    <w:rsid w:val="007D3D1F"/>
    <w:rsid w:val="007D3D5C"/>
    <w:rsid w:val="007D3E86"/>
    <w:rsid w:val="007D46AA"/>
    <w:rsid w:val="007D50A0"/>
    <w:rsid w:val="007D57D8"/>
    <w:rsid w:val="007D5CBC"/>
    <w:rsid w:val="007D5CD4"/>
    <w:rsid w:val="007D5D6A"/>
    <w:rsid w:val="007D5F29"/>
    <w:rsid w:val="007D5F67"/>
    <w:rsid w:val="007D655C"/>
    <w:rsid w:val="007D656B"/>
    <w:rsid w:val="007D6B6D"/>
    <w:rsid w:val="007D6D79"/>
    <w:rsid w:val="007D6F13"/>
    <w:rsid w:val="007D6F23"/>
    <w:rsid w:val="007D72AD"/>
    <w:rsid w:val="007D72DD"/>
    <w:rsid w:val="007D75AF"/>
    <w:rsid w:val="007D75FF"/>
    <w:rsid w:val="007D7DFA"/>
    <w:rsid w:val="007E015F"/>
    <w:rsid w:val="007E033F"/>
    <w:rsid w:val="007E062E"/>
    <w:rsid w:val="007E09A8"/>
    <w:rsid w:val="007E0BE2"/>
    <w:rsid w:val="007E0D56"/>
    <w:rsid w:val="007E0DBD"/>
    <w:rsid w:val="007E0F81"/>
    <w:rsid w:val="007E1002"/>
    <w:rsid w:val="007E169B"/>
    <w:rsid w:val="007E1885"/>
    <w:rsid w:val="007E1C80"/>
    <w:rsid w:val="007E21AD"/>
    <w:rsid w:val="007E2201"/>
    <w:rsid w:val="007E22E3"/>
    <w:rsid w:val="007E2873"/>
    <w:rsid w:val="007E3595"/>
    <w:rsid w:val="007E3626"/>
    <w:rsid w:val="007E3974"/>
    <w:rsid w:val="007E3A11"/>
    <w:rsid w:val="007E3DA8"/>
    <w:rsid w:val="007E42B5"/>
    <w:rsid w:val="007E4328"/>
    <w:rsid w:val="007E45CC"/>
    <w:rsid w:val="007E464F"/>
    <w:rsid w:val="007E4704"/>
    <w:rsid w:val="007E47E4"/>
    <w:rsid w:val="007E4C45"/>
    <w:rsid w:val="007E4D79"/>
    <w:rsid w:val="007E4E45"/>
    <w:rsid w:val="007E5FD0"/>
    <w:rsid w:val="007E5FD9"/>
    <w:rsid w:val="007E6B6A"/>
    <w:rsid w:val="007E6DA1"/>
    <w:rsid w:val="007E6E83"/>
    <w:rsid w:val="007E6FBC"/>
    <w:rsid w:val="007E7044"/>
    <w:rsid w:val="007E73D9"/>
    <w:rsid w:val="007E79B1"/>
    <w:rsid w:val="007E7D94"/>
    <w:rsid w:val="007E7FA9"/>
    <w:rsid w:val="007F00C6"/>
    <w:rsid w:val="007F02FA"/>
    <w:rsid w:val="007F04C8"/>
    <w:rsid w:val="007F09E9"/>
    <w:rsid w:val="007F0CEE"/>
    <w:rsid w:val="007F0F24"/>
    <w:rsid w:val="007F0FC0"/>
    <w:rsid w:val="007F1032"/>
    <w:rsid w:val="007F127B"/>
    <w:rsid w:val="007F1768"/>
    <w:rsid w:val="007F1AFD"/>
    <w:rsid w:val="007F1B1A"/>
    <w:rsid w:val="007F1B81"/>
    <w:rsid w:val="007F218A"/>
    <w:rsid w:val="007F30FF"/>
    <w:rsid w:val="007F32D6"/>
    <w:rsid w:val="007F3533"/>
    <w:rsid w:val="007F3563"/>
    <w:rsid w:val="007F3802"/>
    <w:rsid w:val="007F38E4"/>
    <w:rsid w:val="007F39F7"/>
    <w:rsid w:val="007F479E"/>
    <w:rsid w:val="007F4893"/>
    <w:rsid w:val="007F4E23"/>
    <w:rsid w:val="007F4F92"/>
    <w:rsid w:val="007F5561"/>
    <w:rsid w:val="007F576A"/>
    <w:rsid w:val="007F62C2"/>
    <w:rsid w:val="007F6936"/>
    <w:rsid w:val="007F6D3F"/>
    <w:rsid w:val="007F6E57"/>
    <w:rsid w:val="007F72D6"/>
    <w:rsid w:val="007F79C0"/>
    <w:rsid w:val="007F7E26"/>
    <w:rsid w:val="00800163"/>
    <w:rsid w:val="008002B1"/>
    <w:rsid w:val="008004B9"/>
    <w:rsid w:val="00800AC8"/>
    <w:rsid w:val="00800C74"/>
    <w:rsid w:val="00801238"/>
    <w:rsid w:val="008016E2"/>
    <w:rsid w:val="00801A6A"/>
    <w:rsid w:val="00801B8D"/>
    <w:rsid w:val="0080209A"/>
    <w:rsid w:val="00802C77"/>
    <w:rsid w:val="00802E18"/>
    <w:rsid w:val="00802E64"/>
    <w:rsid w:val="00802E93"/>
    <w:rsid w:val="00802ED4"/>
    <w:rsid w:val="008036E9"/>
    <w:rsid w:val="00803EA9"/>
    <w:rsid w:val="0080417F"/>
    <w:rsid w:val="00804196"/>
    <w:rsid w:val="008046A7"/>
    <w:rsid w:val="00804A03"/>
    <w:rsid w:val="0080574D"/>
    <w:rsid w:val="00805814"/>
    <w:rsid w:val="00806636"/>
    <w:rsid w:val="008066AE"/>
    <w:rsid w:val="008067D9"/>
    <w:rsid w:val="008072F9"/>
    <w:rsid w:val="008076D4"/>
    <w:rsid w:val="00807AB7"/>
    <w:rsid w:val="00807D39"/>
    <w:rsid w:val="00810064"/>
    <w:rsid w:val="00810910"/>
    <w:rsid w:val="0081096F"/>
    <w:rsid w:val="00810AF5"/>
    <w:rsid w:val="008111CC"/>
    <w:rsid w:val="00811322"/>
    <w:rsid w:val="00811612"/>
    <w:rsid w:val="008118B7"/>
    <w:rsid w:val="008124CB"/>
    <w:rsid w:val="0081289B"/>
    <w:rsid w:val="008129BC"/>
    <w:rsid w:val="00812AD7"/>
    <w:rsid w:val="00812D47"/>
    <w:rsid w:val="00812E3F"/>
    <w:rsid w:val="0081382B"/>
    <w:rsid w:val="0081396B"/>
    <w:rsid w:val="008144CB"/>
    <w:rsid w:val="00814574"/>
    <w:rsid w:val="00814785"/>
    <w:rsid w:val="00814B3C"/>
    <w:rsid w:val="00814CA0"/>
    <w:rsid w:val="00815872"/>
    <w:rsid w:val="00815B37"/>
    <w:rsid w:val="00815E0E"/>
    <w:rsid w:val="00815F27"/>
    <w:rsid w:val="008161B0"/>
    <w:rsid w:val="00816617"/>
    <w:rsid w:val="0081690A"/>
    <w:rsid w:val="008169ED"/>
    <w:rsid w:val="0081710E"/>
    <w:rsid w:val="00817368"/>
    <w:rsid w:val="00817C4A"/>
    <w:rsid w:val="00817D6B"/>
    <w:rsid w:val="00817E2E"/>
    <w:rsid w:val="0081E48F"/>
    <w:rsid w:val="0082051D"/>
    <w:rsid w:val="008206A0"/>
    <w:rsid w:val="00820BE0"/>
    <w:rsid w:val="00820CF7"/>
    <w:rsid w:val="00820FBC"/>
    <w:rsid w:val="00821498"/>
    <w:rsid w:val="00821727"/>
    <w:rsid w:val="00821CC6"/>
    <w:rsid w:val="00821CFB"/>
    <w:rsid w:val="00821DC6"/>
    <w:rsid w:val="00821F04"/>
    <w:rsid w:val="00821F2B"/>
    <w:rsid w:val="0082201F"/>
    <w:rsid w:val="0082225F"/>
    <w:rsid w:val="0082260C"/>
    <w:rsid w:val="00823122"/>
    <w:rsid w:val="008231D5"/>
    <w:rsid w:val="008237C0"/>
    <w:rsid w:val="00823C5E"/>
    <w:rsid w:val="00823CA1"/>
    <w:rsid w:val="0082420A"/>
    <w:rsid w:val="00824313"/>
    <w:rsid w:val="00824717"/>
    <w:rsid w:val="00824C81"/>
    <w:rsid w:val="00824FA8"/>
    <w:rsid w:val="008259BA"/>
    <w:rsid w:val="00825CCE"/>
    <w:rsid w:val="00825DD7"/>
    <w:rsid w:val="00825E08"/>
    <w:rsid w:val="00825EBF"/>
    <w:rsid w:val="0082645A"/>
    <w:rsid w:val="008265B1"/>
    <w:rsid w:val="00826630"/>
    <w:rsid w:val="00826744"/>
    <w:rsid w:val="00827655"/>
    <w:rsid w:val="00827EAE"/>
    <w:rsid w:val="00827F35"/>
    <w:rsid w:val="008300FB"/>
    <w:rsid w:val="00830223"/>
    <w:rsid w:val="00830306"/>
    <w:rsid w:val="00830453"/>
    <w:rsid w:val="00830A0B"/>
    <w:rsid w:val="00830F73"/>
    <w:rsid w:val="008311D6"/>
    <w:rsid w:val="00831210"/>
    <w:rsid w:val="008312FB"/>
    <w:rsid w:val="0083142D"/>
    <w:rsid w:val="00831D28"/>
    <w:rsid w:val="00831FEA"/>
    <w:rsid w:val="008325CA"/>
    <w:rsid w:val="00832943"/>
    <w:rsid w:val="00832978"/>
    <w:rsid w:val="008329A3"/>
    <w:rsid w:val="00832ACF"/>
    <w:rsid w:val="00832B38"/>
    <w:rsid w:val="00832BE9"/>
    <w:rsid w:val="0083308F"/>
    <w:rsid w:val="008337CD"/>
    <w:rsid w:val="00833BAE"/>
    <w:rsid w:val="00833CF7"/>
    <w:rsid w:val="00833D25"/>
    <w:rsid w:val="00834417"/>
    <w:rsid w:val="008346C0"/>
    <w:rsid w:val="00834A81"/>
    <w:rsid w:val="00834B92"/>
    <w:rsid w:val="00834C2F"/>
    <w:rsid w:val="00835039"/>
    <w:rsid w:val="008353B6"/>
    <w:rsid w:val="008354B0"/>
    <w:rsid w:val="008355DE"/>
    <w:rsid w:val="00835B48"/>
    <w:rsid w:val="008363F9"/>
    <w:rsid w:val="008364A2"/>
    <w:rsid w:val="00836825"/>
    <w:rsid w:val="008369E7"/>
    <w:rsid w:val="00836BDD"/>
    <w:rsid w:val="00836C35"/>
    <w:rsid w:val="00837378"/>
    <w:rsid w:val="00837453"/>
    <w:rsid w:val="008376E5"/>
    <w:rsid w:val="0083784C"/>
    <w:rsid w:val="008378D4"/>
    <w:rsid w:val="00837B42"/>
    <w:rsid w:val="008400BD"/>
    <w:rsid w:val="00840676"/>
    <w:rsid w:val="00840C1A"/>
    <w:rsid w:val="00840D5F"/>
    <w:rsid w:val="008410FA"/>
    <w:rsid w:val="008412FE"/>
    <w:rsid w:val="00841E22"/>
    <w:rsid w:val="0084249E"/>
    <w:rsid w:val="00842574"/>
    <w:rsid w:val="0084312D"/>
    <w:rsid w:val="0084329E"/>
    <w:rsid w:val="0084346E"/>
    <w:rsid w:val="00843846"/>
    <w:rsid w:val="0084399E"/>
    <w:rsid w:val="008439A2"/>
    <w:rsid w:val="00843D73"/>
    <w:rsid w:val="00843D84"/>
    <w:rsid w:val="00844140"/>
    <w:rsid w:val="008442ED"/>
    <w:rsid w:val="00844431"/>
    <w:rsid w:val="0084468D"/>
    <w:rsid w:val="00844B92"/>
    <w:rsid w:val="00844D19"/>
    <w:rsid w:val="008451EE"/>
    <w:rsid w:val="00845A7A"/>
    <w:rsid w:val="00845C5A"/>
    <w:rsid w:val="00845CE7"/>
    <w:rsid w:val="00845FF5"/>
    <w:rsid w:val="00846268"/>
    <w:rsid w:val="00846BA2"/>
    <w:rsid w:val="00847110"/>
    <w:rsid w:val="008472E3"/>
    <w:rsid w:val="008475C1"/>
    <w:rsid w:val="00847696"/>
    <w:rsid w:val="00847A57"/>
    <w:rsid w:val="00847A8C"/>
    <w:rsid w:val="00847A9A"/>
    <w:rsid w:val="00847B90"/>
    <w:rsid w:val="00847D16"/>
    <w:rsid w:val="00847D9A"/>
    <w:rsid w:val="00847F88"/>
    <w:rsid w:val="008503E7"/>
    <w:rsid w:val="00850497"/>
    <w:rsid w:val="0085059A"/>
    <w:rsid w:val="008505DB"/>
    <w:rsid w:val="00850672"/>
    <w:rsid w:val="008506CF"/>
    <w:rsid w:val="008508E3"/>
    <w:rsid w:val="00850A84"/>
    <w:rsid w:val="00850E1C"/>
    <w:rsid w:val="00851CDC"/>
    <w:rsid w:val="00852612"/>
    <w:rsid w:val="00852632"/>
    <w:rsid w:val="008526B0"/>
    <w:rsid w:val="0085284E"/>
    <w:rsid w:val="00852C9A"/>
    <w:rsid w:val="00852E75"/>
    <w:rsid w:val="00853345"/>
    <w:rsid w:val="00853363"/>
    <w:rsid w:val="00853442"/>
    <w:rsid w:val="00853531"/>
    <w:rsid w:val="0085383C"/>
    <w:rsid w:val="00853A25"/>
    <w:rsid w:val="00853B5C"/>
    <w:rsid w:val="00853EE9"/>
    <w:rsid w:val="00854061"/>
    <w:rsid w:val="008541D3"/>
    <w:rsid w:val="008542D0"/>
    <w:rsid w:val="008543DB"/>
    <w:rsid w:val="008545CB"/>
    <w:rsid w:val="00854627"/>
    <w:rsid w:val="0085496E"/>
    <w:rsid w:val="008549D3"/>
    <w:rsid w:val="00854C1D"/>
    <w:rsid w:val="00854E26"/>
    <w:rsid w:val="00854E99"/>
    <w:rsid w:val="00855481"/>
    <w:rsid w:val="0085571C"/>
    <w:rsid w:val="00855853"/>
    <w:rsid w:val="008559BC"/>
    <w:rsid w:val="00855D73"/>
    <w:rsid w:val="00856086"/>
    <w:rsid w:val="00856E93"/>
    <w:rsid w:val="00857ABD"/>
    <w:rsid w:val="00857B36"/>
    <w:rsid w:val="00857BC2"/>
    <w:rsid w:val="00857BCE"/>
    <w:rsid w:val="00857C01"/>
    <w:rsid w:val="00857E17"/>
    <w:rsid w:val="00860166"/>
    <w:rsid w:val="008602B9"/>
    <w:rsid w:val="00860436"/>
    <w:rsid w:val="0086069D"/>
    <w:rsid w:val="0086076F"/>
    <w:rsid w:val="00861144"/>
    <w:rsid w:val="008611C6"/>
    <w:rsid w:val="008613AE"/>
    <w:rsid w:val="0086191A"/>
    <w:rsid w:val="00861F0D"/>
    <w:rsid w:val="00862221"/>
    <w:rsid w:val="00862559"/>
    <w:rsid w:val="008629BD"/>
    <w:rsid w:val="00862D65"/>
    <w:rsid w:val="00862DC2"/>
    <w:rsid w:val="00863891"/>
    <w:rsid w:val="00863A69"/>
    <w:rsid w:val="00863B07"/>
    <w:rsid w:val="00863C5C"/>
    <w:rsid w:val="00863D2F"/>
    <w:rsid w:val="0086431C"/>
    <w:rsid w:val="00864ABF"/>
    <w:rsid w:val="00864FBF"/>
    <w:rsid w:val="00865459"/>
    <w:rsid w:val="008657BB"/>
    <w:rsid w:val="00865F82"/>
    <w:rsid w:val="00866001"/>
    <w:rsid w:val="00866DE0"/>
    <w:rsid w:val="00866ED2"/>
    <w:rsid w:val="00867422"/>
    <w:rsid w:val="008674EC"/>
    <w:rsid w:val="00867758"/>
    <w:rsid w:val="00867781"/>
    <w:rsid w:val="00867A1A"/>
    <w:rsid w:val="00867ACC"/>
    <w:rsid w:val="00867F95"/>
    <w:rsid w:val="00870035"/>
    <w:rsid w:val="00870142"/>
    <w:rsid w:val="00870462"/>
    <w:rsid w:val="0087052C"/>
    <w:rsid w:val="00870601"/>
    <w:rsid w:val="00870751"/>
    <w:rsid w:val="00870A5F"/>
    <w:rsid w:val="00870E8E"/>
    <w:rsid w:val="00870F5E"/>
    <w:rsid w:val="00871228"/>
    <w:rsid w:val="008713E5"/>
    <w:rsid w:val="00871CDD"/>
    <w:rsid w:val="0087231B"/>
    <w:rsid w:val="00872BA1"/>
    <w:rsid w:val="00872D2C"/>
    <w:rsid w:val="00872FE1"/>
    <w:rsid w:val="008733CE"/>
    <w:rsid w:val="008733E3"/>
    <w:rsid w:val="00873A44"/>
    <w:rsid w:val="00873BBB"/>
    <w:rsid w:val="0087412F"/>
    <w:rsid w:val="00874161"/>
    <w:rsid w:val="008742B4"/>
    <w:rsid w:val="00874955"/>
    <w:rsid w:val="0087496C"/>
    <w:rsid w:val="00874CA4"/>
    <w:rsid w:val="00874E20"/>
    <w:rsid w:val="0087555F"/>
    <w:rsid w:val="00875695"/>
    <w:rsid w:val="0087572A"/>
    <w:rsid w:val="00875A28"/>
    <w:rsid w:val="00875CE4"/>
    <w:rsid w:val="00875DC9"/>
    <w:rsid w:val="00875FDC"/>
    <w:rsid w:val="0087609B"/>
    <w:rsid w:val="008760EF"/>
    <w:rsid w:val="008767AB"/>
    <w:rsid w:val="00876A44"/>
    <w:rsid w:val="00876ACD"/>
    <w:rsid w:val="00876E9D"/>
    <w:rsid w:val="00877566"/>
    <w:rsid w:val="00877907"/>
    <w:rsid w:val="00877AD1"/>
    <w:rsid w:val="00877F8D"/>
    <w:rsid w:val="00880A7E"/>
    <w:rsid w:val="00881011"/>
    <w:rsid w:val="00881073"/>
    <w:rsid w:val="0088192B"/>
    <w:rsid w:val="00881AAB"/>
    <w:rsid w:val="00881E2C"/>
    <w:rsid w:val="00881EE0"/>
    <w:rsid w:val="00881FE3"/>
    <w:rsid w:val="0088237F"/>
    <w:rsid w:val="00882C70"/>
    <w:rsid w:val="00882E19"/>
    <w:rsid w:val="008830BF"/>
    <w:rsid w:val="008831B6"/>
    <w:rsid w:val="00883C5B"/>
    <w:rsid w:val="00883F64"/>
    <w:rsid w:val="00884599"/>
    <w:rsid w:val="008845C4"/>
    <w:rsid w:val="008847B8"/>
    <w:rsid w:val="00884FCF"/>
    <w:rsid w:val="0088540D"/>
    <w:rsid w:val="008856A4"/>
    <w:rsid w:val="008858B2"/>
    <w:rsid w:val="00885FCC"/>
    <w:rsid w:val="00886850"/>
    <w:rsid w:val="00886C5E"/>
    <w:rsid w:val="00886F66"/>
    <w:rsid w:val="00886F82"/>
    <w:rsid w:val="00887B5E"/>
    <w:rsid w:val="00887D96"/>
    <w:rsid w:val="00890076"/>
    <w:rsid w:val="00890453"/>
    <w:rsid w:val="008906AC"/>
    <w:rsid w:val="00890960"/>
    <w:rsid w:val="00890E04"/>
    <w:rsid w:val="00891451"/>
    <w:rsid w:val="00891599"/>
    <w:rsid w:val="00891717"/>
    <w:rsid w:val="008917EB"/>
    <w:rsid w:val="00891DE0"/>
    <w:rsid w:val="00892024"/>
    <w:rsid w:val="0089216F"/>
    <w:rsid w:val="008928CD"/>
    <w:rsid w:val="00892B43"/>
    <w:rsid w:val="00893528"/>
    <w:rsid w:val="00893BCA"/>
    <w:rsid w:val="008943D6"/>
    <w:rsid w:val="0089444D"/>
    <w:rsid w:val="008944C1"/>
    <w:rsid w:val="0089452D"/>
    <w:rsid w:val="0089476D"/>
    <w:rsid w:val="0089494A"/>
    <w:rsid w:val="00894B00"/>
    <w:rsid w:val="00894D70"/>
    <w:rsid w:val="0089581B"/>
    <w:rsid w:val="00895D7B"/>
    <w:rsid w:val="00896D0C"/>
    <w:rsid w:val="0089739D"/>
    <w:rsid w:val="00897593"/>
    <w:rsid w:val="00897670"/>
    <w:rsid w:val="00897E93"/>
    <w:rsid w:val="008A055F"/>
    <w:rsid w:val="008A08F2"/>
    <w:rsid w:val="008A0966"/>
    <w:rsid w:val="008A0F0F"/>
    <w:rsid w:val="008A0F45"/>
    <w:rsid w:val="008A1027"/>
    <w:rsid w:val="008A10F8"/>
    <w:rsid w:val="008A13B9"/>
    <w:rsid w:val="008A145D"/>
    <w:rsid w:val="008A166C"/>
    <w:rsid w:val="008A1880"/>
    <w:rsid w:val="008A18CC"/>
    <w:rsid w:val="008A1A66"/>
    <w:rsid w:val="008A1BA7"/>
    <w:rsid w:val="008A1BC5"/>
    <w:rsid w:val="008A1DCF"/>
    <w:rsid w:val="008A21E8"/>
    <w:rsid w:val="008A26E8"/>
    <w:rsid w:val="008A278A"/>
    <w:rsid w:val="008A3279"/>
    <w:rsid w:val="008A3375"/>
    <w:rsid w:val="008A357F"/>
    <w:rsid w:val="008A36D4"/>
    <w:rsid w:val="008A37E1"/>
    <w:rsid w:val="008A3F9F"/>
    <w:rsid w:val="008A4491"/>
    <w:rsid w:val="008A46C8"/>
    <w:rsid w:val="008A4C2D"/>
    <w:rsid w:val="008A4F7C"/>
    <w:rsid w:val="008A558D"/>
    <w:rsid w:val="008A5B0C"/>
    <w:rsid w:val="008A5C0B"/>
    <w:rsid w:val="008A5F8F"/>
    <w:rsid w:val="008A6081"/>
    <w:rsid w:val="008A65F1"/>
    <w:rsid w:val="008A67C8"/>
    <w:rsid w:val="008A6FE9"/>
    <w:rsid w:val="008A713B"/>
    <w:rsid w:val="008A7632"/>
    <w:rsid w:val="008A7ACB"/>
    <w:rsid w:val="008A7F99"/>
    <w:rsid w:val="008B0259"/>
    <w:rsid w:val="008B030A"/>
    <w:rsid w:val="008B03F1"/>
    <w:rsid w:val="008B04D1"/>
    <w:rsid w:val="008B0851"/>
    <w:rsid w:val="008B0A72"/>
    <w:rsid w:val="008B0BD9"/>
    <w:rsid w:val="008B0CF2"/>
    <w:rsid w:val="008B0E03"/>
    <w:rsid w:val="008B0F0E"/>
    <w:rsid w:val="008B1684"/>
    <w:rsid w:val="008B197C"/>
    <w:rsid w:val="008B1C08"/>
    <w:rsid w:val="008B1D7C"/>
    <w:rsid w:val="008B1DC2"/>
    <w:rsid w:val="008B1E9E"/>
    <w:rsid w:val="008B209B"/>
    <w:rsid w:val="008B24CB"/>
    <w:rsid w:val="008B2765"/>
    <w:rsid w:val="008B294A"/>
    <w:rsid w:val="008B2C20"/>
    <w:rsid w:val="008B2D60"/>
    <w:rsid w:val="008B2DE1"/>
    <w:rsid w:val="008B3151"/>
    <w:rsid w:val="008B332E"/>
    <w:rsid w:val="008B3398"/>
    <w:rsid w:val="008B3B26"/>
    <w:rsid w:val="008B4F98"/>
    <w:rsid w:val="008B4FE3"/>
    <w:rsid w:val="008B505B"/>
    <w:rsid w:val="008B54F1"/>
    <w:rsid w:val="008B56A4"/>
    <w:rsid w:val="008B56E7"/>
    <w:rsid w:val="008B5821"/>
    <w:rsid w:val="008B5ABC"/>
    <w:rsid w:val="008B5C32"/>
    <w:rsid w:val="008B609B"/>
    <w:rsid w:val="008B6AFF"/>
    <w:rsid w:val="008B6CD5"/>
    <w:rsid w:val="008B6EFB"/>
    <w:rsid w:val="008B78C5"/>
    <w:rsid w:val="008B7A6B"/>
    <w:rsid w:val="008B7BEA"/>
    <w:rsid w:val="008C08A1"/>
    <w:rsid w:val="008C0901"/>
    <w:rsid w:val="008C0C6E"/>
    <w:rsid w:val="008C0FCC"/>
    <w:rsid w:val="008C1176"/>
    <w:rsid w:val="008C134E"/>
    <w:rsid w:val="008C1B45"/>
    <w:rsid w:val="008C1FA9"/>
    <w:rsid w:val="008C2272"/>
    <w:rsid w:val="008C22D1"/>
    <w:rsid w:val="008C291D"/>
    <w:rsid w:val="008C29DF"/>
    <w:rsid w:val="008C2F7A"/>
    <w:rsid w:val="008C2F9B"/>
    <w:rsid w:val="008C33A8"/>
    <w:rsid w:val="008C34DE"/>
    <w:rsid w:val="008C3AD1"/>
    <w:rsid w:val="008C3EE2"/>
    <w:rsid w:val="008C3FF0"/>
    <w:rsid w:val="008C4BF0"/>
    <w:rsid w:val="008C4D0B"/>
    <w:rsid w:val="008C4D2F"/>
    <w:rsid w:val="008C4DC1"/>
    <w:rsid w:val="008C4EF0"/>
    <w:rsid w:val="008C4EF7"/>
    <w:rsid w:val="008C5093"/>
    <w:rsid w:val="008C52EB"/>
    <w:rsid w:val="008C5399"/>
    <w:rsid w:val="008C54CF"/>
    <w:rsid w:val="008C5C82"/>
    <w:rsid w:val="008C5F64"/>
    <w:rsid w:val="008C6017"/>
    <w:rsid w:val="008C635E"/>
    <w:rsid w:val="008C6651"/>
    <w:rsid w:val="008C67EB"/>
    <w:rsid w:val="008C75CF"/>
    <w:rsid w:val="008C7678"/>
    <w:rsid w:val="008C7C3E"/>
    <w:rsid w:val="008CFD8A"/>
    <w:rsid w:val="008D053E"/>
    <w:rsid w:val="008D06C8"/>
    <w:rsid w:val="008D0A3F"/>
    <w:rsid w:val="008D0E4C"/>
    <w:rsid w:val="008D175E"/>
    <w:rsid w:val="008D178E"/>
    <w:rsid w:val="008D1E1F"/>
    <w:rsid w:val="008D26A2"/>
    <w:rsid w:val="008D2C4C"/>
    <w:rsid w:val="008D2CD4"/>
    <w:rsid w:val="008D346F"/>
    <w:rsid w:val="008D3E23"/>
    <w:rsid w:val="008D3FEB"/>
    <w:rsid w:val="008D409A"/>
    <w:rsid w:val="008D435B"/>
    <w:rsid w:val="008D4605"/>
    <w:rsid w:val="008D46CB"/>
    <w:rsid w:val="008D47E5"/>
    <w:rsid w:val="008D4997"/>
    <w:rsid w:val="008D4B5C"/>
    <w:rsid w:val="008D4EE1"/>
    <w:rsid w:val="008D5124"/>
    <w:rsid w:val="008D5466"/>
    <w:rsid w:val="008D54DF"/>
    <w:rsid w:val="008D5A39"/>
    <w:rsid w:val="008D5F60"/>
    <w:rsid w:val="008D6203"/>
    <w:rsid w:val="008D66E5"/>
    <w:rsid w:val="008D6D61"/>
    <w:rsid w:val="008D7137"/>
    <w:rsid w:val="008D741E"/>
    <w:rsid w:val="008D759E"/>
    <w:rsid w:val="008D77BB"/>
    <w:rsid w:val="008D7801"/>
    <w:rsid w:val="008D7A12"/>
    <w:rsid w:val="008D7F0D"/>
    <w:rsid w:val="008E01B4"/>
    <w:rsid w:val="008E0276"/>
    <w:rsid w:val="008E0441"/>
    <w:rsid w:val="008E054A"/>
    <w:rsid w:val="008E081D"/>
    <w:rsid w:val="008E084A"/>
    <w:rsid w:val="008E0B38"/>
    <w:rsid w:val="008E129C"/>
    <w:rsid w:val="008E17F3"/>
    <w:rsid w:val="008E18C9"/>
    <w:rsid w:val="008E1953"/>
    <w:rsid w:val="008E1DD6"/>
    <w:rsid w:val="008E1E6C"/>
    <w:rsid w:val="008E1FAA"/>
    <w:rsid w:val="008E208F"/>
    <w:rsid w:val="008E22D1"/>
    <w:rsid w:val="008E24FE"/>
    <w:rsid w:val="008E2CD6"/>
    <w:rsid w:val="008E2D91"/>
    <w:rsid w:val="008E2E58"/>
    <w:rsid w:val="008E37EB"/>
    <w:rsid w:val="008E3896"/>
    <w:rsid w:val="008E3B23"/>
    <w:rsid w:val="008E41D2"/>
    <w:rsid w:val="008E4471"/>
    <w:rsid w:val="008E489F"/>
    <w:rsid w:val="008E51D9"/>
    <w:rsid w:val="008E584D"/>
    <w:rsid w:val="008E59CD"/>
    <w:rsid w:val="008E6BE1"/>
    <w:rsid w:val="008E6CFB"/>
    <w:rsid w:val="008E6F0C"/>
    <w:rsid w:val="008E707D"/>
    <w:rsid w:val="008E7311"/>
    <w:rsid w:val="008E7363"/>
    <w:rsid w:val="008E7508"/>
    <w:rsid w:val="008E7665"/>
    <w:rsid w:val="008E7C3B"/>
    <w:rsid w:val="008E7E07"/>
    <w:rsid w:val="008E7FFC"/>
    <w:rsid w:val="008F00A3"/>
    <w:rsid w:val="008F02FF"/>
    <w:rsid w:val="008F0606"/>
    <w:rsid w:val="008F0BA0"/>
    <w:rsid w:val="008F0F93"/>
    <w:rsid w:val="008F1188"/>
    <w:rsid w:val="008F119E"/>
    <w:rsid w:val="008F1553"/>
    <w:rsid w:val="008F160A"/>
    <w:rsid w:val="008F1ABB"/>
    <w:rsid w:val="008F2003"/>
    <w:rsid w:val="008F20AC"/>
    <w:rsid w:val="008F2824"/>
    <w:rsid w:val="008F2982"/>
    <w:rsid w:val="008F2C13"/>
    <w:rsid w:val="008F3090"/>
    <w:rsid w:val="008F3C7E"/>
    <w:rsid w:val="008F4382"/>
    <w:rsid w:val="008F4618"/>
    <w:rsid w:val="008F4F62"/>
    <w:rsid w:val="008F5436"/>
    <w:rsid w:val="008F5892"/>
    <w:rsid w:val="008F5EE8"/>
    <w:rsid w:val="008F61A0"/>
    <w:rsid w:val="008F63C2"/>
    <w:rsid w:val="008F6525"/>
    <w:rsid w:val="008F6BE8"/>
    <w:rsid w:val="008F6C38"/>
    <w:rsid w:val="008F72C6"/>
    <w:rsid w:val="008F7B5F"/>
    <w:rsid w:val="008F7F7B"/>
    <w:rsid w:val="00900716"/>
    <w:rsid w:val="00900C42"/>
    <w:rsid w:val="0090165B"/>
    <w:rsid w:val="00901B98"/>
    <w:rsid w:val="00901DD1"/>
    <w:rsid w:val="009021CE"/>
    <w:rsid w:val="009022CF"/>
    <w:rsid w:val="00902AC9"/>
    <w:rsid w:val="00902BFE"/>
    <w:rsid w:val="00902C9E"/>
    <w:rsid w:val="00902D8F"/>
    <w:rsid w:val="00903193"/>
    <w:rsid w:val="0090332C"/>
    <w:rsid w:val="00903F92"/>
    <w:rsid w:val="009043C1"/>
    <w:rsid w:val="009044A9"/>
    <w:rsid w:val="00904604"/>
    <w:rsid w:val="0090482C"/>
    <w:rsid w:val="00904DDE"/>
    <w:rsid w:val="00904E2C"/>
    <w:rsid w:val="0090501C"/>
    <w:rsid w:val="009050B4"/>
    <w:rsid w:val="00905487"/>
    <w:rsid w:val="009055E6"/>
    <w:rsid w:val="00905DCC"/>
    <w:rsid w:val="00905F7B"/>
    <w:rsid w:val="0090637A"/>
    <w:rsid w:val="00906BE9"/>
    <w:rsid w:val="009072E4"/>
    <w:rsid w:val="0090746A"/>
    <w:rsid w:val="009075CB"/>
    <w:rsid w:val="0090764B"/>
    <w:rsid w:val="009079B2"/>
    <w:rsid w:val="00907B9C"/>
    <w:rsid w:val="0091044A"/>
    <w:rsid w:val="00910A74"/>
    <w:rsid w:val="00910C3D"/>
    <w:rsid w:val="00911228"/>
    <w:rsid w:val="009112F7"/>
    <w:rsid w:val="00911AD4"/>
    <w:rsid w:val="00912578"/>
    <w:rsid w:val="00912585"/>
    <w:rsid w:val="00912691"/>
    <w:rsid w:val="009128CA"/>
    <w:rsid w:val="009129F8"/>
    <w:rsid w:val="00912A1F"/>
    <w:rsid w:val="00912AE4"/>
    <w:rsid w:val="00912B4F"/>
    <w:rsid w:val="00912F4F"/>
    <w:rsid w:val="00912FC8"/>
    <w:rsid w:val="00913699"/>
    <w:rsid w:val="00913862"/>
    <w:rsid w:val="00913F83"/>
    <w:rsid w:val="0091411D"/>
    <w:rsid w:val="009146F2"/>
    <w:rsid w:val="009148CC"/>
    <w:rsid w:val="00914A35"/>
    <w:rsid w:val="00914FD4"/>
    <w:rsid w:val="0091592E"/>
    <w:rsid w:val="00915E1B"/>
    <w:rsid w:val="00916342"/>
    <w:rsid w:val="0091652E"/>
    <w:rsid w:val="009165F3"/>
    <w:rsid w:val="00916B95"/>
    <w:rsid w:val="00916D34"/>
    <w:rsid w:val="00916D53"/>
    <w:rsid w:val="009170BE"/>
    <w:rsid w:val="009170EC"/>
    <w:rsid w:val="0091765B"/>
    <w:rsid w:val="00917B7A"/>
    <w:rsid w:val="00917C40"/>
    <w:rsid w:val="00917C7A"/>
    <w:rsid w:val="00917EEC"/>
    <w:rsid w:val="0091E896"/>
    <w:rsid w:val="009200EB"/>
    <w:rsid w:val="00920BF8"/>
    <w:rsid w:val="00920DCF"/>
    <w:rsid w:val="00921035"/>
    <w:rsid w:val="0092103A"/>
    <w:rsid w:val="009210E0"/>
    <w:rsid w:val="00921436"/>
    <w:rsid w:val="00921587"/>
    <w:rsid w:val="009215FF"/>
    <w:rsid w:val="009217D6"/>
    <w:rsid w:val="009218FD"/>
    <w:rsid w:val="00921DD2"/>
    <w:rsid w:val="009226AB"/>
    <w:rsid w:val="00922CC9"/>
    <w:rsid w:val="00922D26"/>
    <w:rsid w:val="0092326C"/>
    <w:rsid w:val="009239C0"/>
    <w:rsid w:val="00923A6D"/>
    <w:rsid w:val="00923A95"/>
    <w:rsid w:val="0092465B"/>
    <w:rsid w:val="009249BF"/>
    <w:rsid w:val="00924A69"/>
    <w:rsid w:val="00924A90"/>
    <w:rsid w:val="0092577E"/>
    <w:rsid w:val="00925828"/>
    <w:rsid w:val="0092584B"/>
    <w:rsid w:val="00925948"/>
    <w:rsid w:val="009259EA"/>
    <w:rsid w:val="00925AD7"/>
    <w:rsid w:val="00926715"/>
    <w:rsid w:val="00926EF7"/>
    <w:rsid w:val="00927342"/>
    <w:rsid w:val="009273DF"/>
    <w:rsid w:val="0092783D"/>
    <w:rsid w:val="00927AEB"/>
    <w:rsid w:val="00927BD3"/>
    <w:rsid w:val="00927DF2"/>
    <w:rsid w:val="00927F37"/>
    <w:rsid w:val="009300AC"/>
    <w:rsid w:val="009301CC"/>
    <w:rsid w:val="0093061F"/>
    <w:rsid w:val="00930E86"/>
    <w:rsid w:val="00930EBA"/>
    <w:rsid w:val="00930F2B"/>
    <w:rsid w:val="009312E7"/>
    <w:rsid w:val="009314F4"/>
    <w:rsid w:val="00931666"/>
    <w:rsid w:val="009316CF"/>
    <w:rsid w:val="009319FB"/>
    <w:rsid w:val="00931C9D"/>
    <w:rsid w:val="0093292B"/>
    <w:rsid w:val="009333A0"/>
    <w:rsid w:val="009334CA"/>
    <w:rsid w:val="00933664"/>
    <w:rsid w:val="009337F3"/>
    <w:rsid w:val="00933861"/>
    <w:rsid w:val="00933AC6"/>
    <w:rsid w:val="00933C19"/>
    <w:rsid w:val="00934175"/>
    <w:rsid w:val="009342F6"/>
    <w:rsid w:val="0093463E"/>
    <w:rsid w:val="009355E8"/>
    <w:rsid w:val="009356CF"/>
    <w:rsid w:val="00935F14"/>
    <w:rsid w:val="00935F43"/>
    <w:rsid w:val="00935FAF"/>
    <w:rsid w:val="00936058"/>
    <w:rsid w:val="0093629E"/>
    <w:rsid w:val="00936428"/>
    <w:rsid w:val="00936649"/>
    <w:rsid w:val="009367ED"/>
    <w:rsid w:val="009369DC"/>
    <w:rsid w:val="00936A91"/>
    <w:rsid w:val="00936B9F"/>
    <w:rsid w:val="00936C75"/>
    <w:rsid w:val="009371E8"/>
    <w:rsid w:val="00937B21"/>
    <w:rsid w:val="00937DE7"/>
    <w:rsid w:val="0094098D"/>
    <w:rsid w:val="009412B9"/>
    <w:rsid w:val="00941678"/>
    <w:rsid w:val="009417BB"/>
    <w:rsid w:val="009417DB"/>
    <w:rsid w:val="0094199F"/>
    <w:rsid w:val="00941CCC"/>
    <w:rsid w:val="00941F4B"/>
    <w:rsid w:val="00942316"/>
    <w:rsid w:val="00942348"/>
    <w:rsid w:val="009425DD"/>
    <w:rsid w:val="009429CA"/>
    <w:rsid w:val="00942CEE"/>
    <w:rsid w:val="00942F50"/>
    <w:rsid w:val="00942FFF"/>
    <w:rsid w:val="0094314D"/>
    <w:rsid w:val="009438B7"/>
    <w:rsid w:val="00943A75"/>
    <w:rsid w:val="00943B8B"/>
    <w:rsid w:val="00943CE5"/>
    <w:rsid w:val="00943D7D"/>
    <w:rsid w:val="0094410B"/>
    <w:rsid w:val="009441AE"/>
    <w:rsid w:val="0094437D"/>
    <w:rsid w:val="0094450E"/>
    <w:rsid w:val="009445CD"/>
    <w:rsid w:val="00944625"/>
    <w:rsid w:val="0094471E"/>
    <w:rsid w:val="00944940"/>
    <w:rsid w:val="00944B57"/>
    <w:rsid w:val="00944B6D"/>
    <w:rsid w:val="00945299"/>
    <w:rsid w:val="00945707"/>
    <w:rsid w:val="009457B4"/>
    <w:rsid w:val="00945821"/>
    <w:rsid w:val="00945891"/>
    <w:rsid w:val="00945A4A"/>
    <w:rsid w:val="0094621F"/>
    <w:rsid w:val="009472D2"/>
    <w:rsid w:val="0094740B"/>
    <w:rsid w:val="0094787C"/>
    <w:rsid w:val="00947A6E"/>
    <w:rsid w:val="00950980"/>
    <w:rsid w:val="00950AB1"/>
    <w:rsid w:val="00950B45"/>
    <w:rsid w:val="00950B90"/>
    <w:rsid w:val="00950CDE"/>
    <w:rsid w:val="00950EF1"/>
    <w:rsid w:val="00950F36"/>
    <w:rsid w:val="00951648"/>
    <w:rsid w:val="00951EE1"/>
    <w:rsid w:val="0095249F"/>
    <w:rsid w:val="00952786"/>
    <w:rsid w:val="009527A9"/>
    <w:rsid w:val="00952CC0"/>
    <w:rsid w:val="00952D97"/>
    <w:rsid w:val="00952EFD"/>
    <w:rsid w:val="00953059"/>
    <w:rsid w:val="0095348E"/>
    <w:rsid w:val="00953DEB"/>
    <w:rsid w:val="00953E5D"/>
    <w:rsid w:val="00954039"/>
    <w:rsid w:val="0095427F"/>
    <w:rsid w:val="009543AC"/>
    <w:rsid w:val="00954AB6"/>
    <w:rsid w:val="00954E29"/>
    <w:rsid w:val="0095515A"/>
    <w:rsid w:val="00955732"/>
    <w:rsid w:val="00955D64"/>
    <w:rsid w:val="00955E62"/>
    <w:rsid w:val="00955FFC"/>
    <w:rsid w:val="009561C0"/>
    <w:rsid w:val="009566E1"/>
    <w:rsid w:val="0095702E"/>
    <w:rsid w:val="0095731A"/>
    <w:rsid w:val="00957354"/>
    <w:rsid w:val="0095735A"/>
    <w:rsid w:val="00957723"/>
    <w:rsid w:val="0095781F"/>
    <w:rsid w:val="00957B38"/>
    <w:rsid w:val="00957CAE"/>
    <w:rsid w:val="0096000E"/>
    <w:rsid w:val="00960407"/>
    <w:rsid w:val="009606D5"/>
    <w:rsid w:val="00960A84"/>
    <w:rsid w:val="009618AA"/>
    <w:rsid w:val="00961A2C"/>
    <w:rsid w:val="00961CFA"/>
    <w:rsid w:val="0096252F"/>
    <w:rsid w:val="00963082"/>
    <w:rsid w:val="0096359D"/>
    <w:rsid w:val="009637A0"/>
    <w:rsid w:val="009639BA"/>
    <w:rsid w:val="0096410F"/>
    <w:rsid w:val="00964486"/>
    <w:rsid w:val="009648B0"/>
    <w:rsid w:val="0096499C"/>
    <w:rsid w:val="00964ABD"/>
    <w:rsid w:val="00964BD1"/>
    <w:rsid w:val="00964C2B"/>
    <w:rsid w:val="009652E7"/>
    <w:rsid w:val="0096534B"/>
    <w:rsid w:val="00965731"/>
    <w:rsid w:val="00965C46"/>
    <w:rsid w:val="00965E47"/>
    <w:rsid w:val="00965F91"/>
    <w:rsid w:val="00966024"/>
    <w:rsid w:val="00966030"/>
    <w:rsid w:val="00966701"/>
    <w:rsid w:val="00966731"/>
    <w:rsid w:val="00966FD7"/>
    <w:rsid w:val="009673F5"/>
    <w:rsid w:val="0096741F"/>
    <w:rsid w:val="009677B1"/>
    <w:rsid w:val="009679F6"/>
    <w:rsid w:val="00967D75"/>
    <w:rsid w:val="00970282"/>
    <w:rsid w:val="009702EE"/>
    <w:rsid w:val="00970535"/>
    <w:rsid w:val="009708F2"/>
    <w:rsid w:val="0097134A"/>
    <w:rsid w:val="0097176E"/>
    <w:rsid w:val="009718B1"/>
    <w:rsid w:val="00971B34"/>
    <w:rsid w:val="00971D00"/>
    <w:rsid w:val="0097217C"/>
    <w:rsid w:val="0097273C"/>
    <w:rsid w:val="00972C4D"/>
    <w:rsid w:val="009732AE"/>
    <w:rsid w:val="009732D3"/>
    <w:rsid w:val="009734AE"/>
    <w:rsid w:val="00973592"/>
    <w:rsid w:val="009737D0"/>
    <w:rsid w:val="00973F44"/>
    <w:rsid w:val="0097416B"/>
    <w:rsid w:val="00974386"/>
    <w:rsid w:val="009744AE"/>
    <w:rsid w:val="0097451A"/>
    <w:rsid w:val="009748AA"/>
    <w:rsid w:val="009748CD"/>
    <w:rsid w:val="00975A57"/>
    <w:rsid w:val="00975EAF"/>
    <w:rsid w:val="00975F68"/>
    <w:rsid w:val="0097636A"/>
    <w:rsid w:val="0097638B"/>
    <w:rsid w:val="009766AE"/>
    <w:rsid w:val="00976C87"/>
    <w:rsid w:val="009772AF"/>
    <w:rsid w:val="009779BC"/>
    <w:rsid w:val="00977A2E"/>
    <w:rsid w:val="009803FD"/>
    <w:rsid w:val="00980492"/>
    <w:rsid w:val="00980840"/>
    <w:rsid w:val="0098103B"/>
    <w:rsid w:val="009814C4"/>
    <w:rsid w:val="00982248"/>
    <w:rsid w:val="009822EF"/>
    <w:rsid w:val="0098273B"/>
    <w:rsid w:val="0098277B"/>
    <w:rsid w:val="0098296B"/>
    <w:rsid w:val="00982A7B"/>
    <w:rsid w:val="00982B3F"/>
    <w:rsid w:val="00982B42"/>
    <w:rsid w:val="00982C85"/>
    <w:rsid w:val="00982CF8"/>
    <w:rsid w:val="00983562"/>
    <w:rsid w:val="00983A12"/>
    <w:rsid w:val="00983BB1"/>
    <w:rsid w:val="00983EBA"/>
    <w:rsid w:val="00983F6F"/>
    <w:rsid w:val="0098489E"/>
    <w:rsid w:val="00984DB4"/>
    <w:rsid w:val="00984FA9"/>
    <w:rsid w:val="009857E3"/>
    <w:rsid w:val="00985D03"/>
    <w:rsid w:val="00985EC0"/>
    <w:rsid w:val="009861F0"/>
    <w:rsid w:val="00986400"/>
    <w:rsid w:val="00986454"/>
    <w:rsid w:val="00986BB4"/>
    <w:rsid w:val="00986C8D"/>
    <w:rsid w:val="00987D4F"/>
    <w:rsid w:val="00987DD7"/>
    <w:rsid w:val="00987E4E"/>
    <w:rsid w:val="00990166"/>
    <w:rsid w:val="009903E8"/>
    <w:rsid w:val="0099064E"/>
    <w:rsid w:val="0099072C"/>
    <w:rsid w:val="009907AC"/>
    <w:rsid w:val="009908CF"/>
    <w:rsid w:val="00990A3F"/>
    <w:rsid w:val="009919F3"/>
    <w:rsid w:val="00991E72"/>
    <w:rsid w:val="00992427"/>
    <w:rsid w:val="009924BD"/>
    <w:rsid w:val="009927A2"/>
    <w:rsid w:val="00992ABA"/>
    <w:rsid w:val="00992DF1"/>
    <w:rsid w:val="00992EC4"/>
    <w:rsid w:val="009930E8"/>
    <w:rsid w:val="0099337A"/>
    <w:rsid w:val="00993CF8"/>
    <w:rsid w:val="0099419C"/>
    <w:rsid w:val="0099423D"/>
    <w:rsid w:val="00994292"/>
    <w:rsid w:val="00994863"/>
    <w:rsid w:val="009948F0"/>
    <w:rsid w:val="0099494B"/>
    <w:rsid w:val="0099511F"/>
    <w:rsid w:val="0099549B"/>
    <w:rsid w:val="00995710"/>
    <w:rsid w:val="009963AF"/>
    <w:rsid w:val="0099664D"/>
    <w:rsid w:val="0099683B"/>
    <w:rsid w:val="00996D6C"/>
    <w:rsid w:val="00996F60"/>
    <w:rsid w:val="00996FD7"/>
    <w:rsid w:val="00997118"/>
    <w:rsid w:val="009975A3"/>
    <w:rsid w:val="00997846"/>
    <w:rsid w:val="00997E49"/>
    <w:rsid w:val="009A00B2"/>
    <w:rsid w:val="009A0AD9"/>
    <w:rsid w:val="009A0B0B"/>
    <w:rsid w:val="009A0FB0"/>
    <w:rsid w:val="009A16FB"/>
    <w:rsid w:val="009A182E"/>
    <w:rsid w:val="009A1AD5"/>
    <w:rsid w:val="009A28CF"/>
    <w:rsid w:val="009A2A78"/>
    <w:rsid w:val="009A2E24"/>
    <w:rsid w:val="009A2F0B"/>
    <w:rsid w:val="009A322C"/>
    <w:rsid w:val="009A349D"/>
    <w:rsid w:val="009A37A5"/>
    <w:rsid w:val="009A3933"/>
    <w:rsid w:val="009A3AD6"/>
    <w:rsid w:val="009A3FF7"/>
    <w:rsid w:val="009A4171"/>
    <w:rsid w:val="009A4585"/>
    <w:rsid w:val="009A4632"/>
    <w:rsid w:val="009A4705"/>
    <w:rsid w:val="009A4B8B"/>
    <w:rsid w:val="009A4F63"/>
    <w:rsid w:val="009A569B"/>
    <w:rsid w:val="009A5766"/>
    <w:rsid w:val="009A580B"/>
    <w:rsid w:val="009A65F4"/>
    <w:rsid w:val="009A6731"/>
    <w:rsid w:val="009A677B"/>
    <w:rsid w:val="009A6887"/>
    <w:rsid w:val="009A6E1E"/>
    <w:rsid w:val="009A6ECA"/>
    <w:rsid w:val="009A7722"/>
    <w:rsid w:val="009A7ED5"/>
    <w:rsid w:val="009B00E5"/>
    <w:rsid w:val="009B08E3"/>
    <w:rsid w:val="009B0C76"/>
    <w:rsid w:val="009B1231"/>
    <w:rsid w:val="009B1A02"/>
    <w:rsid w:val="009B1DD0"/>
    <w:rsid w:val="009B2166"/>
    <w:rsid w:val="009B2D6A"/>
    <w:rsid w:val="009B30C1"/>
    <w:rsid w:val="009B31E8"/>
    <w:rsid w:val="009B3571"/>
    <w:rsid w:val="009B3780"/>
    <w:rsid w:val="009B37C6"/>
    <w:rsid w:val="009B3A4B"/>
    <w:rsid w:val="009B3D0D"/>
    <w:rsid w:val="009B3DAE"/>
    <w:rsid w:val="009B3F08"/>
    <w:rsid w:val="009B4266"/>
    <w:rsid w:val="009B4DBF"/>
    <w:rsid w:val="009B4F08"/>
    <w:rsid w:val="009B542C"/>
    <w:rsid w:val="009B5477"/>
    <w:rsid w:val="009B55A8"/>
    <w:rsid w:val="009B5BAD"/>
    <w:rsid w:val="009B5C99"/>
    <w:rsid w:val="009B5CB6"/>
    <w:rsid w:val="009B6854"/>
    <w:rsid w:val="009B689B"/>
    <w:rsid w:val="009B6B22"/>
    <w:rsid w:val="009B6EF9"/>
    <w:rsid w:val="009B7072"/>
    <w:rsid w:val="009B732D"/>
    <w:rsid w:val="009B73DA"/>
    <w:rsid w:val="009B7617"/>
    <w:rsid w:val="009C0047"/>
    <w:rsid w:val="009C015D"/>
    <w:rsid w:val="009C04F3"/>
    <w:rsid w:val="009C07D7"/>
    <w:rsid w:val="009C0CAA"/>
    <w:rsid w:val="009C125C"/>
    <w:rsid w:val="009C129F"/>
    <w:rsid w:val="009C1343"/>
    <w:rsid w:val="009C15B7"/>
    <w:rsid w:val="009C1705"/>
    <w:rsid w:val="009C1E3B"/>
    <w:rsid w:val="009C23C9"/>
    <w:rsid w:val="009C2500"/>
    <w:rsid w:val="009C25FD"/>
    <w:rsid w:val="009C27E3"/>
    <w:rsid w:val="009C2997"/>
    <w:rsid w:val="009C30B5"/>
    <w:rsid w:val="009C37A4"/>
    <w:rsid w:val="009C37E9"/>
    <w:rsid w:val="009C4227"/>
    <w:rsid w:val="009C441A"/>
    <w:rsid w:val="009C443B"/>
    <w:rsid w:val="009C4B8F"/>
    <w:rsid w:val="009C4DF0"/>
    <w:rsid w:val="009C4F7F"/>
    <w:rsid w:val="009C5996"/>
    <w:rsid w:val="009C5B50"/>
    <w:rsid w:val="009C5BEC"/>
    <w:rsid w:val="009C5D01"/>
    <w:rsid w:val="009C5DF8"/>
    <w:rsid w:val="009C5F14"/>
    <w:rsid w:val="009C6027"/>
    <w:rsid w:val="009C6125"/>
    <w:rsid w:val="009C66EC"/>
    <w:rsid w:val="009C6BA9"/>
    <w:rsid w:val="009C6F37"/>
    <w:rsid w:val="009C714F"/>
    <w:rsid w:val="009C7351"/>
    <w:rsid w:val="009C78EF"/>
    <w:rsid w:val="009C79BE"/>
    <w:rsid w:val="009C7A42"/>
    <w:rsid w:val="009C7F03"/>
    <w:rsid w:val="009D0853"/>
    <w:rsid w:val="009D10FC"/>
    <w:rsid w:val="009D135A"/>
    <w:rsid w:val="009D1734"/>
    <w:rsid w:val="009D1AB6"/>
    <w:rsid w:val="009D1CDE"/>
    <w:rsid w:val="009D26F7"/>
    <w:rsid w:val="009D27F9"/>
    <w:rsid w:val="009D2DD0"/>
    <w:rsid w:val="009D364B"/>
    <w:rsid w:val="009D3DC7"/>
    <w:rsid w:val="009D3DD5"/>
    <w:rsid w:val="009D3EDB"/>
    <w:rsid w:val="009D4B01"/>
    <w:rsid w:val="009D4C26"/>
    <w:rsid w:val="009D4DB0"/>
    <w:rsid w:val="009D50F5"/>
    <w:rsid w:val="009D532B"/>
    <w:rsid w:val="009D5BF6"/>
    <w:rsid w:val="009D63FB"/>
    <w:rsid w:val="009D64D7"/>
    <w:rsid w:val="009D66FB"/>
    <w:rsid w:val="009D6767"/>
    <w:rsid w:val="009D7207"/>
    <w:rsid w:val="009D74A2"/>
    <w:rsid w:val="009D7985"/>
    <w:rsid w:val="009D7B51"/>
    <w:rsid w:val="009D7DEE"/>
    <w:rsid w:val="009DC286"/>
    <w:rsid w:val="009E0784"/>
    <w:rsid w:val="009E07CC"/>
    <w:rsid w:val="009E07CE"/>
    <w:rsid w:val="009E08F9"/>
    <w:rsid w:val="009E0E14"/>
    <w:rsid w:val="009E12EC"/>
    <w:rsid w:val="009E1951"/>
    <w:rsid w:val="009E19DF"/>
    <w:rsid w:val="009E1BB2"/>
    <w:rsid w:val="009E1F1F"/>
    <w:rsid w:val="009E23FE"/>
    <w:rsid w:val="009E26E0"/>
    <w:rsid w:val="009E358E"/>
    <w:rsid w:val="009E3702"/>
    <w:rsid w:val="009E3767"/>
    <w:rsid w:val="009E392B"/>
    <w:rsid w:val="009E3B6D"/>
    <w:rsid w:val="009E3B73"/>
    <w:rsid w:val="009E400F"/>
    <w:rsid w:val="009E44C0"/>
    <w:rsid w:val="009E4560"/>
    <w:rsid w:val="009E486F"/>
    <w:rsid w:val="009E4B11"/>
    <w:rsid w:val="009E4DB2"/>
    <w:rsid w:val="009E524F"/>
    <w:rsid w:val="009E52A7"/>
    <w:rsid w:val="009E55B5"/>
    <w:rsid w:val="009E562E"/>
    <w:rsid w:val="009E6144"/>
    <w:rsid w:val="009E6171"/>
    <w:rsid w:val="009E643C"/>
    <w:rsid w:val="009E6697"/>
    <w:rsid w:val="009E676F"/>
    <w:rsid w:val="009E6B0B"/>
    <w:rsid w:val="009E6D5D"/>
    <w:rsid w:val="009E6DE5"/>
    <w:rsid w:val="009E72FF"/>
    <w:rsid w:val="009E7C66"/>
    <w:rsid w:val="009E7C68"/>
    <w:rsid w:val="009E7FAD"/>
    <w:rsid w:val="009E7FD8"/>
    <w:rsid w:val="009EF979"/>
    <w:rsid w:val="009F0099"/>
    <w:rsid w:val="009F02BC"/>
    <w:rsid w:val="009F043B"/>
    <w:rsid w:val="009F0B34"/>
    <w:rsid w:val="009F0ED2"/>
    <w:rsid w:val="009F1B74"/>
    <w:rsid w:val="009F1C2A"/>
    <w:rsid w:val="009F1C39"/>
    <w:rsid w:val="009F1ED6"/>
    <w:rsid w:val="009F2750"/>
    <w:rsid w:val="009F288C"/>
    <w:rsid w:val="009F2EEF"/>
    <w:rsid w:val="009F3467"/>
    <w:rsid w:val="009F3499"/>
    <w:rsid w:val="009F349A"/>
    <w:rsid w:val="009F3773"/>
    <w:rsid w:val="009F37CF"/>
    <w:rsid w:val="009F3923"/>
    <w:rsid w:val="009F3A76"/>
    <w:rsid w:val="009F3FAD"/>
    <w:rsid w:val="009F4331"/>
    <w:rsid w:val="009F4346"/>
    <w:rsid w:val="009F4998"/>
    <w:rsid w:val="009F4A8E"/>
    <w:rsid w:val="009F4BE4"/>
    <w:rsid w:val="009F4C53"/>
    <w:rsid w:val="009F4E82"/>
    <w:rsid w:val="009F5767"/>
    <w:rsid w:val="009F57BD"/>
    <w:rsid w:val="009F59BC"/>
    <w:rsid w:val="009F5F0F"/>
    <w:rsid w:val="009F6219"/>
    <w:rsid w:val="009F6434"/>
    <w:rsid w:val="009F648E"/>
    <w:rsid w:val="009F72ED"/>
    <w:rsid w:val="009F771B"/>
    <w:rsid w:val="009F792E"/>
    <w:rsid w:val="009F7DEE"/>
    <w:rsid w:val="00A00081"/>
    <w:rsid w:val="00A002CF"/>
    <w:rsid w:val="00A003B3"/>
    <w:rsid w:val="00A0050E"/>
    <w:rsid w:val="00A009B7"/>
    <w:rsid w:val="00A00B9A"/>
    <w:rsid w:val="00A00DB9"/>
    <w:rsid w:val="00A00F4A"/>
    <w:rsid w:val="00A020F1"/>
    <w:rsid w:val="00A022CC"/>
    <w:rsid w:val="00A0231A"/>
    <w:rsid w:val="00A02629"/>
    <w:rsid w:val="00A0297C"/>
    <w:rsid w:val="00A029A5"/>
    <w:rsid w:val="00A02D52"/>
    <w:rsid w:val="00A02F9E"/>
    <w:rsid w:val="00A03361"/>
    <w:rsid w:val="00A03500"/>
    <w:rsid w:val="00A03738"/>
    <w:rsid w:val="00A03D4A"/>
    <w:rsid w:val="00A03EF9"/>
    <w:rsid w:val="00A040FB"/>
    <w:rsid w:val="00A044C7"/>
    <w:rsid w:val="00A0455F"/>
    <w:rsid w:val="00A04594"/>
    <w:rsid w:val="00A04596"/>
    <w:rsid w:val="00A047A0"/>
    <w:rsid w:val="00A04B27"/>
    <w:rsid w:val="00A04C0E"/>
    <w:rsid w:val="00A04C15"/>
    <w:rsid w:val="00A05318"/>
    <w:rsid w:val="00A055FD"/>
    <w:rsid w:val="00A05A88"/>
    <w:rsid w:val="00A05B43"/>
    <w:rsid w:val="00A05EFE"/>
    <w:rsid w:val="00A06010"/>
    <w:rsid w:val="00A06346"/>
    <w:rsid w:val="00A07462"/>
    <w:rsid w:val="00A0755A"/>
    <w:rsid w:val="00A076A9"/>
    <w:rsid w:val="00A079FC"/>
    <w:rsid w:val="00A07B54"/>
    <w:rsid w:val="00A07CE0"/>
    <w:rsid w:val="00A1006C"/>
    <w:rsid w:val="00A10185"/>
    <w:rsid w:val="00A106EE"/>
    <w:rsid w:val="00A10987"/>
    <w:rsid w:val="00A10AB8"/>
    <w:rsid w:val="00A11076"/>
    <w:rsid w:val="00A114DE"/>
    <w:rsid w:val="00A116D6"/>
    <w:rsid w:val="00A11763"/>
    <w:rsid w:val="00A11C26"/>
    <w:rsid w:val="00A12089"/>
    <w:rsid w:val="00A122BA"/>
    <w:rsid w:val="00A12790"/>
    <w:rsid w:val="00A12F87"/>
    <w:rsid w:val="00A130FD"/>
    <w:rsid w:val="00A131FA"/>
    <w:rsid w:val="00A13491"/>
    <w:rsid w:val="00A134D2"/>
    <w:rsid w:val="00A136F9"/>
    <w:rsid w:val="00A13D1A"/>
    <w:rsid w:val="00A145AE"/>
    <w:rsid w:val="00A1475C"/>
    <w:rsid w:val="00A148A1"/>
    <w:rsid w:val="00A14AA7"/>
    <w:rsid w:val="00A14F44"/>
    <w:rsid w:val="00A15BAA"/>
    <w:rsid w:val="00A15EC7"/>
    <w:rsid w:val="00A16204"/>
    <w:rsid w:val="00A166C6"/>
    <w:rsid w:val="00A172FC"/>
    <w:rsid w:val="00A1754D"/>
    <w:rsid w:val="00A17A0D"/>
    <w:rsid w:val="00A17F76"/>
    <w:rsid w:val="00A20103"/>
    <w:rsid w:val="00A20198"/>
    <w:rsid w:val="00A20228"/>
    <w:rsid w:val="00A2035F"/>
    <w:rsid w:val="00A2066C"/>
    <w:rsid w:val="00A209D7"/>
    <w:rsid w:val="00A21207"/>
    <w:rsid w:val="00A21574"/>
    <w:rsid w:val="00A21732"/>
    <w:rsid w:val="00A2188D"/>
    <w:rsid w:val="00A21A50"/>
    <w:rsid w:val="00A22138"/>
    <w:rsid w:val="00A2250A"/>
    <w:rsid w:val="00A22A57"/>
    <w:rsid w:val="00A22B9C"/>
    <w:rsid w:val="00A231D9"/>
    <w:rsid w:val="00A23295"/>
    <w:rsid w:val="00A237E8"/>
    <w:rsid w:val="00A23B68"/>
    <w:rsid w:val="00A24B94"/>
    <w:rsid w:val="00A25096"/>
    <w:rsid w:val="00A253F9"/>
    <w:rsid w:val="00A25452"/>
    <w:rsid w:val="00A25541"/>
    <w:rsid w:val="00A258E3"/>
    <w:rsid w:val="00A25926"/>
    <w:rsid w:val="00A259C8"/>
    <w:rsid w:val="00A259FB"/>
    <w:rsid w:val="00A25AB3"/>
    <w:rsid w:val="00A25D70"/>
    <w:rsid w:val="00A25E62"/>
    <w:rsid w:val="00A25F1D"/>
    <w:rsid w:val="00A25F6E"/>
    <w:rsid w:val="00A2671D"/>
    <w:rsid w:val="00A26724"/>
    <w:rsid w:val="00A2678D"/>
    <w:rsid w:val="00A26AA3"/>
    <w:rsid w:val="00A26B14"/>
    <w:rsid w:val="00A26BDB"/>
    <w:rsid w:val="00A26E19"/>
    <w:rsid w:val="00A276F1"/>
    <w:rsid w:val="00A27CB4"/>
    <w:rsid w:val="00A27D8B"/>
    <w:rsid w:val="00A27E69"/>
    <w:rsid w:val="00A30389"/>
    <w:rsid w:val="00A304DC"/>
    <w:rsid w:val="00A305B3"/>
    <w:rsid w:val="00A3087E"/>
    <w:rsid w:val="00A30950"/>
    <w:rsid w:val="00A30DB8"/>
    <w:rsid w:val="00A30E60"/>
    <w:rsid w:val="00A31333"/>
    <w:rsid w:val="00A31992"/>
    <w:rsid w:val="00A31B42"/>
    <w:rsid w:val="00A31DA3"/>
    <w:rsid w:val="00A31F9D"/>
    <w:rsid w:val="00A3233E"/>
    <w:rsid w:val="00A323B0"/>
    <w:rsid w:val="00A32400"/>
    <w:rsid w:val="00A32589"/>
    <w:rsid w:val="00A327BD"/>
    <w:rsid w:val="00A33065"/>
    <w:rsid w:val="00A33F57"/>
    <w:rsid w:val="00A34595"/>
    <w:rsid w:val="00A349DF"/>
    <w:rsid w:val="00A34D1C"/>
    <w:rsid w:val="00A35236"/>
    <w:rsid w:val="00A35246"/>
    <w:rsid w:val="00A35384"/>
    <w:rsid w:val="00A35553"/>
    <w:rsid w:val="00A355C1"/>
    <w:rsid w:val="00A35E1B"/>
    <w:rsid w:val="00A35EB2"/>
    <w:rsid w:val="00A364AF"/>
    <w:rsid w:val="00A3657F"/>
    <w:rsid w:val="00A3674F"/>
    <w:rsid w:val="00A36FA4"/>
    <w:rsid w:val="00A37100"/>
    <w:rsid w:val="00A373A6"/>
    <w:rsid w:val="00A375A0"/>
    <w:rsid w:val="00A37EB5"/>
    <w:rsid w:val="00A37FBC"/>
    <w:rsid w:val="00A4057B"/>
    <w:rsid w:val="00A40FA3"/>
    <w:rsid w:val="00A41000"/>
    <w:rsid w:val="00A41765"/>
    <w:rsid w:val="00A41A8C"/>
    <w:rsid w:val="00A420DF"/>
    <w:rsid w:val="00A422EB"/>
    <w:rsid w:val="00A42680"/>
    <w:rsid w:val="00A42891"/>
    <w:rsid w:val="00A428FF"/>
    <w:rsid w:val="00A42C73"/>
    <w:rsid w:val="00A42D4E"/>
    <w:rsid w:val="00A43035"/>
    <w:rsid w:val="00A43707"/>
    <w:rsid w:val="00A437C2"/>
    <w:rsid w:val="00A4387F"/>
    <w:rsid w:val="00A43B83"/>
    <w:rsid w:val="00A44B68"/>
    <w:rsid w:val="00A44E3A"/>
    <w:rsid w:val="00A45576"/>
    <w:rsid w:val="00A456DE"/>
    <w:rsid w:val="00A46078"/>
    <w:rsid w:val="00A4638A"/>
    <w:rsid w:val="00A46B51"/>
    <w:rsid w:val="00A47017"/>
    <w:rsid w:val="00A47056"/>
    <w:rsid w:val="00A471E0"/>
    <w:rsid w:val="00A47EDC"/>
    <w:rsid w:val="00A50417"/>
    <w:rsid w:val="00A50951"/>
    <w:rsid w:val="00A50B40"/>
    <w:rsid w:val="00A50C83"/>
    <w:rsid w:val="00A510BE"/>
    <w:rsid w:val="00A5154A"/>
    <w:rsid w:val="00A516C3"/>
    <w:rsid w:val="00A51A69"/>
    <w:rsid w:val="00A51F35"/>
    <w:rsid w:val="00A5200B"/>
    <w:rsid w:val="00A5246A"/>
    <w:rsid w:val="00A529A9"/>
    <w:rsid w:val="00A530EF"/>
    <w:rsid w:val="00A53270"/>
    <w:rsid w:val="00A53349"/>
    <w:rsid w:val="00A534E8"/>
    <w:rsid w:val="00A538A3"/>
    <w:rsid w:val="00A539AD"/>
    <w:rsid w:val="00A53EF4"/>
    <w:rsid w:val="00A53F0F"/>
    <w:rsid w:val="00A54156"/>
    <w:rsid w:val="00A5423F"/>
    <w:rsid w:val="00A5468F"/>
    <w:rsid w:val="00A54718"/>
    <w:rsid w:val="00A547C1"/>
    <w:rsid w:val="00A54C41"/>
    <w:rsid w:val="00A54DC3"/>
    <w:rsid w:val="00A54E0C"/>
    <w:rsid w:val="00A54F7A"/>
    <w:rsid w:val="00A55140"/>
    <w:rsid w:val="00A556DA"/>
    <w:rsid w:val="00A56495"/>
    <w:rsid w:val="00A56907"/>
    <w:rsid w:val="00A56931"/>
    <w:rsid w:val="00A56977"/>
    <w:rsid w:val="00A56AF5"/>
    <w:rsid w:val="00A574D1"/>
    <w:rsid w:val="00A576D5"/>
    <w:rsid w:val="00A5789C"/>
    <w:rsid w:val="00A57C5B"/>
    <w:rsid w:val="00A57FFE"/>
    <w:rsid w:val="00A60090"/>
    <w:rsid w:val="00A60580"/>
    <w:rsid w:val="00A6082F"/>
    <w:rsid w:val="00A60BDA"/>
    <w:rsid w:val="00A60EDA"/>
    <w:rsid w:val="00A61406"/>
    <w:rsid w:val="00A61FAB"/>
    <w:rsid w:val="00A6213B"/>
    <w:rsid w:val="00A62B00"/>
    <w:rsid w:val="00A62CDD"/>
    <w:rsid w:val="00A62F36"/>
    <w:rsid w:val="00A637F9"/>
    <w:rsid w:val="00A63AE2"/>
    <w:rsid w:val="00A63C8A"/>
    <w:rsid w:val="00A63DEE"/>
    <w:rsid w:val="00A64426"/>
    <w:rsid w:val="00A64929"/>
    <w:rsid w:val="00A64B3C"/>
    <w:rsid w:val="00A64BF2"/>
    <w:rsid w:val="00A64CAA"/>
    <w:rsid w:val="00A64D1F"/>
    <w:rsid w:val="00A6509B"/>
    <w:rsid w:val="00A65691"/>
    <w:rsid w:val="00A658A7"/>
    <w:rsid w:val="00A65966"/>
    <w:rsid w:val="00A65994"/>
    <w:rsid w:val="00A659F4"/>
    <w:rsid w:val="00A65C48"/>
    <w:rsid w:val="00A65CD8"/>
    <w:rsid w:val="00A66389"/>
    <w:rsid w:val="00A66A61"/>
    <w:rsid w:val="00A66E5C"/>
    <w:rsid w:val="00A670B3"/>
    <w:rsid w:val="00A676D2"/>
    <w:rsid w:val="00A67787"/>
    <w:rsid w:val="00A67CD4"/>
    <w:rsid w:val="00A67D2D"/>
    <w:rsid w:val="00A67EB4"/>
    <w:rsid w:val="00A704B4"/>
    <w:rsid w:val="00A708CE"/>
    <w:rsid w:val="00A70B5A"/>
    <w:rsid w:val="00A70D24"/>
    <w:rsid w:val="00A70E3B"/>
    <w:rsid w:val="00A7145D"/>
    <w:rsid w:val="00A7148D"/>
    <w:rsid w:val="00A7169D"/>
    <w:rsid w:val="00A71AD5"/>
    <w:rsid w:val="00A71BEE"/>
    <w:rsid w:val="00A71D7C"/>
    <w:rsid w:val="00A72992"/>
    <w:rsid w:val="00A72EBB"/>
    <w:rsid w:val="00A72EBD"/>
    <w:rsid w:val="00A73106"/>
    <w:rsid w:val="00A7352A"/>
    <w:rsid w:val="00A737AB"/>
    <w:rsid w:val="00A73A66"/>
    <w:rsid w:val="00A73B45"/>
    <w:rsid w:val="00A73C40"/>
    <w:rsid w:val="00A742D9"/>
    <w:rsid w:val="00A74558"/>
    <w:rsid w:val="00A746BF"/>
    <w:rsid w:val="00A7470A"/>
    <w:rsid w:val="00A7492B"/>
    <w:rsid w:val="00A75A24"/>
    <w:rsid w:val="00A7663A"/>
    <w:rsid w:val="00A76C60"/>
    <w:rsid w:val="00A77805"/>
    <w:rsid w:val="00A77B16"/>
    <w:rsid w:val="00A80331"/>
    <w:rsid w:val="00A8065F"/>
    <w:rsid w:val="00A806F9"/>
    <w:rsid w:val="00A808C8"/>
    <w:rsid w:val="00A809A6"/>
    <w:rsid w:val="00A80C13"/>
    <w:rsid w:val="00A80CB2"/>
    <w:rsid w:val="00A80E44"/>
    <w:rsid w:val="00A8184B"/>
    <w:rsid w:val="00A819D3"/>
    <w:rsid w:val="00A81BFF"/>
    <w:rsid w:val="00A81DBB"/>
    <w:rsid w:val="00A821F5"/>
    <w:rsid w:val="00A824FB"/>
    <w:rsid w:val="00A82630"/>
    <w:rsid w:val="00A84081"/>
    <w:rsid w:val="00A84442"/>
    <w:rsid w:val="00A84602"/>
    <w:rsid w:val="00A8480C"/>
    <w:rsid w:val="00A84F21"/>
    <w:rsid w:val="00A84F98"/>
    <w:rsid w:val="00A85230"/>
    <w:rsid w:val="00A85B29"/>
    <w:rsid w:val="00A85C66"/>
    <w:rsid w:val="00A85E17"/>
    <w:rsid w:val="00A861B1"/>
    <w:rsid w:val="00A861E2"/>
    <w:rsid w:val="00A865AA"/>
    <w:rsid w:val="00A866E2"/>
    <w:rsid w:val="00A8676E"/>
    <w:rsid w:val="00A86876"/>
    <w:rsid w:val="00A86994"/>
    <w:rsid w:val="00A86E62"/>
    <w:rsid w:val="00A87183"/>
    <w:rsid w:val="00A8B33F"/>
    <w:rsid w:val="00A90515"/>
    <w:rsid w:val="00A90834"/>
    <w:rsid w:val="00A90AF3"/>
    <w:rsid w:val="00A90C84"/>
    <w:rsid w:val="00A914AF"/>
    <w:rsid w:val="00A91647"/>
    <w:rsid w:val="00A917F4"/>
    <w:rsid w:val="00A918DF"/>
    <w:rsid w:val="00A91A7D"/>
    <w:rsid w:val="00A91D17"/>
    <w:rsid w:val="00A91EFB"/>
    <w:rsid w:val="00A921BA"/>
    <w:rsid w:val="00A9230D"/>
    <w:rsid w:val="00A9259F"/>
    <w:rsid w:val="00A9278E"/>
    <w:rsid w:val="00A92D75"/>
    <w:rsid w:val="00A92E29"/>
    <w:rsid w:val="00A930BF"/>
    <w:rsid w:val="00A93628"/>
    <w:rsid w:val="00A938E6"/>
    <w:rsid w:val="00A939DA"/>
    <w:rsid w:val="00A93DD7"/>
    <w:rsid w:val="00A93F14"/>
    <w:rsid w:val="00A93FE3"/>
    <w:rsid w:val="00A9406F"/>
    <w:rsid w:val="00A940EF"/>
    <w:rsid w:val="00A945A6"/>
    <w:rsid w:val="00A945D3"/>
    <w:rsid w:val="00A94C83"/>
    <w:rsid w:val="00A94D10"/>
    <w:rsid w:val="00A94E1E"/>
    <w:rsid w:val="00A94F2D"/>
    <w:rsid w:val="00A95270"/>
    <w:rsid w:val="00A953F9"/>
    <w:rsid w:val="00A955FE"/>
    <w:rsid w:val="00A9624A"/>
    <w:rsid w:val="00A968A0"/>
    <w:rsid w:val="00A969C6"/>
    <w:rsid w:val="00A96AA8"/>
    <w:rsid w:val="00A96B56"/>
    <w:rsid w:val="00A96FB5"/>
    <w:rsid w:val="00A9706F"/>
    <w:rsid w:val="00A977CB"/>
    <w:rsid w:val="00A977F6"/>
    <w:rsid w:val="00A979B5"/>
    <w:rsid w:val="00A97C99"/>
    <w:rsid w:val="00A97CDC"/>
    <w:rsid w:val="00A97DAE"/>
    <w:rsid w:val="00A97F85"/>
    <w:rsid w:val="00AA003F"/>
    <w:rsid w:val="00AA0116"/>
    <w:rsid w:val="00AA0784"/>
    <w:rsid w:val="00AA0A33"/>
    <w:rsid w:val="00AA0C4A"/>
    <w:rsid w:val="00AA0D91"/>
    <w:rsid w:val="00AA12D3"/>
    <w:rsid w:val="00AA13B9"/>
    <w:rsid w:val="00AA1401"/>
    <w:rsid w:val="00AA1426"/>
    <w:rsid w:val="00AA162A"/>
    <w:rsid w:val="00AA18AE"/>
    <w:rsid w:val="00AA1ADF"/>
    <w:rsid w:val="00AA1AF3"/>
    <w:rsid w:val="00AA2417"/>
    <w:rsid w:val="00AA2497"/>
    <w:rsid w:val="00AA25B9"/>
    <w:rsid w:val="00AA25DC"/>
    <w:rsid w:val="00AA27B6"/>
    <w:rsid w:val="00AA2AEF"/>
    <w:rsid w:val="00AA2F7C"/>
    <w:rsid w:val="00AA30CF"/>
    <w:rsid w:val="00AA346A"/>
    <w:rsid w:val="00AA3811"/>
    <w:rsid w:val="00AA3A32"/>
    <w:rsid w:val="00AA3A87"/>
    <w:rsid w:val="00AA3BCF"/>
    <w:rsid w:val="00AA4873"/>
    <w:rsid w:val="00AA4984"/>
    <w:rsid w:val="00AA50EF"/>
    <w:rsid w:val="00AA51B2"/>
    <w:rsid w:val="00AA5329"/>
    <w:rsid w:val="00AA60F8"/>
    <w:rsid w:val="00AA63F5"/>
    <w:rsid w:val="00AA6461"/>
    <w:rsid w:val="00AA7358"/>
    <w:rsid w:val="00AA742D"/>
    <w:rsid w:val="00AA75D5"/>
    <w:rsid w:val="00AA76B3"/>
    <w:rsid w:val="00AA777C"/>
    <w:rsid w:val="00AA78C1"/>
    <w:rsid w:val="00AA7CA4"/>
    <w:rsid w:val="00AA7D81"/>
    <w:rsid w:val="00AB0040"/>
    <w:rsid w:val="00AB0341"/>
    <w:rsid w:val="00AB0971"/>
    <w:rsid w:val="00AB0A0F"/>
    <w:rsid w:val="00AB0CDC"/>
    <w:rsid w:val="00AB109D"/>
    <w:rsid w:val="00AB18AE"/>
    <w:rsid w:val="00AB196E"/>
    <w:rsid w:val="00AB1E5B"/>
    <w:rsid w:val="00AB1EEE"/>
    <w:rsid w:val="00AB2331"/>
    <w:rsid w:val="00AB26A8"/>
    <w:rsid w:val="00AB293E"/>
    <w:rsid w:val="00AB2958"/>
    <w:rsid w:val="00AB2C42"/>
    <w:rsid w:val="00AB353A"/>
    <w:rsid w:val="00AB35E2"/>
    <w:rsid w:val="00AB36BB"/>
    <w:rsid w:val="00AB3872"/>
    <w:rsid w:val="00AB3A0B"/>
    <w:rsid w:val="00AB3F0A"/>
    <w:rsid w:val="00AB3FF7"/>
    <w:rsid w:val="00AB4719"/>
    <w:rsid w:val="00AB4871"/>
    <w:rsid w:val="00AB499A"/>
    <w:rsid w:val="00AB4D43"/>
    <w:rsid w:val="00AB58BF"/>
    <w:rsid w:val="00AB602D"/>
    <w:rsid w:val="00AB61A8"/>
    <w:rsid w:val="00AB6294"/>
    <w:rsid w:val="00AB6A08"/>
    <w:rsid w:val="00AB6A67"/>
    <w:rsid w:val="00AB6D95"/>
    <w:rsid w:val="00AB757B"/>
    <w:rsid w:val="00AB7853"/>
    <w:rsid w:val="00AB969D"/>
    <w:rsid w:val="00AC00D9"/>
    <w:rsid w:val="00AC0780"/>
    <w:rsid w:val="00AC0B1D"/>
    <w:rsid w:val="00AC0EF3"/>
    <w:rsid w:val="00AC0EFB"/>
    <w:rsid w:val="00AC0FC4"/>
    <w:rsid w:val="00AC1052"/>
    <w:rsid w:val="00AC12BE"/>
    <w:rsid w:val="00AC15F3"/>
    <w:rsid w:val="00AC16C6"/>
    <w:rsid w:val="00AC17CE"/>
    <w:rsid w:val="00AC1835"/>
    <w:rsid w:val="00AC1AE4"/>
    <w:rsid w:val="00AC1DD8"/>
    <w:rsid w:val="00AC1FF1"/>
    <w:rsid w:val="00AC23A0"/>
    <w:rsid w:val="00AC2AB2"/>
    <w:rsid w:val="00AC2AD3"/>
    <w:rsid w:val="00AC2DC2"/>
    <w:rsid w:val="00AC2F0B"/>
    <w:rsid w:val="00AC305A"/>
    <w:rsid w:val="00AC31F1"/>
    <w:rsid w:val="00AC3218"/>
    <w:rsid w:val="00AC36F1"/>
    <w:rsid w:val="00AC373E"/>
    <w:rsid w:val="00AC3AAA"/>
    <w:rsid w:val="00AC3BB8"/>
    <w:rsid w:val="00AC3C1C"/>
    <w:rsid w:val="00AC3EF7"/>
    <w:rsid w:val="00AC4345"/>
    <w:rsid w:val="00AC4500"/>
    <w:rsid w:val="00AC458E"/>
    <w:rsid w:val="00AC4FCF"/>
    <w:rsid w:val="00AC5805"/>
    <w:rsid w:val="00AC5F94"/>
    <w:rsid w:val="00AC66EC"/>
    <w:rsid w:val="00AC6FBE"/>
    <w:rsid w:val="00AC752C"/>
    <w:rsid w:val="00AC76A6"/>
    <w:rsid w:val="00AC7BE2"/>
    <w:rsid w:val="00AC7DDA"/>
    <w:rsid w:val="00AD0924"/>
    <w:rsid w:val="00AD15C1"/>
    <w:rsid w:val="00AD189C"/>
    <w:rsid w:val="00AD200D"/>
    <w:rsid w:val="00AD25A2"/>
    <w:rsid w:val="00AD2703"/>
    <w:rsid w:val="00AD2F77"/>
    <w:rsid w:val="00AD31E1"/>
    <w:rsid w:val="00AD3273"/>
    <w:rsid w:val="00AD3532"/>
    <w:rsid w:val="00AD36B1"/>
    <w:rsid w:val="00AD36D0"/>
    <w:rsid w:val="00AD39F6"/>
    <w:rsid w:val="00AD3D1C"/>
    <w:rsid w:val="00AD45C4"/>
    <w:rsid w:val="00AD48EC"/>
    <w:rsid w:val="00AD48FB"/>
    <w:rsid w:val="00AD51AA"/>
    <w:rsid w:val="00AD571B"/>
    <w:rsid w:val="00AD5B7F"/>
    <w:rsid w:val="00AD600F"/>
    <w:rsid w:val="00AD61A8"/>
    <w:rsid w:val="00AD6231"/>
    <w:rsid w:val="00AD636D"/>
    <w:rsid w:val="00AD6653"/>
    <w:rsid w:val="00AD69FC"/>
    <w:rsid w:val="00AD6AE6"/>
    <w:rsid w:val="00AD6E9B"/>
    <w:rsid w:val="00AD6EF6"/>
    <w:rsid w:val="00AD7152"/>
    <w:rsid w:val="00AD7691"/>
    <w:rsid w:val="00AD776C"/>
    <w:rsid w:val="00AD793F"/>
    <w:rsid w:val="00AD7B09"/>
    <w:rsid w:val="00AD7B2E"/>
    <w:rsid w:val="00AD7C4D"/>
    <w:rsid w:val="00AD7E8E"/>
    <w:rsid w:val="00AD7FFB"/>
    <w:rsid w:val="00AE0800"/>
    <w:rsid w:val="00AE086A"/>
    <w:rsid w:val="00AE08B8"/>
    <w:rsid w:val="00AE0A2C"/>
    <w:rsid w:val="00AE1453"/>
    <w:rsid w:val="00AE23E1"/>
    <w:rsid w:val="00AE2DFB"/>
    <w:rsid w:val="00AE3490"/>
    <w:rsid w:val="00AE35F6"/>
    <w:rsid w:val="00AE3655"/>
    <w:rsid w:val="00AE3984"/>
    <w:rsid w:val="00AE3A6A"/>
    <w:rsid w:val="00AE3FB4"/>
    <w:rsid w:val="00AE472E"/>
    <w:rsid w:val="00AE4966"/>
    <w:rsid w:val="00AE49BC"/>
    <w:rsid w:val="00AE4E17"/>
    <w:rsid w:val="00AE50E6"/>
    <w:rsid w:val="00AE5247"/>
    <w:rsid w:val="00AE5617"/>
    <w:rsid w:val="00AE57D9"/>
    <w:rsid w:val="00AE6AB8"/>
    <w:rsid w:val="00AE6C1A"/>
    <w:rsid w:val="00AE6FA7"/>
    <w:rsid w:val="00AE7182"/>
    <w:rsid w:val="00AE737B"/>
    <w:rsid w:val="00AE74A6"/>
    <w:rsid w:val="00AE7871"/>
    <w:rsid w:val="00AE78DD"/>
    <w:rsid w:val="00AE7B2B"/>
    <w:rsid w:val="00AE7CE8"/>
    <w:rsid w:val="00AF0494"/>
    <w:rsid w:val="00AF06B4"/>
    <w:rsid w:val="00AF079B"/>
    <w:rsid w:val="00AF0CAB"/>
    <w:rsid w:val="00AF177E"/>
    <w:rsid w:val="00AF1798"/>
    <w:rsid w:val="00AF1847"/>
    <w:rsid w:val="00AF192A"/>
    <w:rsid w:val="00AF251E"/>
    <w:rsid w:val="00AF2806"/>
    <w:rsid w:val="00AF2F86"/>
    <w:rsid w:val="00AF3042"/>
    <w:rsid w:val="00AF3139"/>
    <w:rsid w:val="00AF37C6"/>
    <w:rsid w:val="00AF3A9C"/>
    <w:rsid w:val="00AF3D76"/>
    <w:rsid w:val="00AF40AE"/>
    <w:rsid w:val="00AF4696"/>
    <w:rsid w:val="00AF4FEE"/>
    <w:rsid w:val="00AF514B"/>
    <w:rsid w:val="00AF5304"/>
    <w:rsid w:val="00AF5440"/>
    <w:rsid w:val="00AF56FA"/>
    <w:rsid w:val="00AF5C73"/>
    <w:rsid w:val="00AF5E7A"/>
    <w:rsid w:val="00AF621B"/>
    <w:rsid w:val="00AF6414"/>
    <w:rsid w:val="00AF6CC9"/>
    <w:rsid w:val="00AF7862"/>
    <w:rsid w:val="00AF7AC4"/>
    <w:rsid w:val="00AF7D45"/>
    <w:rsid w:val="00B001C7"/>
    <w:rsid w:val="00B002E7"/>
    <w:rsid w:val="00B0092C"/>
    <w:rsid w:val="00B00F4B"/>
    <w:rsid w:val="00B0154D"/>
    <w:rsid w:val="00B01811"/>
    <w:rsid w:val="00B01889"/>
    <w:rsid w:val="00B020B6"/>
    <w:rsid w:val="00B0245C"/>
    <w:rsid w:val="00B02703"/>
    <w:rsid w:val="00B02D95"/>
    <w:rsid w:val="00B030E1"/>
    <w:rsid w:val="00B0330A"/>
    <w:rsid w:val="00B037B0"/>
    <w:rsid w:val="00B03877"/>
    <w:rsid w:val="00B03C8B"/>
    <w:rsid w:val="00B0461D"/>
    <w:rsid w:val="00B04698"/>
    <w:rsid w:val="00B04943"/>
    <w:rsid w:val="00B0509A"/>
    <w:rsid w:val="00B056A3"/>
    <w:rsid w:val="00B056A7"/>
    <w:rsid w:val="00B05CC6"/>
    <w:rsid w:val="00B05D1F"/>
    <w:rsid w:val="00B05E4C"/>
    <w:rsid w:val="00B0639F"/>
    <w:rsid w:val="00B063E1"/>
    <w:rsid w:val="00B06818"/>
    <w:rsid w:val="00B06C88"/>
    <w:rsid w:val="00B070B5"/>
    <w:rsid w:val="00B074D8"/>
    <w:rsid w:val="00B076CA"/>
    <w:rsid w:val="00B07D9D"/>
    <w:rsid w:val="00B07F27"/>
    <w:rsid w:val="00B101E0"/>
    <w:rsid w:val="00B10772"/>
    <w:rsid w:val="00B108D1"/>
    <w:rsid w:val="00B10A01"/>
    <w:rsid w:val="00B10DBF"/>
    <w:rsid w:val="00B10FD7"/>
    <w:rsid w:val="00B1140D"/>
    <w:rsid w:val="00B11886"/>
    <w:rsid w:val="00B11E17"/>
    <w:rsid w:val="00B11E2D"/>
    <w:rsid w:val="00B1209C"/>
    <w:rsid w:val="00B12B13"/>
    <w:rsid w:val="00B12DC2"/>
    <w:rsid w:val="00B132F3"/>
    <w:rsid w:val="00B1344D"/>
    <w:rsid w:val="00B13EEE"/>
    <w:rsid w:val="00B14262"/>
    <w:rsid w:val="00B142C1"/>
    <w:rsid w:val="00B14597"/>
    <w:rsid w:val="00B145B5"/>
    <w:rsid w:val="00B14775"/>
    <w:rsid w:val="00B1483A"/>
    <w:rsid w:val="00B14A82"/>
    <w:rsid w:val="00B14B0D"/>
    <w:rsid w:val="00B1526A"/>
    <w:rsid w:val="00B15636"/>
    <w:rsid w:val="00B157AA"/>
    <w:rsid w:val="00B15A2C"/>
    <w:rsid w:val="00B15B79"/>
    <w:rsid w:val="00B164A8"/>
    <w:rsid w:val="00B16F61"/>
    <w:rsid w:val="00B17406"/>
    <w:rsid w:val="00B17633"/>
    <w:rsid w:val="00B17B09"/>
    <w:rsid w:val="00B20525"/>
    <w:rsid w:val="00B205AD"/>
    <w:rsid w:val="00B206AD"/>
    <w:rsid w:val="00B20A17"/>
    <w:rsid w:val="00B20B60"/>
    <w:rsid w:val="00B20DBC"/>
    <w:rsid w:val="00B20E07"/>
    <w:rsid w:val="00B21412"/>
    <w:rsid w:val="00B214AD"/>
    <w:rsid w:val="00B216E3"/>
    <w:rsid w:val="00B21FD6"/>
    <w:rsid w:val="00B2225A"/>
    <w:rsid w:val="00B22284"/>
    <w:rsid w:val="00B227BF"/>
    <w:rsid w:val="00B227D4"/>
    <w:rsid w:val="00B227F4"/>
    <w:rsid w:val="00B2293F"/>
    <w:rsid w:val="00B229C2"/>
    <w:rsid w:val="00B22AC4"/>
    <w:rsid w:val="00B22EE3"/>
    <w:rsid w:val="00B23040"/>
    <w:rsid w:val="00B236E1"/>
    <w:rsid w:val="00B23C2B"/>
    <w:rsid w:val="00B23D29"/>
    <w:rsid w:val="00B23F70"/>
    <w:rsid w:val="00B2420E"/>
    <w:rsid w:val="00B242E6"/>
    <w:rsid w:val="00B244C9"/>
    <w:rsid w:val="00B24B40"/>
    <w:rsid w:val="00B24D2C"/>
    <w:rsid w:val="00B24D91"/>
    <w:rsid w:val="00B24E17"/>
    <w:rsid w:val="00B2537A"/>
    <w:rsid w:val="00B25489"/>
    <w:rsid w:val="00B25498"/>
    <w:rsid w:val="00B2552E"/>
    <w:rsid w:val="00B25C1C"/>
    <w:rsid w:val="00B25E3A"/>
    <w:rsid w:val="00B260F7"/>
    <w:rsid w:val="00B267F0"/>
    <w:rsid w:val="00B26E2B"/>
    <w:rsid w:val="00B272ED"/>
    <w:rsid w:val="00B27A15"/>
    <w:rsid w:val="00B27DDD"/>
    <w:rsid w:val="00B27F3B"/>
    <w:rsid w:val="00B27F7E"/>
    <w:rsid w:val="00B304EB"/>
    <w:rsid w:val="00B30567"/>
    <w:rsid w:val="00B305FA"/>
    <w:rsid w:val="00B306C7"/>
    <w:rsid w:val="00B30BF7"/>
    <w:rsid w:val="00B30C7D"/>
    <w:rsid w:val="00B314B2"/>
    <w:rsid w:val="00B31554"/>
    <w:rsid w:val="00B319F7"/>
    <w:rsid w:val="00B31AA2"/>
    <w:rsid w:val="00B31AA4"/>
    <w:rsid w:val="00B31C48"/>
    <w:rsid w:val="00B31D20"/>
    <w:rsid w:val="00B3201F"/>
    <w:rsid w:val="00B321C5"/>
    <w:rsid w:val="00B3220D"/>
    <w:rsid w:val="00B3222F"/>
    <w:rsid w:val="00B3246F"/>
    <w:rsid w:val="00B3250F"/>
    <w:rsid w:val="00B326EF"/>
    <w:rsid w:val="00B32CE9"/>
    <w:rsid w:val="00B33526"/>
    <w:rsid w:val="00B3373E"/>
    <w:rsid w:val="00B3380C"/>
    <w:rsid w:val="00B33992"/>
    <w:rsid w:val="00B33D76"/>
    <w:rsid w:val="00B34666"/>
    <w:rsid w:val="00B34676"/>
    <w:rsid w:val="00B34A67"/>
    <w:rsid w:val="00B34D56"/>
    <w:rsid w:val="00B34E20"/>
    <w:rsid w:val="00B34F6A"/>
    <w:rsid w:val="00B35065"/>
    <w:rsid w:val="00B358AF"/>
    <w:rsid w:val="00B3599F"/>
    <w:rsid w:val="00B3605F"/>
    <w:rsid w:val="00B36349"/>
    <w:rsid w:val="00B367B2"/>
    <w:rsid w:val="00B367EB"/>
    <w:rsid w:val="00B371AA"/>
    <w:rsid w:val="00B37641"/>
    <w:rsid w:val="00B37AF9"/>
    <w:rsid w:val="00B37C11"/>
    <w:rsid w:val="00B403CF"/>
    <w:rsid w:val="00B40775"/>
    <w:rsid w:val="00B40A66"/>
    <w:rsid w:val="00B40E15"/>
    <w:rsid w:val="00B40FA4"/>
    <w:rsid w:val="00B41509"/>
    <w:rsid w:val="00B41537"/>
    <w:rsid w:val="00B41A4A"/>
    <w:rsid w:val="00B41CDB"/>
    <w:rsid w:val="00B41DDD"/>
    <w:rsid w:val="00B42BE9"/>
    <w:rsid w:val="00B42BF2"/>
    <w:rsid w:val="00B43834"/>
    <w:rsid w:val="00B43B3B"/>
    <w:rsid w:val="00B43CBC"/>
    <w:rsid w:val="00B43CCD"/>
    <w:rsid w:val="00B43DC5"/>
    <w:rsid w:val="00B43E21"/>
    <w:rsid w:val="00B43ED5"/>
    <w:rsid w:val="00B441AA"/>
    <w:rsid w:val="00B44323"/>
    <w:rsid w:val="00B443D0"/>
    <w:rsid w:val="00B44A12"/>
    <w:rsid w:val="00B45D66"/>
    <w:rsid w:val="00B4628D"/>
    <w:rsid w:val="00B47472"/>
    <w:rsid w:val="00B474C6"/>
    <w:rsid w:val="00B47E6E"/>
    <w:rsid w:val="00B47FA1"/>
    <w:rsid w:val="00B505EA"/>
    <w:rsid w:val="00B50C56"/>
    <w:rsid w:val="00B50E82"/>
    <w:rsid w:val="00B51B83"/>
    <w:rsid w:val="00B523A8"/>
    <w:rsid w:val="00B52625"/>
    <w:rsid w:val="00B52819"/>
    <w:rsid w:val="00B52CE0"/>
    <w:rsid w:val="00B52E2B"/>
    <w:rsid w:val="00B5346D"/>
    <w:rsid w:val="00B53485"/>
    <w:rsid w:val="00B53745"/>
    <w:rsid w:val="00B53B59"/>
    <w:rsid w:val="00B53DD3"/>
    <w:rsid w:val="00B5422E"/>
    <w:rsid w:val="00B545E0"/>
    <w:rsid w:val="00B54859"/>
    <w:rsid w:val="00B54C16"/>
    <w:rsid w:val="00B550BC"/>
    <w:rsid w:val="00B5529A"/>
    <w:rsid w:val="00B55521"/>
    <w:rsid w:val="00B55D0C"/>
    <w:rsid w:val="00B55DE1"/>
    <w:rsid w:val="00B55FE7"/>
    <w:rsid w:val="00B560A5"/>
    <w:rsid w:val="00B56173"/>
    <w:rsid w:val="00B5676A"/>
    <w:rsid w:val="00B56797"/>
    <w:rsid w:val="00B56848"/>
    <w:rsid w:val="00B569A2"/>
    <w:rsid w:val="00B56C38"/>
    <w:rsid w:val="00B56C82"/>
    <w:rsid w:val="00B56D01"/>
    <w:rsid w:val="00B56EEC"/>
    <w:rsid w:val="00B571E4"/>
    <w:rsid w:val="00B5732A"/>
    <w:rsid w:val="00B575E2"/>
    <w:rsid w:val="00B57AC4"/>
    <w:rsid w:val="00B5B1A1"/>
    <w:rsid w:val="00B6006D"/>
    <w:rsid w:val="00B607F9"/>
    <w:rsid w:val="00B60A17"/>
    <w:rsid w:val="00B60B46"/>
    <w:rsid w:val="00B61672"/>
    <w:rsid w:val="00B616A2"/>
    <w:rsid w:val="00B617E7"/>
    <w:rsid w:val="00B619B8"/>
    <w:rsid w:val="00B619C2"/>
    <w:rsid w:val="00B61C90"/>
    <w:rsid w:val="00B61CD1"/>
    <w:rsid w:val="00B62478"/>
    <w:rsid w:val="00B62686"/>
    <w:rsid w:val="00B627CF"/>
    <w:rsid w:val="00B63697"/>
    <w:rsid w:val="00B63A10"/>
    <w:rsid w:val="00B63D1F"/>
    <w:rsid w:val="00B63F89"/>
    <w:rsid w:val="00B6421F"/>
    <w:rsid w:val="00B6422F"/>
    <w:rsid w:val="00B646F4"/>
    <w:rsid w:val="00B64AAA"/>
    <w:rsid w:val="00B64B5E"/>
    <w:rsid w:val="00B65256"/>
    <w:rsid w:val="00B653B0"/>
    <w:rsid w:val="00B6586E"/>
    <w:rsid w:val="00B65992"/>
    <w:rsid w:val="00B661D2"/>
    <w:rsid w:val="00B6634A"/>
    <w:rsid w:val="00B6660A"/>
    <w:rsid w:val="00B66956"/>
    <w:rsid w:val="00B66C53"/>
    <w:rsid w:val="00B66F7B"/>
    <w:rsid w:val="00B66FA7"/>
    <w:rsid w:val="00B670D3"/>
    <w:rsid w:val="00B67744"/>
    <w:rsid w:val="00B677D7"/>
    <w:rsid w:val="00B67857"/>
    <w:rsid w:val="00B67BEF"/>
    <w:rsid w:val="00B67F9D"/>
    <w:rsid w:val="00B70226"/>
    <w:rsid w:val="00B704FA"/>
    <w:rsid w:val="00B7091E"/>
    <w:rsid w:val="00B716A8"/>
    <w:rsid w:val="00B71716"/>
    <w:rsid w:val="00B71AB7"/>
    <w:rsid w:val="00B72104"/>
    <w:rsid w:val="00B7218D"/>
    <w:rsid w:val="00B72A0F"/>
    <w:rsid w:val="00B72B0F"/>
    <w:rsid w:val="00B72EE1"/>
    <w:rsid w:val="00B72F28"/>
    <w:rsid w:val="00B736FB"/>
    <w:rsid w:val="00B73784"/>
    <w:rsid w:val="00B73886"/>
    <w:rsid w:val="00B740D4"/>
    <w:rsid w:val="00B741CA"/>
    <w:rsid w:val="00B743C9"/>
    <w:rsid w:val="00B74733"/>
    <w:rsid w:val="00B74EAD"/>
    <w:rsid w:val="00B75214"/>
    <w:rsid w:val="00B75F79"/>
    <w:rsid w:val="00B76747"/>
    <w:rsid w:val="00B76A2D"/>
    <w:rsid w:val="00B76A75"/>
    <w:rsid w:val="00B76B56"/>
    <w:rsid w:val="00B76BDF"/>
    <w:rsid w:val="00B7753D"/>
    <w:rsid w:val="00B77B2B"/>
    <w:rsid w:val="00B80128"/>
    <w:rsid w:val="00B80329"/>
    <w:rsid w:val="00B8060F"/>
    <w:rsid w:val="00B80631"/>
    <w:rsid w:val="00B80797"/>
    <w:rsid w:val="00B808EE"/>
    <w:rsid w:val="00B816AC"/>
    <w:rsid w:val="00B81820"/>
    <w:rsid w:val="00B8188B"/>
    <w:rsid w:val="00B81A73"/>
    <w:rsid w:val="00B81E7B"/>
    <w:rsid w:val="00B823C9"/>
    <w:rsid w:val="00B829CB"/>
    <w:rsid w:val="00B82E92"/>
    <w:rsid w:val="00B830A9"/>
    <w:rsid w:val="00B8331B"/>
    <w:rsid w:val="00B837AB"/>
    <w:rsid w:val="00B8387F"/>
    <w:rsid w:val="00B839EB"/>
    <w:rsid w:val="00B84363"/>
    <w:rsid w:val="00B843C2"/>
    <w:rsid w:val="00B84600"/>
    <w:rsid w:val="00B849CD"/>
    <w:rsid w:val="00B84A93"/>
    <w:rsid w:val="00B84B66"/>
    <w:rsid w:val="00B84FBC"/>
    <w:rsid w:val="00B853F8"/>
    <w:rsid w:val="00B854CC"/>
    <w:rsid w:val="00B85FE9"/>
    <w:rsid w:val="00B860AB"/>
    <w:rsid w:val="00B86404"/>
    <w:rsid w:val="00B867BB"/>
    <w:rsid w:val="00B878B2"/>
    <w:rsid w:val="00B901DC"/>
    <w:rsid w:val="00B908F9"/>
    <w:rsid w:val="00B90D8C"/>
    <w:rsid w:val="00B911DD"/>
    <w:rsid w:val="00B913AC"/>
    <w:rsid w:val="00B917FC"/>
    <w:rsid w:val="00B91EAE"/>
    <w:rsid w:val="00B92B9E"/>
    <w:rsid w:val="00B93214"/>
    <w:rsid w:val="00B93D15"/>
    <w:rsid w:val="00B94797"/>
    <w:rsid w:val="00B947D1"/>
    <w:rsid w:val="00B94AF0"/>
    <w:rsid w:val="00B94CC6"/>
    <w:rsid w:val="00B94FF3"/>
    <w:rsid w:val="00B95029"/>
    <w:rsid w:val="00B95051"/>
    <w:rsid w:val="00B9521B"/>
    <w:rsid w:val="00B9579A"/>
    <w:rsid w:val="00B95CBB"/>
    <w:rsid w:val="00B96D84"/>
    <w:rsid w:val="00B96E1E"/>
    <w:rsid w:val="00B970F9"/>
    <w:rsid w:val="00B974EF"/>
    <w:rsid w:val="00B97662"/>
    <w:rsid w:val="00B97730"/>
    <w:rsid w:val="00B97F88"/>
    <w:rsid w:val="00BA0027"/>
    <w:rsid w:val="00BA0326"/>
    <w:rsid w:val="00BA04AC"/>
    <w:rsid w:val="00BA056B"/>
    <w:rsid w:val="00BA0AA9"/>
    <w:rsid w:val="00BA0EAC"/>
    <w:rsid w:val="00BA0FCB"/>
    <w:rsid w:val="00BA148C"/>
    <w:rsid w:val="00BA17B3"/>
    <w:rsid w:val="00BA17C7"/>
    <w:rsid w:val="00BA1E5B"/>
    <w:rsid w:val="00BA24F0"/>
    <w:rsid w:val="00BA262A"/>
    <w:rsid w:val="00BA263A"/>
    <w:rsid w:val="00BA2859"/>
    <w:rsid w:val="00BA2B1B"/>
    <w:rsid w:val="00BA2D60"/>
    <w:rsid w:val="00BA2E37"/>
    <w:rsid w:val="00BA2EA0"/>
    <w:rsid w:val="00BA323B"/>
    <w:rsid w:val="00BA3EEF"/>
    <w:rsid w:val="00BA468F"/>
    <w:rsid w:val="00BA51F2"/>
    <w:rsid w:val="00BA53A9"/>
    <w:rsid w:val="00BA5506"/>
    <w:rsid w:val="00BA552F"/>
    <w:rsid w:val="00BA5C2B"/>
    <w:rsid w:val="00BA5C99"/>
    <w:rsid w:val="00BA61CC"/>
    <w:rsid w:val="00BA623E"/>
    <w:rsid w:val="00BA6298"/>
    <w:rsid w:val="00BA63FB"/>
    <w:rsid w:val="00BA6465"/>
    <w:rsid w:val="00BA66C2"/>
    <w:rsid w:val="00BA6FD6"/>
    <w:rsid w:val="00BA7314"/>
    <w:rsid w:val="00BA79A1"/>
    <w:rsid w:val="00BA79F4"/>
    <w:rsid w:val="00BA7CA1"/>
    <w:rsid w:val="00BB08CF"/>
    <w:rsid w:val="00BB0D9B"/>
    <w:rsid w:val="00BB101F"/>
    <w:rsid w:val="00BB1467"/>
    <w:rsid w:val="00BB161D"/>
    <w:rsid w:val="00BB1B02"/>
    <w:rsid w:val="00BB1DD3"/>
    <w:rsid w:val="00BB226C"/>
    <w:rsid w:val="00BB24F8"/>
    <w:rsid w:val="00BB2E4D"/>
    <w:rsid w:val="00BB3480"/>
    <w:rsid w:val="00BB3E7C"/>
    <w:rsid w:val="00BB3F14"/>
    <w:rsid w:val="00BB40D0"/>
    <w:rsid w:val="00BB4AA3"/>
    <w:rsid w:val="00BB5656"/>
    <w:rsid w:val="00BB5894"/>
    <w:rsid w:val="00BB5DA4"/>
    <w:rsid w:val="00BB683B"/>
    <w:rsid w:val="00BB6840"/>
    <w:rsid w:val="00BB6B45"/>
    <w:rsid w:val="00BB6C34"/>
    <w:rsid w:val="00BB6C3A"/>
    <w:rsid w:val="00BB6E9A"/>
    <w:rsid w:val="00BB70D6"/>
    <w:rsid w:val="00BB7613"/>
    <w:rsid w:val="00BB789A"/>
    <w:rsid w:val="00BB792B"/>
    <w:rsid w:val="00BBCB6D"/>
    <w:rsid w:val="00BC0173"/>
    <w:rsid w:val="00BC0858"/>
    <w:rsid w:val="00BC0B52"/>
    <w:rsid w:val="00BC0C09"/>
    <w:rsid w:val="00BC12B4"/>
    <w:rsid w:val="00BC13DC"/>
    <w:rsid w:val="00BC18B0"/>
    <w:rsid w:val="00BC1936"/>
    <w:rsid w:val="00BC1A9F"/>
    <w:rsid w:val="00BC2010"/>
    <w:rsid w:val="00BC2108"/>
    <w:rsid w:val="00BC2826"/>
    <w:rsid w:val="00BC2B1C"/>
    <w:rsid w:val="00BC2D0A"/>
    <w:rsid w:val="00BC2EEC"/>
    <w:rsid w:val="00BC3042"/>
    <w:rsid w:val="00BC3190"/>
    <w:rsid w:val="00BC380F"/>
    <w:rsid w:val="00BC3F2F"/>
    <w:rsid w:val="00BC4793"/>
    <w:rsid w:val="00BC4F93"/>
    <w:rsid w:val="00BC55AC"/>
    <w:rsid w:val="00BC55F4"/>
    <w:rsid w:val="00BC5A07"/>
    <w:rsid w:val="00BC5C1E"/>
    <w:rsid w:val="00BC5F56"/>
    <w:rsid w:val="00BC60EF"/>
    <w:rsid w:val="00BC697A"/>
    <w:rsid w:val="00BC6BE1"/>
    <w:rsid w:val="00BC6DBF"/>
    <w:rsid w:val="00BC6EF7"/>
    <w:rsid w:val="00BC71FC"/>
    <w:rsid w:val="00BC75F3"/>
    <w:rsid w:val="00BC7A8D"/>
    <w:rsid w:val="00BD02B4"/>
    <w:rsid w:val="00BD0C23"/>
    <w:rsid w:val="00BD0F11"/>
    <w:rsid w:val="00BD1815"/>
    <w:rsid w:val="00BD25C0"/>
    <w:rsid w:val="00BD27B2"/>
    <w:rsid w:val="00BD2978"/>
    <w:rsid w:val="00BD29B3"/>
    <w:rsid w:val="00BD29DB"/>
    <w:rsid w:val="00BD2D6A"/>
    <w:rsid w:val="00BD2DA4"/>
    <w:rsid w:val="00BD36E8"/>
    <w:rsid w:val="00BD38F9"/>
    <w:rsid w:val="00BD3986"/>
    <w:rsid w:val="00BD3D38"/>
    <w:rsid w:val="00BD3EA7"/>
    <w:rsid w:val="00BD41C6"/>
    <w:rsid w:val="00BD4248"/>
    <w:rsid w:val="00BD4402"/>
    <w:rsid w:val="00BD465B"/>
    <w:rsid w:val="00BD465D"/>
    <w:rsid w:val="00BD46DE"/>
    <w:rsid w:val="00BD480A"/>
    <w:rsid w:val="00BD4B81"/>
    <w:rsid w:val="00BD4DEF"/>
    <w:rsid w:val="00BD4F29"/>
    <w:rsid w:val="00BD50AB"/>
    <w:rsid w:val="00BD52E3"/>
    <w:rsid w:val="00BD534D"/>
    <w:rsid w:val="00BD5500"/>
    <w:rsid w:val="00BD5645"/>
    <w:rsid w:val="00BD6C4D"/>
    <w:rsid w:val="00BD7128"/>
    <w:rsid w:val="00BD77A7"/>
    <w:rsid w:val="00BE0527"/>
    <w:rsid w:val="00BE06FF"/>
    <w:rsid w:val="00BE0C28"/>
    <w:rsid w:val="00BE0F57"/>
    <w:rsid w:val="00BE2FB3"/>
    <w:rsid w:val="00BE304E"/>
    <w:rsid w:val="00BE3AC6"/>
    <w:rsid w:val="00BE493E"/>
    <w:rsid w:val="00BE4B1E"/>
    <w:rsid w:val="00BE4B50"/>
    <w:rsid w:val="00BE523E"/>
    <w:rsid w:val="00BE5263"/>
    <w:rsid w:val="00BE5426"/>
    <w:rsid w:val="00BE56F5"/>
    <w:rsid w:val="00BE5704"/>
    <w:rsid w:val="00BE5794"/>
    <w:rsid w:val="00BE5D82"/>
    <w:rsid w:val="00BE6158"/>
    <w:rsid w:val="00BE64D3"/>
    <w:rsid w:val="00BE6D47"/>
    <w:rsid w:val="00BE6DC2"/>
    <w:rsid w:val="00BE72E8"/>
    <w:rsid w:val="00BE74C9"/>
    <w:rsid w:val="00BE7644"/>
    <w:rsid w:val="00BE7706"/>
    <w:rsid w:val="00BE7716"/>
    <w:rsid w:val="00BE7B35"/>
    <w:rsid w:val="00BF024E"/>
    <w:rsid w:val="00BF0676"/>
    <w:rsid w:val="00BF071E"/>
    <w:rsid w:val="00BF0D52"/>
    <w:rsid w:val="00BF0D6A"/>
    <w:rsid w:val="00BF0E6B"/>
    <w:rsid w:val="00BF1299"/>
    <w:rsid w:val="00BF152B"/>
    <w:rsid w:val="00BF15B9"/>
    <w:rsid w:val="00BF19A4"/>
    <w:rsid w:val="00BF1F3B"/>
    <w:rsid w:val="00BF2A18"/>
    <w:rsid w:val="00BF2C82"/>
    <w:rsid w:val="00BF2CC5"/>
    <w:rsid w:val="00BF3699"/>
    <w:rsid w:val="00BF378B"/>
    <w:rsid w:val="00BF3865"/>
    <w:rsid w:val="00BF3924"/>
    <w:rsid w:val="00BF39FE"/>
    <w:rsid w:val="00BF3A7C"/>
    <w:rsid w:val="00BF3B4C"/>
    <w:rsid w:val="00BF3EEB"/>
    <w:rsid w:val="00BF4399"/>
    <w:rsid w:val="00BF43BF"/>
    <w:rsid w:val="00BF46FA"/>
    <w:rsid w:val="00BF4866"/>
    <w:rsid w:val="00BF49FF"/>
    <w:rsid w:val="00BF55A6"/>
    <w:rsid w:val="00BF5C3E"/>
    <w:rsid w:val="00BF60EA"/>
    <w:rsid w:val="00BF61B0"/>
    <w:rsid w:val="00BF6AB9"/>
    <w:rsid w:val="00BF6EC5"/>
    <w:rsid w:val="00BF6F81"/>
    <w:rsid w:val="00BF70DB"/>
    <w:rsid w:val="00BF7413"/>
    <w:rsid w:val="00BF76D9"/>
    <w:rsid w:val="00BF78F6"/>
    <w:rsid w:val="00C002E2"/>
    <w:rsid w:val="00C00302"/>
    <w:rsid w:val="00C00694"/>
    <w:rsid w:val="00C007C1"/>
    <w:rsid w:val="00C00B38"/>
    <w:rsid w:val="00C00E82"/>
    <w:rsid w:val="00C01832"/>
    <w:rsid w:val="00C023D9"/>
    <w:rsid w:val="00C0278E"/>
    <w:rsid w:val="00C03C1D"/>
    <w:rsid w:val="00C03C8F"/>
    <w:rsid w:val="00C03FE2"/>
    <w:rsid w:val="00C04558"/>
    <w:rsid w:val="00C045A1"/>
    <w:rsid w:val="00C04665"/>
    <w:rsid w:val="00C04D42"/>
    <w:rsid w:val="00C04F56"/>
    <w:rsid w:val="00C05353"/>
    <w:rsid w:val="00C05BA4"/>
    <w:rsid w:val="00C05CC8"/>
    <w:rsid w:val="00C05E77"/>
    <w:rsid w:val="00C05EA2"/>
    <w:rsid w:val="00C0630F"/>
    <w:rsid w:val="00C06B8B"/>
    <w:rsid w:val="00C06C13"/>
    <w:rsid w:val="00C06C39"/>
    <w:rsid w:val="00C06E46"/>
    <w:rsid w:val="00C074D4"/>
    <w:rsid w:val="00C075F3"/>
    <w:rsid w:val="00C075FA"/>
    <w:rsid w:val="00C07C8C"/>
    <w:rsid w:val="00C07DCF"/>
    <w:rsid w:val="00C101F5"/>
    <w:rsid w:val="00C105C4"/>
    <w:rsid w:val="00C10876"/>
    <w:rsid w:val="00C10B1A"/>
    <w:rsid w:val="00C10BBE"/>
    <w:rsid w:val="00C11882"/>
    <w:rsid w:val="00C11913"/>
    <w:rsid w:val="00C11A33"/>
    <w:rsid w:val="00C1205C"/>
    <w:rsid w:val="00C1229A"/>
    <w:rsid w:val="00C12394"/>
    <w:rsid w:val="00C12B53"/>
    <w:rsid w:val="00C12DF0"/>
    <w:rsid w:val="00C13BE1"/>
    <w:rsid w:val="00C1400A"/>
    <w:rsid w:val="00C143CB"/>
    <w:rsid w:val="00C14548"/>
    <w:rsid w:val="00C1456B"/>
    <w:rsid w:val="00C14FDB"/>
    <w:rsid w:val="00C150FC"/>
    <w:rsid w:val="00C1555F"/>
    <w:rsid w:val="00C15962"/>
    <w:rsid w:val="00C159BA"/>
    <w:rsid w:val="00C15A4E"/>
    <w:rsid w:val="00C15DBD"/>
    <w:rsid w:val="00C16518"/>
    <w:rsid w:val="00C16A99"/>
    <w:rsid w:val="00C16C2D"/>
    <w:rsid w:val="00C16C73"/>
    <w:rsid w:val="00C16E2D"/>
    <w:rsid w:val="00C16E4C"/>
    <w:rsid w:val="00C170E0"/>
    <w:rsid w:val="00C17273"/>
    <w:rsid w:val="00C1755E"/>
    <w:rsid w:val="00C17621"/>
    <w:rsid w:val="00C1763B"/>
    <w:rsid w:val="00C177A9"/>
    <w:rsid w:val="00C17C2E"/>
    <w:rsid w:val="00C201CF"/>
    <w:rsid w:val="00C20451"/>
    <w:rsid w:val="00C20A9B"/>
    <w:rsid w:val="00C20B4D"/>
    <w:rsid w:val="00C20FA7"/>
    <w:rsid w:val="00C2127C"/>
    <w:rsid w:val="00C21362"/>
    <w:rsid w:val="00C2155E"/>
    <w:rsid w:val="00C21E1A"/>
    <w:rsid w:val="00C22133"/>
    <w:rsid w:val="00C22C26"/>
    <w:rsid w:val="00C231AD"/>
    <w:rsid w:val="00C2347D"/>
    <w:rsid w:val="00C23CE4"/>
    <w:rsid w:val="00C23DDD"/>
    <w:rsid w:val="00C2435E"/>
    <w:rsid w:val="00C24521"/>
    <w:rsid w:val="00C24692"/>
    <w:rsid w:val="00C2479D"/>
    <w:rsid w:val="00C24808"/>
    <w:rsid w:val="00C2499E"/>
    <w:rsid w:val="00C24C61"/>
    <w:rsid w:val="00C24F63"/>
    <w:rsid w:val="00C2515F"/>
    <w:rsid w:val="00C253D1"/>
    <w:rsid w:val="00C25AF4"/>
    <w:rsid w:val="00C2603D"/>
    <w:rsid w:val="00C2610C"/>
    <w:rsid w:val="00C26123"/>
    <w:rsid w:val="00C263BF"/>
    <w:rsid w:val="00C2728E"/>
    <w:rsid w:val="00C276D3"/>
    <w:rsid w:val="00C3090A"/>
    <w:rsid w:val="00C30AE4"/>
    <w:rsid w:val="00C30B03"/>
    <w:rsid w:val="00C30B8A"/>
    <w:rsid w:val="00C31265"/>
    <w:rsid w:val="00C31AAA"/>
    <w:rsid w:val="00C31D54"/>
    <w:rsid w:val="00C3241C"/>
    <w:rsid w:val="00C326A3"/>
    <w:rsid w:val="00C3276E"/>
    <w:rsid w:val="00C329D3"/>
    <w:rsid w:val="00C33694"/>
    <w:rsid w:val="00C33744"/>
    <w:rsid w:val="00C33B38"/>
    <w:rsid w:val="00C33B55"/>
    <w:rsid w:val="00C33BBA"/>
    <w:rsid w:val="00C33FB8"/>
    <w:rsid w:val="00C33FE8"/>
    <w:rsid w:val="00C3444D"/>
    <w:rsid w:val="00C34607"/>
    <w:rsid w:val="00C350BF"/>
    <w:rsid w:val="00C352EB"/>
    <w:rsid w:val="00C354CC"/>
    <w:rsid w:val="00C35DAD"/>
    <w:rsid w:val="00C35DE8"/>
    <w:rsid w:val="00C36626"/>
    <w:rsid w:val="00C3664F"/>
    <w:rsid w:val="00C3691D"/>
    <w:rsid w:val="00C36950"/>
    <w:rsid w:val="00C36D0E"/>
    <w:rsid w:val="00C36E83"/>
    <w:rsid w:val="00C3701D"/>
    <w:rsid w:val="00C3743F"/>
    <w:rsid w:val="00C37549"/>
    <w:rsid w:val="00C37C87"/>
    <w:rsid w:val="00C37D01"/>
    <w:rsid w:val="00C40CE6"/>
    <w:rsid w:val="00C41066"/>
    <w:rsid w:val="00C410C7"/>
    <w:rsid w:val="00C4193D"/>
    <w:rsid w:val="00C41AC6"/>
    <w:rsid w:val="00C41C2B"/>
    <w:rsid w:val="00C41C30"/>
    <w:rsid w:val="00C41F70"/>
    <w:rsid w:val="00C4218A"/>
    <w:rsid w:val="00C421C3"/>
    <w:rsid w:val="00C4242E"/>
    <w:rsid w:val="00C429F3"/>
    <w:rsid w:val="00C42B14"/>
    <w:rsid w:val="00C42CDB"/>
    <w:rsid w:val="00C4306A"/>
    <w:rsid w:val="00C433FD"/>
    <w:rsid w:val="00C4393D"/>
    <w:rsid w:val="00C43A0A"/>
    <w:rsid w:val="00C43B25"/>
    <w:rsid w:val="00C43F6C"/>
    <w:rsid w:val="00C44402"/>
    <w:rsid w:val="00C44650"/>
    <w:rsid w:val="00C447CA"/>
    <w:rsid w:val="00C44F23"/>
    <w:rsid w:val="00C450F9"/>
    <w:rsid w:val="00C45163"/>
    <w:rsid w:val="00C454EE"/>
    <w:rsid w:val="00C45518"/>
    <w:rsid w:val="00C4589D"/>
    <w:rsid w:val="00C458BD"/>
    <w:rsid w:val="00C4612A"/>
    <w:rsid w:val="00C464F9"/>
    <w:rsid w:val="00C469D5"/>
    <w:rsid w:val="00C46A4D"/>
    <w:rsid w:val="00C46F4E"/>
    <w:rsid w:val="00C47460"/>
    <w:rsid w:val="00C476ED"/>
    <w:rsid w:val="00C477CA"/>
    <w:rsid w:val="00C47978"/>
    <w:rsid w:val="00C47BDD"/>
    <w:rsid w:val="00C47C11"/>
    <w:rsid w:val="00C47D18"/>
    <w:rsid w:val="00C47D84"/>
    <w:rsid w:val="00C50299"/>
    <w:rsid w:val="00C50619"/>
    <w:rsid w:val="00C50E8E"/>
    <w:rsid w:val="00C50F94"/>
    <w:rsid w:val="00C51168"/>
    <w:rsid w:val="00C51290"/>
    <w:rsid w:val="00C513C5"/>
    <w:rsid w:val="00C51517"/>
    <w:rsid w:val="00C5156A"/>
    <w:rsid w:val="00C515C8"/>
    <w:rsid w:val="00C517D2"/>
    <w:rsid w:val="00C523DE"/>
    <w:rsid w:val="00C527BC"/>
    <w:rsid w:val="00C52A19"/>
    <w:rsid w:val="00C536DD"/>
    <w:rsid w:val="00C5375A"/>
    <w:rsid w:val="00C53F39"/>
    <w:rsid w:val="00C54027"/>
    <w:rsid w:val="00C5450C"/>
    <w:rsid w:val="00C545CB"/>
    <w:rsid w:val="00C548BE"/>
    <w:rsid w:val="00C54B84"/>
    <w:rsid w:val="00C54E7E"/>
    <w:rsid w:val="00C5538E"/>
    <w:rsid w:val="00C553A3"/>
    <w:rsid w:val="00C5598C"/>
    <w:rsid w:val="00C55C33"/>
    <w:rsid w:val="00C55C58"/>
    <w:rsid w:val="00C55E22"/>
    <w:rsid w:val="00C562D3"/>
    <w:rsid w:val="00C5673D"/>
    <w:rsid w:val="00C5686C"/>
    <w:rsid w:val="00C56A5B"/>
    <w:rsid w:val="00C56D12"/>
    <w:rsid w:val="00C56DA1"/>
    <w:rsid w:val="00C57062"/>
    <w:rsid w:val="00C57088"/>
    <w:rsid w:val="00C5757A"/>
    <w:rsid w:val="00C57C6C"/>
    <w:rsid w:val="00C60222"/>
    <w:rsid w:val="00C6064D"/>
    <w:rsid w:val="00C60A83"/>
    <w:rsid w:val="00C60DFC"/>
    <w:rsid w:val="00C60FE3"/>
    <w:rsid w:val="00C6109A"/>
    <w:rsid w:val="00C610AF"/>
    <w:rsid w:val="00C61CA2"/>
    <w:rsid w:val="00C61E89"/>
    <w:rsid w:val="00C61EAA"/>
    <w:rsid w:val="00C623DF"/>
    <w:rsid w:val="00C62466"/>
    <w:rsid w:val="00C62504"/>
    <w:rsid w:val="00C62583"/>
    <w:rsid w:val="00C62817"/>
    <w:rsid w:val="00C62BB5"/>
    <w:rsid w:val="00C633CE"/>
    <w:rsid w:val="00C63608"/>
    <w:rsid w:val="00C639E1"/>
    <w:rsid w:val="00C63D8C"/>
    <w:rsid w:val="00C6413F"/>
    <w:rsid w:val="00C64154"/>
    <w:rsid w:val="00C641C7"/>
    <w:rsid w:val="00C64271"/>
    <w:rsid w:val="00C64515"/>
    <w:rsid w:val="00C64604"/>
    <w:rsid w:val="00C64789"/>
    <w:rsid w:val="00C6513D"/>
    <w:rsid w:val="00C65863"/>
    <w:rsid w:val="00C66ABC"/>
    <w:rsid w:val="00C66AC0"/>
    <w:rsid w:val="00C66C96"/>
    <w:rsid w:val="00C66FDB"/>
    <w:rsid w:val="00C676C7"/>
    <w:rsid w:val="00C677ED"/>
    <w:rsid w:val="00C679DC"/>
    <w:rsid w:val="00C67AE0"/>
    <w:rsid w:val="00C70681"/>
    <w:rsid w:val="00C708C2"/>
    <w:rsid w:val="00C709E2"/>
    <w:rsid w:val="00C70BE4"/>
    <w:rsid w:val="00C714FF"/>
    <w:rsid w:val="00C716D2"/>
    <w:rsid w:val="00C720DB"/>
    <w:rsid w:val="00C722E8"/>
    <w:rsid w:val="00C73E0B"/>
    <w:rsid w:val="00C74008"/>
    <w:rsid w:val="00C7419B"/>
    <w:rsid w:val="00C74B40"/>
    <w:rsid w:val="00C74D15"/>
    <w:rsid w:val="00C74F26"/>
    <w:rsid w:val="00C751A3"/>
    <w:rsid w:val="00C7563D"/>
    <w:rsid w:val="00C75705"/>
    <w:rsid w:val="00C7578D"/>
    <w:rsid w:val="00C7588B"/>
    <w:rsid w:val="00C75B90"/>
    <w:rsid w:val="00C762A8"/>
    <w:rsid w:val="00C763C7"/>
    <w:rsid w:val="00C76565"/>
    <w:rsid w:val="00C7661B"/>
    <w:rsid w:val="00C7681A"/>
    <w:rsid w:val="00C76B1E"/>
    <w:rsid w:val="00C76CAB"/>
    <w:rsid w:val="00C7716F"/>
    <w:rsid w:val="00C7756D"/>
    <w:rsid w:val="00C775CC"/>
    <w:rsid w:val="00C77648"/>
    <w:rsid w:val="00C776D5"/>
    <w:rsid w:val="00C77778"/>
    <w:rsid w:val="00C77917"/>
    <w:rsid w:val="00C77C58"/>
    <w:rsid w:val="00C77F6B"/>
    <w:rsid w:val="00C7E235"/>
    <w:rsid w:val="00C8011C"/>
    <w:rsid w:val="00C803A4"/>
    <w:rsid w:val="00C805C6"/>
    <w:rsid w:val="00C80629"/>
    <w:rsid w:val="00C806DF"/>
    <w:rsid w:val="00C80DAB"/>
    <w:rsid w:val="00C80DDF"/>
    <w:rsid w:val="00C80EA7"/>
    <w:rsid w:val="00C8200C"/>
    <w:rsid w:val="00C821AC"/>
    <w:rsid w:val="00C829D2"/>
    <w:rsid w:val="00C82A7C"/>
    <w:rsid w:val="00C82C05"/>
    <w:rsid w:val="00C82D2A"/>
    <w:rsid w:val="00C82E55"/>
    <w:rsid w:val="00C8369A"/>
    <w:rsid w:val="00C83955"/>
    <w:rsid w:val="00C83E76"/>
    <w:rsid w:val="00C83EBA"/>
    <w:rsid w:val="00C84AF6"/>
    <w:rsid w:val="00C84BCB"/>
    <w:rsid w:val="00C84D8D"/>
    <w:rsid w:val="00C856F4"/>
    <w:rsid w:val="00C86475"/>
    <w:rsid w:val="00C86D0E"/>
    <w:rsid w:val="00C87CC5"/>
    <w:rsid w:val="00C87E29"/>
    <w:rsid w:val="00C90223"/>
    <w:rsid w:val="00C90B4C"/>
    <w:rsid w:val="00C90C4C"/>
    <w:rsid w:val="00C90CCB"/>
    <w:rsid w:val="00C91329"/>
    <w:rsid w:val="00C9133E"/>
    <w:rsid w:val="00C9160F"/>
    <w:rsid w:val="00C91AFD"/>
    <w:rsid w:val="00C91FC5"/>
    <w:rsid w:val="00C92017"/>
    <w:rsid w:val="00C925B6"/>
    <w:rsid w:val="00C92C29"/>
    <w:rsid w:val="00C93304"/>
    <w:rsid w:val="00C939C1"/>
    <w:rsid w:val="00C93B45"/>
    <w:rsid w:val="00C94231"/>
    <w:rsid w:val="00C9438E"/>
    <w:rsid w:val="00C94766"/>
    <w:rsid w:val="00C94C10"/>
    <w:rsid w:val="00C94D4F"/>
    <w:rsid w:val="00C959AC"/>
    <w:rsid w:val="00C95A7B"/>
    <w:rsid w:val="00C95AE4"/>
    <w:rsid w:val="00C95B50"/>
    <w:rsid w:val="00C95B89"/>
    <w:rsid w:val="00C95B8E"/>
    <w:rsid w:val="00C95C13"/>
    <w:rsid w:val="00C960A0"/>
    <w:rsid w:val="00C96808"/>
    <w:rsid w:val="00C96C1A"/>
    <w:rsid w:val="00C96E77"/>
    <w:rsid w:val="00C96EFC"/>
    <w:rsid w:val="00C96FB4"/>
    <w:rsid w:val="00C97500"/>
    <w:rsid w:val="00C97A09"/>
    <w:rsid w:val="00C97C2E"/>
    <w:rsid w:val="00C97CC2"/>
    <w:rsid w:val="00C97CE0"/>
    <w:rsid w:val="00C97DE3"/>
    <w:rsid w:val="00CA00E2"/>
    <w:rsid w:val="00CA0110"/>
    <w:rsid w:val="00CA0510"/>
    <w:rsid w:val="00CA05E2"/>
    <w:rsid w:val="00CA0711"/>
    <w:rsid w:val="00CA12EF"/>
    <w:rsid w:val="00CA1B05"/>
    <w:rsid w:val="00CA1B21"/>
    <w:rsid w:val="00CA2109"/>
    <w:rsid w:val="00CA27FD"/>
    <w:rsid w:val="00CA28D0"/>
    <w:rsid w:val="00CA348F"/>
    <w:rsid w:val="00CA35E0"/>
    <w:rsid w:val="00CA3753"/>
    <w:rsid w:val="00CA3877"/>
    <w:rsid w:val="00CA3A35"/>
    <w:rsid w:val="00CA3D97"/>
    <w:rsid w:val="00CA3E39"/>
    <w:rsid w:val="00CA4023"/>
    <w:rsid w:val="00CA40D5"/>
    <w:rsid w:val="00CA44A0"/>
    <w:rsid w:val="00CA4668"/>
    <w:rsid w:val="00CA46FC"/>
    <w:rsid w:val="00CA4796"/>
    <w:rsid w:val="00CA4AE0"/>
    <w:rsid w:val="00CA4B86"/>
    <w:rsid w:val="00CA500D"/>
    <w:rsid w:val="00CA50EE"/>
    <w:rsid w:val="00CA5396"/>
    <w:rsid w:val="00CA5478"/>
    <w:rsid w:val="00CA57CD"/>
    <w:rsid w:val="00CA5CC8"/>
    <w:rsid w:val="00CA5DFC"/>
    <w:rsid w:val="00CA5F85"/>
    <w:rsid w:val="00CA6481"/>
    <w:rsid w:val="00CA65A5"/>
    <w:rsid w:val="00CA661C"/>
    <w:rsid w:val="00CA662B"/>
    <w:rsid w:val="00CA6638"/>
    <w:rsid w:val="00CA66DE"/>
    <w:rsid w:val="00CA69DC"/>
    <w:rsid w:val="00CA6A0E"/>
    <w:rsid w:val="00CA6C58"/>
    <w:rsid w:val="00CA6E0C"/>
    <w:rsid w:val="00CA72EC"/>
    <w:rsid w:val="00CA77F9"/>
    <w:rsid w:val="00CA7919"/>
    <w:rsid w:val="00CA7923"/>
    <w:rsid w:val="00CA7EB8"/>
    <w:rsid w:val="00CB033B"/>
    <w:rsid w:val="00CB06B1"/>
    <w:rsid w:val="00CB09D7"/>
    <w:rsid w:val="00CB1096"/>
    <w:rsid w:val="00CB13C2"/>
    <w:rsid w:val="00CB1401"/>
    <w:rsid w:val="00CB1623"/>
    <w:rsid w:val="00CB19DB"/>
    <w:rsid w:val="00CB1A2D"/>
    <w:rsid w:val="00CB2645"/>
    <w:rsid w:val="00CB27D0"/>
    <w:rsid w:val="00CB2E74"/>
    <w:rsid w:val="00CB32DA"/>
    <w:rsid w:val="00CB3598"/>
    <w:rsid w:val="00CB3938"/>
    <w:rsid w:val="00CB3D86"/>
    <w:rsid w:val="00CB447B"/>
    <w:rsid w:val="00CB4ACD"/>
    <w:rsid w:val="00CB5999"/>
    <w:rsid w:val="00CB5BA6"/>
    <w:rsid w:val="00CB5EA3"/>
    <w:rsid w:val="00CB5F04"/>
    <w:rsid w:val="00CB60D6"/>
    <w:rsid w:val="00CB62E8"/>
    <w:rsid w:val="00CB6333"/>
    <w:rsid w:val="00CB6A3D"/>
    <w:rsid w:val="00CB6D83"/>
    <w:rsid w:val="00CB6DB1"/>
    <w:rsid w:val="00CB719E"/>
    <w:rsid w:val="00CB7270"/>
    <w:rsid w:val="00CB77AA"/>
    <w:rsid w:val="00CC0099"/>
    <w:rsid w:val="00CC00CD"/>
    <w:rsid w:val="00CC0167"/>
    <w:rsid w:val="00CC070B"/>
    <w:rsid w:val="00CC08C4"/>
    <w:rsid w:val="00CC0AE0"/>
    <w:rsid w:val="00CC0C3B"/>
    <w:rsid w:val="00CC101B"/>
    <w:rsid w:val="00CC1070"/>
    <w:rsid w:val="00CC1744"/>
    <w:rsid w:val="00CC1ADC"/>
    <w:rsid w:val="00CC1C33"/>
    <w:rsid w:val="00CC28BE"/>
    <w:rsid w:val="00CC290C"/>
    <w:rsid w:val="00CC2C47"/>
    <w:rsid w:val="00CC383C"/>
    <w:rsid w:val="00CC3F03"/>
    <w:rsid w:val="00CC3FE9"/>
    <w:rsid w:val="00CC41E1"/>
    <w:rsid w:val="00CC42D3"/>
    <w:rsid w:val="00CC48C7"/>
    <w:rsid w:val="00CC4FE8"/>
    <w:rsid w:val="00CC5038"/>
    <w:rsid w:val="00CC56A8"/>
    <w:rsid w:val="00CC63DB"/>
    <w:rsid w:val="00CC69EB"/>
    <w:rsid w:val="00CC6C3A"/>
    <w:rsid w:val="00CC6E96"/>
    <w:rsid w:val="00CC6FD1"/>
    <w:rsid w:val="00CC7027"/>
    <w:rsid w:val="00CC731A"/>
    <w:rsid w:val="00CC735B"/>
    <w:rsid w:val="00CC744F"/>
    <w:rsid w:val="00CC7609"/>
    <w:rsid w:val="00CC7CED"/>
    <w:rsid w:val="00CC7D47"/>
    <w:rsid w:val="00CC7EB8"/>
    <w:rsid w:val="00CD01E5"/>
    <w:rsid w:val="00CD045F"/>
    <w:rsid w:val="00CD0581"/>
    <w:rsid w:val="00CD0D5C"/>
    <w:rsid w:val="00CD0E23"/>
    <w:rsid w:val="00CD0F46"/>
    <w:rsid w:val="00CD1769"/>
    <w:rsid w:val="00CD1792"/>
    <w:rsid w:val="00CD1E65"/>
    <w:rsid w:val="00CD222C"/>
    <w:rsid w:val="00CD234C"/>
    <w:rsid w:val="00CD2494"/>
    <w:rsid w:val="00CD27A4"/>
    <w:rsid w:val="00CD3600"/>
    <w:rsid w:val="00CD3B27"/>
    <w:rsid w:val="00CD3C36"/>
    <w:rsid w:val="00CD3E6A"/>
    <w:rsid w:val="00CD40E9"/>
    <w:rsid w:val="00CD41F9"/>
    <w:rsid w:val="00CD42D2"/>
    <w:rsid w:val="00CD471A"/>
    <w:rsid w:val="00CD4A2F"/>
    <w:rsid w:val="00CD4AC7"/>
    <w:rsid w:val="00CD5126"/>
    <w:rsid w:val="00CD52BD"/>
    <w:rsid w:val="00CD5754"/>
    <w:rsid w:val="00CD578E"/>
    <w:rsid w:val="00CD6B57"/>
    <w:rsid w:val="00CD6D48"/>
    <w:rsid w:val="00CD6E13"/>
    <w:rsid w:val="00CD71BF"/>
    <w:rsid w:val="00CD789F"/>
    <w:rsid w:val="00CD7AC1"/>
    <w:rsid w:val="00CD7F2E"/>
    <w:rsid w:val="00CE000A"/>
    <w:rsid w:val="00CE04FA"/>
    <w:rsid w:val="00CE0FDB"/>
    <w:rsid w:val="00CE1300"/>
    <w:rsid w:val="00CE151D"/>
    <w:rsid w:val="00CE1CEF"/>
    <w:rsid w:val="00CE2481"/>
    <w:rsid w:val="00CE26E3"/>
    <w:rsid w:val="00CE2BA6"/>
    <w:rsid w:val="00CE2C5F"/>
    <w:rsid w:val="00CE2D07"/>
    <w:rsid w:val="00CE2E8B"/>
    <w:rsid w:val="00CE2F60"/>
    <w:rsid w:val="00CE31B0"/>
    <w:rsid w:val="00CE3643"/>
    <w:rsid w:val="00CE3AE9"/>
    <w:rsid w:val="00CE3AEE"/>
    <w:rsid w:val="00CE4B31"/>
    <w:rsid w:val="00CE4B8D"/>
    <w:rsid w:val="00CE51E2"/>
    <w:rsid w:val="00CE5698"/>
    <w:rsid w:val="00CE574A"/>
    <w:rsid w:val="00CE5C05"/>
    <w:rsid w:val="00CE5CF5"/>
    <w:rsid w:val="00CE5D14"/>
    <w:rsid w:val="00CE5DB2"/>
    <w:rsid w:val="00CE643D"/>
    <w:rsid w:val="00CE656A"/>
    <w:rsid w:val="00CE681A"/>
    <w:rsid w:val="00CE6B73"/>
    <w:rsid w:val="00CE6EF7"/>
    <w:rsid w:val="00CE74E2"/>
    <w:rsid w:val="00CE7A11"/>
    <w:rsid w:val="00CE7FF6"/>
    <w:rsid w:val="00CF0057"/>
    <w:rsid w:val="00CF00FA"/>
    <w:rsid w:val="00CF0410"/>
    <w:rsid w:val="00CF082A"/>
    <w:rsid w:val="00CF0A71"/>
    <w:rsid w:val="00CF0BA1"/>
    <w:rsid w:val="00CF1180"/>
    <w:rsid w:val="00CF12FD"/>
    <w:rsid w:val="00CF161D"/>
    <w:rsid w:val="00CF1658"/>
    <w:rsid w:val="00CF19F6"/>
    <w:rsid w:val="00CF1F58"/>
    <w:rsid w:val="00CF1FDD"/>
    <w:rsid w:val="00CF2319"/>
    <w:rsid w:val="00CF231B"/>
    <w:rsid w:val="00CF247F"/>
    <w:rsid w:val="00CF254A"/>
    <w:rsid w:val="00CF2883"/>
    <w:rsid w:val="00CF2CB1"/>
    <w:rsid w:val="00CF3179"/>
    <w:rsid w:val="00CF342F"/>
    <w:rsid w:val="00CF35FB"/>
    <w:rsid w:val="00CF3E1B"/>
    <w:rsid w:val="00CF417A"/>
    <w:rsid w:val="00CF4291"/>
    <w:rsid w:val="00CF4807"/>
    <w:rsid w:val="00CF4978"/>
    <w:rsid w:val="00CF4A99"/>
    <w:rsid w:val="00CF4DA9"/>
    <w:rsid w:val="00CF4E7B"/>
    <w:rsid w:val="00CF4E7F"/>
    <w:rsid w:val="00CF4EF4"/>
    <w:rsid w:val="00CF5001"/>
    <w:rsid w:val="00CF54EF"/>
    <w:rsid w:val="00CF56BD"/>
    <w:rsid w:val="00CF7572"/>
    <w:rsid w:val="00CF7669"/>
    <w:rsid w:val="00D0013C"/>
    <w:rsid w:val="00D001E5"/>
    <w:rsid w:val="00D00B5E"/>
    <w:rsid w:val="00D00DD5"/>
    <w:rsid w:val="00D00E65"/>
    <w:rsid w:val="00D00FD0"/>
    <w:rsid w:val="00D011EE"/>
    <w:rsid w:val="00D01316"/>
    <w:rsid w:val="00D01691"/>
    <w:rsid w:val="00D01A49"/>
    <w:rsid w:val="00D01AD0"/>
    <w:rsid w:val="00D01BA5"/>
    <w:rsid w:val="00D01C60"/>
    <w:rsid w:val="00D01D0F"/>
    <w:rsid w:val="00D01D88"/>
    <w:rsid w:val="00D01EAB"/>
    <w:rsid w:val="00D0234B"/>
    <w:rsid w:val="00D027A2"/>
    <w:rsid w:val="00D02A8D"/>
    <w:rsid w:val="00D02AF5"/>
    <w:rsid w:val="00D02BB7"/>
    <w:rsid w:val="00D03684"/>
    <w:rsid w:val="00D0399E"/>
    <w:rsid w:val="00D03DDC"/>
    <w:rsid w:val="00D04050"/>
    <w:rsid w:val="00D0409D"/>
    <w:rsid w:val="00D04591"/>
    <w:rsid w:val="00D04693"/>
    <w:rsid w:val="00D04936"/>
    <w:rsid w:val="00D04A26"/>
    <w:rsid w:val="00D04C42"/>
    <w:rsid w:val="00D04CA0"/>
    <w:rsid w:val="00D052BB"/>
    <w:rsid w:val="00D05534"/>
    <w:rsid w:val="00D05B65"/>
    <w:rsid w:val="00D05CAE"/>
    <w:rsid w:val="00D0634A"/>
    <w:rsid w:val="00D06C61"/>
    <w:rsid w:val="00D07080"/>
    <w:rsid w:val="00D070EF"/>
    <w:rsid w:val="00D0791F"/>
    <w:rsid w:val="00D07B1F"/>
    <w:rsid w:val="00D08137"/>
    <w:rsid w:val="00D102BD"/>
    <w:rsid w:val="00D102E1"/>
    <w:rsid w:val="00D103D8"/>
    <w:rsid w:val="00D1069E"/>
    <w:rsid w:val="00D10D93"/>
    <w:rsid w:val="00D10E8C"/>
    <w:rsid w:val="00D10EB4"/>
    <w:rsid w:val="00D11259"/>
    <w:rsid w:val="00D1128C"/>
    <w:rsid w:val="00D11952"/>
    <w:rsid w:val="00D12287"/>
    <w:rsid w:val="00D1248E"/>
    <w:rsid w:val="00D12650"/>
    <w:rsid w:val="00D126F3"/>
    <w:rsid w:val="00D12906"/>
    <w:rsid w:val="00D12F06"/>
    <w:rsid w:val="00D1369C"/>
    <w:rsid w:val="00D137C0"/>
    <w:rsid w:val="00D13836"/>
    <w:rsid w:val="00D13DD8"/>
    <w:rsid w:val="00D13EB1"/>
    <w:rsid w:val="00D14088"/>
    <w:rsid w:val="00D1408A"/>
    <w:rsid w:val="00D1446A"/>
    <w:rsid w:val="00D1447C"/>
    <w:rsid w:val="00D14725"/>
    <w:rsid w:val="00D14807"/>
    <w:rsid w:val="00D14CC7"/>
    <w:rsid w:val="00D14F4E"/>
    <w:rsid w:val="00D1509D"/>
    <w:rsid w:val="00D156D0"/>
    <w:rsid w:val="00D15A09"/>
    <w:rsid w:val="00D15FDA"/>
    <w:rsid w:val="00D16437"/>
    <w:rsid w:val="00D165F9"/>
    <w:rsid w:val="00D167DE"/>
    <w:rsid w:val="00D16809"/>
    <w:rsid w:val="00D16908"/>
    <w:rsid w:val="00D16923"/>
    <w:rsid w:val="00D169FB"/>
    <w:rsid w:val="00D16BB6"/>
    <w:rsid w:val="00D16BBD"/>
    <w:rsid w:val="00D17161"/>
    <w:rsid w:val="00D17520"/>
    <w:rsid w:val="00D175D2"/>
    <w:rsid w:val="00D17606"/>
    <w:rsid w:val="00D203E0"/>
    <w:rsid w:val="00D2098F"/>
    <w:rsid w:val="00D20BA8"/>
    <w:rsid w:val="00D20D2D"/>
    <w:rsid w:val="00D20E7A"/>
    <w:rsid w:val="00D21004"/>
    <w:rsid w:val="00D2179E"/>
    <w:rsid w:val="00D217BA"/>
    <w:rsid w:val="00D217E9"/>
    <w:rsid w:val="00D22410"/>
    <w:rsid w:val="00D2241F"/>
    <w:rsid w:val="00D22907"/>
    <w:rsid w:val="00D229EF"/>
    <w:rsid w:val="00D22A46"/>
    <w:rsid w:val="00D22E86"/>
    <w:rsid w:val="00D231C9"/>
    <w:rsid w:val="00D23365"/>
    <w:rsid w:val="00D23909"/>
    <w:rsid w:val="00D23B14"/>
    <w:rsid w:val="00D23BBE"/>
    <w:rsid w:val="00D23C68"/>
    <w:rsid w:val="00D23F81"/>
    <w:rsid w:val="00D2492F"/>
    <w:rsid w:val="00D25008"/>
    <w:rsid w:val="00D255CE"/>
    <w:rsid w:val="00D25A0D"/>
    <w:rsid w:val="00D26C2A"/>
    <w:rsid w:val="00D27074"/>
    <w:rsid w:val="00D270B8"/>
    <w:rsid w:val="00D27267"/>
    <w:rsid w:val="00D27B2E"/>
    <w:rsid w:val="00D2CD1B"/>
    <w:rsid w:val="00D302B4"/>
    <w:rsid w:val="00D303F6"/>
    <w:rsid w:val="00D3046C"/>
    <w:rsid w:val="00D305D1"/>
    <w:rsid w:val="00D30E11"/>
    <w:rsid w:val="00D31035"/>
    <w:rsid w:val="00D312E0"/>
    <w:rsid w:val="00D31BD0"/>
    <w:rsid w:val="00D31CBD"/>
    <w:rsid w:val="00D32653"/>
    <w:rsid w:val="00D32B17"/>
    <w:rsid w:val="00D32D5A"/>
    <w:rsid w:val="00D32E75"/>
    <w:rsid w:val="00D34270"/>
    <w:rsid w:val="00D3442E"/>
    <w:rsid w:val="00D348E7"/>
    <w:rsid w:val="00D3524E"/>
    <w:rsid w:val="00D3571A"/>
    <w:rsid w:val="00D357B8"/>
    <w:rsid w:val="00D35DB2"/>
    <w:rsid w:val="00D3601D"/>
    <w:rsid w:val="00D36364"/>
    <w:rsid w:val="00D36365"/>
    <w:rsid w:val="00D3664E"/>
    <w:rsid w:val="00D366BF"/>
    <w:rsid w:val="00D368D0"/>
    <w:rsid w:val="00D369C5"/>
    <w:rsid w:val="00D36C33"/>
    <w:rsid w:val="00D36D85"/>
    <w:rsid w:val="00D36F99"/>
    <w:rsid w:val="00D37080"/>
    <w:rsid w:val="00D37BA2"/>
    <w:rsid w:val="00D40936"/>
    <w:rsid w:val="00D4096A"/>
    <w:rsid w:val="00D40A43"/>
    <w:rsid w:val="00D40AD7"/>
    <w:rsid w:val="00D4127A"/>
    <w:rsid w:val="00D412BB"/>
    <w:rsid w:val="00D41ACA"/>
    <w:rsid w:val="00D41D1B"/>
    <w:rsid w:val="00D41D64"/>
    <w:rsid w:val="00D42B0C"/>
    <w:rsid w:val="00D42F7F"/>
    <w:rsid w:val="00D4316B"/>
    <w:rsid w:val="00D437DB"/>
    <w:rsid w:val="00D43ABE"/>
    <w:rsid w:val="00D43D48"/>
    <w:rsid w:val="00D43F0A"/>
    <w:rsid w:val="00D440AD"/>
    <w:rsid w:val="00D4421F"/>
    <w:rsid w:val="00D442B3"/>
    <w:rsid w:val="00D4459C"/>
    <w:rsid w:val="00D446DF"/>
    <w:rsid w:val="00D455E4"/>
    <w:rsid w:val="00D458CC"/>
    <w:rsid w:val="00D45B46"/>
    <w:rsid w:val="00D460E0"/>
    <w:rsid w:val="00D4627E"/>
    <w:rsid w:val="00D465E5"/>
    <w:rsid w:val="00D46E54"/>
    <w:rsid w:val="00D470DD"/>
    <w:rsid w:val="00D4735A"/>
    <w:rsid w:val="00D473CD"/>
    <w:rsid w:val="00D47A19"/>
    <w:rsid w:val="00D50626"/>
    <w:rsid w:val="00D50728"/>
    <w:rsid w:val="00D50913"/>
    <w:rsid w:val="00D50A94"/>
    <w:rsid w:val="00D50C6F"/>
    <w:rsid w:val="00D50DE2"/>
    <w:rsid w:val="00D50EB9"/>
    <w:rsid w:val="00D5166B"/>
    <w:rsid w:val="00D518B9"/>
    <w:rsid w:val="00D519B5"/>
    <w:rsid w:val="00D51A12"/>
    <w:rsid w:val="00D51AC7"/>
    <w:rsid w:val="00D51CE6"/>
    <w:rsid w:val="00D51DEF"/>
    <w:rsid w:val="00D51F88"/>
    <w:rsid w:val="00D5225C"/>
    <w:rsid w:val="00D5248B"/>
    <w:rsid w:val="00D52723"/>
    <w:rsid w:val="00D5276C"/>
    <w:rsid w:val="00D537A6"/>
    <w:rsid w:val="00D546D0"/>
    <w:rsid w:val="00D547E6"/>
    <w:rsid w:val="00D54E9B"/>
    <w:rsid w:val="00D54F47"/>
    <w:rsid w:val="00D5502D"/>
    <w:rsid w:val="00D552C2"/>
    <w:rsid w:val="00D55838"/>
    <w:rsid w:val="00D55CF2"/>
    <w:rsid w:val="00D55E3A"/>
    <w:rsid w:val="00D5628D"/>
    <w:rsid w:val="00D5633C"/>
    <w:rsid w:val="00D5651C"/>
    <w:rsid w:val="00D565A6"/>
    <w:rsid w:val="00D5686A"/>
    <w:rsid w:val="00D56CC1"/>
    <w:rsid w:val="00D57377"/>
    <w:rsid w:val="00D57402"/>
    <w:rsid w:val="00D5741A"/>
    <w:rsid w:val="00D5742A"/>
    <w:rsid w:val="00D577E2"/>
    <w:rsid w:val="00D57A20"/>
    <w:rsid w:val="00D57D12"/>
    <w:rsid w:val="00D57DE9"/>
    <w:rsid w:val="00D57E05"/>
    <w:rsid w:val="00D57FDD"/>
    <w:rsid w:val="00D60572"/>
    <w:rsid w:val="00D60730"/>
    <w:rsid w:val="00D60AC7"/>
    <w:rsid w:val="00D60D06"/>
    <w:rsid w:val="00D60D72"/>
    <w:rsid w:val="00D6113D"/>
    <w:rsid w:val="00D61358"/>
    <w:rsid w:val="00D61568"/>
    <w:rsid w:val="00D61766"/>
    <w:rsid w:val="00D61839"/>
    <w:rsid w:val="00D61F93"/>
    <w:rsid w:val="00D6264E"/>
    <w:rsid w:val="00D62659"/>
    <w:rsid w:val="00D6282D"/>
    <w:rsid w:val="00D632F8"/>
    <w:rsid w:val="00D63458"/>
    <w:rsid w:val="00D634B4"/>
    <w:rsid w:val="00D6362B"/>
    <w:rsid w:val="00D63787"/>
    <w:rsid w:val="00D639DB"/>
    <w:rsid w:val="00D63C20"/>
    <w:rsid w:val="00D63CB8"/>
    <w:rsid w:val="00D64573"/>
    <w:rsid w:val="00D6481A"/>
    <w:rsid w:val="00D64DCD"/>
    <w:rsid w:val="00D64E18"/>
    <w:rsid w:val="00D64FC7"/>
    <w:rsid w:val="00D65193"/>
    <w:rsid w:val="00D65312"/>
    <w:rsid w:val="00D6536C"/>
    <w:rsid w:val="00D65CBB"/>
    <w:rsid w:val="00D66217"/>
    <w:rsid w:val="00D66268"/>
    <w:rsid w:val="00D66486"/>
    <w:rsid w:val="00D66669"/>
    <w:rsid w:val="00D66B66"/>
    <w:rsid w:val="00D66BBA"/>
    <w:rsid w:val="00D67329"/>
    <w:rsid w:val="00D67666"/>
    <w:rsid w:val="00D67763"/>
    <w:rsid w:val="00D67A2A"/>
    <w:rsid w:val="00D67A31"/>
    <w:rsid w:val="00D67DD9"/>
    <w:rsid w:val="00D707CE"/>
    <w:rsid w:val="00D70829"/>
    <w:rsid w:val="00D70B27"/>
    <w:rsid w:val="00D70D8B"/>
    <w:rsid w:val="00D70F68"/>
    <w:rsid w:val="00D7100E"/>
    <w:rsid w:val="00D719AA"/>
    <w:rsid w:val="00D71B75"/>
    <w:rsid w:val="00D721DD"/>
    <w:rsid w:val="00D72237"/>
    <w:rsid w:val="00D7290A"/>
    <w:rsid w:val="00D72E52"/>
    <w:rsid w:val="00D7318F"/>
    <w:rsid w:val="00D73446"/>
    <w:rsid w:val="00D7375C"/>
    <w:rsid w:val="00D73CB4"/>
    <w:rsid w:val="00D7433D"/>
    <w:rsid w:val="00D745AC"/>
    <w:rsid w:val="00D745E9"/>
    <w:rsid w:val="00D74A85"/>
    <w:rsid w:val="00D74B04"/>
    <w:rsid w:val="00D74FB9"/>
    <w:rsid w:val="00D753D9"/>
    <w:rsid w:val="00D75478"/>
    <w:rsid w:val="00D7589A"/>
    <w:rsid w:val="00D75E22"/>
    <w:rsid w:val="00D75E7A"/>
    <w:rsid w:val="00D76149"/>
    <w:rsid w:val="00D7635F"/>
    <w:rsid w:val="00D763A0"/>
    <w:rsid w:val="00D76DB5"/>
    <w:rsid w:val="00D77130"/>
    <w:rsid w:val="00D775CF"/>
    <w:rsid w:val="00D77634"/>
    <w:rsid w:val="00D77652"/>
    <w:rsid w:val="00D776FA"/>
    <w:rsid w:val="00D77AC1"/>
    <w:rsid w:val="00D77B25"/>
    <w:rsid w:val="00D80119"/>
    <w:rsid w:val="00D80334"/>
    <w:rsid w:val="00D80921"/>
    <w:rsid w:val="00D809AF"/>
    <w:rsid w:val="00D80B1C"/>
    <w:rsid w:val="00D80F88"/>
    <w:rsid w:val="00D81417"/>
    <w:rsid w:val="00D81488"/>
    <w:rsid w:val="00D815E8"/>
    <w:rsid w:val="00D81634"/>
    <w:rsid w:val="00D81E77"/>
    <w:rsid w:val="00D81F10"/>
    <w:rsid w:val="00D8222D"/>
    <w:rsid w:val="00D82394"/>
    <w:rsid w:val="00D82749"/>
    <w:rsid w:val="00D82B42"/>
    <w:rsid w:val="00D82BBB"/>
    <w:rsid w:val="00D82E2F"/>
    <w:rsid w:val="00D83511"/>
    <w:rsid w:val="00D8375B"/>
    <w:rsid w:val="00D83A34"/>
    <w:rsid w:val="00D844AF"/>
    <w:rsid w:val="00D850B2"/>
    <w:rsid w:val="00D85270"/>
    <w:rsid w:val="00D853EE"/>
    <w:rsid w:val="00D8548A"/>
    <w:rsid w:val="00D85587"/>
    <w:rsid w:val="00D85940"/>
    <w:rsid w:val="00D85D68"/>
    <w:rsid w:val="00D862C2"/>
    <w:rsid w:val="00D8660C"/>
    <w:rsid w:val="00D86660"/>
    <w:rsid w:val="00D869B4"/>
    <w:rsid w:val="00D86C95"/>
    <w:rsid w:val="00D86E85"/>
    <w:rsid w:val="00D87446"/>
    <w:rsid w:val="00D875B1"/>
    <w:rsid w:val="00D87AE4"/>
    <w:rsid w:val="00D87E75"/>
    <w:rsid w:val="00D90483"/>
    <w:rsid w:val="00D90572"/>
    <w:rsid w:val="00D9061D"/>
    <w:rsid w:val="00D9151A"/>
    <w:rsid w:val="00D9181F"/>
    <w:rsid w:val="00D91A6C"/>
    <w:rsid w:val="00D91CA1"/>
    <w:rsid w:val="00D92201"/>
    <w:rsid w:val="00D92278"/>
    <w:rsid w:val="00D926C6"/>
    <w:rsid w:val="00D92B9D"/>
    <w:rsid w:val="00D92D8E"/>
    <w:rsid w:val="00D9305E"/>
    <w:rsid w:val="00D930F5"/>
    <w:rsid w:val="00D93560"/>
    <w:rsid w:val="00D93677"/>
    <w:rsid w:val="00D940B0"/>
    <w:rsid w:val="00D946AC"/>
    <w:rsid w:val="00D947EE"/>
    <w:rsid w:val="00D948E8"/>
    <w:rsid w:val="00D94EF7"/>
    <w:rsid w:val="00D9537E"/>
    <w:rsid w:val="00D9552F"/>
    <w:rsid w:val="00D95A76"/>
    <w:rsid w:val="00D962A1"/>
    <w:rsid w:val="00D96409"/>
    <w:rsid w:val="00D96B92"/>
    <w:rsid w:val="00D97448"/>
    <w:rsid w:val="00D97905"/>
    <w:rsid w:val="00D97B9A"/>
    <w:rsid w:val="00D97F86"/>
    <w:rsid w:val="00DA0312"/>
    <w:rsid w:val="00DA052C"/>
    <w:rsid w:val="00DA090F"/>
    <w:rsid w:val="00DA0F97"/>
    <w:rsid w:val="00DA1286"/>
    <w:rsid w:val="00DA147C"/>
    <w:rsid w:val="00DA172F"/>
    <w:rsid w:val="00DA1C1F"/>
    <w:rsid w:val="00DA2CAB"/>
    <w:rsid w:val="00DA34FF"/>
    <w:rsid w:val="00DA38D6"/>
    <w:rsid w:val="00DA3D36"/>
    <w:rsid w:val="00DA3DB7"/>
    <w:rsid w:val="00DA3F71"/>
    <w:rsid w:val="00DA465A"/>
    <w:rsid w:val="00DA46B0"/>
    <w:rsid w:val="00DA47F8"/>
    <w:rsid w:val="00DA4A66"/>
    <w:rsid w:val="00DA4C6D"/>
    <w:rsid w:val="00DA51BF"/>
    <w:rsid w:val="00DA525E"/>
    <w:rsid w:val="00DA56E4"/>
    <w:rsid w:val="00DA578B"/>
    <w:rsid w:val="00DA587A"/>
    <w:rsid w:val="00DA5CBE"/>
    <w:rsid w:val="00DA5DC1"/>
    <w:rsid w:val="00DA6454"/>
    <w:rsid w:val="00DA65AD"/>
    <w:rsid w:val="00DA68C8"/>
    <w:rsid w:val="00DA6A7F"/>
    <w:rsid w:val="00DA6BCD"/>
    <w:rsid w:val="00DA6BFC"/>
    <w:rsid w:val="00DA6EEB"/>
    <w:rsid w:val="00DA70A8"/>
    <w:rsid w:val="00DA71C0"/>
    <w:rsid w:val="00DA733C"/>
    <w:rsid w:val="00DA73EC"/>
    <w:rsid w:val="00DA7652"/>
    <w:rsid w:val="00DA77E0"/>
    <w:rsid w:val="00DA7CF8"/>
    <w:rsid w:val="00DA7FD0"/>
    <w:rsid w:val="00DB020E"/>
    <w:rsid w:val="00DB0AD2"/>
    <w:rsid w:val="00DB0D1F"/>
    <w:rsid w:val="00DB1360"/>
    <w:rsid w:val="00DB195C"/>
    <w:rsid w:val="00DB1D03"/>
    <w:rsid w:val="00DB1EBC"/>
    <w:rsid w:val="00DB1F22"/>
    <w:rsid w:val="00DB2088"/>
    <w:rsid w:val="00DB23D4"/>
    <w:rsid w:val="00DB24CD"/>
    <w:rsid w:val="00DB2CCE"/>
    <w:rsid w:val="00DB2DBD"/>
    <w:rsid w:val="00DB3574"/>
    <w:rsid w:val="00DB3646"/>
    <w:rsid w:val="00DB3C10"/>
    <w:rsid w:val="00DB3C5D"/>
    <w:rsid w:val="00DB3F90"/>
    <w:rsid w:val="00DB42CD"/>
    <w:rsid w:val="00DB48D3"/>
    <w:rsid w:val="00DB493B"/>
    <w:rsid w:val="00DB4D63"/>
    <w:rsid w:val="00DB5107"/>
    <w:rsid w:val="00DB53D0"/>
    <w:rsid w:val="00DB555E"/>
    <w:rsid w:val="00DB55E3"/>
    <w:rsid w:val="00DB580F"/>
    <w:rsid w:val="00DB5B96"/>
    <w:rsid w:val="00DB5CE2"/>
    <w:rsid w:val="00DB5D3D"/>
    <w:rsid w:val="00DB601F"/>
    <w:rsid w:val="00DB6463"/>
    <w:rsid w:val="00DB65A4"/>
    <w:rsid w:val="00DB6645"/>
    <w:rsid w:val="00DB693F"/>
    <w:rsid w:val="00DB6FEC"/>
    <w:rsid w:val="00DB71A7"/>
    <w:rsid w:val="00DB770B"/>
    <w:rsid w:val="00DB7827"/>
    <w:rsid w:val="00DB78EE"/>
    <w:rsid w:val="00DB7E78"/>
    <w:rsid w:val="00DB7F69"/>
    <w:rsid w:val="00DB8449"/>
    <w:rsid w:val="00DC0E40"/>
    <w:rsid w:val="00DC1004"/>
    <w:rsid w:val="00DC109A"/>
    <w:rsid w:val="00DC11B4"/>
    <w:rsid w:val="00DC126F"/>
    <w:rsid w:val="00DC1845"/>
    <w:rsid w:val="00DC1B65"/>
    <w:rsid w:val="00DC23BD"/>
    <w:rsid w:val="00DC2671"/>
    <w:rsid w:val="00DC27A9"/>
    <w:rsid w:val="00DC284F"/>
    <w:rsid w:val="00DC2DAE"/>
    <w:rsid w:val="00DC2F27"/>
    <w:rsid w:val="00DC3270"/>
    <w:rsid w:val="00DC3343"/>
    <w:rsid w:val="00DC341E"/>
    <w:rsid w:val="00DC3C38"/>
    <w:rsid w:val="00DC423C"/>
    <w:rsid w:val="00DC46C9"/>
    <w:rsid w:val="00DC488E"/>
    <w:rsid w:val="00DC48CA"/>
    <w:rsid w:val="00DC4AD2"/>
    <w:rsid w:val="00DC4B46"/>
    <w:rsid w:val="00DC4D19"/>
    <w:rsid w:val="00DC4DB8"/>
    <w:rsid w:val="00DC4F84"/>
    <w:rsid w:val="00DC554F"/>
    <w:rsid w:val="00DC56BD"/>
    <w:rsid w:val="00DC5759"/>
    <w:rsid w:val="00DC5CA2"/>
    <w:rsid w:val="00DC5F39"/>
    <w:rsid w:val="00DC6074"/>
    <w:rsid w:val="00DC61A8"/>
    <w:rsid w:val="00DC645E"/>
    <w:rsid w:val="00DC66EF"/>
    <w:rsid w:val="00DC6796"/>
    <w:rsid w:val="00DC6E4B"/>
    <w:rsid w:val="00DC7082"/>
    <w:rsid w:val="00DC7923"/>
    <w:rsid w:val="00DC7F83"/>
    <w:rsid w:val="00DCADCB"/>
    <w:rsid w:val="00DD0397"/>
    <w:rsid w:val="00DD04D0"/>
    <w:rsid w:val="00DD07D0"/>
    <w:rsid w:val="00DD0865"/>
    <w:rsid w:val="00DD0D9F"/>
    <w:rsid w:val="00DD0FBA"/>
    <w:rsid w:val="00DD11A9"/>
    <w:rsid w:val="00DD30E6"/>
    <w:rsid w:val="00DD329A"/>
    <w:rsid w:val="00DD3848"/>
    <w:rsid w:val="00DD3913"/>
    <w:rsid w:val="00DD4143"/>
    <w:rsid w:val="00DD4330"/>
    <w:rsid w:val="00DD4580"/>
    <w:rsid w:val="00DD46B2"/>
    <w:rsid w:val="00DD48D5"/>
    <w:rsid w:val="00DD4D61"/>
    <w:rsid w:val="00DD50B8"/>
    <w:rsid w:val="00DD539A"/>
    <w:rsid w:val="00DD545A"/>
    <w:rsid w:val="00DD5A92"/>
    <w:rsid w:val="00DD5C07"/>
    <w:rsid w:val="00DD5E40"/>
    <w:rsid w:val="00DD5EB5"/>
    <w:rsid w:val="00DD6027"/>
    <w:rsid w:val="00DD62E3"/>
    <w:rsid w:val="00DD6548"/>
    <w:rsid w:val="00DD67C9"/>
    <w:rsid w:val="00DD6842"/>
    <w:rsid w:val="00DD6B38"/>
    <w:rsid w:val="00DD6B7E"/>
    <w:rsid w:val="00DD6C7D"/>
    <w:rsid w:val="00DD6D44"/>
    <w:rsid w:val="00DD6E2D"/>
    <w:rsid w:val="00DD73F9"/>
    <w:rsid w:val="00DD753D"/>
    <w:rsid w:val="00DD7B31"/>
    <w:rsid w:val="00DE06BD"/>
    <w:rsid w:val="00DE0BA3"/>
    <w:rsid w:val="00DE16C8"/>
    <w:rsid w:val="00DE1C6F"/>
    <w:rsid w:val="00DE1CFC"/>
    <w:rsid w:val="00DE20CF"/>
    <w:rsid w:val="00DE23ED"/>
    <w:rsid w:val="00DE2784"/>
    <w:rsid w:val="00DE28CC"/>
    <w:rsid w:val="00DE2A5F"/>
    <w:rsid w:val="00DE2B4C"/>
    <w:rsid w:val="00DE2FF9"/>
    <w:rsid w:val="00DE324D"/>
    <w:rsid w:val="00DE3442"/>
    <w:rsid w:val="00DE372B"/>
    <w:rsid w:val="00DE41D4"/>
    <w:rsid w:val="00DE4558"/>
    <w:rsid w:val="00DE46B6"/>
    <w:rsid w:val="00DE4729"/>
    <w:rsid w:val="00DE4784"/>
    <w:rsid w:val="00DE4860"/>
    <w:rsid w:val="00DE4934"/>
    <w:rsid w:val="00DE49CD"/>
    <w:rsid w:val="00DE4C9D"/>
    <w:rsid w:val="00DE51B2"/>
    <w:rsid w:val="00DE5364"/>
    <w:rsid w:val="00DE53AF"/>
    <w:rsid w:val="00DE554D"/>
    <w:rsid w:val="00DE5711"/>
    <w:rsid w:val="00DE59D2"/>
    <w:rsid w:val="00DE5F9A"/>
    <w:rsid w:val="00DE65E5"/>
    <w:rsid w:val="00DE665D"/>
    <w:rsid w:val="00DE6685"/>
    <w:rsid w:val="00DE6850"/>
    <w:rsid w:val="00DE68CE"/>
    <w:rsid w:val="00DE6C86"/>
    <w:rsid w:val="00DE6D8B"/>
    <w:rsid w:val="00DE6FB6"/>
    <w:rsid w:val="00DE712B"/>
    <w:rsid w:val="00DE78EC"/>
    <w:rsid w:val="00DE78F7"/>
    <w:rsid w:val="00DE7BE4"/>
    <w:rsid w:val="00DE7FBF"/>
    <w:rsid w:val="00DF03C6"/>
    <w:rsid w:val="00DF0492"/>
    <w:rsid w:val="00DF050D"/>
    <w:rsid w:val="00DF0673"/>
    <w:rsid w:val="00DF0B68"/>
    <w:rsid w:val="00DF0BE4"/>
    <w:rsid w:val="00DF0BEA"/>
    <w:rsid w:val="00DF0F90"/>
    <w:rsid w:val="00DF10B2"/>
    <w:rsid w:val="00DF11F5"/>
    <w:rsid w:val="00DF14A3"/>
    <w:rsid w:val="00DF1768"/>
    <w:rsid w:val="00DF21F8"/>
    <w:rsid w:val="00DF2A3F"/>
    <w:rsid w:val="00DF2D1D"/>
    <w:rsid w:val="00DF2D2E"/>
    <w:rsid w:val="00DF2E88"/>
    <w:rsid w:val="00DF32B8"/>
    <w:rsid w:val="00DF3555"/>
    <w:rsid w:val="00DF3575"/>
    <w:rsid w:val="00DF3B2F"/>
    <w:rsid w:val="00DF3E67"/>
    <w:rsid w:val="00DF3F7E"/>
    <w:rsid w:val="00DF420D"/>
    <w:rsid w:val="00DF4848"/>
    <w:rsid w:val="00DF4EF2"/>
    <w:rsid w:val="00DF4F53"/>
    <w:rsid w:val="00DF50FD"/>
    <w:rsid w:val="00DF530C"/>
    <w:rsid w:val="00DF55A5"/>
    <w:rsid w:val="00DF568A"/>
    <w:rsid w:val="00DF5979"/>
    <w:rsid w:val="00DF5B1D"/>
    <w:rsid w:val="00DF5C10"/>
    <w:rsid w:val="00DF5FDB"/>
    <w:rsid w:val="00DF61F4"/>
    <w:rsid w:val="00DF6428"/>
    <w:rsid w:val="00DF6573"/>
    <w:rsid w:val="00DF6A29"/>
    <w:rsid w:val="00DF6AB1"/>
    <w:rsid w:val="00DF6C00"/>
    <w:rsid w:val="00DF709B"/>
    <w:rsid w:val="00DF75F5"/>
    <w:rsid w:val="00DF7782"/>
    <w:rsid w:val="00DF7EEE"/>
    <w:rsid w:val="00E004AC"/>
    <w:rsid w:val="00E00BB1"/>
    <w:rsid w:val="00E00F0E"/>
    <w:rsid w:val="00E00FB4"/>
    <w:rsid w:val="00E01B6D"/>
    <w:rsid w:val="00E01B8F"/>
    <w:rsid w:val="00E01CC4"/>
    <w:rsid w:val="00E01D15"/>
    <w:rsid w:val="00E01F23"/>
    <w:rsid w:val="00E02083"/>
    <w:rsid w:val="00E0294F"/>
    <w:rsid w:val="00E02D2F"/>
    <w:rsid w:val="00E03772"/>
    <w:rsid w:val="00E03A49"/>
    <w:rsid w:val="00E03D4F"/>
    <w:rsid w:val="00E03D69"/>
    <w:rsid w:val="00E03EB1"/>
    <w:rsid w:val="00E0443D"/>
    <w:rsid w:val="00E0491D"/>
    <w:rsid w:val="00E04A99"/>
    <w:rsid w:val="00E04ABB"/>
    <w:rsid w:val="00E04BCD"/>
    <w:rsid w:val="00E0564F"/>
    <w:rsid w:val="00E05D6A"/>
    <w:rsid w:val="00E05DAF"/>
    <w:rsid w:val="00E05F82"/>
    <w:rsid w:val="00E06629"/>
    <w:rsid w:val="00E067C6"/>
    <w:rsid w:val="00E06A6B"/>
    <w:rsid w:val="00E06F94"/>
    <w:rsid w:val="00E07032"/>
    <w:rsid w:val="00E070A9"/>
    <w:rsid w:val="00E0734A"/>
    <w:rsid w:val="00E073E3"/>
    <w:rsid w:val="00E0743C"/>
    <w:rsid w:val="00E07ACA"/>
    <w:rsid w:val="00E07EDF"/>
    <w:rsid w:val="00E10650"/>
    <w:rsid w:val="00E1087C"/>
    <w:rsid w:val="00E10CF3"/>
    <w:rsid w:val="00E1190C"/>
    <w:rsid w:val="00E11C3C"/>
    <w:rsid w:val="00E12012"/>
    <w:rsid w:val="00E121E9"/>
    <w:rsid w:val="00E12316"/>
    <w:rsid w:val="00E12342"/>
    <w:rsid w:val="00E1240F"/>
    <w:rsid w:val="00E129E5"/>
    <w:rsid w:val="00E1319A"/>
    <w:rsid w:val="00E1351B"/>
    <w:rsid w:val="00E13F1B"/>
    <w:rsid w:val="00E14184"/>
    <w:rsid w:val="00E144D0"/>
    <w:rsid w:val="00E148DD"/>
    <w:rsid w:val="00E149AE"/>
    <w:rsid w:val="00E14A06"/>
    <w:rsid w:val="00E14A34"/>
    <w:rsid w:val="00E14A35"/>
    <w:rsid w:val="00E14B01"/>
    <w:rsid w:val="00E14C06"/>
    <w:rsid w:val="00E14E74"/>
    <w:rsid w:val="00E14FAC"/>
    <w:rsid w:val="00E154BE"/>
    <w:rsid w:val="00E15C2D"/>
    <w:rsid w:val="00E15CCA"/>
    <w:rsid w:val="00E15D3E"/>
    <w:rsid w:val="00E160A6"/>
    <w:rsid w:val="00E162B9"/>
    <w:rsid w:val="00E16763"/>
    <w:rsid w:val="00E168D4"/>
    <w:rsid w:val="00E17817"/>
    <w:rsid w:val="00E207B6"/>
    <w:rsid w:val="00E20C1F"/>
    <w:rsid w:val="00E20CED"/>
    <w:rsid w:val="00E2158A"/>
    <w:rsid w:val="00E21697"/>
    <w:rsid w:val="00E216B1"/>
    <w:rsid w:val="00E216E6"/>
    <w:rsid w:val="00E21722"/>
    <w:rsid w:val="00E2186B"/>
    <w:rsid w:val="00E21B78"/>
    <w:rsid w:val="00E2208D"/>
    <w:rsid w:val="00E225E7"/>
    <w:rsid w:val="00E22729"/>
    <w:rsid w:val="00E22ACF"/>
    <w:rsid w:val="00E22C60"/>
    <w:rsid w:val="00E2312E"/>
    <w:rsid w:val="00E2360A"/>
    <w:rsid w:val="00E23DAA"/>
    <w:rsid w:val="00E249C7"/>
    <w:rsid w:val="00E24AD2"/>
    <w:rsid w:val="00E24E70"/>
    <w:rsid w:val="00E24F84"/>
    <w:rsid w:val="00E24FDD"/>
    <w:rsid w:val="00E250DB"/>
    <w:rsid w:val="00E25794"/>
    <w:rsid w:val="00E26021"/>
    <w:rsid w:val="00E260AD"/>
    <w:rsid w:val="00E261D8"/>
    <w:rsid w:val="00E267CD"/>
    <w:rsid w:val="00E26A22"/>
    <w:rsid w:val="00E26B5F"/>
    <w:rsid w:val="00E2710E"/>
    <w:rsid w:val="00E271E1"/>
    <w:rsid w:val="00E27400"/>
    <w:rsid w:val="00E276DC"/>
    <w:rsid w:val="00E27773"/>
    <w:rsid w:val="00E277BE"/>
    <w:rsid w:val="00E278E0"/>
    <w:rsid w:val="00E27E34"/>
    <w:rsid w:val="00E27E48"/>
    <w:rsid w:val="00E27FA3"/>
    <w:rsid w:val="00E3006D"/>
    <w:rsid w:val="00E30073"/>
    <w:rsid w:val="00E3007B"/>
    <w:rsid w:val="00E301B5"/>
    <w:rsid w:val="00E30515"/>
    <w:rsid w:val="00E30529"/>
    <w:rsid w:val="00E30B72"/>
    <w:rsid w:val="00E30C8F"/>
    <w:rsid w:val="00E30CEE"/>
    <w:rsid w:val="00E31CBC"/>
    <w:rsid w:val="00E31D55"/>
    <w:rsid w:val="00E31E3E"/>
    <w:rsid w:val="00E31F7A"/>
    <w:rsid w:val="00E32C40"/>
    <w:rsid w:val="00E32E17"/>
    <w:rsid w:val="00E32E4C"/>
    <w:rsid w:val="00E32F6E"/>
    <w:rsid w:val="00E335E0"/>
    <w:rsid w:val="00E33815"/>
    <w:rsid w:val="00E33982"/>
    <w:rsid w:val="00E33BA3"/>
    <w:rsid w:val="00E342D5"/>
    <w:rsid w:val="00E34324"/>
    <w:rsid w:val="00E34A16"/>
    <w:rsid w:val="00E34FD2"/>
    <w:rsid w:val="00E35110"/>
    <w:rsid w:val="00E3540A"/>
    <w:rsid w:val="00E356A2"/>
    <w:rsid w:val="00E35C0A"/>
    <w:rsid w:val="00E35DB7"/>
    <w:rsid w:val="00E35DD7"/>
    <w:rsid w:val="00E35FB3"/>
    <w:rsid w:val="00E36184"/>
    <w:rsid w:val="00E361D7"/>
    <w:rsid w:val="00E36A17"/>
    <w:rsid w:val="00E36BA9"/>
    <w:rsid w:val="00E36CC6"/>
    <w:rsid w:val="00E36CE3"/>
    <w:rsid w:val="00E36DAA"/>
    <w:rsid w:val="00E3701E"/>
    <w:rsid w:val="00E37054"/>
    <w:rsid w:val="00E373EB"/>
    <w:rsid w:val="00E37650"/>
    <w:rsid w:val="00E37982"/>
    <w:rsid w:val="00E37B97"/>
    <w:rsid w:val="00E40277"/>
    <w:rsid w:val="00E40280"/>
    <w:rsid w:val="00E404DC"/>
    <w:rsid w:val="00E405E7"/>
    <w:rsid w:val="00E40836"/>
    <w:rsid w:val="00E410C4"/>
    <w:rsid w:val="00E41108"/>
    <w:rsid w:val="00E41338"/>
    <w:rsid w:val="00E413DF"/>
    <w:rsid w:val="00E419B5"/>
    <w:rsid w:val="00E41C61"/>
    <w:rsid w:val="00E41F36"/>
    <w:rsid w:val="00E4238C"/>
    <w:rsid w:val="00E42B7D"/>
    <w:rsid w:val="00E42FCB"/>
    <w:rsid w:val="00E43BBC"/>
    <w:rsid w:val="00E44D4A"/>
    <w:rsid w:val="00E44DAD"/>
    <w:rsid w:val="00E4527B"/>
    <w:rsid w:val="00E45293"/>
    <w:rsid w:val="00E45328"/>
    <w:rsid w:val="00E453E2"/>
    <w:rsid w:val="00E4593C"/>
    <w:rsid w:val="00E469B7"/>
    <w:rsid w:val="00E46DA7"/>
    <w:rsid w:val="00E46E15"/>
    <w:rsid w:val="00E46EF2"/>
    <w:rsid w:val="00E470EB"/>
    <w:rsid w:val="00E476C3"/>
    <w:rsid w:val="00E47929"/>
    <w:rsid w:val="00E500F5"/>
    <w:rsid w:val="00E507BA"/>
    <w:rsid w:val="00E50CE6"/>
    <w:rsid w:val="00E5118D"/>
    <w:rsid w:val="00E511B4"/>
    <w:rsid w:val="00E5164E"/>
    <w:rsid w:val="00E5170E"/>
    <w:rsid w:val="00E51B1E"/>
    <w:rsid w:val="00E51DB2"/>
    <w:rsid w:val="00E52210"/>
    <w:rsid w:val="00E522A2"/>
    <w:rsid w:val="00E5244F"/>
    <w:rsid w:val="00E52D9A"/>
    <w:rsid w:val="00E52E98"/>
    <w:rsid w:val="00E53245"/>
    <w:rsid w:val="00E53D4C"/>
    <w:rsid w:val="00E53E23"/>
    <w:rsid w:val="00E53ECF"/>
    <w:rsid w:val="00E54648"/>
    <w:rsid w:val="00E546E1"/>
    <w:rsid w:val="00E54A61"/>
    <w:rsid w:val="00E54AF3"/>
    <w:rsid w:val="00E54DD1"/>
    <w:rsid w:val="00E54DEB"/>
    <w:rsid w:val="00E5513F"/>
    <w:rsid w:val="00E551C8"/>
    <w:rsid w:val="00E55841"/>
    <w:rsid w:val="00E575C9"/>
    <w:rsid w:val="00E5796E"/>
    <w:rsid w:val="00E5B1E4"/>
    <w:rsid w:val="00E6066D"/>
    <w:rsid w:val="00E607C4"/>
    <w:rsid w:val="00E60826"/>
    <w:rsid w:val="00E60A02"/>
    <w:rsid w:val="00E60AA6"/>
    <w:rsid w:val="00E6117A"/>
    <w:rsid w:val="00E611DD"/>
    <w:rsid w:val="00E61B14"/>
    <w:rsid w:val="00E61BFB"/>
    <w:rsid w:val="00E61D3F"/>
    <w:rsid w:val="00E61D73"/>
    <w:rsid w:val="00E62141"/>
    <w:rsid w:val="00E629B9"/>
    <w:rsid w:val="00E62B1E"/>
    <w:rsid w:val="00E62EE8"/>
    <w:rsid w:val="00E62F2B"/>
    <w:rsid w:val="00E63276"/>
    <w:rsid w:val="00E632A8"/>
    <w:rsid w:val="00E637A1"/>
    <w:rsid w:val="00E63D1D"/>
    <w:rsid w:val="00E63D86"/>
    <w:rsid w:val="00E63DB8"/>
    <w:rsid w:val="00E63DCE"/>
    <w:rsid w:val="00E64022"/>
    <w:rsid w:val="00E644C5"/>
    <w:rsid w:val="00E64C7F"/>
    <w:rsid w:val="00E64D9E"/>
    <w:rsid w:val="00E64E6F"/>
    <w:rsid w:val="00E65033"/>
    <w:rsid w:val="00E656EF"/>
    <w:rsid w:val="00E65A49"/>
    <w:rsid w:val="00E65D12"/>
    <w:rsid w:val="00E65D71"/>
    <w:rsid w:val="00E65DCC"/>
    <w:rsid w:val="00E65EF2"/>
    <w:rsid w:val="00E65F47"/>
    <w:rsid w:val="00E65FD3"/>
    <w:rsid w:val="00E66836"/>
    <w:rsid w:val="00E66965"/>
    <w:rsid w:val="00E6703F"/>
    <w:rsid w:val="00E6708C"/>
    <w:rsid w:val="00E67222"/>
    <w:rsid w:val="00E67478"/>
    <w:rsid w:val="00E677BE"/>
    <w:rsid w:val="00E677E2"/>
    <w:rsid w:val="00E67B82"/>
    <w:rsid w:val="00E6CA8A"/>
    <w:rsid w:val="00E7007F"/>
    <w:rsid w:val="00E700D2"/>
    <w:rsid w:val="00E7016D"/>
    <w:rsid w:val="00E70625"/>
    <w:rsid w:val="00E70F88"/>
    <w:rsid w:val="00E70FB0"/>
    <w:rsid w:val="00E717F5"/>
    <w:rsid w:val="00E7180B"/>
    <w:rsid w:val="00E721F2"/>
    <w:rsid w:val="00E72266"/>
    <w:rsid w:val="00E726CC"/>
    <w:rsid w:val="00E72CAC"/>
    <w:rsid w:val="00E72F0E"/>
    <w:rsid w:val="00E73041"/>
    <w:rsid w:val="00E7354C"/>
    <w:rsid w:val="00E738C1"/>
    <w:rsid w:val="00E7398C"/>
    <w:rsid w:val="00E73AAE"/>
    <w:rsid w:val="00E73AE0"/>
    <w:rsid w:val="00E73F2B"/>
    <w:rsid w:val="00E74031"/>
    <w:rsid w:val="00E742D8"/>
    <w:rsid w:val="00E746B1"/>
    <w:rsid w:val="00E746DF"/>
    <w:rsid w:val="00E7487D"/>
    <w:rsid w:val="00E74A48"/>
    <w:rsid w:val="00E74C1B"/>
    <w:rsid w:val="00E74D1D"/>
    <w:rsid w:val="00E74E7F"/>
    <w:rsid w:val="00E75243"/>
    <w:rsid w:val="00E75362"/>
    <w:rsid w:val="00E75388"/>
    <w:rsid w:val="00E75485"/>
    <w:rsid w:val="00E755A9"/>
    <w:rsid w:val="00E75A6A"/>
    <w:rsid w:val="00E75B91"/>
    <w:rsid w:val="00E75DD3"/>
    <w:rsid w:val="00E75EE9"/>
    <w:rsid w:val="00E7688C"/>
    <w:rsid w:val="00E76997"/>
    <w:rsid w:val="00E76B92"/>
    <w:rsid w:val="00E77587"/>
    <w:rsid w:val="00E80FF1"/>
    <w:rsid w:val="00E814F0"/>
    <w:rsid w:val="00E81EDE"/>
    <w:rsid w:val="00E8274F"/>
    <w:rsid w:val="00E8289A"/>
    <w:rsid w:val="00E82940"/>
    <w:rsid w:val="00E82BB0"/>
    <w:rsid w:val="00E82D88"/>
    <w:rsid w:val="00E8354A"/>
    <w:rsid w:val="00E83592"/>
    <w:rsid w:val="00E835D5"/>
    <w:rsid w:val="00E8380C"/>
    <w:rsid w:val="00E840D1"/>
    <w:rsid w:val="00E84349"/>
    <w:rsid w:val="00E84AD6"/>
    <w:rsid w:val="00E84ADC"/>
    <w:rsid w:val="00E84E6D"/>
    <w:rsid w:val="00E84E7D"/>
    <w:rsid w:val="00E85048"/>
    <w:rsid w:val="00E859AB"/>
    <w:rsid w:val="00E86293"/>
    <w:rsid w:val="00E86B07"/>
    <w:rsid w:val="00E86D0C"/>
    <w:rsid w:val="00E86D7F"/>
    <w:rsid w:val="00E86DAD"/>
    <w:rsid w:val="00E86F4E"/>
    <w:rsid w:val="00E871CA"/>
    <w:rsid w:val="00E871D4"/>
    <w:rsid w:val="00E873DB"/>
    <w:rsid w:val="00E877CE"/>
    <w:rsid w:val="00E877F4"/>
    <w:rsid w:val="00E87B1B"/>
    <w:rsid w:val="00E903D7"/>
    <w:rsid w:val="00E9054B"/>
    <w:rsid w:val="00E90575"/>
    <w:rsid w:val="00E908A7"/>
    <w:rsid w:val="00E90A00"/>
    <w:rsid w:val="00E90B24"/>
    <w:rsid w:val="00E90B29"/>
    <w:rsid w:val="00E90D90"/>
    <w:rsid w:val="00E91043"/>
    <w:rsid w:val="00E915BE"/>
    <w:rsid w:val="00E91651"/>
    <w:rsid w:val="00E9171F"/>
    <w:rsid w:val="00E91945"/>
    <w:rsid w:val="00E91AB0"/>
    <w:rsid w:val="00E92034"/>
    <w:rsid w:val="00E9204B"/>
    <w:rsid w:val="00E92695"/>
    <w:rsid w:val="00E926D1"/>
    <w:rsid w:val="00E9274D"/>
    <w:rsid w:val="00E92A2D"/>
    <w:rsid w:val="00E9335D"/>
    <w:rsid w:val="00E934CC"/>
    <w:rsid w:val="00E93C9B"/>
    <w:rsid w:val="00E93D75"/>
    <w:rsid w:val="00E94115"/>
    <w:rsid w:val="00E9416A"/>
    <w:rsid w:val="00E94551"/>
    <w:rsid w:val="00E946A9"/>
    <w:rsid w:val="00E948EA"/>
    <w:rsid w:val="00E94C38"/>
    <w:rsid w:val="00E94C6D"/>
    <w:rsid w:val="00E94CED"/>
    <w:rsid w:val="00E95185"/>
    <w:rsid w:val="00E951B1"/>
    <w:rsid w:val="00E952F8"/>
    <w:rsid w:val="00E95888"/>
    <w:rsid w:val="00E96006"/>
    <w:rsid w:val="00E969B4"/>
    <w:rsid w:val="00E974FE"/>
    <w:rsid w:val="00E97545"/>
    <w:rsid w:val="00E978A5"/>
    <w:rsid w:val="00E978B4"/>
    <w:rsid w:val="00EA02DA"/>
    <w:rsid w:val="00EA0507"/>
    <w:rsid w:val="00EA06B5"/>
    <w:rsid w:val="00EA081E"/>
    <w:rsid w:val="00EA110D"/>
    <w:rsid w:val="00EA1620"/>
    <w:rsid w:val="00EA1BA7"/>
    <w:rsid w:val="00EA1E1C"/>
    <w:rsid w:val="00EA211B"/>
    <w:rsid w:val="00EA233B"/>
    <w:rsid w:val="00EA267F"/>
    <w:rsid w:val="00EA276A"/>
    <w:rsid w:val="00EA2F97"/>
    <w:rsid w:val="00EA3167"/>
    <w:rsid w:val="00EA3650"/>
    <w:rsid w:val="00EA3EFD"/>
    <w:rsid w:val="00EA3F4B"/>
    <w:rsid w:val="00EA40F6"/>
    <w:rsid w:val="00EA43D6"/>
    <w:rsid w:val="00EA4504"/>
    <w:rsid w:val="00EA4560"/>
    <w:rsid w:val="00EA45A0"/>
    <w:rsid w:val="00EA462E"/>
    <w:rsid w:val="00EA4ACB"/>
    <w:rsid w:val="00EA5353"/>
    <w:rsid w:val="00EA558F"/>
    <w:rsid w:val="00EA55BA"/>
    <w:rsid w:val="00EA564C"/>
    <w:rsid w:val="00EA5B10"/>
    <w:rsid w:val="00EA5C03"/>
    <w:rsid w:val="00EA5E1F"/>
    <w:rsid w:val="00EA62FA"/>
    <w:rsid w:val="00EA6870"/>
    <w:rsid w:val="00EA6BE6"/>
    <w:rsid w:val="00EA729F"/>
    <w:rsid w:val="00EA73A2"/>
    <w:rsid w:val="00EA796F"/>
    <w:rsid w:val="00EA7A85"/>
    <w:rsid w:val="00EB0197"/>
    <w:rsid w:val="00EB0409"/>
    <w:rsid w:val="00EB08F6"/>
    <w:rsid w:val="00EB093F"/>
    <w:rsid w:val="00EB1CC8"/>
    <w:rsid w:val="00EB1EB4"/>
    <w:rsid w:val="00EB202D"/>
    <w:rsid w:val="00EB22DC"/>
    <w:rsid w:val="00EB253E"/>
    <w:rsid w:val="00EB2709"/>
    <w:rsid w:val="00EB282F"/>
    <w:rsid w:val="00EB2985"/>
    <w:rsid w:val="00EB2C4B"/>
    <w:rsid w:val="00EB3237"/>
    <w:rsid w:val="00EB3503"/>
    <w:rsid w:val="00EB3589"/>
    <w:rsid w:val="00EB35FA"/>
    <w:rsid w:val="00EB36F7"/>
    <w:rsid w:val="00EB3A8A"/>
    <w:rsid w:val="00EB4399"/>
    <w:rsid w:val="00EB468F"/>
    <w:rsid w:val="00EB4803"/>
    <w:rsid w:val="00EB48AF"/>
    <w:rsid w:val="00EB4B2F"/>
    <w:rsid w:val="00EB4C94"/>
    <w:rsid w:val="00EB50C5"/>
    <w:rsid w:val="00EB55F0"/>
    <w:rsid w:val="00EB57C6"/>
    <w:rsid w:val="00EB62DE"/>
    <w:rsid w:val="00EB63B2"/>
    <w:rsid w:val="00EB66CE"/>
    <w:rsid w:val="00EB6982"/>
    <w:rsid w:val="00EB741A"/>
    <w:rsid w:val="00EB7688"/>
    <w:rsid w:val="00EB7B29"/>
    <w:rsid w:val="00EB7D1E"/>
    <w:rsid w:val="00EB7E1D"/>
    <w:rsid w:val="00EC0306"/>
    <w:rsid w:val="00EC0471"/>
    <w:rsid w:val="00EC0B05"/>
    <w:rsid w:val="00EC0BB7"/>
    <w:rsid w:val="00EC0E35"/>
    <w:rsid w:val="00EC1243"/>
    <w:rsid w:val="00EC14F1"/>
    <w:rsid w:val="00EC1778"/>
    <w:rsid w:val="00EC1909"/>
    <w:rsid w:val="00EC199E"/>
    <w:rsid w:val="00EC1AB1"/>
    <w:rsid w:val="00EC207F"/>
    <w:rsid w:val="00EC21E7"/>
    <w:rsid w:val="00EC2511"/>
    <w:rsid w:val="00EC2686"/>
    <w:rsid w:val="00EC29EB"/>
    <w:rsid w:val="00EC2F53"/>
    <w:rsid w:val="00EC2F93"/>
    <w:rsid w:val="00EC302C"/>
    <w:rsid w:val="00EC31C9"/>
    <w:rsid w:val="00EC3278"/>
    <w:rsid w:val="00EC3294"/>
    <w:rsid w:val="00EC36EA"/>
    <w:rsid w:val="00EC3823"/>
    <w:rsid w:val="00EC3F2D"/>
    <w:rsid w:val="00EC4AB5"/>
    <w:rsid w:val="00EC4C6A"/>
    <w:rsid w:val="00EC4EEE"/>
    <w:rsid w:val="00EC4F82"/>
    <w:rsid w:val="00EC50C0"/>
    <w:rsid w:val="00EC5177"/>
    <w:rsid w:val="00EC5279"/>
    <w:rsid w:val="00EC57A3"/>
    <w:rsid w:val="00EC5873"/>
    <w:rsid w:val="00EC58C5"/>
    <w:rsid w:val="00EC5C4B"/>
    <w:rsid w:val="00EC73D0"/>
    <w:rsid w:val="00EC76FE"/>
    <w:rsid w:val="00EC7BE3"/>
    <w:rsid w:val="00EC7C23"/>
    <w:rsid w:val="00EC7ED0"/>
    <w:rsid w:val="00ED0099"/>
    <w:rsid w:val="00ED00B0"/>
    <w:rsid w:val="00ED034A"/>
    <w:rsid w:val="00ED043B"/>
    <w:rsid w:val="00ED0C44"/>
    <w:rsid w:val="00ED0FF4"/>
    <w:rsid w:val="00ED113B"/>
    <w:rsid w:val="00ED13A2"/>
    <w:rsid w:val="00ED1A65"/>
    <w:rsid w:val="00ED1DA5"/>
    <w:rsid w:val="00ED1EB3"/>
    <w:rsid w:val="00ED2010"/>
    <w:rsid w:val="00ED2325"/>
    <w:rsid w:val="00ED26F7"/>
    <w:rsid w:val="00ED28C9"/>
    <w:rsid w:val="00ED2D40"/>
    <w:rsid w:val="00ED2DD4"/>
    <w:rsid w:val="00ED3790"/>
    <w:rsid w:val="00ED3A3D"/>
    <w:rsid w:val="00ED3C82"/>
    <w:rsid w:val="00ED44B9"/>
    <w:rsid w:val="00ED453C"/>
    <w:rsid w:val="00ED478D"/>
    <w:rsid w:val="00ED49F9"/>
    <w:rsid w:val="00ED4A17"/>
    <w:rsid w:val="00ED4A9E"/>
    <w:rsid w:val="00ED4BD0"/>
    <w:rsid w:val="00ED52DD"/>
    <w:rsid w:val="00ED5798"/>
    <w:rsid w:val="00ED61FF"/>
    <w:rsid w:val="00ED6341"/>
    <w:rsid w:val="00ED654A"/>
    <w:rsid w:val="00ED6620"/>
    <w:rsid w:val="00ED6932"/>
    <w:rsid w:val="00ED6F3F"/>
    <w:rsid w:val="00ED70FA"/>
    <w:rsid w:val="00ED74E2"/>
    <w:rsid w:val="00ED768A"/>
    <w:rsid w:val="00ED7DDE"/>
    <w:rsid w:val="00EE0184"/>
    <w:rsid w:val="00EE0731"/>
    <w:rsid w:val="00EE0842"/>
    <w:rsid w:val="00EE0853"/>
    <w:rsid w:val="00EE0AA5"/>
    <w:rsid w:val="00EE0B81"/>
    <w:rsid w:val="00EE0E44"/>
    <w:rsid w:val="00EE0E6A"/>
    <w:rsid w:val="00EE17B8"/>
    <w:rsid w:val="00EE182B"/>
    <w:rsid w:val="00EE1B98"/>
    <w:rsid w:val="00EE1C83"/>
    <w:rsid w:val="00EE24A0"/>
    <w:rsid w:val="00EE24CE"/>
    <w:rsid w:val="00EE2659"/>
    <w:rsid w:val="00EE2A2B"/>
    <w:rsid w:val="00EE315F"/>
    <w:rsid w:val="00EE3AA2"/>
    <w:rsid w:val="00EE3B8C"/>
    <w:rsid w:val="00EE432E"/>
    <w:rsid w:val="00EE43E2"/>
    <w:rsid w:val="00EE44BB"/>
    <w:rsid w:val="00EE507F"/>
    <w:rsid w:val="00EE51D7"/>
    <w:rsid w:val="00EE53AA"/>
    <w:rsid w:val="00EE5823"/>
    <w:rsid w:val="00EE5C86"/>
    <w:rsid w:val="00EE5F00"/>
    <w:rsid w:val="00EE5FA7"/>
    <w:rsid w:val="00EE618D"/>
    <w:rsid w:val="00EE68B8"/>
    <w:rsid w:val="00EE6EC3"/>
    <w:rsid w:val="00EE7712"/>
    <w:rsid w:val="00EE7991"/>
    <w:rsid w:val="00EE79D4"/>
    <w:rsid w:val="00EE7CF8"/>
    <w:rsid w:val="00EE7CFF"/>
    <w:rsid w:val="00EE7F12"/>
    <w:rsid w:val="00EE7FF0"/>
    <w:rsid w:val="00EF0108"/>
    <w:rsid w:val="00EF018E"/>
    <w:rsid w:val="00EF01EF"/>
    <w:rsid w:val="00EF0370"/>
    <w:rsid w:val="00EF10BD"/>
    <w:rsid w:val="00EF1604"/>
    <w:rsid w:val="00EF18CF"/>
    <w:rsid w:val="00EF1D19"/>
    <w:rsid w:val="00EF1FF6"/>
    <w:rsid w:val="00EF230C"/>
    <w:rsid w:val="00EF28B3"/>
    <w:rsid w:val="00EF306B"/>
    <w:rsid w:val="00EF37D0"/>
    <w:rsid w:val="00EF391B"/>
    <w:rsid w:val="00EF3AB1"/>
    <w:rsid w:val="00EF3DA3"/>
    <w:rsid w:val="00EF4326"/>
    <w:rsid w:val="00EF474A"/>
    <w:rsid w:val="00EF48CE"/>
    <w:rsid w:val="00EF49FE"/>
    <w:rsid w:val="00EF4E51"/>
    <w:rsid w:val="00EF4E69"/>
    <w:rsid w:val="00EF5137"/>
    <w:rsid w:val="00EF5490"/>
    <w:rsid w:val="00EF581B"/>
    <w:rsid w:val="00EF5B5B"/>
    <w:rsid w:val="00EF5E4A"/>
    <w:rsid w:val="00EF5E54"/>
    <w:rsid w:val="00EF5EE3"/>
    <w:rsid w:val="00EF62C0"/>
    <w:rsid w:val="00EF62F8"/>
    <w:rsid w:val="00EF6772"/>
    <w:rsid w:val="00EF6968"/>
    <w:rsid w:val="00EF6C3F"/>
    <w:rsid w:val="00EF6D6C"/>
    <w:rsid w:val="00EF716E"/>
    <w:rsid w:val="00EF72A8"/>
    <w:rsid w:val="00F003EB"/>
    <w:rsid w:val="00F00570"/>
    <w:rsid w:val="00F00772"/>
    <w:rsid w:val="00F009E6"/>
    <w:rsid w:val="00F01616"/>
    <w:rsid w:val="00F024AD"/>
    <w:rsid w:val="00F02EAF"/>
    <w:rsid w:val="00F032DF"/>
    <w:rsid w:val="00F0333F"/>
    <w:rsid w:val="00F034CD"/>
    <w:rsid w:val="00F035B9"/>
    <w:rsid w:val="00F036B1"/>
    <w:rsid w:val="00F03808"/>
    <w:rsid w:val="00F039C3"/>
    <w:rsid w:val="00F03B20"/>
    <w:rsid w:val="00F03BE0"/>
    <w:rsid w:val="00F03F9A"/>
    <w:rsid w:val="00F04186"/>
    <w:rsid w:val="00F04320"/>
    <w:rsid w:val="00F0450D"/>
    <w:rsid w:val="00F04542"/>
    <w:rsid w:val="00F04599"/>
    <w:rsid w:val="00F046ED"/>
    <w:rsid w:val="00F04910"/>
    <w:rsid w:val="00F0514C"/>
    <w:rsid w:val="00F053A5"/>
    <w:rsid w:val="00F05866"/>
    <w:rsid w:val="00F05BBC"/>
    <w:rsid w:val="00F05E06"/>
    <w:rsid w:val="00F06007"/>
    <w:rsid w:val="00F06428"/>
    <w:rsid w:val="00F06A61"/>
    <w:rsid w:val="00F06C67"/>
    <w:rsid w:val="00F07D60"/>
    <w:rsid w:val="00F07EB3"/>
    <w:rsid w:val="00F10039"/>
    <w:rsid w:val="00F1022C"/>
    <w:rsid w:val="00F1117E"/>
    <w:rsid w:val="00F11644"/>
    <w:rsid w:val="00F116A6"/>
    <w:rsid w:val="00F1214B"/>
    <w:rsid w:val="00F12401"/>
    <w:rsid w:val="00F12EED"/>
    <w:rsid w:val="00F13321"/>
    <w:rsid w:val="00F133A8"/>
    <w:rsid w:val="00F1348B"/>
    <w:rsid w:val="00F1376C"/>
    <w:rsid w:val="00F13838"/>
    <w:rsid w:val="00F13B5C"/>
    <w:rsid w:val="00F13CDF"/>
    <w:rsid w:val="00F13E99"/>
    <w:rsid w:val="00F13F64"/>
    <w:rsid w:val="00F140B6"/>
    <w:rsid w:val="00F14289"/>
    <w:rsid w:val="00F14528"/>
    <w:rsid w:val="00F14787"/>
    <w:rsid w:val="00F154CF"/>
    <w:rsid w:val="00F15B6E"/>
    <w:rsid w:val="00F15DCC"/>
    <w:rsid w:val="00F16660"/>
    <w:rsid w:val="00F166B6"/>
    <w:rsid w:val="00F16D7C"/>
    <w:rsid w:val="00F16DE1"/>
    <w:rsid w:val="00F170B9"/>
    <w:rsid w:val="00F175DA"/>
    <w:rsid w:val="00F2019F"/>
    <w:rsid w:val="00F207AD"/>
    <w:rsid w:val="00F2088B"/>
    <w:rsid w:val="00F20935"/>
    <w:rsid w:val="00F20A2D"/>
    <w:rsid w:val="00F20B14"/>
    <w:rsid w:val="00F20C9A"/>
    <w:rsid w:val="00F20CBC"/>
    <w:rsid w:val="00F20D19"/>
    <w:rsid w:val="00F20D3A"/>
    <w:rsid w:val="00F20E96"/>
    <w:rsid w:val="00F211D8"/>
    <w:rsid w:val="00F2164B"/>
    <w:rsid w:val="00F217C6"/>
    <w:rsid w:val="00F21AA3"/>
    <w:rsid w:val="00F21C0B"/>
    <w:rsid w:val="00F22876"/>
    <w:rsid w:val="00F2319E"/>
    <w:rsid w:val="00F2394D"/>
    <w:rsid w:val="00F23C53"/>
    <w:rsid w:val="00F23E9D"/>
    <w:rsid w:val="00F23F57"/>
    <w:rsid w:val="00F24153"/>
    <w:rsid w:val="00F24CD2"/>
    <w:rsid w:val="00F251BA"/>
    <w:rsid w:val="00F254E2"/>
    <w:rsid w:val="00F25761"/>
    <w:rsid w:val="00F25F4E"/>
    <w:rsid w:val="00F26077"/>
    <w:rsid w:val="00F26B62"/>
    <w:rsid w:val="00F270BF"/>
    <w:rsid w:val="00F27CC9"/>
    <w:rsid w:val="00F302E1"/>
    <w:rsid w:val="00F30ABE"/>
    <w:rsid w:val="00F30BC4"/>
    <w:rsid w:val="00F30DB7"/>
    <w:rsid w:val="00F31012"/>
    <w:rsid w:val="00F310B4"/>
    <w:rsid w:val="00F31D66"/>
    <w:rsid w:val="00F31DBD"/>
    <w:rsid w:val="00F3212D"/>
    <w:rsid w:val="00F3214B"/>
    <w:rsid w:val="00F324BD"/>
    <w:rsid w:val="00F32631"/>
    <w:rsid w:val="00F329B0"/>
    <w:rsid w:val="00F329EB"/>
    <w:rsid w:val="00F32AC3"/>
    <w:rsid w:val="00F32C78"/>
    <w:rsid w:val="00F32F5B"/>
    <w:rsid w:val="00F3317B"/>
    <w:rsid w:val="00F335EB"/>
    <w:rsid w:val="00F33719"/>
    <w:rsid w:val="00F33DD5"/>
    <w:rsid w:val="00F33F22"/>
    <w:rsid w:val="00F34074"/>
    <w:rsid w:val="00F3477C"/>
    <w:rsid w:val="00F3483C"/>
    <w:rsid w:val="00F34BCD"/>
    <w:rsid w:val="00F34CC4"/>
    <w:rsid w:val="00F359B9"/>
    <w:rsid w:val="00F35AA6"/>
    <w:rsid w:val="00F361DD"/>
    <w:rsid w:val="00F362EA"/>
    <w:rsid w:val="00F36910"/>
    <w:rsid w:val="00F36971"/>
    <w:rsid w:val="00F36B1A"/>
    <w:rsid w:val="00F36B23"/>
    <w:rsid w:val="00F36B38"/>
    <w:rsid w:val="00F36EC4"/>
    <w:rsid w:val="00F374F0"/>
    <w:rsid w:val="00F379FD"/>
    <w:rsid w:val="00F37A24"/>
    <w:rsid w:val="00F37DBC"/>
    <w:rsid w:val="00F404C7"/>
    <w:rsid w:val="00F4059E"/>
    <w:rsid w:val="00F409F8"/>
    <w:rsid w:val="00F40A10"/>
    <w:rsid w:val="00F40A2B"/>
    <w:rsid w:val="00F40B54"/>
    <w:rsid w:val="00F413FF"/>
    <w:rsid w:val="00F414CB"/>
    <w:rsid w:val="00F41609"/>
    <w:rsid w:val="00F41696"/>
    <w:rsid w:val="00F416EE"/>
    <w:rsid w:val="00F41931"/>
    <w:rsid w:val="00F41E05"/>
    <w:rsid w:val="00F425EA"/>
    <w:rsid w:val="00F4286C"/>
    <w:rsid w:val="00F42BF8"/>
    <w:rsid w:val="00F42D51"/>
    <w:rsid w:val="00F42DFB"/>
    <w:rsid w:val="00F42F64"/>
    <w:rsid w:val="00F4330B"/>
    <w:rsid w:val="00F4361A"/>
    <w:rsid w:val="00F43E12"/>
    <w:rsid w:val="00F444A5"/>
    <w:rsid w:val="00F44765"/>
    <w:rsid w:val="00F4488A"/>
    <w:rsid w:val="00F44AA2"/>
    <w:rsid w:val="00F45607"/>
    <w:rsid w:val="00F45F8C"/>
    <w:rsid w:val="00F462A0"/>
    <w:rsid w:val="00F467C3"/>
    <w:rsid w:val="00F4688B"/>
    <w:rsid w:val="00F46FB6"/>
    <w:rsid w:val="00F46FDA"/>
    <w:rsid w:val="00F47459"/>
    <w:rsid w:val="00F476A3"/>
    <w:rsid w:val="00F47CE1"/>
    <w:rsid w:val="00F47D21"/>
    <w:rsid w:val="00F504B2"/>
    <w:rsid w:val="00F51072"/>
    <w:rsid w:val="00F51221"/>
    <w:rsid w:val="00F51635"/>
    <w:rsid w:val="00F5171E"/>
    <w:rsid w:val="00F518E8"/>
    <w:rsid w:val="00F51E69"/>
    <w:rsid w:val="00F51FA5"/>
    <w:rsid w:val="00F52013"/>
    <w:rsid w:val="00F52293"/>
    <w:rsid w:val="00F529BA"/>
    <w:rsid w:val="00F52A15"/>
    <w:rsid w:val="00F52C86"/>
    <w:rsid w:val="00F5303D"/>
    <w:rsid w:val="00F5305A"/>
    <w:rsid w:val="00F5306D"/>
    <w:rsid w:val="00F53211"/>
    <w:rsid w:val="00F532C7"/>
    <w:rsid w:val="00F533EE"/>
    <w:rsid w:val="00F534C8"/>
    <w:rsid w:val="00F53507"/>
    <w:rsid w:val="00F535F8"/>
    <w:rsid w:val="00F538E0"/>
    <w:rsid w:val="00F53C7F"/>
    <w:rsid w:val="00F53E23"/>
    <w:rsid w:val="00F53F3F"/>
    <w:rsid w:val="00F5409A"/>
    <w:rsid w:val="00F546C3"/>
    <w:rsid w:val="00F5491C"/>
    <w:rsid w:val="00F54A8F"/>
    <w:rsid w:val="00F54AE9"/>
    <w:rsid w:val="00F54EB3"/>
    <w:rsid w:val="00F5556B"/>
    <w:rsid w:val="00F55B1C"/>
    <w:rsid w:val="00F55DAA"/>
    <w:rsid w:val="00F5648F"/>
    <w:rsid w:val="00F56C45"/>
    <w:rsid w:val="00F57563"/>
    <w:rsid w:val="00F57B2F"/>
    <w:rsid w:val="00F606E9"/>
    <w:rsid w:val="00F6088C"/>
    <w:rsid w:val="00F60AF2"/>
    <w:rsid w:val="00F60B4C"/>
    <w:rsid w:val="00F60CC9"/>
    <w:rsid w:val="00F61174"/>
    <w:rsid w:val="00F611E3"/>
    <w:rsid w:val="00F615F0"/>
    <w:rsid w:val="00F6181F"/>
    <w:rsid w:val="00F618E1"/>
    <w:rsid w:val="00F61941"/>
    <w:rsid w:val="00F6222E"/>
    <w:rsid w:val="00F626D4"/>
    <w:rsid w:val="00F62722"/>
    <w:rsid w:val="00F628EF"/>
    <w:rsid w:val="00F62ED5"/>
    <w:rsid w:val="00F62EE4"/>
    <w:rsid w:val="00F636C1"/>
    <w:rsid w:val="00F63B51"/>
    <w:rsid w:val="00F63B86"/>
    <w:rsid w:val="00F6413C"/>
    <w:rsid w:val="00F64181"/>
    <w:rsid w:val="00F649A4"/>
    <w:rsid w:val="00F64AA5"/>
    <w:rsid w:val="00F64BE6"/>
    <w:rsid w:val="00F64C8F"/>
    <w:rsid w:val="00F64FE8"/>
    <w:rsid w:val="00F653BD"/>
    <w:rsid w:val="00F65A39"/>
    <w:rsid w:val="00F65A87"/>
    <w:rsid w:val="00F66E71"/>
    <w:rsid w:val="00F66FDA"/>
    <w:rsid w:val="00F67533"/>
    <w:rsid w:val="00F6768A"/>
    <w:rsid w:val="00F676B0"/>
    <w:rsid w:val="00F67925"/>
    <w:rsid w:val="00F67E33"/>
    <w:rsid w:val="00F67EA7"/>
    <w:rsid w:val="00F70153"/>
    <w:rsid w:val="00F70523"/>
    <w:rsid w:val="00F7075F"/>
    <w:rsid w:val="00F70CF8"/>
    <w:rsid w:val="00F70EC0"/>
    <w:rsid w:val="00F7108D"/>
    <w:rsid w:val="00F711AE"/>
    <w:rsid w:val="00F7135B"/>
    <w:rsid w:val="00F71677"/>
    <w:rsid w:val="00F71A4A"/>
    <w:rsid w:val="00F71D63"/>
    <w:rsid w:val="00F7270D"/>
    <w:rsid w:val="00F72917"/>
    <w:rsid w:val="00F729FD"/>
    <w:rsid w:val="00F72AE7"/>
    <w:rsid w:val="00F72B32"/>
    <w:rsid w:val="00F72BCB"/>
    <w:rsid w:val="00F72CB2"/>
    <w:rsid w:val="00F73085"/>
    <w:rsid w:val="00F731E2"/>
    <w:rsid w:val="00F7361D"/>
    <w:rsid w:val="00F73705"/>
    <w:rsid w:val="00F74204"/>
    <w:rsid w:val="00F74479"/>
    <w:rsid w:val="00F74865"/>
    <w:rsid w:val="00F74887"/>
    <w:rsid w:val="00F74C73"/>
    <w:rsid w:val="00F74FA5"/>
    <w:rsid w:val="00F7535D"/>
    <w:rsid w:val="00F7542A"/>
    <w:rsid w:val="00F75893"/>
    <w:rsid w:val="00F75DC1"/>
    <w:rsid w:val="00F76086"/>
    <w:rsid w:val="00F76168"/>
    <w:rsid w:val="00F7665F"/>
    <w:rsid w:val="00F76F15"/>
    <w:rsid w:val="00F772AC"/>
    <w:rsid w:val="00F77319"/>
    <w:rsid w:val="00F77D65"/>
    <w:rsid w:val="00F77E21"/>
    <w:rsid w:val="00F77EF8"/>
    <w:rsid w:val="00F77FA6"/>
    <w:rsid w:val="00F80401"/>
    <w:rsid w:val="00F805A6"/>
    <w:rsid w:val="00F80738"/>
    <w:rsid w:val="00F80823"/>
    <w:rsid w:val="00F808B4"/>
    <w:rsid w:val="00F80AF1"/>
    <w:rsid w:val="00F81209"/>
    <w:rsid w:val="00F815C2"/>
    <w:rsid w:val="00F81800"/>
    <w:rsid w:val="00F81C5A"/>
    <w:rsid w:val="00F81D1D"/>
    <w:rsid w:val="00F81ED6"/>
    <w:rsid w:val="00F81F42"/>
    <w:rsid w:val="00F82053"/>
    <w:rsid w:val="00F82261"/>
    <w:rsid w:val="00F82446"/>
    <w:rsid w:val="00F8247D"/>
    <w:rsid w:val="00F825AC"/>
    <w:rsid w:val="00F82F1B"/>
    <w:rsid w:val="00F831DD"/>
    <w:rsid w:val="00F83459"/>
    <w:rsid w:val="00F83482"/>
    <w:rsid w:val="00F841A6"/>
    <w:rsid w:val="00F84242"/>
    <w:rsid w:val="00F844E4"/>
    <w:rsid w:val="00F845A7"/>
    <w:rsid w:val="00F84A89"/>
    <w:rsid w:val="00F84F85"/>
    <w:rsid w:val="00F8504C"/>
    <w:rsid w:val="00F8516E"/>
    <w:rsid w:val="00F853AF"/>
    <w:rsid w:val="00F85891"/>
    <w:rsid w:val="00F85DB9"/>
    <w:rsid w:val="00F85DFA"/>
    <w:rsid w:val="00F86082"/>
    <w:rsid w:val="00F8630B"/>
    <w:rsid w:val="00F86965"/>
    <w:rsid w:val="00F86DD0"/>
    <w:rsid w:val="00F86EEB"/>
    <w:rsid w:val="00F8794C"/>
    <w:rsid w:val="00F9006D"/>
    <w:rsid w:val="00F9012B"/>
    <w:rsid w:val="00F9016E"/>
    <w:rsid w:val="00F9062A"/>
    <w:rsid w:val="00F906BC"/>
    <w:rsid w:val="00F90979"/>
    <w:rsid w:val="00F90A37"/>
    <w:rsid w:val="00F90B01"/>
    <w:rsid w:val="00F90C5B"/>
    <w:rsid w:val="00F91134"/>
    <w:rsid w:val="00F91FB5"/>
    <w:rsid w:val="00F9200A"/>
    <w:rsid w:val="00F923AE"/>
    <w:rsid w:val="00F926FA"/>
    <w:rsid w:val="00F92A0E"/>
    <w:rsid w:val="00F930DA"/>
    <w:rsid w:val="00F9378E"/>
    <w:rsid w:val="00F938CB"/>
    <w:rsid w:val="00F93E62"/>
    <w:rsid w:val="00F941A8"/>
    <w:rsid w:val="00F941ED"/>
    <w:rsid w:val="00F941F8"/>
    <w:rsid w:val="00F94B8F"/>
    <w:rsid w:val="00F94CDF"/>
    <w:rsid w:val="00F94FE2"/>
    <w:rsid w:val="00F9542D"/>
    <w:rsid w:val="00F954AF"/>
    <w:rsid w:val="00F95B07"/>
    <w:rsid w:val="00F95DB9"/>
    <w:rsid w:val="00F9602A"/>
    <w:rsid w:val="00F96123"/>
    <w:rsid w:val="00F96648"/>
    <w:rsid w:val="00F966B3"/>
    <w:rsid w:val="00F967CC"/>
    <w:rsid w:val="00F96A6C"/>
    <w:rsid w:val="00F96EB7"/>
    <w:rsid w:val="00F96F1E"/>
    <w:rsid w:val="00F96FB5"/>
    <w:rsid w:val="00F97137"/>
    <w:rsid w:val="00F97660"/>
    <w:rsid w:val="00F97A9A"/>
    <w:rsid w:val="00F97DA7"/>
    <w:rsid w:val="00F97FF8"/>
    <w:rsid w:val="00FA03ED"/>
    <w:rsid w:val="00FA0679"/>
    <w:rsid w:val="00FA107B"/>
    <w:rsid w:val="00FA11F2"/>
    <w:rsid w:val="00FA160A"/>
    <w:rsid w:val="00FA22C1"/>
    <w:rsid w:val="00FA29A7"/>
    <w:rsid w:val="00FA2B4D"/>
    <w:rsid w:val="00FA2BE6"/>
    <w:rsid w:val="00FA3042"/>
    <w:rsid w:val="00FA3339"/>
    <w:rsid w:val="00FA3538"/>
    <w:rsid w:val="00FA3655"/>
    <w:rsid w:val="00FA383E"/>
    <w:rsid w:val="00FA39AA"/>
    <w:rsid w:val="00FA3F49"/>
    <w:rsid w:val="00FA4408"/>
    <w:rsid w:val="00FA47FE"/>
    <w:rsid w:val="00FA49D6"/>
    <w:rsid w:val="00FA4C89"/>
    <w:rsid w:val="00FA5053"/>
    <w:rsid w:val="00FA52C7"/>
    <w:rsid w:val="00FA5370"/>
    <w:rsid w:val="00FA53C2"/>
    <w:rsid w:val="00FA54BA"/>
    <w:rsid w:val="00FA6576"/>
    <w:rsid w:val="00FA6845"/>
    <w:rsid w:val="00FA697C"/>
    <w:rsid w:val="00FA6EEA"/>
    <w:rsid w:val="00FA6F41"/>
    <w:rsid w:val="00FA7276"/>
    <w:rsid w:val="00FA78C4"/>
    <w:rsid w:val="00FA7B7F"/>
    <w:rsid w:val="00FB0159"/>
    <w:rsid w:val="00FB026A"/>
    <w:rsid w:val="00FB050D"/>
    <w:rsid w:val="00FB06D0"/>
    <w:rsid w:val="00FB0816"/>
    <w:rsid w:val="00FB0987"/>
    <w:rsid w:val="00FB0F78"/>
    <w:rsid w:val="00FB150B"/>
    <w:rsid w:val="00FB15A4"/>
    <w:rsid w:val="00FB15D5"/>
    <w:rsid w:val="00FB16AE"/>
    <w:rsid w:val="00FB1774"/>
    <w:rsid w:val="00FB1972"/>
    <w:rsid w:val="00FB19C2"/>
    <w:rsid w:val="00FB1EC7"/>
    <w:rsid w:val="00FB225C"/>
    <w:rsid w:val="00FB23BC"/>
    <w:rsid w:val="00FB2407"/>
    <w:rsid w:val="00FB26D4"/>
    <w:rsid w:val="00FB26F7"/>
    <w:rsid w:val="00FB2852"/>
    <w:rsid w:val="00FB3485"/>
    <w:rsid w:val="00FB3534"/>
    <w:rsid w:val="00FB3771"/>
    <w:rsid w:val="00FB3E92"/>
    <w:rsid w:val="00FB41D9"/>
    <w:rsid w:val="00FB432B"/>
    <w:rsid w:val="00FB4925"/>
    <w:rsid w:val="00FB4C16"/>
    <w:rsid w:val="00FB4E54"/>
    <w:rsid w:val="00FB58AF"/>
    <w:rsid w:val="00FB5B85"/>
    <w:rsid w:val="00FB5CB4"/>
    <w:rsid w:val="00FB5DE5"/>
    <w:rsid w:val="00FB5EAC"/>
    <w:rsid w:val="00FB5F8D"/>
    <w:rsid w:val="00FB6268"/>
    <w:rsid w:val="00FB63C3"/>
    <w:rsid w:val="00FB68E5"/>
    <w:rsid w:val="00FB6BC3"/>
    <w:rsid w:val="00FB6D31"/>
    <w:rsid w:val="00FB72D2"/>
    <w:rsid w:val="00FB7470"/>
    <w:rsid w:val="00FB74E8"/>
    <w:rsid w:val="00FB75FB"/>
    <w:rsid w:val="00FB796B"/>
    <w:rsid w:val="00FB7973"/>
    <w:rsid w:val="00FB7CD7"/>
    <w:rsid w:val="00FB7DA3"/>
    <w:rsid w:val="00FB7FDB"/>
    <w:rsid w:val="00FC00EC"/>
    <w:rsid w:val="00FC029D"/>
    <w:rsid w:val="00FC0388"/>
    <w:rsid w:val="00FC066C"/>
    <w:rsid w:val="00FC0B1C"/>
    <w:rsid w:val="00FC15BF"/>
    <w:rsid w:val="00FC16DF"/>
    <w:rsid w:val="00FC1A57"/>
    <w:rsid w:val="00FC1B50"/>
    <w:rsid w:val="00FC1B89"/>
    <w:rsid w:val="00FC1C14"/>
    <w:rsid w:val="00FC2266"/>
    <w:rsid w:val="00FC38A3"/>
    <w:rsid w:val="00FC3F3E"/>
    <w:rsid w:val="00FC3F7F"/>
    <w:rsid w:val="00FC4067"/>
    <w:rsid w:val="00FC40EE"/>
    <w:rsid w:val="00FC426C"/>
    <w:rsid w:val="00FC4480"/>
    <w:rsid w:val="00FC4691"/>
    <w:rsid w:val="00FC49B2"/>
    <w:rsid w:val="00FC4C67"/>
    <w:rsid w:val="00FC4D73"/>
    <w:rsid w:val="00FC4EBE"/>
    <w:rsid w:val="00FC50C2"/>
    <w:rsid w:val="00FC54DC"/>
    <w:rsid w:val="00FC56AB"/>
    <w:rsid w:val="00FC5BB5"/>
    <w:rsid w:val="00FC6513"/>
    <w:rsid w:val="00FC6C05"/>
    <w:rsid w:val="00FC6EB8"/>
    <w:rsid w:val="00FC6F92"/>
    <w:rsid w:val="00FC731D"/>
    <w:rsid w:val="00FC73EC"/>
    <w:rsid w:val="00FC7739"/>
    <w:rsid w:val="00FC7EDE"/>
    <w:rsid w:val="00FD0006"/>
    <w:rsid w:val="00FD023F"/>
    <w:rsid w:val="00FD05AE"/>
    <w:rsid w:val="00FD0721"/>
    <w:rsid w:val="00FD091E"/>
    <w:rsid w:val="00FD0D4A"/>
    <w:rsid w:val="00FD13A5"/>
    <w:rsid w:val="00FD13DA"/>
    <w:rsid w:val="00FD16DE"/>
    <w:rsid w:val="00FD178B"/>
    <w:rsid w:val="00FD1AFE"/>
    <w:rsid w:val="00FD1D71"/>
    <w:rsid w:val="00FD1E2B"/>
    <w:rsid w:val="00FD1F6B"/>
    <w:rsid w:val="00FD2475"/>
    <w:rsid w:val="00FD284E"/>
    <w:rsid w:val="00FD2B25"/>
    <w:rsid w:val="00FD2B67"/>
    <w:rsid w:val="00FD2C3F"/>
    <w:rsid w:val="00FD2D57"/>
    <w:rsid w:val="00FD370E"/>
    <w:rsid w:val="00FD3EA7"/>
    <w:rsid w:val="00FD3F39"/>
    <w:rsid w:val="00FD42EC"/>
    <w:rsid w:val="00FD5156"/>
    <w:rsid w:val="00FD52BC"/>
    <w:rsid w:val="00FD54C1"/>
    <w:rsid w:val="00FD54FB"/>
    <w:rsid w:val="00FD5646"/>
    <w:rsid w:val="00FD5AB8"/>
    <w:rsid w:val="00FD5D91"/>
    <w:rsid w:val="00FD5DD7"/>
    <w:rsid w:val="00FD6376"/>
    <w:rsid w:val="00FD6A9C"/>
    <w:rsid w:val="00FD6AC5"/>
    <w:rsid w:val="00FD6B94"/>
    <w:rsid w:val="00FD7140"/>
    <w:rsid w:val="00FD75AE"/>
    <w:rsid w:val="00FD7D96"/>
    <w:rsid w:val="00FD7E04"/>
    <w:rsid w:val="00FE0605"/>
    <w:rsid w:val="00FE068C"/>
    <w:rsid w:val="00FE0F15"/>
    <w:rsid w:val="00FE1210"/>
    <w:rsid w:val="00FE1D5B"/>
    <w:rsid w:val="00FE2233"/>
    <w:rsid w:val="00FE2477"/>
    <w:rsid w:val="00FE2494"/>
    <w:rsid w:val="00FE260A"/>
    <w:rsid w:val="00FE2652"/>
    <w:rsid w:val="00FE2971"/>
    <w:rsid w:val="00FE2989"/>
    <w:rsid w:val="00FE2CF4"/>
    <w:rsid w:val="00FE2E58"/>
    <w:rsid w:val="00FE2E9C"/>
    <w:rsid w:val="00FE3397"/>
    <w:rsid w:val="00FE36BD"/>
    <w:rsid w:val="00FE3A5B"/>
    <w:rsid w:val="00FE3BEF"/>
    <w:rsid w:val="00FE4180"/>
    <w:rsid w:val="00FE4284"/>
    <w:rsid w:val="00FE4385"/>
    <w:rsid w:val="00FE43A8"/>
    <w:rsid w:val="00FE43B1"/>
    <w:rsid w:val="00FE4A65"/>
    <w:rsid w:val="00FE4C5D"/>
    <w:rsid w:val="00FE5398"/>
    <w:rsid w:val="00FE5C5D"/>
    <w:rsid w:val="00FE69C9"/>
    <w:rsid w:val="00FE69F6"/>
    <w:rsid w:val="00FE7089"/>
    <w:rsid w:val="00FE7145"/>
    <w:rsid w:val="00FE71EC"/>
    <w:rsid w:val="00FE72E4"/>
    <w:rsid w:val="00FE741F"/>
    <w:rsid w:val="00FE769C"/>
    <w:rsid w:val="00FE791A"/>
    <w:rsid w:val="00FE794C"/>
    <w:rsid w:val="00FE7EB1"/>
    <w:rsid w:val="00FE7FC8"/>
    <w:rsid w:val="00FF08C3"/>
    <w:rsid w:val="00FF08D7"/>
    <w:rsid w:val="00FF0909"/>
    <w:rsid w:val="00FF0931"/>
    <w:rsid w:val="00FF097B"/>
    <w:rsid w:val="00FF09FE"/>
    <w:rsid w:val="00FF0C50"/>
    <w:rsid w:val="00FF0F6C"/>
    <w:rsid w:val="00FF14FF"/>
    <w:rsid w:val="00FF1A5B"/>
    <w:rsid w:val="00FF24E1"/>
    <w:rsid w:val="00FF2560"/>
    <w:rsid w:val="00FF2634"/>
    <w:rsid w:val="00FF2668"/>
    <w:rsid w:val="00FF26FC"/>
    <w:rsid w:val="00FF29BA"/>
    <w:rsid w:val="00FF2B2A"/>
    <w:rsid w:val="00FF2EC7"/>
    <w:rsid w:val="00FF3089"/>
    <w:rsid w:val="00FF33E8"/>
    <w:rsid w:val="00FF34E3"/>
    <w:rsid w:val="00FF3761"/>
    <w:rsid w:val="00FF3AA7"/>
    <w:rsid w:val="00FF4B31"/>
    <w:rsid w:val="00FF515F"/>
    <w:rsid w:val="00FF5619"/>
    <w:rsid w:val="00FF561E"/>
    <w:rsid w:val="00FF567E"/>
    <w:rsid w:val="00FF5BA6"/>
    <w:rsid w:val="00FF5DA1"/>
    <w:rsid w:val="00FF5DA9"/>
    <w:rsid w:val="00FF6057"/>
    <w:rsid w:val="00FF60A5"/>
    <w:rsid w:val="00FF626C"/>
    <w:rsid w:val="00FF6DD4"/>
    <w:rsid w:val="00FF706F"/>
    <w:rsid w:val="00FF71D0"/>
    <w:rsid w:val="00FF73CA"/>
    <w:rsid w:val="00FF767A"/>
    <w:rsid w:val="00FF7743"/>
    <w:rsid w:val="00FF7C69"/>
    <w:rsid w:val="0101843F"/>
    <w:rsid w:val="01024D76"/>
    <w:rsid w:val="01064357"/>
    <w:rsid w:val="010BBE44"/>
    <w:rsid w:val="010C46EE"/>
    <w:rsid w:val="010E7862"/>
    <w:rsid w:val="01113CA7"/>
    <w:rsid w:val="011C50D3"/>
    <w:rsid w:val="011E78A2"/>
    <w:rsid w:val="0123FD1E"/>
    <w:rsid w:val="0129A73D"/>
    <w:rsid w:val="012E203E"/>
    <w:rsid w:val="013631C5"/>
    <w:rsid w:val="013E575F"/>
    <w:rsid w:val="0145E1C6"/>
    <w:rsid w:val="01487F2B"/>
    <w:rsid w:val="0150FDDB"/>
    <w:rsid w:val="01558DF3"/>
    <w:rsid w:val="0155A7B8"/>
    <w:rsid w:val="0158B6EF"/>
    <w:rsid w:val="015E65A9"/>
    <w:rsid w:val="0162D328"/>
    <w:rsid w:val="01635097"/>
    <w:rsid w:val="0163CDD9"/>
    <w:rsid w:val="0168A945"/>
    <w:rsid w:val="016C070A"/>
    <w:rsid w:val="016D7C01"/>
    <w:rsid w:val="0171D7CB"/>
    <w:rsid w:val="0172B1A4"/>
    <w:rsid w:val="0172C4D5"/>
    <w:rsid w:val="01734213"/>
    <w:rsid w:val="0179D760"/>
    <w:rsid w:val="017B7B60"/>
    <w:rsid w:val="017B8CD5"/>
    <w:rsid w:val="017D552B"/>
    <w:rsid w:val="01856B4F"/>
    <w:rsid w:val="018C93B9"/>
    <w:rsid w:val="0190F732"/>
    <w:rsid w:val="0197F97F"/>
    <w:rsid w:val="019E0254"/>
    <w:rsid w:val="019EF7A3"/>
    <w:rsid w:val="01A93510"/>
    <w:rsid w:val="01AEB121"/>
    <w:rsid w:val="01AF5626"/>
    <w:rsid w:val="01B18175"/>
    <w:rsid w:val="01B960CA"/>
    <w:rsid w:val="01BCE2F2"/>
    <w:rsid w:val="01C08A55"/>
    <w:rsid w:val="01CBB36B"/>
    <w:rsid w:val="01CECFA7"/>
    <w:rsid w:val="01D735DF"/>
    <w:rsid w:val="01DA5BAA"/>
    <w:rsid w:val="01DAA840"/>
    <w:rsid w:val="01DD34C5"/>
    <w:rsid w:val="01DFF333"/>
    <w:rsid w:val="01EB52B9"/>
    <w:rsid w:val="01EC2BB7"/>
    <w:rsid w:val="01F70E94"/>
    <w:rsid w:val="01FBD512"/>
    <w:rsid w:val="01FEBE91"/>
    <w:rsid w:val="01FF838F"/>
    <w:rsid w:val="0200F80F"/>
    <w:rsid w:val="02048BE6"/>
    <w:rsid w:val="0206C603"/>
    <w:rsid w:val="020AF054"/>
    <w:rsid w:val="02105804"/>
    <w:rsid w:val="02154398"/>
    <w:rsid w:val="021E7026"/>
    <w:rsid w:val="021F62CF"/>
    <w:rsid w:val="021F6695"/>
    <w:rsid w:val="02217396"/>
    <w:rsid w:val="022A0231"/>
    <w:rsid w:val="022EEF44"/>
    <w:rsid w:val="0231CF91"/>
    <w:rsid w:val="02334CFD"/>
    <w:rsid w:val="0234EB6B"/>
    <w:rsid w:val="023D1290"/>
    <w:rsid w:val="023F4BD1"/>
    <w:rsid w:val="024833EB"/>
    <w:rsid w:val="024970AE"/>
    <w:rsid w:val="0250F09B"/>
    <w:rsid w:val="02540561"/>
    <w:rsid w:val="025600DF"/>
    <w:rsid w:val="02566860"/>
    <w:rsid w:val="02678F9D"/>
    <w:rsid w:val="0268342A"/>
    <w:rsid w:val="02687D91"/>
    <w:rsid w:val="026F1785"/>
    <w:rsid w:val="02725BC2"/>
    <w:rsid w:val="027C316D"/>
    <w:rsid w:val="02804258"/>
    <w:rsid w:val="02827A17"/>
    <w:rsid w:val="02830D97"/>
    <w:rsid w:val="028470C6"/>
    <w:rsid w:val="0290867F"/>
    <w:rsid w:val="02914B55"/>
    <w:rsid w:val="02917AEC"/>
    <w:rsid w:val="029231FD"/>
    <w:rsid w:val="029759D8"/>
    <w:rsid w:val="029BE252"/>
    <w:rsid w:val="02A5660D"/>
    <w:rsid w:val="02A69B1C"/>
    <w:rsid w:val="02A6AE0A"/>
    <w:rsid w:val="02A75139"/>
    <w:rsid w:val="02AF0953"/>
    <w:rsid w:val="02B94B16"/>
    <w:rsid w:val="02BA0FD3"/>
    <w:rsid w:val="02C49966"/>
    <w:rsid w:val="02C70951"/>
    <w:rsid w:val="02C9F715"/>
    <w:rsid w:val="02D1CC17"/>
    <w:rsid w:val="02D7C834"/>
    <w:rsid w:val="02D83BE9"/>
    <w:rsid w:val="02D92A9B"/>
    <w:rsid w:val="02DDAA19"/>
    <w:rsid w:val="02E41615"/>
    <w:rsid w:val="02E47FC4"/>
    <w:rsid w:val="02E852B0"/>
    <w:rsid w:val="02F2C583"/>
    <w:rsid w:val="0301AE6D"/>
    <w:rsid w:val="0305BBE0"/>
    <w:rsid w:val="030933DB"/>
    <w:rsid w:val="030A0375"/>
    <w:rsid w:val="030DFA18"/>
    <w:rsid w:val="0317D84B"/>
    <w:rsid w:val="031B998F"/>
    <w:rsid w:val="031C3686"/>
    <w:rsid w:val="03257660"/>
    <w:rsid w:val="03436BB8"/>
    <w:rsid w:val="034769B6"/>
    <w:rsid w:val="0348D8C6"/>
    <w:rsid w:val="0367B11D"/>
    <w:rsid w:val="0373EAA3"/>
    <w:rsid w:val="0375435D"/>
    <w:rsid w:val="03757DF6"/>
    <w:rsid w:val="037CCCE0"/>
    <w:rsid w:val="03806C64"/>
    <w:rsid w:val="0392C198"/>
    <w:rsid w:val="039652AC"/>
    <w:rsid w:val="039D0A8B"/>
    <w:rsid w:val="03A74CC6"/>
    <w:rsid w:val="03A840C2"/>
    <w:rsid w:val="03A91342"/>
    <w:rsid w:val="03AA6AFF"/>
    <w:rsid w:val="03ABCF35"/>
    <w:rsid w:val="03ACECB4"/>
    <w:rsid w:val="03B4DC81"/>
    <w:rsid w:val="03B4EAB0"/>
    <w:rsid w:val="03B520A7"/>
    <w:rsid w:val="03B59112"/>
    <w:rsid w:val="03B68FF9"/>
    <w:rsid w:val="03BC8A6D"/>
    <w:rsid w:val="03BDD333"/>
    <w:rsid w:val="03C73BC7"/>
    <w:rsid w:val="03CDCADB"/>
    <w:rsid w:val="03CFDA7F"/>
    <w:rsid w:val="03D24191"/>
    <w:rsid w:val="03D30A75"/>
    <w:rsid w:val="03E01EA8"/>
    <w:rsid w:val="03E8EAC5"/>
    <w:rsid w:val="03EA88B4"/>
    <w:rsid w:val="03F2FC12"/>
    <w:rsid w:val="03F3A7C2"/>
    <w:rsid w:val="03FA66E2"/>
    <w:rsid w:val="0403BD46"/>
    <w:rsid w:val="040A8D35"/>
    <w:rsid w:val="040BCA43"/>
    <w:rsid w:val="0416039E"/>
    <w:rsid w:val="0421C139"/>
    <w:rsid w:val="04252BB7"/>
    <w:rsid w:val="042F7A74"/>
    <w:rsid w:val="043286BB"/>
    <w:rsid w:val="0437A722"/>
    <w:rsid w:val="043CF2D1"/>
    <w:rsid w:val="0453A57A"/>
    <w:rsid w:val="04546067"/>
    <w:rsid w:val="04577E93"/>
    <w:rsid w:val="04595FA7"/>
    <w:rsid w:val="045DEEA4"/>
    <w:rsid w:val="0460B65C"/>
    <w:rsid w:val="04696859"/>
    <w:rsid w:val="046DC52F"/>
    <w:rsid w:val="046E5827"/>
    <w:rsid w:val="0475E031"/>
    <w:rsid w:val="047A8A4D"/>
    <w:rsid w:val="047F864D"/>
    <w:rsid w:val="0490D2ED"/>
    <w:rsid w:val="0490F711"/>
    <w:rsid w:val="0491C184"/>
    <w:rsid w:val="049354D8"/>
    <w:rsid w:val="049587F5"/>
    <w:rsid w:val="049DABD8"/>
    <w:rsid w:val="04AA8F8F"/>
    <w:rsid w:val="04AAFB04"/>
    <w:rsid w:val="04ACBFDD"/>
    <w:rsid w:val="04B4AFE9"/>
    <w:rsid w:val="04B5497C"/>
    <w:rsid w:val="04D22D5A"/>
    <w:rsid w:val="04D6E5BC"/>
    <w:rsid w:val="04DB37A7"/>
    <w:rsid w:val="04E872BF"/>
    <w:rsid w:val="04EA6FF2"/>
    <w:rsid w:val="04F00F4F"/>
    <w:rsid w:val="04F31D84"/>
    <w:rsid w:val="04FC20B8"/>
    <w:rsid w:val="0502E6D9"/>
    <w:rsid w:val="050E86A9"/>
    <w:rsid w:val="051E2850"/>
    <w:rsid w:val="051FF215"/>
    <w:rsid w:val="0524306B"/>
    <w:rsid w:val="0524AF16"/>
    <w:rsid w:val="0524CA9A"/>
    <w:rsid w:val="0526A11F"/>
    <w:rsid w:val="05276977"/>
    <w:rsid w:val="052D607A"/>
    <w:rsid w:val="05336B7B"/>
    <w:rsid w:val="0544A492"/>
    <w:rsid w:val="055381D1"/>
    <w:rsid w:val="055FBCBF"/>
    <w:rsid w:val="05649A7A"/>
    <w:rsid w:val="056B23F4"/>
    <w:rsid w:val="05711D88"/>
    <w:rsid w:val="05714A8F"/>
    <w:rsid w:val="0571E386"/>
    <w:rsid w:val="0572BD1E"/>
    <w:rsid w:val="0573DDED"/>
    <w:rsid w:val="057C17C3"/>
    <w:rsid w:val="05801B10"/>
    <w:rsid w:val="058211E8"/>
    <w:rsid w:val="05834773"/>
    <w:rsid w:val="058B6A78"/>
    <w:rsid w:val="058BEAB7"/>
    <w:rsid w:val="058EFEBD"/>
    <w:rsid w:val="05928EAF"/>
    <w:rsid w:val="0598B90A"/>
    <w:rsid w:val="059A29AA"/>
    <w:rsid w:val="059EEE3E"/>
    <w:rsid w:val="05AC12A2"/>
    <w:rsid w:val="05AE83A5"/>
    <w:rsid w:val="05B2AB15"/>
    <w:rsid w:val="05BAEA51"/>
    <w:rsid w:val="05BBA666"/>
    <w:rsid w:val="05BFDE06"/>
    <w:rsid w:val="05C4E4D5"/>
    <w:rsid w:val="05CA75DE"/>
    <w:rsid w:val="05DB16B2"/>
    <w:rsid w:val="05DBE0FB"/>
    <w:rsid w:val="05E411F0"/>
    <w:rsid w:val="05E98A1F"/>
    <w:rsid w:val="05EB69EB"/>
    <w:rsid w:val="05F041DE"/>
    <w:rsid w:val="05F0D549"/>
    <w:rsid w:val="05F151A0"/>
    <w:rsid w:val="05F21BF7"/>
    <w:rsid w:val="05F30967"/>
    <w:rsid w:val="05FC19ED"/>
    <w:rsid w:val="0602BE07"/>
    <w:rsid w:val="060A4D61"/>
    <w:rsid w:val="060CFA65"/>
    <w:rsid w:val="060D4D7E"/>
    <w:rsid w:val="060DAE48"/>
    <w:rsid w:val="0619C38D"/>
    <w:rsid w:val="061DFC4D"/>
    <w:rsid w:val="061E2E72"/>
    <w:rsid w:val="06208ABC"/>
    <w:rsid w:val="0623D447"/>
    <w:rsid w:val="062FA62C"/>
    <w:rsid w:val="062FEFC2"/>
    <w:rsid w:val="063087A5"/>
    <w:rsid w:val="0633DDE3"/>
    <w:rsid w:val="063A2AAC"/>
    <w:rsid w:val="063A624D"/>
    <w:rsid w:val="0650C548"/>
    <w:rsid w:val="065411C2"/>
    <w:rsid w:val="065A9F90"/>
    <w:rsid w:val="065DAE5B"/>
    <w:rsid w:val="066311A3"/>
    <w:rsid w:val="06644F7F"/>
    <w:rsid w:val="06651E86"/>
    <w:rsid w:val="0668EEF7"/>
    <w:rsid w:val="067189D9"/>
    <w:rsid w:val="067F0413"/>
    <w:rsid w:val="0680882A"/>
    <w:rsid w:val="0681BA17"/>
    <w:rsid w:val="0682E29A"/>
    <w:rsid w:val="0685C5E6"/>
    <w:rsid w:val="0687137C"/>
    <w:rsid w:val="069037AB"/>
    <w:rsid w:val="06A79B9D"/>
    <w:rsid w:val="06AA3BA6"/>
    <w:rsid w:val="06AAB618"/>
    <w:rsid w:val="06AD4224"/>
    <w:rsid w:val="06B4C8B3"/>
    <w:rsid w:val="06B5F681"/>
    <w:rsid w:val="06CCCB3C"/>
    <w:rsid w:val="06CDA199"/>
    <w:rsid w:val="06CE8236"/>
    <w:rsid w:val="06D32343"/>
    <w:rsid w:val="06D55F53"/>
    <w:rsid w:val="06D947D5"/>
    <w:rsid w:val="06DADA30"/>
    <w:rsid w:val="06E347E4"/>
    <w:rsid w:val="06EAD9FC"/>
    <w:rsid w:val="06F1FCF8"/>
    <w:rsid w:val="06F4790B"/>
    <w:rsid w:val="06FC1520"/>
    <w:rsid w:val="06FD162F"/>
    <w:rsid w:val="070C6196"/>
    <w:rsid w:val="070D725E"/>
    <w:rsid w:val="0711271C"/>
    <w:rsid w:val="07122949"/>
    <w:rsid w:val="0713253A"/>
    <w:rsid w:val="0717A1E2"/>
    <w:rsid w:val="071ABC1D"/>
    <w:rsid w:val="071FA558"/>
    <w:rsid w:val="071FD174"/>
    <w:rsid w:val="07269481"/>
    <w:rsid w:val="072729C7"/>
    <w:rsid w:val="072EE245"/>
    <w:rsid w:val="07313B13"/>
    <w:rsid w:val="07372333"/>
    <w:rsid w:val="0738187E"/>
    <w:rsid w:val="073E3F6D"/>
    <w:rsid w:val="073E7429"/>
    <w:rsid w:val="07415A50"/>
    <w:rsid w:val="0742C171"/>
    <w:rsid w:val="0746557C"/>
    <w:rsid w:val="0749B27C"/>
    <w:rsid w:val="074D3AB0"/>
    <w:rsid w:val="07501B1D"/>
    <w:rsid w:val="07651AD5"/>
    <w:rsid w:val="076EC90C"/>
    <w:rsid w:val="0774C868"/>
    <w:rsid w:val="0775094F"/>
    <w:rsid w:val="077B4D53"/>
    <w:rsid w:val="078788CC"/>
    <w:rsid w:val="07894E39"/>
    <w:rsid w:val="07944456"/>
    <w:rsid w:val="0795120F"/>
    <w:rsid w:val="07976D1A"/>
    <w:rsid w:val="07A82C58"/>
    <w:rsid w:val="07AA3568"/>
    <w:rsid w:val="07AB0531"/>
    <w:rsid w:val="07AEDD6F"/>
    <w:rsid w:val="07AFE9A6"/>
    <w:rsid w:val="07B0F600"/>
    <w:rsid w:val="07B82901"/>
    <w:rsid w:val="07BA79BC"/>
    <w:rsid w:val="07BABA1E"/>
    <w:rsid w:val="07BBBE9F"/>
    <w:rsid w:val="07BD0A51"/>
    <w:rsid w:val="07BDAD00"/>
    <w:rsid w:val="07BEB8F9"/>
    <w:rsid w:val="07C0CA76"/>
    <w:rsid w:val="07C2D8DF"/>
    <w:rsid w:val="07C8D2AE"/>
    <w:rsid w:val="07D41ABF"/>
    <w:rsid w:val="07D4F782"/>
    <w:rsid w:val="07D8253C"/>
    <w:rsid w:val="07D96FAB"/>
    <w:rsid w:val="07DA8655"/>
    <w:rsid w:val="07DCCBD9"/>
    <w:rsid w:val="07E044E9"/>
    <w:rsid w:val="07E154C8"/>
    <w:rsid w:val="07E179BE"/>
    <w:rsid w:val="07E38C41"/>
    <w:rsid w:val="07E53211"/>
    <w:rsid w:val="07EC19D3"/>
    <w:rsid w:val="07EE5D80"/>
    <w:rsid w:val="07EF3667"/>
    <w:rsid w:val="07F95B88"/>
    <w:rsid w:val="07FE3F30"/>
    <w:rsid w:val="080020A9"/>
    <w:rsid w:val="0801E5BC"/>
    <w:rsid w:val="08062513"/>
    <w:rsid w:val="0806725D"/>
    <w:rsid w:val="08068FCF"/>
    <w:rsid w:val="0813A144"/>
    <w:rsid w:val="0814C3F4"/>
    <w:rsid w:val="081674B0"/>
    <w:rsid w:val="08174FAD"/>
    <w:rsid w:val="08197BD0"/>
    <w:rsid w:val="081DFBA2"/>
    <w:rsid w:val="08256F10"/>
    <w:rsid w:val="082C5E60"/>
    <w:rsid w:val="082F3434"/>
    <w:rsid w:val="0837F1FD"/>
    <w:rsid w:val="083A6C63"/>
    <w:rsid w:val="083B07D7"/>
    <w:rsid w:val="083CFBE7"/>
    <w:rsid w:val="083DDE82"/>
    <w:rsid w:val="0843550D"/>
    <w:rsid w:val="0843C216"/>
    <w:rsid w:val="0844167D"/>
    <w:rsid w:val="08455789"/>
    <w:rsid w:val="084E9939"/>
    <w:rsid w:val="0850DF89"/>
    <w:rsid w:val="08522755"/>
    <w:rsid w:val="0853527F"/>
    <w:rsid w:val="085E155E"/>
    <w:rsid w:val="08617598"/>
    <w:rsid w:val="086A2AD4"/>
    <w:rsid w:val="086AA8E4"/>
    <w:rsid w:val="086BFC17"/>
    <w:rsid w:val="086CBD83"/>
    <w:rsid w:val="08703D6A"/>
    <w:rsid w:val="08762342"/>
    <w:rsid w:val="08806320"/>
    <w:rsid w:val="0880FAF0"/>
    <w:rsid w:val="08818FC4"/>
    <w:rsid w:val="088759EB"/>
    <w:rsid w:val="088E5F4D"/>
    <w:rsid w:val="0892588B"/>
    <w:rsid w:val="08928333"/>
    <w:rsid w:val="08A213C8"/>
    <w:rsid w:val="08A7B6F6"/>
    <w:rsid w:val="08A82101"/>
    <w:rsid w:val="08B12B70"/>
    <w:rsid w:val="08B5EA6F"/>
    <w:rsid w:val="08B92F35"/>
    <w:rsid w:val="08BAC895"/>
    <w:rsid w:val="08C346E5"/>
    <w:rsid w:val="08C9ADDD"/>
    <w:rsid w:val="08CA07F0"/>
    <w:rsid w:val="08CBC1F2"/>
    <w:rsid w:val="08CCA25F"/>
    <w:rsid w:val="08DDE34F"/>
    <w:rsid w:val="08E185EC"/>
    <w:rsid w:val="08E2AD4F"/>
    <w:rsid w:val="08F282BD"/>
    <w:rsid w:val="08F513AB"/>
    <w:rsid w:val="08FBAB71"/>
    <w:rsid w:val="0912F8D3"/>
    <w:rsid w:val="0919BB43"/>
    <w:rsid w:val="091B9F77"/>
    <w:rsid w:val="091BEB35"/>
    <w:rsid w:val="091E2C48"/>
    <w:rsid w:val="091FA416"/>
    <w:rsid w:val="0925DE6C"/>
    <w:rsid w:val="092724DC"/>
    <w:rsid w:val="092E55BE"/>
    <w:rsid w:val="0933B082"/>
    <w:rsid w:val="09362BB8"/>
    <w:rsid w:val="09366D17"/>
    <w:rsid w:val="09390D57"/>
    <w:rsid w:val="0939B1F4"/>
    <w:rsid w:val="093A74E0"/>
    <w:rsid w:val="093C4743"/>
    <w:rsid w:val="093C4C78"/>
    <w:rsid w:val="0944A5DD"/>
    <w:rsid w:val="0948AFCD"/>
    <w:rsid w:val="0949C99B"/>
    <w:rsid w:val="094B292B"/>
    <w:rsid w:val="094BB136"/>
    <w:rsid w:val="094E5B34"/>
    <w:rsid w:val="095311C0"/>
    <w:rsid w:val="095C04D5"/>
    <w:rsid w:val="09620540"/>
    <w:rsid w:val="09653AB2"/>
    <w:rsid w:val="096F1CD7"/>
    <w:rsid w:val="09804152"/>
    <w:rsid w:val="098426CF"/>
    <w:rsid w:val="098C2EE6"/>
    <w:rsid w:val="0996AA3B"/>
    <w:rsid w:val="099A636B"/>
    <w:rsid w:val="099F2492"/>
    <w:rsid w:val="09A9C74D"/>
    <w:rsid w:val="09AAAA46"/>
    <w:rsid w:val="09B1CC88"/>
    <w:rsid w:val="09B53077"/>
    <w:rsid w:val="09C6A718"/>
    <w:rsid w:val="09CC6B10"/>
    <w:rsid w:val="09CC8A47"/>
    <w:rsid w:val="09CF00D1"/>
    <w:rsid w:val="09D34304"/>
    <w:rsid w:val="09D5C652"/>
    <w:rsid w:val="09D7009C"/>
    <w:rsid w:val="09DFF298"/>
    <w:rsid w:val="09E95002"/>
    <w:rsid w:val="09EC95F7"/>
    <w:rsid w:val="09F11E88"/>
    <w:rsid w:val="09F4FA9B"/>
    <w:rsid w:val="09F9CD39"/>
    <w:rsid w:val="09FB367E"/>
    <w:rsid w:val="09FBD7DE"/>
    <w:rsid w:val="09FCC7A1"/>
    <w:rsid w:val="09FD9402"/>
    <w:rsid w:val="0A0026CC"/>
    <w:rsid w:val="0A023B6A"/>
    <w:rsid w:val="0A038B20"/>
    <w:rsid w:val="0A101180"/>
    <w:rsid w:val="0A14D896"/>
    <w:rsid w:val="0A19C3EA"/>
    <w:rsid w:val="0A1B985A"/>
    <w:rsid w:val="0A1C48F2"/>
    <w:rsid w:val="0A1DA14C"/>
    <w:rsid w:val="0A1F71BD"/>
    <w:rsid w:val="0A2CC192"/>
    <w:rsid w:val="0A304A08"/>
    <w:rsid w:val="0A32C66C"/>
    <w:rsid w:val="0A366D28"/>
    <w:rsid w:val="0A37309F"/>
    <w:rsid w:val="0A40CF7C"/>
    <w:rsid w:val="0A452655"/>
    <w:rsid w:val="0A488A5C"/>
    <w:rsid w:val="0A494525"/>
    <w:rsid w:val="0A4B2929"/>
    <w:rsid w:val="0A516C91"/>
    <w:rsid w:val="0A54ED31"/>
    <w:rsid w:val="0A62B946"/>
    <w:rsid w:val="0A648460"/>
    <w:rsid w:val="0A65B587"/>
    <w:rsid w:val="0A6C60A6"/>
    <w:rsid w:val="0A6E1C55"/>
    <w:rsid w:val="0A700DF6"/>
    <w:rsid w:val="0A7A4BB6"/>
    <w:rsid w:val="0A7B2063"/>
    <w:rsid w:val="0A7F7922"/>
    <w:rsid w:val="0A843100"/>
    <w:rsid w:val="0A84F6FA"/>
    <w:rsid w:val="0A853639"/>
    <w:rsid w:val="0A85CCBD"/>
    <w:rsid w:val="0A8D535D"/>
    <w:rsid w:val="0A8E8444"/>
    <w:rsid w:val="0A97B43C"/>
    <w:rsid w:val="0AA3011A"/>
    <w:rsid w:val="0AA5837B"/>
    <w:rsid w:val="0AAE87D5"/>
    <w:rsid w:val="0AB0D650"/>
    <w:rsid w:val="0AB2D958"/>
    <w:rsid w:val="0ABE9CAE"/>
    <w:rsid w:val="0ABFD60F"/>
    <w:rsid w:val="0AC6532D"/>
    <w:rsid w:val="0AC70108"/>
    <w:rsid w:val="0ACD1F00"/>
    <w:rsid w:val="0ACDF4AC"/>
    <w:rsid w:val="0ACE55D0"/>
    <w:rsid w:val="0AD1A89E"/>
    <w:rsid w:val="0AD1E609"/>
    <w:rsid w:val="0AD38C19"/>
    <w:rsid w:val="0AD82099"/>
    <w:rsid w:val="0AD8363E"/>
    <w:rsid w:val="0ADA275C"/>
    <w:rsid w:val="0ADA6887"/>
    <w:rsid w:val="0ADB560C"/>
    <w:rsid w:val="0ADC229D"/>
    <w:rsid w:val="0AE4DB8C"/>
    <w:rsid w:val="0AE6681C"/>
    <w:rsid w:val="0AE67558"/>
    <w:rsid w:val="0AF0C0F3"/>
    <w:rsid w:val="0AF57199"/>
    <w:rsid w:val="0AF8F16A"/>
    <w:rsid w:val="0AFA4FC2"/>
    <w:rsid w:val="0AFFCCE7"/>
    <w:rsid w:val="0B00B6E7"/>
    <w:rsid w:val="0B0395AE"/>
    <w:rsid w:val="0B09D761"/>
    <w:rsid w:val="0B1005DA"/>
    <w:rsid w:val="0B121BAC"/>
    <w:rsid w:val="0B1CFF52"/>
    <w:rsid w:val="0B2054B0"/>
    <w:rsid w:val="0B23D523"/>
    <w:rsid w:val="0B27A9F4"/>
    <w:rsid w:val="0B2DF394"/>
    <w:rsid w:val="0B2E95CE"/>
    <w:rsid w:val="0B359643"/>
    <w:rsid w:val="0B38D913"/>
    <w:rsid w:val="0B3A5A3D"/>
    <w:rsid w:val="0B3BB8F6"/>
    <w:rsid w:val="0B3EE4A8"/>
    <w:rsid w:val="0B41539E"/>
    <w:rsid w:val="0B43E351"/>
    <w:rsid w:val="0B473191"/>
    <w:rsid w:val="0B484AEC"/>
    <w:rsid w:val="0B5C008F"/>
    <w:rsid w:val="0B5F7CB6"/>
    <w:rsid w:val="0B611FB8"/>
    <w:rsid w:val="0B63F8AD"/>
    <w:rsid w:val="0B647FC9"/>
    <w:rsid w:val="0B670EDC"/>
    <w:rsid w:val="0B70AC05"/>
    <w:rsid w:val="0B71D465"/>
    <w:rsid w:val="0B7B0EC2"/>
    <w:rsid w:val="0B7B1202"/>
    <w:rsid w:val="0B7BAE23"/>
    <w:rsid w:val="0B7FAB2C"/>
    <w:rsid w:val="0B808304"/>
    <w:rsid w:val="0B823A95"/>
    <w:rsid w:val="0B879CAC"/>
    <w:rsid w:val="0B93D623"/>
    <w:rsid w:val="0B9D93F9"/>
    <w:rsid w:val="0BA37040"/>
    <w:rsid w:val="0BA41EB1"/>
    <w:rsid w:val="0BAC7DCB"/>
    <w:rsid w:val="0BAD72AA"/>
    <w:rsid w:val="0BB55EB2"/>
    <w:rsid w:val="0BB8839B"/>
    <w:rsid w:val="0BB9E79E"/>
    <w:rsid w:val="0BC6B88D"/>
    <w:rsid w:val="0BC8573C"/>
    <w:rsid w:val="0BCDE4DD"/>
    <w:rsid w:val="0BCFC5BD"/>
    <w:rsid w:val="0BD8C845"/>
    <w:rsid w:val="0BD92601"/>
    <w:rsid w:val="0BD94F9A"/>
    <w:rsid w:val="0BDA84A0"/>
    <w:rsid w:val="0BDCA7AB"/>
    <w:rsid w:val="0BDCEB92"/>
    <w:rsid w:val="0BDEB09D"/>
    <w:rsid w:val="0BDF0D7A"/>
    <w:rsid w:val="0BE270C7"/>
    <w:rsid w:val="0BF23ABE"/>
    <w:rsid w:val="0BF43158"/>
    <w:rsid w:val="0BF70438"/>
    <w:rsid w:val="0BFA9185"/>
    <w:rsid w:val="0C029401"/>
    <w:rsid w:val="0C0B409C"/>
    <w:rsid w:val="0C0D6A0E"/>
    <w:rsid w:val="0C1076BF"/>
    <w:rsid w:val="0C11778C"/>
    <w:rsid w:val="0C118911"/>
    <w:rsid w:val="0C131C1F"/>
    <w:rsid w:val="0C137847"/>
    <w:rsid w:val="0C144F38"/>
    <w:rsid w:val="0C1E7432"/>
    <w:rsid w:val="0C1F4238"/>
    <w:rsid w:val="0C2105A6"/>
    <w:rsid w:val="0C2513C1"/>
    <w:rsid w:val="0C2D5E1E"/>
    <w:rsid w:val="0C35A5C7"/>
    <w:rsid w:val="0C43D481"/>
    <w:rsid w:val="0C448846"/>
    <w:rsid w:val="0C4A49B5"/>
    <w:rsid w:val="0C4D0582"/>
    <w:rsid w:val="0C4F4421"/>
    <w:rsid w:val="0C55E2BC"/>
    <w:rsid w:val="0C56AA49"/>
    <w:rsid w:val="0C58B2ED"/>
    <w:rsid w:val="0C5A5696"/>
    <w:rsid w:val="0C5A8BD8"/>
    <w:rsid w:val="0C648D5B"/>
    <w:rsid w:val="0C70FDA6"/>
    <w:rsid w:val="0C73402D"/>
    <w:rsid w:val="0C7AFDDF"/>
    <w:rsid w:val="0C80BE14"/>
    <w:rsid w:val="0C8A34CF"/>
    <w:rsid w:val="0C8BD31F"/>
    <w:rsid w:val="0C8DF8D0"/>
    <w:rsid w:val="0C90741A"/>
    <w:rsid w:val="0C94ED29"/>
    <w:rsid w:val="0C9F98FA"/>
    <w:rsid w:val="0CA0EF32"/>
    <w:rsid w:val="0CAD6881"/>
    <w:rsid w:val="0CB4C5A5"/>
    <w:rsid w:val="0CB6680E"/>
    <w:rsid w:val="0CBDF0E7"/>
    <w:rsid w:val="0CBFE925"/>
    <w:rsid w:val="0CC26108"/>
    <w:rsid w:val="0CC686C1"/>
    <w:rsid w:val="0CDB3680"/>
    <w:rsid w:val="0CDC7D17"/>
    <w:rsid w:val="0CE07621"/>
    <w:rsid w:val="0CE227E7"/>
    <w:rsid w:val="0CE50943"/>
    <w:rsid w:val="0CEC00BA"/>
    <w:rsid w:val="0CEF46E9"/>
    <w:rsid w:val="0CF204EA"/>
    <w:rsid w:val="0CF3946D"/>
    <w:rsid w:val="0CF3F97B"/>
    <w:rsid w:val="0CF6B1C3"/>
    <w:rsid w:val="0CF894AB"/>
    <w:rsid w:val="0CFB382E"/>
    <w:rsid w:val="0CFD19E0"/>
    <w:rsid w:val="0D06D478"/>
    <w:rsid w:val="0D0820FF"/>
    <w:rsid w:val="0D0F76FB"/>
    <w:rsid w:val="0D11A070"/>
    <w:rsid w:val="0D141A72"/>
    <w:rsid w:val="0D182863"/>
    <w:rsid w:val="0D1D91FF"/>
    <w:rsid w:val="0D1E97D6"/>
    <w:rsid w:val="0D20A579"/>
    <w:rsid w:val="0D234923"/>
    <w:rsid w:val="0D27CDD0"/>
    <w:rsid w:val="0D27F034"/>
    <w:rsid w:val="0D2FD96B"/>
    <w:rsid w:val="0D30E8B6"/>
    <w:rsid w:val="0D32C145"/>
    <w:rsid w:val="0D376D3C"/>
    <w:rsid w:val="0D396305"/>
    <w:rsid w:val="0D3B751E"/>
    <w:rsid w:val="0D3FB6D0"/>
    <w:rsid w:val="0D4881AE"/>
    <w:rsid w:val="0D4BA1CB"/>
    <w:rsid w:val="0D4EF8A4"/>
    <w:rsid w:val="0D53428D"/>
    <w:rsid w:val="0D5EBBBA"/>
    <w:rsid w:val="0D601D06"/>
    <w:rsid w:val="0D6C752A"/>
    <w:rsid w:val="0D6C8CDD"/>
    <w:rsid w:val="0D6DEBF9"/>
    <w:rsid w:val="0D763D31"/>
    <w:rsid w:val="0D788C83"/>
    <w:rsid w:val="0D7E6ADD"/>
    <w:rsid w:val="0D80EAF7"/>
    <w:rsid w:val="0D8A2D02"/>
    <w:rsid w:val="0D8EFDDF"/>
    <w:rsid w:val="0D957ABA"/>
    <w:rsid w:val="0D9C0503"/>
    <w:rsid w:val="0D9D32A4"/>
    <w:rsid w:val="0D9D502D"/>
    <w:rsid w:val="0D9ECA4E"/>
    <w:rsid w:val="0DA3E734"/>
    <w:rsid w:val="0DA756C4"/>
    <w:rsid w:val="0DA7F0B4"/>
    <w:rsid w:val="0DA97EF2"/>
    <w:rsid w:val="0DAEDBE8"/>
    <w:rsid w:val="0DB25877"/>
    <w:rsid w:val="0DB66115"/>
    <w:rsid w:val="0DBA3026"/>
    <w:rsid w:val="0DBA725F"/>
    <w:rsid w:val="0DBCD3B9"/>
    <w:rsid w:val="0DBCDB60"/>
    <w:rsid w:val="0DBE97DD"/>
    <w:rsid w:val="0DC20F34"/>
    <w:rsid w:val="0DC2FE7E"/>
    <w:rsid w:val="0DC6BEC6"/>
    <w:rsid w:val="0DC6EF91"/>
    <w:rsid w:val="0DC88D87"/>
    <w:rsid w:val="0DCAC52A"/>
    <w:rsid w:val="0DD0CE4E"/>
    <w:rsid w:val="0DD11368"/>
    <w:rsid w:val="0DDDF587"/>
    <w:rsid w:val="0DE26B5C"/>
    <w:rsid w:val="0DE6F1BE"/>
    <w:rsid w:val="0DE7CE64"/>
    <w:rsid w:val="0DE7E504"/>
    <w:rsid w:val="0DE7F3BB"/>
    <w:rsid w:val="0DE9E716"/>
    <w:rsid w:val="0DEF445A"/>
    <w:rsid w:val="0DF314ED"/>
    <w:rsid w:val="0DF87B13"/>
    <w:rsid w:val="0E10F46E"/>
    <w:rsid w:val="0E15557F"/>
    <w:rsid w:val="0E15E520"/>
    <w:rsid w:val="0E19E4DC"/>
    <w:rsid w:val="0E223709"/>
    <w:rsid w:val="0E27317F"/>
    <w:rsid w:val="0E2C84C5"/>
    <w:rsid w:val="0E2EBF64"/>
    <w:rsid w:val="0E32EA88"/>
    <w:rsid w:val="0E37AAD8"/>
    <w:rsid w:val="0E39B951"/>
    <w:rsid w:val="0E39D7E0"/>
    <w:rsid w:val="0E3BCE8D"/>
    <w:rsid w:val="0E3C044A"/>
    <w:rsid w:val="0E47E663"/>
    <w:rsid w:val="0E481E5A"/>
    <w:rsid w:val="0E4979CF"/>
    <w:rsid w:val="0E4E9232"/>
    <w:rsid w:val="0E54E5C0"/>
    <w:rsid w:val="0E592BBB"/>
    <w:rsid w:val="0E5F7B0D"/>
    <w:rsid w:val="0E6215EE"/>
    <w:rsid w:val="0E644083"/>
    <w:rsid w:val="0E6E45C4"/>
    <w:rsid w:val="0E71E99B"/>
    <w:rsid w:val="0E8019DF"/>
    <w:rsid w:val="0E86D247"/>
    <w:rsid w:val="0E958218"/>
    <w:rsid w:val="0E95EBAA"/>
    <w:rsid w:val="0E9FDE8E"/>
    <w:rsid w:val="0EA09CD7"/>
    <w:rsid w:val="0EA316C7"/>
    <w:rsid w:val="0EA34A57"/>
    <w:rsid w:val="0EAAD0D1"/>
    <w:rsid w:val="0EACABB9"/>
    <w:rsid w:val="0EACEE08"/>
    <w:rsid w:val="0EAEF8AE"/>
    <w:rsid w:val="0EB6C812"/>
    <w:rsid w:val="0EB88EA1"/>
    <w:rsid w:val="0EBB01B1"/>
    <w:rsid w:val="0EC05BBE"/>
    <w:rsid w:val="0EC2B8A4"/>
    <w:rsid w:val="0EC2F70C"/>
    <w:rsid w:val="0EC66107"/>
    <w:rsid w:val="0EC79C4E"/>
    <w:rsid w:val="0ECD383D"/>
    <w:rsid w:val="0EDC5694"/>
    <w:rsid w:val="0EDC66AD"/>
    <w:rsid w:val="0EDCACEF"/>
    <w:rsid w:val="0EE4E4F7"/>
    <w:rsid w:val="0EE68AB0"/>
    <w:rsid w:val="0EE8CB45"/>
    <w:rsid w:val="0EF2B737"/>
    <w:rsid w:val="0EF9E19C"/>
    <w:rsid w:val="0F001FB7"/>
    <w:rsid w:val="0F08F2B8"/>
    <w:rsid w:val="0F0BA3AA"/>
    <w:rsid w:val="0F14AC4B"/>
    <w:rsid w:val="0F28A14C"/>
    <w:rsid w:val="0F296F6C"/>
    <w:rsid w:val="0F2C3DE7"/>
    <w:rsid w:val="0F30DD9E"/>
    <w:rsid w:val="0F3B470A"/>
    <w:rsid w:val="0F3EABF8"/>
    <w:rsid w:val="0F41DD67"/>
    <w:rsid w:val="0F434370"/>
    <w:rsid w:val="0F4D2627"/>
    <w:rsid w:val="0F4E84B7"/>
    <w:rsid w:val="0F557122"/>
    <w:rsid w:val="0F5A0EC7"/>
    <w:rsid w:val="0F5F7E93"/>
    <w:rsid w:val="0F68F352"/>
    <w:rsid w:val="0F6B2998"/>
    <w:rsid w:val="0F6FE000"/>
    <w:rsid w:val="0F7200FB"/>
    <w:rsid w:val="0F8029A9"/>
    <w:rsid w:val="0F81EE89"/>
    <w:rsid w:val="0F8355E7"/>
    <w:rsid w:val="0F8BC9B2"/>
    <w:rsid w:val="0F914127"/>
    <w:rsid w:val="0F92A47A"/>
    <w:rsid w:val="0F9457B7"/>
    <w:rsid w:val="0F960DC7"/>
    <w:rsid w:val="0F977087"/>
    <w:rsid w:val="0F99940F"/>
    <w:rsid w:val="0F9AF776"/>
    <w:rsid w:val="0F9EBFD2"/>
    <w:rsid w:val="0F9F80E9"/>
    <w:rsid w:val="0FA51981"/>
    <w:rsid w:val="0FA74081"/>
    <w:rsid w:val="0FA901A7"/>
    <w:rsid w:val="0FBDFB13"/>
    <w:rsid w:val="0FBFF53D"/>
    <w:rsid w:val="0FC095D1"/>
    <w:rsid w:val="0FC3599C"/>
    <w:rsid w:val="0FC36CA8"/>
    <w:rsid w:val="0FC582E1"/>
    <w:rsid w:val="0FCA10B8"/>
    <w:rsid w:val="0FCAD303"/>
    <w:rsid w:val="0FCF3D08"/>
    <w:rsid w:val="0FD5FDD4"/>
    <w:rsid w:val="0FDB95D0"/>
    <w:rsid w:val="0FE403C4"/>
    <w:rsid w:val="0FE967B0"/>
    <w:rsid w:val="0FE97155"/>
    <w:rsid w:val="0FF086B7"/>
    <w:rsid w:val="0FF599CC"/>
    <w:rsid w:val="1008EC58"/>
    <w:rsid w:val="101322DF"/>
    <w:rsid w:val="1013845F"/>
    <w:rsid w:val="1015B9A7"/>
    <w:rsid w:val="1016AE58"/>
    <w:rsid w:val="101AB518"/>
    <w:rsid w:val="1022CFC4"/>
    <w:rsid w:val="1028760F"/>
    <w:rsid w:val="102A6AE6"/>
    <w:rsid w:val="102EDA80"/>
    <w:rsid w:val="1030E711"/>
    <w:rsid w:val="1036EDF2"/>
    <w:rsid w:val="103A3BB0"/>
    <w:rsid w:val="103C7E35"/>
    <w:rsid w:val="10479762"/>
    <w:rsid w:val="104927CC"/>
    <w:rsid w:val="104C9F79"/>
    <w:rsid w:val="1058366E"/>
    <w:rsid w:val="105B6E2F"/>
    <w:rsid w:val="105B9CE1"/>
    <w:rsid w:val="10639C40"/>
    <w:rsid w:val="106B9718"/>
    <w:rsid w:val="106D0857"/>
    <w:rsid w:val="106DF929"/>
    <w:rsid w:val="106EE17B"/>
    <w:rsid w:val="1079A0D0"/>
    <w:rsid w:val="1084A273"/>
    <w:rsid w:val="10894849"/>
    <w:rsid w:val="1089E698"/>
    <w:rsid w:val="108C3FE3"/>
    <w:rsid w:val="108CDC5A"/>
    <w:rsid w:val="10925FEC"/>
    <w:rsid w:val="10996205"/>
    <w:rsid w:val="109D0D4E"/>
    <w:rsid w:val="109DDDA2"/>
    <w:rsid w:val="109E8A66"/>
    <w:rsid w:val="10A01F58"/>
    <w:rsid w:val="10A2AAB8"/>
    <w:rsid w:val="10AC8428"/>
    <w:rsid w:val="10B3855F"/>
    <w:rsid w:val="10B70EBF"/>
    <w:rsid w:val="10B87C11"/>
    <w:rsid w:val="10BDB957"/>
    <w:rsid w:val="10BDEAB1"/>
    <w:rsid w:val="10C0DAF9"/>
    <w:rsid w:val="10CAF6EB"/>
    <w:rsid w:val="10CC9C20"/>
    <w:rsid w:val="10D63998"/>
    <w:rsid w:val="10D78C06"/>
    <w:rsid w:val="10E02C40"/>
    <w:rsid w:val="10E0556B"/>
    <w:rsid w:val="10E2DBE2"/>
    <w:rsid w:val="10E30E7A"/>
    <w:rsid w:val="10E916F0"/>
    <w:rsid w:val="10EBBC5E"/>
    <w:rsid w:val="10F0FAB8"/>
    <w:rsid w:val="10F145B6"/>
    <w:rsid w:val="10F276D5"/>
    <w:rsid w:val="10F30B23"/>
    <w:rsid w:val="10F39F07"/>
    <w:rsid w:val="10F5D0FA"/>
    <w:rsid w:val="10F9E976"/>
    <w:rsid w:val="10FFAF3B"/>
    <w:rsid w:val="10FFC19A"/>
    <w:rsid w:val="110E6AE6"/>
    <w:rsid w:val="11184357"/>
    <w:rsid w:val="111A99AE"/>
    <w:rsid w:val="111EDC6F"/>
    <w:rsid w:val="112425D3"/>
    <w:rsid w:val="11299D12"/>
    <w:rsid w:val="11313E19"/>
    <w:rsid w:val="1133D298"/>
    <w:rsid w:val="113477FC"/>
    <w:rsid w:val="1136AF8D"/>
    <w:rsid w:val="11396F34"/>
    <w:rsid w:val="113DAEBC"/>
    <w:rsid w:val="1148CC9B"/>
    <w:rsid w:val="114B55D6"/>
    <w:rsid w:val="11532641"/>
    <w:rsid w:val="1158D263"/>
    <w:rsid w:val="115F46C3"/>
    <w:rsid w:val="1162A036"/>
    <w:rsid w:val="11697B1B"/>
    <w:rsid w:val="11756909"/>
    <w:rsid w:val="117606C0"/>
    <w:rsid w:val="1179F5C4"/>
    <w:rsid w:val="117DE328"/>
    <w:rsid w:val="11808A16"/>
    <w:rsid w:val="11828C11"/>
    <w:rsid w:val="11867791"/>
    <w:rsid w:val="118B57AB"/>
    <w:rsid w:val="118BFEAC"/>
    <w:rsid w:val="119168F8"/>
    <w:rsid w:val="119217BA"/>
    <w:rsid w:val="1195EF56"/>
    <w:rsid w:val="119E4828"/>
    <w:rsid w:val="11A6099B"/>
    <w:rsid w:val="11A66A2E"/>
    <w:rsid w:val="11B9C20C"/>
    <w:rsid w:val="11C2E392"/>
    <w:rsid w:val="11CEB191"/>
    <w:rsid w:val="11D62684"/>
    <w:rsid w:val="11D92D16"/>
    <w:rsid w:val="11DDCB51"/>
    <w:rsid w:val="11EAC51B"/>
    <w:rsid w:val="11EC9421"/>
    <w:rsid w:val="11F80559"/>
    <w:rsid w:val="11FCE59B"/>
    <w:rsid w:val="1202D730"/>
    <w:rsid w:val="120728EE"/>
    <w:rsid w:val="12153907"/>
    <w:rsid w:val="1217F9BB"/>
    <w:rsid w:val="1219B176"/>
    <w:rsid w:val="122257F3"/>
    <w:rsid w:val="1222A19D"/>
    <w:rsid w:val="122658C7"/>
    <w:rsid w:val="12339315"/>
    <w:rsid w:val="1238D062"/>
    <w:rsid w:val="123B4C4B"/>
    <w:rsid w:val="123EA50F"/>
    <w:rsid w:val="123F0D92"/>
    <w:rsid w:val="1240E14A"/>
    <w:rsid w:val="1242DB49"/>
    <w:rsid w:val="1244B8FC"/>
    <w:rsid w:val="124AAB4A"/>
    <w:rsid w:val="124DAFC7"/>
    <w:rsid w:val="1252AE40"/>
    <w:rsid w:val="12595BF9"/>
    <w:rsid w:val="125C79B9"/>
    <w:rsid w:val="12634DEF"/>
    <w:rsid w:val="1264D071"/>
    <w:rsid w:val="1265FC66"/>
    <w:rsid w:val="1268F539"/>
    <w:rsid w:val="126A408D"/>
    <w:rsid w:val="126AA037"/>
    <w:rsid w:val="127148A5"/>
    <w:rsid w:val="1275B4EB"/>
    <w:rsid w:val="127A3CE2"/>
    <w:rsid w:val="127B11B7"/>
    <w:rsid w:val="127E3E24"/>
    <w:rsid w:val="127E9F86"/>
    <w:rsid w:val="12819115"/>
    <w:rsid w:val="12824F48"/>
    <w:rsid w:val="128899F1"/>
    <w:rsid w:val="128BC9CE"/>
    <w:rsid w:val="128FE492"/>
    <w:rsid w:val="12904430"/>
    <w:rsid w:val="1290BB68"/>
    <w:rsid w:val="1292D272"/>
    <w:rsid w:val="129336D6"/>
    <w:rsid w:val="1299A23C"/>
    <w:rsid w:val="12A19198"/>
    <w:rsid w:val="12A2CA5A"/>
    <w:rsid w:val="12A39596"/>
    <w:rsid w:val="12A4D0B0"/>
    <w:rsid w:val="12A6DD5D"/>
    <w:rsid w:val="12A88204"/>
    <w:rsid w:val="12AAC9E6"/>
    <w:rsid w:val="12ADFB3D"/>
    <w:rsid w:val="12B02DCF"/>
    <w:rsid w:val="12B16059"/>
    <w:rsid w:val="12B3A52A"/>
    <w:rsid w:val="12B42E8A"/>
    <w:rsid w:val="12BAE6EC"/>
    <w:rsid w:val="12BFA408"/>
    <w:rsid w:val="12C3A8D7"/>
    <w:rsid w:val="12C3BF88"/>
    <w:rsid w:val="12CA9CCF"/>
    <w:rsid w:val="12CDDE62"/>
    <w:rsid w:val="12DCA630"/>
    <w:rsid w:val="12DFEB3A"/>
    <w:rsid w:val="12E09A9A"/>
    <w:rsid w:val="12E31337"/>
    <w:rsid w:val="12E7768B"/>
    <w:rsid w:val="12EBCBD0"/>
    <w:rsid w:val="12ED2429"/>
    <w:rsid w:val="12F04982"/>
    <w:rsid w:val="12F7F62F"/>
    <w:rsid w:val="12F89D01"/>
    <w:rsid w:val="12FBB597"/>
    <w:rsid w:val="13029A90"/>
    <w:rsid w:val="1307C494"/>
    <w:rsid w:val="13085E80"/>
    <w:rsid w:val="13106057"/>
    <w:rsid w:val="1311CC45"/>
    <w:rsid w:val="1315CCB6"/>
    <w:rsid w:val="131886D7"/>
    <w:rsid w:val="132C3F81"/>
    <w:rsid w:val="132CE988"/>
    <w:rsid w:val="132F924A"/>
    <w:rsid w:val="133A95D2"/>
    <w:rsid w:val="133BC300"/>
    <w:rsid w:val="133BE463"/>
    <w:rsid w:val="134CE863"/>
    <w:rsid w:val="134CF406"/>
    <w:rsid w:val="134EC65F"/>
    <w:rsid w:val="13561873"/>
    <w:rsid w:val="135E3563"/>
    <w:rsid w:val="13649203"/>
    <w:rsid w:val="136A3BC0"/>
    <w:rsid w:val="136E7D2C"/>
    <w:rsid w:val="1371B047"/>
    <w:rsid w:val="1373E392"/>
    <w:rsid w:val="1378EF91"/>
    <w:rsid w:val="137CB276"/>
    <w:rsid w:val="137E014B"/>
    <w:rsid w:val="1380C987"/>
    <w:rsid w:val="1381CBEA"/>
    <w:rsid w:val="138269D1"/>
    <w:rsid w:val="13830B04"/>
    <w:rsid w:val="1384DA6C"/>
    <w:rsid w:val="1388AB37"/>
    <w:rsid w:val="13895816"/>
    <w:rsid w:val="138991C7"/>
    <w:rsid w:val="1396DAFD"/>
    <w:rsid w:val="13974274"/>
    <w:rsid w:val="13977F9A"/>
    <w:rsid w:val="13A06AB7"/>
    <w:rsid w:val="13A647FE"/>
    <w:rsid w:val="13A7767E"/>
    <w:rsid w:val="13A987B2"/>
    <w:rsid w:val="13AF7F54"/>
    <w:rsid w:val="13B76E34"/>
    <w:rsid w:val="13BA9B4E"/>
    <w:rsid w:val="13BABED9"/>
    <w:rsid w:val="13BB5188"/>
    <w:rsid w:val="13BE136F"/>
    <w:rsid w:val="13C60539"/>
    <w:rsid w:val="13CAB9F0"/>
    <w:rsid w:val="13CD2E0F"/>
    <w:rsid w:val="13D706A9"/>
    <w:rsid w:val="13DA0953"/>
    <w:rsid w:val="13DC2990"/>
    <w:rsid w:val="13E1BD1A"/>
    <w:rsid w:val="13E53137"/>
    <w:rsid w:val="13E98832"/>
    <w:rsid w:val="13EE5EF1"/>
    <w:rsid w:val="13F006A8"/>
    <w:rsid w:val="13F2008E"/>
    <w:rsid w:val="13FDE45E"/>
    <w:rsid w:val="14004CF4"/>
    <w:rsid w:val="14043896"/>
    <w:rsid w:val="1408D378"/>
    <w:rsid w:val="14148919"/>
    <w:rsid w:val="14174678"/>
    <w:rsid w:val="14290656"/>
    <w:rsid w:val="142E8407"/>
    <w:rsid w:val="14360E88"/>
    <w:rsid w:val="14397630"/>
    <w:rsid w:val="143C478C"/>
    <w:rsid w:val="14497A81"/>
    <w:rsid w:val="144E6184"/>
    <w:rsid w:val="14516B17"/>
    <w:rsid w:val="145AB83B"/>
    <w:rsid w:val="145FD2C4"/>
    <w:rsid w:val="146220F1"/>
    <w:rsid w:val="14679EE5"/>
    <w:rsid w:val="146A76E0"/>
    <w:rsid w:val="146DFAE4"/>
    <w:rsid w:val="146E08D8"/>
    <w:rsid w:val="147015C9"/>
    <w:rsid w:val="1472BDD8"/>
    <w:rsid w:val="1474EE41"/>
    <w:rsid w:val="14754C3C"/>
    <w:rsid w:val="1478C7F0"/>
    <w:rsid w:val="147A8F4F"/>
    <w:rsid w:val="147BFC3A"/>
    <w:rsid w:val="148D9195"/>
    <w:rsid w:val="1496BA0B"/>
    <w:rsid w:val="149AC56E"/>
    <w:rsid w:val="149AE1ED"/>
    <w:rsid w:val="14A6AF2D"/>
    <w:rsid w:val="14AEAE25"/>
    <w:rsid w:val="14BA3980"/>
    <w:rsid w:val="14BCA27B"/>
    <w:rsid w:val="14C5B4FA"/>
    <w:rsid w:val="14CCF8A3"/>
    <w:rsid w:val="14CDA0EB"/>
    <w:rsid w:val="14CFD7D0"/>
    <w:rsid w:val="14D66C6A"/>
    <w:rsid w:val="14D7BBF6"/>
    <w:rsid w:val="14D8D73A"/>
    <w:rsid w:val="14DBC1D0"/>
    <w:rsid w:val="14DFCECB"/>
    <w:rsid w:val="14E44D86"/>
    <w:rsid w:val="14E6653B"/>
    <w:rsid w:val="14E7FA37"/>
    <w:rsid w:val="14E80ADD"/>
    <w:rsid w:val="14EA0C1B"/>
    <w:rsid w:val="14EA373B"/>
    <w:rsid w:val="14EA4C84"/>
    <w:rsid w:val="14F1B797"/>
    <w:rsid w:val="14F4C08E"/>
    <w:rsid w:val="14F4C9C0"/>
    <w:rsid w:val="14F58A21"/>
    <w:rsid w:val="15011F9A"/>
    <w:rsid w:val="150B543F"/>
    <w:rsid w:val="15105878"/>
    <w:rsid w:val="1526EF47"/>
    <w:rsid w:val="15275C9A"/>
    <w:rsid w:val="15281C19"/>
    <w:rsid w:val="15318A37"/>
    <w:rsid w:val="15387DF5"/>
    <w:rsid w:val="153AC497"/>
    <w:rsid w:val="153E860C"/>
    <w:rsid w:val="153F590A"/>
    <w:rsid w:val="15414DA6"/>
    <w:rsid w:val="1543637B"/>
    <w:rsid w:val="1544ACEC"/>
    <w:rsid w:val="1551E2C0"/>
    <w:rsid w:val="155416C1"/>
    <w:rsid w:val="1555984A"/>
    <w:rsid w:val="155C7496"/>
    <w:rsid w:val="155C7CC8"/>
    <w:rsid w:val="155C96FA"/>
    <w:rsid w:val="155DC9FA"/>
    <w:rsid w:val="155E4DC3"/>
    <w:rsid w:val="155F6823"/>
    <w:rsid w:val="156D06AE"/>
    <w:rsid w:val="156D0BDF"/>
    <w:rsid w:val="156E47D7"/>
    <w:rsid w:val="15801864"/>
    <w:rsid w:val="1581040A"/>
    <w:rsid w:val="1582BF41"/>
    <w:rsid w:val="15854A41"/>
    <w:rsid w:val="158B5D86"/>
    <w:rsid w:val="158C8B83"/>
    <w:rsid w:val="158DFA01"/>
    <w:rsid w:val="15941367"/>
    <w:rsid w:val="159ED458"/>
    <w:rsid w:val="15A137E4"/>
    <w:rsid w:val="15A45F12"/>
    <w:rsid w:val="15AC8F2A"/>
    <w:rsid w:val="15B119EF"/>
    <w:rsid w:val="15B57781"/>
    <w:rsid w:val="15B7E69D"/>
    <w:rsid w:val="15B8769F"/>
    <w:rsid w:val="15BB51AF"/>
    <w:rsid w:val="15BF70DE"/>
    <w:rsid w:val="15C2F2C5"/>
    <w:rsid w:val="15CBB33A"/>
    <w:rsid w:val="15CDBD6F"/>
    <w:rsid w:val="15CE7BA8"/>
    <w:rsid w:val="15D26BAC"/>
    <w:rsid w:val="15D4EE3A"/>
    <w:rsid w:val="15D99416"/>
    <w:rsid w:val="15DAF0C9"/>
    <w:rsid w:val="15DBE967"/>
    <w:rsid w:val="15E0583C"/>
    <w:rsid w:val="15E88B78"/>
    <w:rsid w:val="15E95601"/>
    <w:rsid w:val="15EADDC5"/>
    <w:rsid w:val="15EDC17F"/>
    <w:rsid w:val="15EE1DBF"/>
    <w:rsid w:val="15F244CF"/>
    <w:rsid w:val="15F48ECF"/>
    <w:rsid w:val="15F740C6"/>
    <w:rsid w:val="15F85893"/>
    <w:rsid w:val="160B353F"/>
    <w:rsid w:val="160D0431"/>
    <w:rsid w:val="160E76B9"/>
    <w:rsid w:val="1617060C"/>
    <w:rsid w:val="1618CC74"/>
    <w:rsid w:val="161909AE"/>
    <w:rsid w:val="161BE3DA"/>
    <w:rsid w:val="161D63A6"/>
    <w:rsid w:val="161F3D0F"/>
    <w:rsid w:val="16287C64"/>
    <w:rsid w:val="162C3178"/>
    <w:rsid w:val="162DC948"/>
    <w:rsid w:val="16335332"/>
    <w:rsid w:val="16378F3C"/>
    <w:rsid w:val="1639C3F3"/>
    <w:rsid w:val="163B46F5"/>
    <w:rsid w:val="163EC13B"/>
    <w:rsid w:val="163EEE0D"/>
    <w:rsid w:val="16408E7E"/>
    <w:rsid w:val="1642ECE4"/>
    <w:rsid w:val="1651ACC2"/>
    <w:rsid w:val="1652D3E8"/>
    <w:rsid w:val="16567942"/>
    <w:rsid w:val="1656C8A4"/>
    <w:rsid w:val="165AA1CA"/>
    <w:rsid w:val="165CCBFE"/>
    <w:rsid w:val="1663AADF"/>
    <w:rsid w:val="166500DE"/>
    <w:rsid w:val="1667B119"/>
    <w:rsid w:val="1667B5C1"/>
    <w:rsid w:val="16683EC2"/>
    <w:rsid w:val="16692B72"/>
    <w:rsid w:val="1669EAE2"/>
    <w:rsid w:val="16738E41"/>
    <w:rsid w:val="16772F8B"/>
    <w:rsid w:val="167A6C45"/>
    <w:rsid w:val="16806B0C"/>
    <w:rsid w:val="16816749"/>
    <w:rsid w:val="16828503"/>
    <w:rsid w:val="16830419"/>
    <w:rsid w:val="168647D3"/>
    <w:rsid w:val="1688B4C3"/>
    <w:rsid w:val="168AD568"/>
    <w:rsid w:val="168AF94F"/>
    <w:rsid w:val="168B5E14"/>
    <w:rsid w:val="168DC5A8"/>
    <w:rsid w:val="16939D9A"/>
    <w:rsid w:val="16A043C5"/>
    <w:rsid w:val="16A5022F"/>
    <w:rsid w:val="16A61DEE"/>
    <w:rsid w:val="16A62028"/>
    <w:rsid w:val="16A82317"/>
    <w:rsid w:val="16ACE937"/>
    <w:rsid w:val="16AEE1D1"/>
    <w:rsid w:val="16B11751"/>
    <w:rsid w:val="16B29017"/>
    <w:rsid w:val="16BB000A"/>
    <w:rsid w:val="16C1C7E6"/>
    <w:rsid w:val="16C69109"/>
    <w:rsid w:val="16C6E338"/>
    <w:rsid w:val="16C786F0"/>
    <w:rsid w:val="16CAE22D"/>
    <w:rsid w:val="16CEB868"/>
    <w:rsid w:val="16DB4592"/>
    <w:rsid w:val="16DBC42C"/>
    <w:rsid w:val="16DC37E6"/>
    <w:rsid w:val="16E216D4"/>
    <w:rsid w:val="16F348BC"/>
    <w:rsid w:val="16FD4260"/>
    <w:rsid w:val="17080A6B"/>
    <w:rsid w:val="1709B6E8"/>
    <w:rsid w:val="170A8676"/>
    <w:rsid w:val="17170F08"/>
    <w:rsid w:val="171A5E8D"/>
    <w:rsid w:val="1723689B"/>
    <w:rsid w:val="172737E8"/>
    <w:rsid w:val="172CD9C3"/>
    <w:rsid w:val="172D149E"/>
    <w:rsid w:val="173043EE"/>
    <w:rsid w:val="17395255"/>
    <w:rsid w:val="173D6AED"/>
    <w:rsid w:val="174A8476"/>
    <w:rsid w:val="174B0821"/>
    <w:rsid w:val="174B1BDD"/>
    <w:rsid w:val="174C3F0B"/>
    <w:rsid w:val="174D3AFD"/>
    <w:rsid w:val="17506215"/>
    <w:rsid w:val="17549528"/>
    <w:rsid w:val="17670A03"/>
    <w:rsid w:val="17680087"/>
    <w:rsid w:val="1772A7D8"/>
    <w:rsid w:val="17741D3A"/>
    <w:rsid w:val="17761154"/>
    <w:rsid w:val="177B8306"/>
    <w:rsid w:val="177CE3C3"/>
    <w:rsid w:val="177E561A"/>
    <w:rsid w:val="177F3D9E"/>
    <w:rsid w:val="17811927"/>
    <w:rsid w:val="1783F87A"/>
    <w:rsid w:val="1785777B"/>
    <w:rsid w:val="1785FAC5"/>
    <w:rsid w:val="178A2581"/>
    <w:rsid w:val="178F092A"/>
    <w:rsid w:val="179B5269"/>
    <w:rsid w:val="179FBBB2"/>
    <w:rsid w:val="17A034C2"/>
    <w:rsid w:val="17A5C498"/>
    <w:rsid w:val="17A9443D"/>
    <w:rsid w:val="17AD6E1E"/>
    <w:rsid w:val="17AD78BE"/>
    <w:rsid w:val="17B18855"/>
    <w:rsid w:val="17B6D815"/>
    <w:rsid w:val="17C041E5"/>
    <w:rsid w:val="17C1C095"/>
    <w:rsid w:val="17C28686"/>
    <w:rsid w:val="17CDB1BF"/>
    <w:rsid w:val="17CF15C2"/>
    <w:rsid w:val="17CFE723"/>
    <w:rsid w:val="17D164EB"/>
    <w:rsid w:val="17D1BAB7"/>
    <w:rsid w:val="17D2ABEF"/>
    <w:rsid w:val="17D3E656"/>
    <w:rsid w:val="17DD5EEB"/>
    <w:rsid w:val="17E110E6"/>
    <w:rsid w:val="17E4CA02"/>
    <w:rsid w:val="17E56DBE"/>
    <w:rsid w:val="17E7620B"/>
    <w:rsid w:val="17EEEF77"/>
    <w:rsid w:val="17EFA022"/>
    <w:rsid w:val="17F5C2EA"/>
    <w:rsid w:val="17F6EC2B"/>
    <w:rsid w:val="17F71094"/>
    <w:rsid w:val="17F765EA"/>
    <w:rsid w:val="1800CBE6"/>
    <w:rsid w:val="1808FC09"/>
    <w:rsid w:val="180A9B87"/>
    <w:rsid w:val="180B0EFF"/>
    <w:rsid w:val="180E51F2"/>
    <w:rsid w:val="1814FF5B"/>
    <w:rsid w:val="1816DB22"/>
    <w:rsid w:val="181F41A7"/>
    <w:rsid w:val="1824002B"/>
    <w:rsid w:val="18273F83"/>
    <w:rsid w:val="182E437F"/>
    <w:rsid w:val="1833EA83"/>
    <w:rsid w:val="18365EA2"/>
    <w:rsid w:val="183ED91E"/>
    <w:rsid w:val="1841E374"/>
    <w:rsid w:val="1842AF03"/>
    <w:rsid w:val="184326E4"/>
    <w:rsid w:val="1843CA2C"/>
    <w:rsid w:val="18449826"/>
    <w:rsid w:val="1847AC67"/>
    <w:rsid w:val="184BBD1B"/>
    <w:rsid w:val="184C5100"/>
    <w:rsid w:val="184CC408"/>
    <w:rsid w:val="184E15A7"/>
    <w:rsid w:val="184F4007"/>
    <w:rsid w:val="1851836E"/>
    <w:rsid w:val="1855C5EB"/>
    <w:rsid w:val="18582F02"/>
    <w:rsid w:val="185F8DFE"/>
    <w:rsid w:val="18739B10"/>
    <w:rsid w:val="1876AA7C"/>
    <w:rsid w:val="187CD19A"/>
    <w:rsid w:val="1886EA6F"/>
    <w:rsid w:val="18896E54"/>
    <w:rsid w:val="188ABBA4"/>
    <w:rsid w:val="188E9479"/>
    <w:rsid w:val="188F9432"/>
    <w:rsid w:val="1891C625"/>
    <w:rsid w:val="18926A86"/>
    <w:rsid w:val="18928971"/>
    <w:rsid w:val="189648C0"/>
    <w:rsid w:val="189A9078"/>
    <w:rsid w:val="189D6E9E"/>
    <w:rsid w:val="18A15432"/>
    <w:rsid w:val="18A5E542"/>
    <w:rsid w:val="18A84766"/>
    <w:rsid w:val="18AAC49F"/>
    <w:rsid w:val="18ABB7EA"/>
    <w:rsid w:val="18B0B11F"/>
    <w:rsid w:val="18B0D87B"/>
    <w:rsid w:val="18B387A8"/>
    <w:rsid w:val="18B6F8DB"/>
    <w:rsid w:val="18B88898"/>
    <w:rsid w:val="18BB0FCF"/>
    <w:rsid w:val="18C43B9D"/>
    <w:rsid w:val="18C4582E"/>
    <w:rsid w:val="18D49995"/>
    <w:rsid w:val="18D6D815"/>
    <w:rsid w:val="18D821D3"/>
    <w:rsid w:val="18D9BFDB"/>
    <w:rsid w:val="18E8C278"/>
    <w:rsid w:val="18F34A47"/>
    <w:rsid w:val="18F71C2E"/>
    <w:rsid w:val="18FC1354"/>
    <w:rsid w:val="18FDEC68"/>
    <w:rsid w:val="18FF4434"/>
    <w:rsid w:val="18FFF4D4"/>
    <w:rsid w:val="190034A2"/>
    <w:rsid w:val="19016D62"/>
    <w:rsid w:val="19065BAE"/>
    <w:rsid w:val="1908FD2F"/>
    <w:rsid w:val="1909A0FB"/>
    <w:rsid w:val="19118CAC"/>
    <w:rsid w:val="1911E70A"/>
    <w:rsid w:val="1920573B"/>
    <w:rsid w:val="1928BB01"/>
    <w:rsid w:val="19293130"/>
    <w:rsid w:val="192A4739"/>
    <w:rsid w:val="192AFDD0"/>
    <w:rsid w:val="1930C95A"/>
    <w:rsid w:val="1935F9C9"/>
    <w:rsid w:val="19380128"/>
    <w:rsid w:val="19388599"/>
    <w:rsid w:val="193ED7BB"/>
    <w:rsid w:val="193EE2E8"/>
    <w:rsid w:val="193F5057"/>
    <w:rsid w:val="193FBF0A"/>
    <w:rsid w:val="1949B27B"/>
    <w:rsid w:val="194A18FC"/>
    <w:rsid w:val="194F039E"/>
    <w:rsid w:val="1952A323"/>
    <w:rsid w:val="19551CAB"/>
    <w:rsid w:val="19562FC0"/>
    <w:rsid w:val="1958E672"/>
    <w:rsid w:val="19599025"/>
    <w:rsid w:val="1960041A"/>
    <w:rsid w:val="196B67DA"/>
    <w:rsid w:val="196E0696"/>
    <w:rsid w:val="196E4AD3"/>
    <w:rsid w:val="196E66DD"/>
    <w:rsid w:val="196F4563"/>
    <w:rsid w:val="1978990B"/>
    <w:rsid w:val="1979EF70"/>
    <w:rsid w:val="197DAB19"/>
    <w:rsid w:val="19833943"/>
    <w:rsid w:val="198994B1"/>
    <w:rsid w:val="198B5B27"/>
    <w:rsid w:val="199348AD"/>
    <w:rsid w:val="1995F04D"/>
    <w:rsid w:val="19964035"/>
    <w:rsid w:val="19975E65"/>
    <w:rsid w:val="199AD71D"/>
    <w:rsid w:val="199B357E"/>
    <w:rsid w:val="199E9375"/>
    <w:rsid w:val="19A34EC3"/>
    <w:rsid w:val="19B1108C"/>
    <w:rsid w:val="19B45256"/>
    <w:rsid w:val="19B66289"/>
    <w:rsid w:val="19BA519F"/>
    <w:rsid w:val="19BF0B9E"/>
    <w:rsid w:val="19C0E0F0"/>
    <w:rsid w:val="19C35021"/>
    <w:rsid w:val="19C42E5B"/>
    <w:rsid w:val="19C5A88F"/>
    <w:rsid w:val="19CCE205"/>
    <w:rsid w:val="19D027F4"/>
    <w:rsid w:val="19D39C7E"/>
    <w:rsid w:val="19D9B581"/>
    <w:rsid w:val="19DA5DF7"/>
    <w:rsid w:val="19DFF96F"/>
    <w:rsid w:val="19E55BB6"/>
    <w:rsid w:val="19E75A18"/>
    <w:rsid w:val="19EB0D52"/>
    <w:rsid w:val="19ED2B2E"/>
    <w:rsid w:val="19F521AD"/>
    <w:rsid w:val="19F5DDC9"/>
    <w:rsid w:val="19F6DD20"/>
    <w:rsid w:val="19F7882A"/>
    <w:rsid w:val="19FE5466"/>
    <w:rsid w:val="1A01D311"/>
    <w:rsid w:val="1A02F1AE"/>
    <w:rsid w:val="1A06620A"/>
    <w:rsid w:val="1A099E1A"/>
    <w:rsid w:val="1A10325C"/>
    <w:rsid w:val="1A10F2E7"/>
    <w:rsid w:val="1A14A82E"/>
    <w:rsid w:val="1A1C842C"/>
    <w:rsid w:val="1A1E1D5E"/>
    <w:rsid w:val="1A202E27"/>
    <w:rsid w:val="1A20F9A8"/>
    <w:rsid w:val="1A2698E2"/>
    <w:rsid w:val="1A2866A8"/>
    <w:rsid w:val="1A2C60A8"/>
    <w:rsid w:val="1A2F8FBF"/>
    <w:rsid w:val="1A331A03"/>
    <w:rsid w:val="1A39FB74"/>
    <w:rsid w:val="1A3CCA3E"/>
    <w:rsid w:val="1A485E54"/>
    <w:rsid w:val="1A51D77C"/>
    <w:rsid w:val="1A5291B9"/>
    <w:rsid w:val="1A5F64CF"/>
    <w:rsid w:val="1A6144B6"/>
    <w:rsid w:val="1A77EF6A"/>
    <w:rsid w:val="1A780D14"/>
    <w:rsid w:val="1A7C2EEC"/>
    <w:rsid w:val="1A85995A"/>
    <w:rsid w:val="1A85ECD3"/>
    <w:rsid w:val="1A864075"/>
    <w:rsid w:val="1A870190"/>
    <w:rsid w:val="1A961A86"/>
    <w:rsid w:val="1A96F668"/>
    <w:rsid w:val="1A9C59E9"/>
    <w:rsid w:val="1A9D3546"/>
    <w:rsid w:val="1AA46345"/>
    <w:rsid w:val="1AAB5B68"/>
    <w:rsid w:val="1AAED80B"/>
    <w:rsid w:val="1AB0D763"/>
    <w:rsid w:val="1AB15288"/>
    <w:rsid w:val="1AB16CCD"/>
    <w:rsid w:val="1AB44BBA"/>
    <w:rsid w:val="1AB55A51"/>
    <w:rsid w:val="1AB8BB74"/>
    <w:rsid w:val="1ABE5767"/>
    <w:rsid w:val="1AC52647"/>
    <w:rsid w:val="1ACA8D4D"/>
    <w:rsid w:val="1ACAC30D"/>
    <w:rsid w:val="1AD42904"/>
    <w:rsid w:val="1AE2330A"/>
    <w:rsid w:val="1AE3F703"/>
    <w:rsid w:val="1AE56C89"/>
    <w:rsid w:val="1AE90363"/>
    <w:rsid w:val="1AE99041"/>
    <w:rsid w:val="1AEB591F"/>
    <w:rsid w:val="1AEE2FBF"/>
    <w:rsid w:val="1AF170E7"/>
    <w:rsid w:val="1AF20EC3"/>
    <w:rsid w:val="1AF4E9C1"/>
    <w:rsid w:val="1B01FEFD"/>
    <w:rsid w:val="1B06FB26"/>
    <w:rsid w:val="1B07C614"/>
    <w:rsid w:val="1B09EBE4"/>
    <w:rsid w:val="1B0BF2C0"/>
    <w:rsid w:val="1B0D8542"/>
    <w:rsid w:val="1B0E7000"/>
    <w:rsid w:val="1B1D1258"/>
    <w:rsid w:val="1B223B83"/>
    <w:rsid w:val="1B2669EE"/>
    <w:rsid w:val="1B2E82EB"/>
    <w:rsid w:val="1B2EBB95"/>
    <w:rsid w:val="1B30DDCE"/>
    <w:rsid w:val="1B319B2F"/>
    <w:rsid w:val="1B31C12E"/>
    <w:rsid w:val="1B334C7E"/>
    <w:rsid w:val="1B36E2EB"/>
    <w:rsid w:val="1B387D6F"/>
    <w:rsid w:val="1B3B40DE"/>
    <w:rsid w:val="1B3D4A10"/>
    <w:rsid w:val="1B417C8A"/>
    <w:rsid w:val="1B434E7A"/>
    <w:rsid w:val="1B4A6D14"/>
    <w:rsid w:val="1B528017"/>
    <w:rsid w:val="1B5585A2"/>
    <w:rsid w:val="1B559112"/>
    <w:rsid w:val="1B55A12F"/>
    <w:rsid w:val="1B576748"/>
    <w:rsid w:val="1B62A173"/>
    <w:rsid w:val="1B6D1C46"/>
    <w:rsid w:val="1B71B263"/>
    <w:rsid w:val="1B9211DB"/>
    <w:rsid w:val="1B92F7D2"/>
    <w:rsid w:val="1B96986C"/>
    <w:rsid w:val="1B9948CC"/>
    <w:rsid w:val="1B9B0AC2"/>
    <w:rsid w:val="1B9D95CE"/>
    <w:rsid w:val="1BB3ADF5"/>
    <w:rsid w:val="1BB6189B"/>
    <w:rsid w:val="1BB9853C"/>
    <w:rsid w:val="1BC2B37B"/>
    <w:rsid w:val="1BC42D66"/>
    <w:rsid w:val="1BC7921E"/>
    <w:rsid w:val="1BC9D2D0"/>
    <w:rsid w:val="1BCA2239"/>
    <w:rsid w:val="1BCF4A57"/>
    <w:rsid w:val="1BD25645"/>
    <w:rsid w:val="1BD6C8DC"/>
    <w:rsid w:val="1BDC6BF6"/>
    <w:rsid w:val="1BDD0B32"/>
    <w:rsid w:val="1BDFE309"/>
    <w:rsid w:val="1BE07BBE"/>
    <w:rsid w:val="1BE8B7D8"/>
    <w:rsid w:val="1BECAF21"/>
    <w:rsid w:val="1BEE672D"/>
    <w:rsid w:val="1BF1A52C"/>
    <w:rsid w:val="1BFA838C"/>
    <w:rsid w:val="1BFA9E4B"/>
    <w:rsid w:val="1C04367F"/>
    <w:rsid w:val="1C046735"/>
    <w:rsid w:val="1C0627BA"/>
    <w:rsid w:val="1C088684"/>
    <w:rsid w:val="1C08B41E"/>
    <w:rsid w:val="1C125466"/>
    <w:rsid w:val="1C1308DE"/>
    <w:rsid w:val="1C1784E5"/>
    <w:rsid w:val="1C1D58B2"/>
    <w:rsid w:val="1C2C2952"/>
    <w:rsid w:val="1C2F75BC"/>
    <w:rsid w:val="1C2FC54A"/>
    <w:rsid w:val="1C3AA09F"/>
    <w:rsid w:val="1C577AEE"/>
    <w:rsid w:val="1C5BF8C5"/>
    <w:rsid w:val="1C61BB52"/>
    <w:rsid w:val="1C63361B"/>
    <w:rsid w:val="1C641236"/>
    <w:rsid w:val="1C65D0B4"/>
    <w:rsid w:val="1C677128"/>
    <w:rsid w:val="1C6A8EB7"/>
    <w:rsid w:val="1C710BAB"/>
    <w:rsid w:val="1C75613A"/>
    <w:rsid w:val="1C75BACF"/>
    <w:rsid w:val="1C7AB3C0"/>
    <w:rsid w:val="1C7B7D6D"/>
    <w:rsid w:val="1C7DB668"/>
    <w:rsid w:val="1C824C07"/>
    <w:rsid w:val="1C8890A3"/>
    <w:rsid w:val="1C89867E"/>
    <w:rsid w:val="1C8CAF67"/>
    <w:rsid w:val="1C8F89DC"/>
    <w:rsid w:val="1C98E482"/>
    <w:rsid w:val="1C9AE400"/>
    <w:rsid w:val="1C9DEFC7"/>
    <w:rsid w:val="1CA3E768"/>
    <w:rsid w:val="1CA48409"/>
    <w:rsid w:val="1CACF0F1"/>
    <w:rsid w:val="1CB4F029"/>
    <w:rsid w:val="1CB9B126"/>
    <w:rsid w:val="1CBF8433"/>
    <w:rsid w:val="1CC43A2D"/>
    <w:rsid w:val="1CC93C03"/>
    <w:rsid w:val="1CCBFD78"/>
    <w:rsid w:val="1CD2A8B4"/>
    <w:rsid w:val="1CD8B2D0"/>
    <w:rsid w:val="1CDB60F7"/>
    <w:rsid w:val="1CDD7C09"/>
    <w:rsid w:val="1CE107F2"/>
    <w:rsid w:val="1CE7C4B2"/>
    <w:rsid w:val="1CEBDA7E"/>
    <w:rsid w:val="1CEC30A0"/>
    <w:rsid w:val="1CEC454C"/>
    <w:rsid w:val="1CEF3BC9"/>
    <w:rsid w:val="1CFBC1FA"/>
    <w:rsid w:val="1CFDF05D"/>
    <w:rsid w:val="1CFE71D4"/>
    <w:rsid w:val="1CFFCE13"/>
    <w:rsid w:val="1D017465"/>
    <w:rsid w:val="1D057384"/>
    <w:rsid w:val="1D07EBB6"/>
    <w:rsid w:val="1D087CEA"/>
    <w:rsid w:val="1D0A0AFF"/>
    <w:rsid w:val="1D0E7B42"/>
    <w:rsid w:val="1D114C02"/>
    <w:rsid w:val="1D1485CB"/>
    <w:rsid w:val="1D15D3A2"/>
    <w:rsid w:val="1D1B0169"/>
    <w:rsid w:val="1D1D16D1"/>
    <w:rsid w:val="1D2B2B09"/>
    <w:rsid w:val="1D2C07E7"/>
    <w:rsid w:val="1D2C4872"/>
    <w:rsid w:val="1D2D0266"/>
    <w:rsid w:val="1D31278F"/>
    <w:rsid w:val="1D371037"/>
    <w:rsid w:val="1D3A64EF"/>
    <w:rsid w:val="1D3BDF8D"/>
    <w:rsid w:val="1D4078DF"/>
    <w:rsid w:val="1D521724"/>
    <w:rsid w:val="1D5564C7"/>
    <w:rsid w:val="1D5C6CDD"/>
    <w:rsid w:val="1D5E2AB6"/>
    <w:rsid w:val="1D5F3358"/>
    <w:rsid w:val="1D5F3404"/>
    <w:rsid w:val="1D6AD25B"/>
    <w:rsid w:val="1D6D34C6"/>
    <w:rsid w:val="1D6FA1BB"/>
    <w:rsid w:val="1D761E7E"/>
    <w:rsid w:val="1D78690C"/>
    <w:rsid w:val="1D832F8D"/>
    <w:rsid w:val="1D880BB4"/>
    <w:rsid w:val="1D8841ED"/>
    <w:rsid w:val="1D8C94E2"/>
    <w:rsid w:val="1D90623E"/>
    <w:rsid w:val="1D95545E"/>
    <w:rsid w:val="1D9B2C8F"/>
    <w:rsid w:val="1DA1EB91"/>
    <w:rsid w:val="1DA26A29"/>
    <w:rsid w:val="1DA3839F"/>
    <w:rsid w:val="1DA42A6D"/>
    <w:rsid w:val="1DA4AD95"/>
    <w:rsid w:val="1DA64EC9"/>
    <w:rsid w:val="1DA885B4"/>
    <w:rsid w:val="1DAD9C98"/>
    <w:rsid w:val="1DAF929C"/>
    <w:rsid w:val="1DB36D06"/>
    <w:rsid w:val="1DB82477"/>
    <w:rsid w:val="1DBC3429"/>
    <w:rsid w:val="1DC155D0"/>
    <w:rsid w:val="1DC35F62"/>
    <w:rsid w:val="1DD1B218"/>
    <w:rsid w:val="1DD52EFC"/>
    <w:rsid w:val="1DDC6E7C"/>
    <w:rsid w:val="1DDDF0BD"/>
    <w:rsid w:val="1DE15E18"/>
    <w:rsid w:val="1DE22FCE"/>
    <w:rsid w:val="1DE4A8B1"/>
    <w:rsid w:val="1DE4F03A"/>
    <w:rsid w:val="1DE8D9C8"/>
    <w:rsid w:val="1DEBB790"/>
    <w:rsid w:val="1DECD90B"/>
    <w:rsid w:val="1DEE6CEA"/>
    <w:rsid w:val="1DF64E12"/>
    <w:rsid w:val="1DF85028"/>
    <w:rsid w:val="1DFAADF8"/>
    <w:rsid w:val="1E00BAEF"/>
    <w:rsid w:val="1E184012"/>
    <w:rsid w:val="1E1CA886"/>
    <w:rsid w:val="1E1D8F21"/>
    <w:rsid w:val="1E1E247D"/>
    <w:rsid w:val="1E20DAE9"/>
    <w:rsid w:val="1E23556F"/>
    <w:rsid w:val="1E25F8EF"/>
    <w:rsid w:val="1E317EE4"/>
    <w:rsid w:val="1E3731CA"/>
    <w:rsid w:val="1E45D357"/>
    <w:rsid w:val="1E46CDB7"/>
    <w:rsid w:val="1E47B33B"/>
    <w:rsid w:val="1E4AAA0C"/>
    <w:rsid w:val="1E4D0F62"/>
    <w:rsid w:val="1E5591DE"/>
    <w:rsid w:val="1E586958"/>
    <w:rsid w:val="1E58B99B"/>
    <w:rsid w:val="1E5A782B"/>
    <w:rsid w:val="1E5D09D3"/>
    <w:rsid w:val="1E5EE25F"/>
    <w:rsid w:val="1E6109DA"/>
    <w:rsid w:val="1E62052A"/>
    <w:rsid w:val="1E633824"/>
    <w:rsid w:val="1E63AFFE"/>
    <w:rsid w:val="1E6A2ABE"/>
    <w:rsid w:val="1E6E9CFC"/>
    <w:rsid w:val="1E70692A"/>
    <w:rsid w:val="1E7D8827"/>
    <w:rsid w:val="1E83531B"/>
    <w:rsid w:val="1E8A2E7A"/>
    <w:rsid w:val="1E8A38EF"/>
    <w:rsid w:val="1E8B171C"/>
    <w:rsid w:val="1E8EAF6E"/>
    <w:rsid w:val="1E93F67A"/>
    <w:rsid w:val="1EA066B0"/>
    <w:rsid w:val="1EA32817"/>
    <w:rsid w:val="1EA3689A"/>
    <w:rsid w:val="1EA72A38"/>
    <w:rsid w:val="1EA7F96A"/>
    <w:rsid w:val="1EA8476F"/>
    <w:rsid w:val="1EAC3E86"/>
    <w:rsid w:val="1EAFA09F"/>
    <w:rsid w:val="1EB098B8"/>
    <w:rsid w:val="1EB33C7D"/>
    <w:rsid w:val="1EB479DF"/>
    <w:rsid w:val="1EB4E279"/>
    <w:rsid w:val="1EB97078"/>
    <w:rsid w:val="1EBBBC55"/>
    <w:rsid w:val="1EBCA42F"/>
    <w:rsid w:val="1EBF1B78"/>
    <w:rsid w:val="1EC40030"/>
    <w:rsid w:val="1EC504EA"/>
    <w:rsid w:val="1EC6440F"/>
    <w:rsid w:val="1EC9B33C"/>
    <w:rsid w:val="1ECA4CB6"/>
    <w:rsid w:val="1ECD2042"/>
    <w:rsid w:val="1ECF9A77"/>
    <w:rsid w:val="1ED189FB"/>
    <w:rsid w:val="1ED2ACC9"/>
    <w:rsid w:val="1ED39309"/>
    <w:rsid w:val="1ED73303"/>
    <w:rsid w:val="1EDFA151"/>
    <w:rsid w:val="1EE35355"/>
    <w:rsid w:val="1EE70572"/>
    <w:rsid w:val="1EE803A1"/>
    <w:rsid w:val="1EEDA6B5"/>
    <w:rsid w:val="1EF55679"/>
    <w:rsid w:val="1EFB157B"/>
    <w:rsid w:val="1EFB36C0"/>
    <w:rsid w:val="1EFE33B5"/>
    <w:rsid w:val="1F01F560"/>
    <w:rsid w:val="1F035B7A"/>
    <w:rsid w:val="1F0899EA"/>
    <w:rsid w:val="1F0C2490"/>
    <w:rsid w:val="1F13F39A"/>
    <w:rsid w:val="1F1556DD"/>
    <w:rsid w:val="1F1BA820"/>
    <w:rsid w:val="1F1F6994"/>
    <w:rsid w:val="1F29250F"/>
    <w:rsid w:val="1F2DCE6D"/>
    <w:rsid w:val="1F2F8DBE"/>
    <w:rsid w:val="1F3832CA"/>
    <w:rsid w:val="1F3D5AB5"/>
    <w:rsid w:val="1F407DF6"/>
    <w:rsid w:val="1F452662"/>
    <w:rsid w:val="1F4755A9"/>
    <w:rsid w:val="1F4D5308"/>
    <w:rsid w:val="1F564DD8"/>
    <w:rsid w:val="1F5D5110"/>
    <w:rsid w:val="1F63845B"/>
    <w:rsid w:val="1F66CC92"/>
    <w:rsid w:val="1F689CC3"/>
    <w:rsid w:val="1F72E69E"/>
    <w:rsid w:val="1F7377D5"/>
    <w:rsid w:val="1F76D740"/>
    <w:rsid w:val="1F7CE297"/>
    <w:rsid w:val="1F822379"/>
    <w:rsid w:val="1F8BFE8F"/>
    <w:rsid w:val="1F8DA1BD"/>
    <w:rsid w:val="1F92D295"/>
    <w:rsid w:val="1F945B54"/>
    <w:rsid w:val="1FA071C6"/>
    <w:rsid w:val="1FB08AB0"/>
    <w:rsid w:val="1FB38B6F"/>
    <w:rsid w:val="1FB8A2FC"/>
    <w:rsid w:val="1FBA36BB"/>
    <w:rsid w:val="1FBB4E46"/>
    <w:rsid w:val="1FBF0156"/>
    <w:rsid w:val="1FC34EF9"/>
    <w:rsid w:val="1FD096B3"/>
    <w:rsid w:val="1FD234F8"/>
    <w:rsid w:val="1FD27505"/>
    <w:rsid w:val="1FD3FDC5"/>
    <w:rsid w:val="1FD559F2"/>
    <w:rsid w:val="1FD7398D"/>
    <w:rsid w:val="1FD7F918"/>
    <w:rsid w:val="1FDAA94A"/>
    <w:rsid w:val="1FDB87EA"/>
    <w:rsid w:val="1FDCBD98"/>
    <w:rsid w:val="1FE12A49"/>
    <w:rsid w:val="1FF4B920"/>
    <w:rsid w:val="1FF879AC"/>
    <w:rsid w:val="1FF8CC0A"/>
    <w:rsid w:val="1FFC7928"/>
    <w:rsid w:val="2006055B"/>
    <w:rsid w:val="2006AE1A"/>
    <w:rsid w:val="2008624B"/>
    <w:rsid w:val="200D569F"/>
    <w:rsid w:val="20144834"/>
    <w:rsid w:val="201497C2"/>
    <w:rsid w:val="20159C27"/>
    <w:rsid w:val="20171502"/>
    <w:rsid w:val="2026A4A2"/>
    <w:rsid w:val="2027A256"/>
    <w:rsid w:val="202E41CF"/>
    <w:rsid w:val="203305F3"/>
    <w:rsid w:val="203DB266"/>
    <w:rsid w:val="203E4555"/>
    <w:rsid w:val="2040A25A"/>
    <w:rsid w:val="2042CD89"/>
    <w:rsid w:val="2045246E"/>
    <w:rsid w:val="2045B0BA"/>
    <w:rsid w:val="2046DA11"/>
    <w:rsid w:val="2048DE61"/>
    <w:rsid w:val="204C774A"/>
    <w:rsid w:val="20501025"/>
    <w:rsid w:val="2052D771"/>
    <w:rsid w:val="20549A0D"/>
    <w:rsid w:val="20584C73"/>
    <w:rsid w:val="205B35F5"/>
    <w:rsid w:val="205DBB2C"/>
    <w:rsid w:val="205F57C4"/>
    <w:rsid w:val="206383C2"/>
    <w:rsid w:val="2064C715"/>
    <w:rsid w:val="2069499F"/>
    <w:rsid w:val="206D750E"/>
    <w:rsid w:val="206F71DE"/>
    <w:rsid w:val="2074E9DD"/>
    <w:rsid w:val="20803030"/>
    <w:rsid w:val="20810563"/>
    <w:rsid w:val="20821CA8"/>
    <w:rsid w:val="208268C6"/>
    <w:rsid w:val="2082D5D3"/>
    <w:rsid w:val="2083C444"/>
    <w:rsid w:val="20866FDF"/>
    <w:rsid w:val="20874BB1"/>
    <w:rsid w:val="20888AF4"/>
    <w:rsid w:val="208A8C28"/>
    <w:rsid w:val="208BBDE9"/>
    <w:rsid w:val="208C0848"/>
    <w:rsid w:val="2091849A"/>
    <w:rsid w:val="20A16B4C"/>
    <w:rsid w:val="20A171B0"/>
    <w:rsid w:val="20B20A43"/>
    <w:rsid w:val="20BFD411"/>
    <w:rsid w:val="20BFE106"/>
    <w:rsid w:val="20C325FA"/>
    <w:rsid w:val="20C86509"/>
    <w:rsid w:val="20CD8B06"/>
    <w:rsid w:val="20D06643"/>
    <w:rsid w:val="20DAB1AB"/>
    <w:rsid w:val="20DD2C7B"/>
    <w:rsid w:val="20E4B788"/>
    <w:rsid w:val="20EA77E5"/>
    <w:rsid w:val="20EC64B1"/>
    <w:rsid w:val="2102CA52"/>
    <w:rsid w:val="21091617"/>
    <w:rsid w:val="210F0FB3"/>
    <w:rsid w:val="2116B60B"/>
    <w:rsid w:val="2116F9E2"/>
    <w:rsid w:val="2119C381"/>
    <w:rsid w:val="211A8E0D"/>
    <w:rsid w:val="211EFD4B"/>
    <w:rsid w:val="212532DE"/>
    <w:rsid w:val="2125BFEF"/>
    <w:rsid w:val="2127E93E"/>
    <w:rsid w:val="2134379B"/>
    <w:rsid w:val="21357E19"/>
    <w:rsid w:val="21384DB2"/>
    <w:rsid w:val="2140AA77"/>
    <w:rsid w:val="2150C0F1"/>
    <w:rsid w:val="2155BD2A"/>
    <w:rsid w:val="21654B34"/>
    <w:rsid w:val="2167B1D1"/>
    <w:rsid w:val="216D5AC2"/>
    <w:rsid w:val="216D7124"/>
    <w:rsid w:val="2172F860"/>
    <w:rsid w:val="21752F11"/>
    <w:rsid w:val="21768AEE"/>
    <w:rsid w:val="2178DB95"/>
    <w:rsid w:val="218E8434"/>
    <w:rsid w:val="219A3D51"/>
    <w:rsid w:val="219C627F"/>
    <w:rsid w:val="219E0893"/>
    <w:rsid w:val="219EF6F6"/>
    <w:rsid w:val="21A05DAE"/>
    <w:rsid w:val="21A217FF"/>
    <w:rsid w:val="21AD1EFC"/>
    <w:rsid w:val="21B6713F"/>
    <w:rsid w:val="21BB07CF"/>
    <w:rsid w:val="21BDD598"/>
    <w:rsid w:val="21C4D45F"/>
    <w:rsid w:val="21D604AD"/>
    <w:rsid w:val="21D7168C"/>
    <w:rsid w:val="21E2EE36"/>
    <w:rsid w:val="21E33A8D"/>
    <w:rsid w:val="21E478F9"/>
    <w:rsid w:val="21E5A0D1"/>
    <w:rsid w:val="21ECC551"/>
    <w:rsid w:val="21EF7285"/>
    <w:rsid w:val="21F04241"/>
    <w:rsid w:val="21F7855B"/>
    <w:rsid w:val="21F7E158"/>
    <w:rsid w:val="21FBE062"/>
    <w:rsid w:val="21FC45B8"/>
    <w:rsid w:val="21FD9235"/>
    <w:rsid w:val="21FEE7C8"/>
    <w:rsid w:val="22034642"/>
    <w:rsid w:val="22080E88"/>
    <w:rsid w:val="220A6DB3"/>
    <w:rsid w:val="220AC4AD"/>
    <w:rsid w:val="220CA3F8"/>
    <w:rsid w:val="22128E36"/>
    <w:rsid w:val="2213EFF7"/>
    <w:rsid w:val="22200E2D"/>
    <w:rsid w:val="2221FA87"/>
    <w:rsid w:val="22237D19"/>
    <w:rsid w:val="222634B3"/>
    <w:rsid w:val="223F9AA1"/>
    <w:rsid w:val="2240C86B"/>
    <w:rsid w:val="22517D4E"/>
    <w:rsid w:val="2252620A"/>
    <w:rsid w:val="2252D6FF"/>
    <w:rsid w:val="2252E97F"/>
    <w:rsid w:val="225E30FA"/>
    <w:rsid w:val="225EACA7"/>
    <w:rsid w:val="2261F215"/>
    <w:rsid w:val="226237A1"/>
    <w:rsid w:val="22645AA6"/>
    <w:rsid w:val="2266EE42"/>
    <w:rsid w:val="22679544"/>
    <w:rsid w:val="226911B8"/>
    <w:rsid w:val="226AF7EC"/>
    <w:rsid w:val="226EA3BC"/>
    <w:rsid w:val="226FD04E"/>
    <w:rsid w:val="2277929A"/>
    <w:rsid w:val="22781EB8"/>
    <w:rsid w:val="227B1A2F"/>
    <w:rsid w:val="22810034"/>
    <w:rsid w:val="22861859"/>
    <w:rsid w:val="228998C2"/>
    <w:rsid w:val="229C440D"/>
    <w:rsid w:val="22B20FD4"/>
    <w:rsid w:val="22B8A405"/>
    <w:rsid w:val="22BA8EB4"/>
    <w:rsid w:val="22BAF979"/>
    <w:rsid w:val="22BB187D"/>
    <w:rsid w:val="22BBD0EC"/>
    <w:rsid w:val="22BF9021"/>
    <w:rsid w:val="22C37732"/>
    <w:rsid w:val="22C4AC96"/>
    <w:rsid w:val="22C6E30B"/>
    <w:rsid w:val="22C8932D"/>
    <w:rsid w:val="22D264A4"/>
    <w:rsid w:val="22D40870"/>
    <w:rsid w:val="22D64922"/>
    <w:rsid w:val="22D761A4"/>
    <w:rsid w:val="22D861C1"/>
    <w:rsid w:val="22DF8B67"/>
    <w:rsid w:val="22E7BCBF"/>
    <w:rsid w:val="22EDBBE7"/>
    <w:rsid w:val="22EEE767"/>
    <w:rsid w:val="22EF8FC9"/>
    <w:rsid w:val="22EFB7A5"/>
    <w:rsid w:val="22F12410"/>
    <w:rsid w:val="22F37FFA"/>
    <w:rsid w:val="22F3AD63"/>
    <w:rsid w:val="22F3D825"/>
    <w:rsid w:val="22F67A58"/>
    <w:rsid w:val="22F9C7E5"/>
    <w:rsid w:val="22FC7301"/>
    <w:rsid w:val="23051503"/>
    <w:rsid w:val="23120EAB"/>
    <w:rsid w:val="2312DE90"/>
    <w:rsid w:val="23142DA4"/>
    <w:rsid w:val="231763FB"/>
    <w:rsid w:val="231BACEF"/>
    <w:rsid w:val="2325BE2A"/>
    <w:rsid w:val="232BD088"/>
    <w:rsid w:val="232F92A6"/>
    <w:rsid w:val="23315210"/>
    <w:rsid w:val="2333CDA0"/>
    <w:rsid w:val="233BD49F"/>
    <w:rsid w:val="233DDB29"/>
    <w:rsid w:val="2341C1D3"/>
    <w:rsid w:val="2344B9B5"/>
    <w:rsid w:val="234D9F5F"/>
    <w:rsid w:val="234EB800"/>
    <w:rsid w:val="2354910C"/>
    <w:rsid w:val="235896FD"/>
    <w:rsid w:val="235E7955"/>
    <w:rsid w:val="236477A3"/>
    <w:rsid w:val="2366D397"/>
    <w:rsid w:val="23685C51"/>
    <w:rsid w:val="23690886"/>
    <w:rsid w:val="2370F38C"/>
    <w:rsid w:val="2375DA84"/>
    <w:rsid w:val="23801403"/>
    <w:rsid w:val="23847237"/>
    <w:rsid w:val="23870F6A"/>
    <w:rsid w:val="23877BE5"/>
    <w:rsid w:val="2391B1DB"/>
    <w:rsid w:val="23939162"/>
    <w:rsid w:val="23988874"/>
    <w:rsid w:val="23AC233E"/>
    <w:rsid w:val="23AE68D2"/>
    <w:rsid w:val="23AEA07A"/>
    <w:rsid w:val="23B555F5"/>
    <w:rsid w:val="23B6CACC"/>
    <w:rsid w:val="23B802C9"/>
    <w:rsid w:val="23BBD70A"/>
    <w:rsid w:val="23BCEB96"/>
    <w:rsid w:val="23C0BDF0"/>
    <w:rsid w:val="23CCECE5"/>
    <w:rsid w:val="23CDA9DA"/>
    <w:rsid w:val="23DF82D0"/>
    <w:rsid w:val="23EB31CD"/>
    <w:rsid w:val="23EC6E74"/>
    <w:rsid w:val="23ECE274"/>
    <w:rsid w:val="23EFD6D3"/>
    <w:rsid w:val="23F805B6"/>
    <w:rsid w:val="23F84144"/>
    <w:rsid w:val="23F92910"/>
    <w:rsid w:val="23FD95A8"/>
    <w:rsid w:val="24003311"/>
    <w:rsid w:val="2405B4DF"/>
    <w:rsid w:val="240826E5"/>
    <w:rsid w:val="240E17B5"/>
    <w:rsid w:val="2415FB67"/>
    <w:rsid w:val="24181D7E"/>
    <w:rsid w:val="241FB68C"/>
    <w:rsid w:val="2426A7FB"/>
    <w:rsid w:val="242B5EAD"/>
    <w:rsid w:val="242E860A"/>
    <w:rsid w:val="2438D927"/>
    <w:rsid w:val="2439D680"/>
    <w:rsid w:val="243A107F"/>
    <w:rsid w:val="244151C8"/>
    <w:rsid w:val="2445C0D9"/>
    <w:rsid w:val="2449C3EC"/>
    <w:rsid w:val="244EB7D0"/>
    <w:rsid w:val="24574827"/>
    <w:rsid w:val="24591579"/>
    <w:rsid w:val="2464E7F1"/>
    <w:rsid w:val="2466D931"/>
    <w:rsid w:val="2469CB10"/>
    <w:rsid w:val="2469ECF4"/>
    <w:rsid w:val="246B12A9"/>
    <w:rsid w:val="246B84C9"/>
    <w:rsid w:val="246CE68A"/>
    <w:rsid w:val="246EBB67"/>
    <w:rsid w:val="246F3925"/>
    <w:rsid w:val="247945F8"/>
    <w:rsid w:val="247B7A8A"/>
    <w:rsid w:val="2483E9F8"/>
    <w:rsid w:val="248661AA"/>
    <w:rsid w:val="24876436"/>
    <w:rsid w:val="24951A1D"/>
    <w:rsid w:val="249B756C"/>
    <w:rsid w:val="24A7C543"/>
    <w:rsid w:val="24A9533C"/>
    <w:rsid w:val="24AA1E13"/>
    <w:rsid w:val="24B690C8"/>
    <w:rsid w:val="24C0F17F"/>
    <w:rsid w:val="24C2BD7B"/>
    <w:rsid w:val="24D60444"/>
    <w:rsid w:val="24D7D382"/>
    <w:rsid w:val="24DFBAC7"/>
    <w:rsid w:val="24E03AE2"/>
    <w:rsid w:val="24E1DAB9"/>
    <w:rsid w:val="24E43774"/>
    <w:rsid w:val="24E50853"/>
    <w:rsid w:val="24E77E2F"/>
    <w:rsid w:val="24EADE4A"/>
    <w:rsid w:val="24EE85D5"/>
    <w:rsid w:val="24F02651"/>
    <w:rsid w:val="24F0520D"/>
    <w:rsid w:val="24F5AD72"/>
    <w:rsid w:val="24FEBAE5"/>
    <w:rsid w:val="2507437A"/>
    <w:rsid w:val="2507707B"/>
    <w:rsid w:val="250FDC86"/>
    <w:rsid w:val="2510CB7C"/>
    <w:rsid w:val="251191CC"/>
    <w:rsid w:val="25127F5D"/>
    <w:rsid w:val="2513774E"/>
    <w:rsid w:val="251ACF39"/>
    <w:rsid w:val="251B70AD"/>
    <w:rsid w:val="251DD948"/>
    <w:rsid w:val="251FE112"/>
    <w:rsid w:val="2521C6C0"/>
    <w:rsid w:val="2524A239"/>
    <w:rsid w:val="2527B4D4"/>
    <w:rsid w:val="2527D1BD"/>
    <w:rsid w:val="252FFF82"/>
    <w:rsid w:val="2539B686"/>
    <w:rsid w:val="253C4B82"/>
    <w:rsid w:val="253CEC88"/>
    <w:rsid w:val="253ED4B9"/>
    <w:rsid w:val="2542EA02"/>
    <w:rsid w:val="25447828"/>
    <w:rsid w:val="25454AB3"/>
    <w:rsid w:val="254BF8CA"/>
    <w:rsid w:val="2553FD9B"/>
    <w:rsid w:val="255508CE"/>
    <w:rsid w:val="2555E11C"/>
    <w:rsid w:val="2557FBC5"/>
    <w:rsid w:val="255A9BBC"/>
    <w:rsid w:val="255C8297"/>
    <w:rsid w:val="2562C21E"/>
    <w:rsid w:val="25657CC9"/>
    <w:rsid w:val="25659552"/>
    <w:rsid w:val="25675B9E"/>
    <w:rsid w:val="2567D0EB"/>
    <w:rsid w:val="256A9D17"/>
    <w:rsid w:val="256C4002"/>
    <w:rsid w:val="256E2552"/>
    <w:rsid w:val="2570D15C"/>
    <w:rsid w:val="2573FE7F"/>
    <w:rsid w:val="257C7D3B"/>
    <w:rsid w:val="257F3D4B"/>
    <w:rsid w:val="25830E85"/>
    <w:rsid w:val="25886D2D"/>
    <w:rsid w:val="25903EAF"/>
    <w:rsid w:val="2590F449"/>
    <w:rsid w:val="2591CE50"/>
    <w:rsid w:val="2596899B"/>
    <w:rsid w:val="259F7019"/>
    <w:rsid w:val="25A3FEE4"/>
    <w:rsid w:val="25A5FE3C"/>
    <w:rsid w:val="25B3BC1C"/>
    <w:rsid w:val="25BAB5AD"/>
    <w:rsid w:val="25BD7F76"/>
    <w:rsid w:val="25BF7098"/>
    <w:rsid w:val="25C1C679"/>
    <w:rsid w:val="25C74030"/>
    <w:rsid w:val="25CC53A9"/>
    <w:rsid w:val="25CE262B"/>
    <w:rsid w:val="25D11132"/>
    <w:rsid w:val="25D6CAC2"/>
    <w:rsid w:val="25D6F784"/>
    <w:rsid w:val="25D867E2"/>
    <w:rsid w:val="25ECE3E0"/>
    <w:rsid w:val="25ED2632"/>
    <w:rsid w:val="25F4C807"/>
    <w:rsid w:val="25F801A8"/>
    <w:rsid w:val="25F9A1CB"/>
    <w:rsid w:val="25FB853F"/>
    <w:rsid w:val="25FCC4B7"/>
    <w:rsid w:val="25FE3A4E"/>
    <w:rsid w:val="25FE7B4C"/>
    <w:rsid w:val="2600DE69"/>
    <w:rsid w:val="26019137"/>
    <w:rsid w:val="260D4C74"/>
    <w:rsid w:val="261923E2"/>
    <w:rsid w:val="261AC6A3"/>
    <w:rsid w:val="261C73A3"/>
    <w:rsid w:val="26248304"/>
    <w:rsid w:val="2626B9F1"/>
    <w:rsid w:val="26339B10"/>
    <w:rsid w:val="26379D82"/>
    <w:rsid w:val="263D183A"/>
    <w:rsid w:val="263E2A7D"/>
    <w:rsid w:val="26441F44"/>
    <w:rsid w:val="264629ED"/>
    <w:rsid w:val="2652F9C6"/>
    <w:rsid w:val="2653920C"/>
    <w:rsid w:val="26551DDF"/>
    <w:rsid w:val="26599A4E"/>
    <w:rsid w:val="265C0A4D"/>
    <w:rsid w:val="265C110E"/>
    <w:rsid w:val="26601CFD"/>
    <w:rsid w:val="26603F16"/>
    <w:rsid w:val="2666FEF1"/>
    <w:rsid w:val="2667087D"/>
    <w:rsid w:val="2668F955"/>
    <w:rsid w:val="26727B53"/>
    <w:rsid w:val="267EDD7A"/>
    <w:rsid w:val="2682DD4A"/>
    <w:rsid w:val="26861AA4"/>
    <w:rsid w:val="2687D70E"/>
    <w:rsid w:val="2687F991"/>
    <w:rsid w:val="2689323A"/>
    <w:rsid w:val="268A93E2"/>
    <w:rsid w:val="268C574E"/>
    <w:rsid w:val="268CF976"/>
    <w:rsid w:val="268E9661"/>
    <w:rsid w:val="26960DCF"/>
    <w:rsid w:val="26A5B3DE"/>
    <w:rsid w:val="26A8F54E"/>
    <w:rsid w:val="26AA3718"/>
    <w:rsid w:val="26B3D575"/>
    <w:rsid w:val="26B6F0A3"/>
    <w:rsid w:val="26C8EBD5"/>
    <w:rsid w:val="26C9A096"/>
    <w:rsid w:val="26CABB03"/>
    <w:rsid w:val="26ECDADC"/>
    <w:rsid w:val="26F8D904"/>
    <w:rsid w:val="26FC8C06"/>
    <w:rsid w:val="2702D7FE"/>
    <w:rsid w:val="2705B5DC"/>
    <w:rsid w:val="2706C744"/>
    <w:rsid w:val="270757EF"/>
    <w:rsid w:val="270809D0"/>
    <w:rsid w:val="27080DDB"/>
    <w:rsid w:val="270F320E"/>
    <w:rsid w:val="27189047"/>
    <w:rsid w:val="271A7DED"/>
    <w:rsid w:val="2721471B"/>
    <w:rsid w:val="2728AF0A"/>
    <w:rsid w:val="272B985D"/>
    <w:rsid w:val="272DF39A"/>
    <w:rsid w:val="2730A737"/>
    <w:rsid w:val="27371BF4"/>
    <w:rsid w:val="2743FB2B"/>
    <w:rsid w:val="27484FF8"/>
    <w:rsid w:val="27505892"/>
    <w:rsid w:val="2755722F"/>
    <w:rsid w:val="275ABAD1"/>
    <w:rsid w:val="276286AB"/>
    <w:rsid w:val="27643D4D"/>
    <w:rsid w:val="276464A4"/>
    <w:rsid w:val="27662398"/>
    <w:rsid w:val="276990C3"/>
    <w:rsid w:val="276C4B3A"/>
    <w:rsid w:val="2773455E"/>
    <w:rsid w:val="27768C69"/>
    <w:rsid w:val="277B1AC1"/>
    <w:rsid w:val="277BBF53"/>
    <w:rsid w:val="2780F79E"/>
    <w:rsid w:val="27831B43"/>
    <w:rsid w:val="2784CDA1"/>
    <w:rsid w:val="27885852"/>
    <w:rsid w:val="278AA92B"/>
    <w:rsid w:val="2793B827"/>
    <w:rsid w:val="27942884"/>
    <w:rsid w:val="2799C8C8"/>
    <w:rsid w:val="279A88D8"/>
    <w:rsid w:val="27A01B03"/>
    <w:rsid w:val="27A2BC70"/>
    <w:rsid w:val="27A87F57"/>
    <w:rsid w:val="27A9409F"/>
    <w:rsid w:val="27AD25D6"/>
    <w:rsid w:val="27B3F69A"/>
    <w:rsid w:val="27B61FF3"/>
    <w:rsid w:val="27B9A3D3"/>
    <w:rsid w:val="27BA674D"/>
    <w:rsid w:val="27CC6B81"/>
    <w:rsid w:val="27D47E2A"/>
    <w:rsid w:val="27D740D9"/>
    <w:rsid w:val="27D8957A"/>
    <w:rsid w:val="27DA3CA9"/>
    <w:rsid w:val="27DE6951"/>
    <w:rsid w:val="27DEEFEC"/>
    <w:rsid w:val="27DF582D"/>
    <w:rsid w:val="27DF7692"/>
    <w:rsid w:val="27E763B1"/>
    <w:rsid w:val="27E7ED5C"/>
    <w:rsid w:val="27E9C933"/>
    <w:rsid w:val="27EC14F2"/>
    <w:rsid w:val="27F1822B"/>
    <w:rsid w:val="27F4F840"/>
    <w:rsid w:val="27F5803E"/>
    <w:rsid w:val="280112A5"/>
    <w:rsid w:val="28052FFD"/>
    <w:rsid w:val="280577E8"/>
    <w:rsid w:val="2808A2DC"/>
    <w:rsid w:val="28116EE4"/>
    <w:rsid w:val="2813ACD4"/>
    <w:rsid w:val="28146FB8"/>
    <w:rsid w:val="2823C936"/>
    <w:rsid w:val="2825CC88"/>
    <w:rsid w:val="2830AB9A"/>
    <w:rsid w:val="28353919"/>
    <w:rsid w:val="283DCF49"/>
    <w:rsid w:val="283E7D7A"/>
    <w:rsid w:val="2849D75F"/>
    <w:rsid w:val="284BEE87"/>
    <w:rsid w:val="284EFA94"/>
    <w:rsid w:val="2851D883"/>
    <w:rsid w:val="28537A8E"/>
    <w:rsid w:val="28553282"/>
    <w:rsid w:val="285FF44F"/>
    <w:rsid w:val="2865A9D0"/>
    <w:rsid w:val="28668A5B"/>
    <w:rsid w:val="2880737A"/>
    <w:rsid w:val="28861D5B"/>
    <w:rsid w:val="2886BAB2"/>
    <w:rsid w:val="28891B87"/>
    <w:rsid w:val="288ABD5F"/>
    <w:rsid w:val="28954200"/>
    <w:rsid w:val="289ACBBA"/>
    <w:rsid w:val="289E05B6"/>
    <w:rsid w:val="28A06BCC"/>
    <w:rsid w:val="28A9ECE5"/>
    <w:rsid w:val="28AC35B9"/>
    <w:rsid w:val="28B3853D"/>
    <w:rsid w:val="28BD6EF8"/>
    <w:rsid w:val="28BFA36F"/>
    <w:rsid w:val="28C9B43B"/>
    <w:rsid w:val="28D2A34B"/>
    <w:rsid w:val="28D63446"/>
    <w:rsid w:val="28DA986D"/>
    <w:rsid w:val="28DAA047"/>
    <w:rsid w:val="28DAB2DB"/>
    <w:rsid w:val="28DBD68A"/>
    <w:rsid w:val="28DD60B6"/>
    <w:rsid w:val="28DE70FE"/>
    <w:rsid w:val="28DEBC96"/>
    <w:rsid w:val="28E11C1E"/>
    <w:rsid w:val="28E16C54"/>
    <w:rsid w:val="28E843A2"/>
    <w:rsid w:val="28EA7B7D"/>
    <w:rsid w:val="28EB5438"/>
    <w:rsid w:val="28EE08EA"/>
    <w:rsid w:val="28FF8EBF"/>
    <w:rsid w:val="2900C414"/>
    <w:rsid w:val="29039B9E"/>
    <w:rsid w:val="2907BAA1"/>
    <w:rsid w:val="290A5DC8"/>
    <w:rsid w:val="290EC3EA"/>
    <w:rsid w:val="29117E81"/>
    <w:rsid w:val="2911DF5E"/>
    <w:rsid w:val="2914B4A0"/>
    <w:rsid w:val="291620B6"/>
    <w:rsid w:val="291C39B9"/>
    <w:rsid w:val="2920E434"/>
    <w:rsid w:val="2921A819"/>
    <w:rsid w:val="292B8BD4"/>
    <w:rsid w:val="292EEF5E"/>
    <w:rsid w:val="29309920"/>
    <w:rsid w:val="29324BFB"/>
    <w:rsid w:val="29331E14"/>
    <w:rsid w:val="2933CE7F"/>
    <w:rsid w:val="29341AB7"/>
    <w:rsid w:val="293CFE4D"/>
    <w:rsid w:val="293ED502"/>
    <w:rsid w:val="293F126B"/>
    <w:rsid w:val="294227E7"/>
    <w:rsid w:val="294613BA"/>
    <w:rsid w:val="2946B785"/>
    <w:rsid w:val="29473730"/>
    <w:rsid w:val="294A2EBA"/>
    <w:rsid w:val="294D99DD"/>
    <w:rsid w:val="294F0096"/>
    <w:rsid w:val="294FD370"/>
    <w:rsid w:val="2952DF99"/>
    <w:rsid w:val="2957DE69"/>
    <w:rsid w:val="295832FA"/>
    <w:rsid w:val="29599BCE"/>
    <w:rsid w:val="295B1017"/>
    <w:rsid w:val="295BD14B"/>
    <w:rsid w:val="295C350D"/>
    <w:rsid w:val="29601D70"/>
    <w:rsid w:val="2964F631"/>
    <w:rsid w:val="29672379"/>
    <w:rsid w:val="296A988B"/>
    <w:rsid w:val="296AEE36"/>
    <w:rsid w:val="296F75E8"/>
    <w:rsid w:val="29723410"/>
    <w:rsid w:val="2979B15A"/>
    <w:rsid w:val="297B325D"/>
    <w:rsid w:val="29801A81"/>
    <w:rsid w:val="298BAC3C"/>
    <w:rsid w:val="298D49C2"/>
    <w:rsid w:val="2993A55B"/>
    <w:rsid w:val="2995C517"/>
    <w:rsid w:val="29A3DBC8"/>
    <w:rsid w:val="29A8E6B1"/>
    <w:rsid w:val="29B92569"/>
    <w:rsid w:val="29BFE912"/>
    <w:rsid w:val="29C60D33"/>
    <w:rsid w:val="29C9FD2E"/>
    <w:rsid w:val="29CEA008"/>
    <w:rsid w:val="29CF65AA"/>
    <w:rsid w:val="29CF7E79"/>
    <w:rsid w:val="29CF80BB"/>
    <w:rsid w:val="29D70068"/>
    <w:rsid w:val="29D9FEA3"/>
    <w:rsid w:val="29E04607"/>
    <w:rsid w:val="29E3C02C"/>
    <w:rsid w:val="29EC4603"/>
    <w:rsid w:val="29EEBA13"/>
    <w:rsid w:val="29F210E0"/>
    <w:rsid w:val="29F747A1"/>
    <w:rsid w:val="29F9B21A"/>
    <w:rsid w:val="29FC41FC"/>
    <w:rsid w:val="2A0136A7"/>
    <w:rsid w:val="2A015937"/>
    <w:rsid w:val="2A033CBA"/>
    <w:rsid w:val="2A0449AE"/>
    <w:rsid w:val="2A04C685"/>
    <w:rsid w:val="2A0A89D6"/>
    <w:rsid w:val="2A11A3DB"/>
    <w:rsid w:val="2A136E13"/>
    <w:rsid w:val="2A1801ED"/>
    <w:rsid w:val="2A189D7F"/>
    <w:rsid w:val="2A1A2CD2"/>
    <w:rsid w:val="2A1A66D1"/>
    <w:rsid w:val="2A1B7EE8"/>
    <w:rsid w:val="2A1B9B6D"/>
    <w:rsid w:val="2A2469A9"/>
    <w:rsid w:val="2A2A0DA3"/>
    <w:rsid w:val="2A2C575F"/>
    <w:rsid w:val="2A2F244C"/>
    <w:rsid w:val="2A2F6B35"/>
    <w:rsid w:val="2A36ED5B"/>
    <w:rsid w:val="2A37F4F1"/>
    <w:rsid w:val="2A39B542"/>
    <w:rsid w:val="2A3B8B77"/>
    <w:rsid w:val="2A3E641E"/>
    <w:rsid w:val="2A3E89D2"/>
    <w:rsid w:val="2A40053D"/>
    <w:rsid w:val="2A41110B"/>
    <w:rsid w:val="2A456F7E"/>
    <w:rsid w:val="2A4B5C56"/>
    <w:rsid w:val="2A4E2DD3"/>
    <w:rsid w:val="2A4FC992"/>
    <w:rsid w:val="2A5A76E5"/>
    <w:rsid w:val="2A5F0C2B"/>
    <w:rsid w:val="2A6342B0"/>
    <w:rsid w:val="2A67BC7A"/>
    <w:rsid w:val="2A6C087A"/>
    <w:rsid w:val="2A75CF38"/>
    <w:rsid w:val="2A7A3A45"/>
    <w:rsid w:val="2A7CA168"/>
    <w:rsid w:val="2A7FA6F8"/>
    <w:rsid w:val="2A83309D"/>
    <w:rsid w:val="2A8A8FD5"/>
    <w:rsid w:val="2A8A9C61"/>
    <w:rsid w:val="2A8F19BD"/>
    <w:rsid w:val="2A90C11E"/>
    <w:rsid w:val="2A90CC98"/>
    <w:rsid w:val="2A986459"/>
    <w:rsid w:val="2A9A7605"/>
    <w:rsid w:val="2AA194D3"/>
    <w:rsid w:val="2AA28F39"/>
    <w:rsid w:val="2AA2EB21"/>
    <w:rsid w:val="2AA596B1"/>
    <w:rsid w:val="2AA6DE58"/>
    <w:rsid w:val="2AB6DB2A"/>
    <w:rsid w:val="2AB8937A"/>
    <w:rsid w:val="2ABA557F"/>
    <w:rsid w:val="2ABDC19D"/>
    <w:rsid w:val="2ABEA993"/>
    <w:rsid w:val="2AC0AC4C"/>
    <w:rsid w:val="2AC31B61"/>
    <w:rsid w:val="2AC5FEF0"/>
    <w:rsid w:val="2AC6F922"/>
    <w:rsid w:val="2AC9F22C"/>
    <w:rsid w:val="2ACBC854"/>
    <w:rsid w:val="2ACC9723"/>
    <w:rsid w:val="2ACDF889"/>
    <w:rsid w:val="2AD2C704"/>
    <w:rsid w:val="2AD3C5BC"/>
    <w:rsid w:val="2AD4DD5D"/>
    <w:rsid w:val="2AD6B68A"/>
    <w:rsid w:val="2AD8A8CB"/>
    <w:rsid w:val="2ADC974D"/>
    <w:rsid w:val="2ADEA077"/>
    <w:rsid w:val="2AE23493"/>
    <w:rsid w:val="2AE4468B"/>
    <w:rsid w:val="2AE819C4"/>
    <w:rsid w:val="2AE8A566"/>
    <w:rsid w:val="2AE99F5F"/>
    <w:rsid w:val="2AECDB31"/>
    <w:rsid w:val="2AF41066"/>
    <w:rsid w:val="2AF4B21C"/>
    <w:rsid w:val="2AFA5DE3"/>
    <w:rsid w:val="2AFE49D0"/>
    <w:rsid w:val="2B00A567"/>
    <w:rsid w:val="2B20C92C"/>
    <w:rsid w:val="2B22D543"/>
    <w:rsid w:val="2B25AB2A"/>
    <w:rsid w:val="2B29C4CB"/>
    <w:rsid w:val="2B2B1753"/>
    <w:rsid w:val="2B325DD8"/>
    <w:rsid w:val="2B32D930"/>
    <w:rsid w:val="2B33B41F"/>
    <w:rsid w:val="2B3DE6FC"/>
    <w:rsid w:val="2B460ED5"/>
    <w:rsid w:val="2B4BD262"/>
    <w:rsid w:val="2B514070"/>
    <w:rsid w:val="2B5A62C2"/>
    <w:rsid w:val="2B5BDE4A"/>
    <w:rsid w:val="2B5D7700"/>
    <w:rsid w:val="2B643837"/>
    <w:rsid w:val="2B6A65B9"/>
    <w:rsid w:val="2B6ADB49"/>
    <w:rsid w:val="2B6BF7A8"/>
    <w:rsid w:val="2B6D09DF"/>
    <w:rsid w:val="2B705D22"/>
    <w:rsid w:val="2B7B7F7A"/>
    <w:rsid w:val="2B7DBE93"/>
    <w:rsid w:val="2B823998"/>
    <w:rsid w:val="2B842E7B"/>
    <w:rsid w:val="2B864279"/>
    <w:rsid w:val="2B8D585B"/>
    <w:rsid w:val="2B91DF7E"/>
    <w:rsid w:val="2B92AC50"/>
    <w:rsid w:val="2B97C777"/>
    <w:rsid w:val="2B984770"/>
    <w:rsid w:val="2B9A6342"/>
    <w:rsid w:val="2B9DEEC3"/>
    <w:rsid w:val="2BA4AC15"/>
    <w:rsid w:val="2BA7D770"/>
    <w:rsid w:val="2BAA91B6"/>
    <w:rsid w:val="2BB012F8"/>
    <w:rsid w:val="2BB7C6BD"/>
    <w:rsid w:val="2BBD9CBE"/>
    <w:rsid w:val="2BC32AC1"/>
    <w:rsid w:val="2BC6B30A"/>
    <w:rsid w:val="2BC8ADC7"/>
    <w:rsid w:val="2BC959FC"/>
    <w:rsid w:val="2BD36DBA"/>
    <w:rsid w:val="2BD4B5A4"/>
    <w:rsid w:val="2BD6E49D"/>
    <w:rsid w:val="2BDF9304"/>
    <w:rsid w:val="2BE67A17"/>
    <w:rsid w:val="2BF05F44"/>
    <w:rsid w:val="2BF67B4D"/>
    <w:rsid w:val="2BF994FF"/>
    <w:rsid w:val="2BFAD739"/>
    <w:rsid w:val="2C02885A"/>
    <w:rsid w:val="2C02A446"/>
    <w:rsid w:val="2C07D8DB"/>
    <w:rsid w:val="2C118393"/>
    <w:rsid w:val="2C1DFACA"/>
    <w:rsid w:val="2C243641"/>
    <w:rsid w:val="2C269400"/>
    <w:rsid w:val="2C2753B1"/>
    <w:rsid w:val="2C305B4F"/>
    <w:rsid w:val="2C32AEA3"/>
    <w:rsid w:val="2C32EC42"/>
    <w:rsid w:val="2C38E3AB"/>
    <w:rsid w:val="2C425C4E"/>
    <w:rsid w:val="2C4A4F2D"/>
    <w:rsid w:val="2C4C0616"/>
    <w:rsid w:val="2C509A0D"/>
    <w:rsid w:val="2C5259D2"/>
    <w:rsid w:val="2C529DA6"/>
    <w:rsid w:val="2C56E8B3"/>
    <w:rsid w:val="2C599350"/>
    <w:rsid w:val="2C62C0C3"/>
    <w:rsid w:val="2C656D06"/>
    <w:rsid w:val="2C677BA0"/>
    <w:rsid w:val="2C792B63"/>
    <w:rsid w:val="2C7D4B82"/>
    <w:rsid w:val="2C7D94AF"/>
    <w:rsid w:val="2C8C6DAC"/>
    <w:rsid w:val="2C8C86F4"/>
    <w:rsid w:val="2C95D36B"/>
    <w:rsid w:val="2C9B6AEF"/>
    <w:rsid w:val="2CA30BA2"/>
    <w:rsid w:val="2CA55701"/>
    <w:rsid w:val="2CA58384"/>
    <w:rsid w:val="2CAA0C59"/>
    <w:rsid w:val="2CAA2EDF"/>
    <w:rsid w:val="2CAB597B"/>
    <w:rsid w:val="2CB9D14C"/>
    <w:rsid w:val="2CBC426E"/>
    <w:rsid w:val="2CC39154"/>
    <w:rsid w:val="2CC3FE54"/>
    <w:rsid w:val="2CC6FE69"/>
    <w:rsid w:val="2CC76F4C"/>
    <w:rsid w:val="2CCD8BDF"/>
    <w:rsid w:val="2CCE5590"/>
    <w:rsid w:val="2CCFD950"/>
    <w:rsid w:val="2CCFECC1"/>
    <w:rsid w:val="2CD0B8CD"/>
    <w:rsid w:val="2CD54833"/>
    <w:rsid w:val="2CD7C64A"/>
    <w:rsid w:val="2CD9B202"/>
    <w:rsid w:val="2CDACFEA"/>
    <w:rsid w:val="2CDB75BD"/>
    <w:rsid w:val="2CDBD696"/>
    <w:rsid w:val="2CDC1528"/>
    <w:rsid w:val="2CDE97E2"/>
    <w:rsid w:val="2CDF0500"/>
    <w:rsid w:val="2CDF5C34"/>
    <w:rsid w:val="2CDFF7F2"/>
    <w:rsid w:val="2CEFEA49"/>
    <w:rsid w:val="2CF4C2B6"/>
    <w:rsid w:val="2CF6BB47"/>
    <w:rsid w:val="2CF99B94"/>
    <w:rsid w:val="2D0478A1"/>
    <w:rsid w:val="2D0AE0A9"/>
    <w:rsid w:val="2D0E9C95"/>
    <w:rsid w:val="2D0EB997"/>
    <w:rsid w:val="2D1084FC"/>
    <w:rsid w:val="2D16D315"/>
    <w:rsid w:val="2D192E97"/>
    <w:rsid w:val="2D2568C8"/>
    <w:rsid w:val="2D2EBE93"/>
    <w:rsid w:val="2D2ED111"/>
    <w:rsid w:val="2D30564A"/>
    <w:rsid w:val="2D3148AE"/>
    <w:rsid w:val="2D325992"/>
    <w:rsid w:val="2D338433"/>
    <w:rsid w:val="2D3B3F62"/>
    <w:rsid w:val="2D3F6B14"/>
    <w:rsid w:val="2D434594"/>
    <w:rsid w:val="2D453714"/>
    <w:rsid w:val="2D484206"/>
    <w:rsid w:val="2D5A90BC"/>
    <w:rsid w:val="2D5B991B"/>
    <w:rsid w:val="2D5DF556"/>
    <w:rsid w:val="2D5F9B9A"/>
    <w:rsid w:val="2D5FB1A7"/>
    <w:rsid w:val="2D66726E"/>
    <w:rsid w:val="2D669764"/>
    <w:rsid w:val="2D68CA00"/>
    <w:rsid w:val="2D6989BF"/>
    <w:rsid w:val="2D6A3E20"/>
    <w:rsid w:val="2D6E14B0"/>
    <w:rsid w:val="2D7BF9F6"/>
    <w:rsid w:val="2D7C1C19"/>
    <w:rsid w:val="2D805C63"/>
    <w:rsid w:val="2D85B111"/>
    <w:rsid w:val="2D8A04CF"/>
    <w:rsid w:val="2D8DC9AF"/>
    <w:rsid w:val="2D913B3C"/>
    <w:rsid w:val="2D9904C9"/>
    <w:rsid w:val="2DA331A0"/>
    <w:rsid w:val="2DAEC6F0"/>
    <w:rsid w:val="2DB644AF"/>
    <w:rsid w:val="2DBF4668"/>
    <w:rsid w:val="2DC63162"/>
    <w:rsid w:val="2DC86792"/>
    <w:rsid w:val="2DCA2174"/>
    <w:rsid w:val="2DCA37DF"/>
    <w:rsid w:val="2DCA8BE0"/>
    <w:rsid w:val="2DCC1069"/>
    <w:rsid w:val="2DD8A4B8"/>
    <w:rsid w:val="2DE76C98"/>
    <w:rsid w:val="2DEC48E6"/>
    <w:rsid w:val="2DEE8171"/>
    <w:rsid w:val="2DEFDC41"/>
    <w:rsid w:val="2E0120BE"/>
    <w:rsid w:val="2E03DC01"/>
    <w:rsid w:val="2E06FE08"/>
    <w:rsid w:val="2E0731B1"/>
    <w:rsid w:val="2E077BCA"/>
    <w:rsid w:val="2E095489"/>
    <w:rsid w:val="2E09C249"/>
    <w:rsid w:val="2E1F4BA1"/>
    <w:rsid w:val="2E24561D"/>
    <w:rsid w:val="2E26BC4C"/>
    <w:rsid w:val="2E28EB1E"/>
    <w:rsid w:val="2E29B61D"/>
    <w:rsid w:val="2E311A64"/>
    <w:rsid w:val="2E3132F3"/>
    <w:rsid w:val="2E354199"/>
    <w:rsid w:val="2E45755D"/>
    <w:rsid w:val="2E4636DB"/>
    <w:rsid w:val="2E4AE6DE"/>
    <w:rsid w:val="2E4E70C2"/>
    <w:rsid w:val="2E53A857"/>
    <w:rsid w:val="2E53D351"/>
    <w:rsid w:val="2E5B7108"/>
    <w:rsid w:val="2E5F1C5F"/>
    <w:rsid w:val="2E63D877"/>
    <w:rsid w:val="2E67CF9B"/>
    <w:rsid w:val="2E690BDB"/>
    <w:rsid w:val="2E6C3959"/>
    <w:rsid w:val="2E79DCA1"/>
    <w:rsid w:val="2E804E88"/>
    <w:rsid w:val="2E8263FC"/>
    <w:rsid w:val="2E858C07"/>
    <w:rsid w:val="2E8861F1"/>
    <w:rsid w:val="2E8929A8"/>
    <w:rsid w:val="2E8A671D"/>
    <w:rsid w:val="2E8B8C95"/>
    <w:rsid w:val="2E8ED364"/>
    <w:rsid w:val="2E8F8BF8"/>
    <w:rsid w:val="2E9B4DE2"/>
    <w:rsid w:val="2E9B8B9F"/>
    <w:rsid w:val="2E9EB2CD"/>
    <w:rsid w:val="2EA7DE0C"/>
    <w:rsid w:val="2EAEF57C"/>
    <w:rsid w:val="2EAF16D2"/>
    <w:rsid w:val="2EB06E0F"/>
    <w:rsid w:val="2EB1926A"/>
    <w:rsid w:val="2EB6077D"/>
    <w:rsid w:val="2EB9AF73"/>
    <w:rsid w:val="2EC6E4DD"/>
    <w:rsid w:val="2EC9E7A5"/>
    <w:rsid w:val="2EDB9771"/>
    <w:rsid w:val="2EDCA4A4"/>
    <w:rsid w:val="2EDFC03C"/>
    <w:rsid w:val="2EE0B9E4"/>
    <w:rsid w:val="2EE83419"/>
    <w:rsid w:val="2EEB5BDE"/>
    <w:rsid w:val="2EEEC96F"/>
    <w:rsid w:val="2EF6611D"/>
    <w:rsid w:val="2EF6B3A0"/>
    <w:rsid w:val="2EF8BB66"/>
    <w:rsid w:val="2EFADCE4"/>
    <w:rsid w:val="2EFC883B"/>
    <w:rsid w:val="2EFC9035"/>
    <w:rsid w:val="2EFCA9E0"/>
    <w:rsid w:val="2F07DBEC"/>
    <w:rsid w:val="2F099A40"/>
    <w:rsid w:val="2F0B813E"/>
    <w:rsid w:val="2F0BDB90"/>
    <w:rsid w:val="2F0C072E"/>
    <w:rsid w:val="2F0D9665"/>
    <w:rsid w:val="2F103DFD"/>
    <w:rsid w:val="2F159CCE"/>
    <w:rsid w:val="2F17D148"/>
    <w:rsid w:val="2F17E0D0"/>
    <w:rsid w:val="2F225B55"/>
    <w:rsid w:val="2F28B932"/>
    <w:rsid w:val="2F320216"/>
    <w:rsid w:val="2F323D17"/>
    <w:rsid w:val="2F36BE26"/>
    <w:rsid w:val="2F3964F7"/>
    <w:rsid w:val="2F3B4A93"/>
    <w:rsid w:val="2F3FBD3B"/>
    <w:rsid w:val="2F43BCB4"/>
    <w:rsid w:val="2F486F56"/>
    <w:rsid w:val="2F4E320D"/>
    <w:rsid w:val="2F5A1421"/>
    <w:rsid w:val="2F5ACFF8"/>
    <w:rsid w:val="2F5DBCA7"/>
    <w:rsid w:val="2F5F0702"/>
    <w:rsid w:val="2F6177A2"/>
    <w:rsid w:val="2F6AB7C4"/>
    <w:rsid w:val="2F6BE0C9"/>
    <w:rsid w:val="2F6D4DBC"/>
    <w:rsid w:val="2F6E499B"/>
    <w:rsid w:val="2F707E22"/>
    <w:rsid w:val="2F768B7B"/>
    <w:rsid w:val="2F8C05A6"/>
    <w:rsid w:val="2F90FC53"/>
    <w:rsid w:val="2F9A4B3E"/>
    <w:rsid w:val="2FA1506B"/>
    <w:rsid w:val="2FA22DFF"/>
    <w:rsid w:val="2FAC1A39"/>
    <w:rsid w:val="2FAE4065"/>
    <w:rsid w:val="2FB1ECFA"/>
    <w:rsid w:val="2FB65C88"/>
    <w:rsid w:val="2FBD02CE"/>
    <w:rsid w:val="2FBDA831"/>
    <w:rsid w:val="2FC5A363"/>
    <w:rsid w:val="2FC8CCB4"/>
    <w:rsid w:val="2FD12E5D"/>
    <w:rsid w:val="2FDAD936"/>
    <w:rsid w:val="2FE08C2E"/>
    <w:rsid w:val="2FE2A6C7"/>
    <w:rsid w:val="2FE5FFA1"/>
    <w:rsid w:val="2FE81E80"/>
    <w:rsid w:val="2FEA9CE3"/>
    <w:rsid w:val="2FEC446E"/>
    <w:rsid w:val="2FECFE25"/>
    <w:rsid w:val="2FEDB346"/>
    <w:rsid w:val="2FEF08CF"/>
    <w:rsid w:val="2FEFB8DF"/>
    <w:rsid w:val="2FF3A6C3"/>
    <w:rsid w:val="2FF6A722"/>
    <w:rsid w:val="2FF74162"/>
    <w:rsid w:val="2FFA2657"/>
    <w:rsid w:val="2FFC8B7C"/>
    <w:rsid w:val="2FFCBA14"/>
    <w:rsid w:val="2FFDFF13"/>
    <w:rsid w:val="2FFFC5D7"/>
    <w:rsid w:val="3000CBD8"/>
    <w:rsid w:val="30015416"/>
    <w:rsid w:val="3005A538"/>
    <w:rsid w:val="300D957D"/>
    <w:rsid w:val="300F41FD"/>
    <w:rsid w:val="3012FE05"/>
    <w:rsid w:val="3017E266"/>
    <w:rsid w:val="3018ADFB"/>
    <w:rsid w:val="30238CE1"/>
    <w:rsid w:val="30274E04"/>
    <w:rsid w:val="3029314E"/>
    <w:rsid w:val="302A487A"/>
    <w:rsid w:val="302B0590"/>
    <w:rsid w:val="302CDC60"/>
    <w:rsid w:val="302E986B"/>
    <w:rsid w:val="302F28DD"/>
    <w:rsid w:val="3030CD50"/>
    <w:rsid w:val="303951C7"/>
    <w:rsid w:val="303A3F18"/>
    <w:rsid w:val="303AF647"/>
    <w:rsid w:val="30558CBC"/>
    <w:rsid w:val="30559CF2"/>
    <w:rsid w:val="30567418"/>
    <w:rsid w:val="3057AE99"/>
    <w:rsid w:val="30593DD0"/>
    <w:rsid w:val="305F2E83"/>
    <w:rsid w:val="305F8512"/>
    <w:rsid w:val="30609A16"/>
    <w:rsid w:val="3060E528"/>
    <w:rsid w:val="30641AEE"/>
    <w:rsid w:val="3065A813"/>
    <w:rsid w:val="30674E7E"/>
    <w:rsid w:val="306812D0"/>
    <w:rsid w:val="306AD45E"/>
    <w:rsid w:val="306E5585"/>
    <w:rsid w:val="30719BE4"/>
    <w:rsid w:val="3072BBA4"/>
    <w:rsid w:val="3077CE01"/>
    <w:rsid w:val="307FCD7F"/>
    <w:rsid w:val="3081949D"/>
    <w:rsid w:val="308B40D2"/>
    <w:rsid w:val="309665CB"/>
    <w:rsid w:val="3099EAE7"/>
    <w:rsid w:val="30A4948A"/>
    <w:rsid w:val="30A8ADF9"/>
    <w:rsid w:val="30A91B1D"/>
    <w:rsid w:val="30A9A25A"/>
    <w:rsid w:val="30AD1893"/>
    <w:rsid w:val="30AF8092"/>
    <w:rsid w:val="30B5B777"/>
    <w:rsid w:val="30BD8897"/>
    <w:rsid w:val="30BE6275"/>
    <w:rsid w:val="30BFACA1"/>
    <w:rsid w:val="30C41EB3"/>
    <w:rsid w:val="30C63398"/>
    <w:rsid w:val="30C84A95"/>
    <w:rsid w:val="30CA03F0"/>
    <w:rsid w:val="30CD6784"/>
    <w:rsid w:val="30D63D01"/>
    <w:rsid w:val="30D99746"/>
    <w:rsid w:val="30DC2D5E"/>
    <w:rsid w:val="30E1AF1F"/>
    <w:rsid w:val="30E76C4E"/>
    <w:rsid w:val="30EF0B6F"/>
    <w:rsid w:val="30F289F0"/>
    <w:rsid w:val="30FA3CE2"/>
    <w:rsid w:val="31049629"/>
    <w:rsid w:val="31072DD9"/>
    <w:rsid w:val="310BA56C"/>
    <w:rsid w:val="310C2D98"/>
    <w:rsid w:val="310EFCFA"/>
    <w:rsid w:val="31167666"/>
    <w:rsid w:val="3116C916"/>
    <w:rsid w:val="311A48D0"/>
    <w:rsid w:val="311BF546"/>
    <w:rsid w:val="311FF8D0"/>
    <w:rsid w:val="3124E8CC"/>
    <w:rsid w:val="312916B1"/>
    <w:rsid w:val="31292ED6"/>
    <w:rsid w:val="312998B6"/>
    <w:rsid w:val="3130BC88"/>
    <w:rsid w:val="31318999"/>
    <w:rsid w:val="314204B1"/>
    <w:rsid w:val="314C7B80"/>
    <w:rsid w:val="31562FBC"/>
    <w:rsid w:val="315D801E"/>
    <w:rsid w:val="315E5182"/>
    <w:rsid w:val="31660EFF"/>
    <w:rsid w:val="316BE087"/>
    <w:rsid w:val="316F85DE"/>
    <w:rsid w:val="31704E4E"/>
    <w:rsid w:val="3170754A"/>
    <w:rsid w:val="31729A05"/>
    <w:rsid w:val="31756443"/>
    <w:rsid w:val="31761B42"/>
    <w:rsid w:val="319069F7"/>
    <w:rsid w:val="3194866A"/>
    <w:rsid w:val="319AA0DC"/>
    <w:rsid w:val="319B5DFE"/>
    <w:rsid w:val="319FD6B8"/>
    <w:rsid w:val="31A3D4E7"/>
    <w:rsid w:val="31A90DB0"/>
    <w:rsid w:val="31A91D11"/>
    <w:rsid w:val="31ACFDA6"/>
    <w:rsid w:val="31B70A68"/>
    <w:rsid w:val="31B7CDCF"/>
    <w:rsid w:val="31B81E75"/>
    <w:rsid w:val="31BCD4BB"/>
    <w:rsid w:val="31C74EED"/>
    <w:rsid w:val="31D16B16"/>
    <w:rsid w:val="31D16F15"/>
    <w:rsid w:val="31D63075"/>
    <w:rsid w:val="31D7EB2A"/>
    <w:rsid w:val="31DB5BAE"/>
    <w:rsid w:val="31DDA644"/>
    <w:rsid w:val="31E2D69C"/>
    <w:rsid w:val="31E3D35A"/>
    <w:rsid w:val="31E7BFDD"/>
    <w:rsid w:val="31EBD3F2"/>
    <w:rsid w:val="31F36806"/>
    <w:rsid w:val="31F52D21"/>
    <w:rsid w:val="31F98287"/>
    <w:rsid w:val="31FAA40F"/>
    <w:rsid w:val="31FADDC5"/>
    <w:rsid w:val="31FF0A82"/>
    <w:rsid w:val="32015877"/>
    <w:rsid w:val="3209CD69"/>
    <w:rsid w:val="32129A6E"/>
    <w:rsid w:val="32129F0B"/>
    <w:rsid w:val="3217805E"/>
    <w:rsid w:val="3219D186"/>
    <w:rsid w:val="322461DC"/>
    <w:rsid w:val="3227A91E"/>
    <w:rsid w:val="32291547"/>
    <w:rsid w:val="32298284"/>
    <w:rsid w:val="322B7C81"/>
    <w:rsid w:val="32378462"/>
    <w:rsid w:val="323E0638"/>
    <w:rsid w:val="32482F5E"/>
    <w:rsid w:val="3248CF8E"/>
    <w:rsid w:val="324AB019"/>
    <w:rsid w:val="324BED57"/>
    <w:rsid w:val="324F824B"/>
    <w:rsid w:val="325371B8"/>
    <w:rsid w:val="32551294"/>
    <w:rsid w:val="3257A21D"/>
    <w:rsid w:val="3261E8E5"/>
    <w:rsid w:val="32621F4A"/>
    <w:rsid w:val="3263D9F4"/>
    <w:rsid w:val="32640ACB"/>
    <w:rsid w:val="3265A947"/>
    <w:rsid w:val="3265FD91"/>
    <w:rsid w:val="3270C588"/>
    <w:rsid w:val="3275A4B9"/>
    <w:rsid w:val="327DA7C5"/>
    <w:rsid w:val="327E088C"/>
    <w:rsid w:val="328410E3"/>
    <w:rsid w:val="32876B79"/>
    <w:rsid w:val="3287A7EF"/>
    <w:rsid w:val="32A50F01"/>
    <w:rsid w:val="32A82902"/>
    <w:rsid w:val="32B455FA"/>
    <w:rsid w:val="32B4EE0E"/>
    <w:rsid w:val="32BEAED9"/>
    <w:rsid w:val="32BFFE56"/>
    <w:rsid w:val="32C1E3F6"/>
    <w:rsid w:val="32C344C0"/>
    <w:rsid w:val="32C5689A"/>
    <w:rsid w:val="32C8AF82"/>
    <w:rsid w:val="32C8BCB8"/>
    <w:rsid w:val="32C9BEB2"/>
    <w:rsid w:val="32D13A19"/>
    <w:rsid w:val="32D864F3"/>
    <w:rsid w:val="32DD655B"/>
    <w:rsid w:val="32E38CFF"/>
    <w:rsid w:val="32E3B219"/>
    <w:rsid w:val="32EE5659"/>
    <w:rsid w:val="32F2A439"/>
    <w:rsid w:val="32FB9FD1"/>
    <w:rsid w:val="32FC2329"/>
    <w:rsid w:val="32FC6FFA"/>
    <w:rsid w:val="33021280"/>
    <w:rsid w:val="3305A818"/>
    <w:rsid w:val="3307E768"/>
    <w:rsid w:val="3329F6A9"/>
    <w:rsid w:val="332BF526"/>
    <w:rsid w:val="332DF13C"/>
    <w:rsid w:val="332E187A"/>
    <w:rsid w:val="332E2A75"/>
    <w:rsid w:val="33309572"/>
    <w:rsid w:val="33336FE6"/>
    <w:rsid w:val="33342243"/>
    <w:rsid w:val="333A83F6"/>
    <w:rsid w:val="333F074A"/>
    <w:rsid w:val="33405F0A"/>
    <w:rsid w:val="3340AF8D"/>
    <w:rsid w:val="33440FAF"/>
    <w:rsid w:val="33472D7D"/>
    <w:rsid w:val="33482909"/>
    <w:rsid w:val="334C3CF6"/>
    <w:rsid w:val="334CFBAC"/>
    <w:rsid w:val="3357ECB6"/>
    <w:rsid w:val="335C6824"/>
    <w:rsid w:val="3361B267"/>
    <w:rsid w:val="3361FFDA"/>
    <w:rsid w:val="3363D6FB"/>
    <w:rsid w:val="33646934"/>
    <w:rsid w:val="3365849A"/>
    <w:rsid w:val="33673DE7"/>
    <w:rsid w:val="3369219B"/>
    <w:rsid w:val="336A21ED"/>
    <w:rsid w:val="337CDD9A"/>
    <w:rsid w:val="33842F53"/>
    <w:rsid w:val="33850ACE"/>
    <w:rsid w:val="3388B93E"/>
    <w:rsid w:val="3393A07D"/>
    <w:rsid w:val="33982451"/>
    <w:rsid w:val="339C4A6E"/>
    <w:rsid w:val="33AAF58F"/>
    <w:rsid w:val="33ACDE09"/>
    <w:rsid w:val="33AE616A"/>
    <w:rsid w:val="33AEA823"/>
    <w:rsid w:val="33B3E5FF"/>
    <w:rsid w:val="33B64C09"/>
    <w:rsid w:val="33BB6448"/>
    <w:rsid w:val="33BBB8A2"/>
    <w:rsid w:val="33BFC7B9"/>
    <w:rsid w:val="33C48003"/>
    <w:rsid w:val="33C9E041"/>
    <w:rsid w:val="33CAAF04"/>
    <w:rsid w:val="33CBB068"/>
    <w:rsid w:val="33D13146"/>
    <w:rsid w:val="33D299AB"/>
    <w:rsid w:val="33D4EF8D"/>
    <w:rsid w:val="33D83286"/>
    <w:rsid w:val="33D9BB38"/>
    <w:rsid w:val="33DCE4C4"/>
    <w:rsid w:val="33DFF4B8"/>
    <w:rsid w:val="33EC4B71"/>
    <w:rsid w:val="33ECF551"/>
    <w:rsid w:val="33EDF292"/>
    <w:rsid w:val="33F118C4"/>
    <w:rsid w:val="33FDE05D"/>
    <w:rsid w:val="33FF62AC"/>
    <w:rsid w:val="3405EC84"/>
    <w:rsid w:val="3406CEDD"/>
    <w:rsid w:val="3409700A"/>
    <w:rsid w:val="340D3558"/>
    <w:rsid w:val="34176C36"/>
    <w:rsid w:val="3419609A"/>
    <w:rsid w:val="341ACF51"/>
    <w:rsid w:val="3424955C"/>
    <w:rsid w:val="3431EE15"/>
    <w:rsid w:val="3435049E"/>
    <w:rsid w:val="343555BA"/>
    <w:rsid w:val="34360535"/>
    <w:rsid w:val="3438C7D0"/>
    <w:rsid w:val="3439266E"/>
    <w:rsid w:val="343C4C60"/>
    <w:rsid w:val="343F9468"/>
    <w:rsid w:val="344194BD"/>
    <w:rsid w:val="34429500"/>
    <w:rsid w:val="3443EF45"/>
    <w:rsid w:val="344A824C"/>
    <w:rsid w:val="344BC51F"/>
    <w:rsid w:val="344D1DEE"/>
    <w:rsid w:val="34541A9A"/>
    <w:rsid w:val="3454A079"/>
    <w:rsid w:val="3455C433"/>
    <w:rsid w:val="345A16D0"/>
    <w:rsid w:val="345C85D9"/>
    <w:rsid w:val="345E11EF"/>
    <w:rsid w:val="3466E706"/>
    <w:rsid w:val="346AF1E3"/>
    <w:rsid w:val="346FE41C"/>
    <w:rsid w:val="34781CAC"/>
    <w:rsid w:val="348055A5"/>
    <w:rsid w:val="34922553"/>
    <w:rsid w:val="3498D07A"/>
    <w:rsid w:val="34A43660"/>
    <w:rsid w:val="34A472FA"/>
    <w:rsid w:val="34AB63A4"/>
    <w:rsid w:val="34AD4307"/>
    <w:rsid w:val="34ADC99C"/>
    <w:rsid w:val="34AFE9E1"/>
    <w:rsid w:val="34BB7AE0"/>
    <w:rsid w:val="34BE0BAB"/>
    <w:rsid w:val="34BE1B7F"/>
    <w:rsid w:val="34C23312"/>
    <w:rsid w:val="34CE4802"/>
    <w:rsid w:val="34D2FD55"/>
    <w:rsid w:val="34D7CE9F"/>
    <w:rsid w:val="34D8D21B"/>
    <w:rsid w:val="34EB95B3"/>
    <w:rsid w:val="34EBEC66"/>
    <w:rsid w:val="34F3961F"/>
    <w:rsid w:val="350269B1"/>
    <w:rsid w:val="3503239A"/>
    <w:rsid w:val="35040558"/>
    <w:rsid w:val="3506CBE4"/>
    <w:rsid w:val="350A6820"/>
    <w:rsid w:val="350D4F31"/>
    <w:rsid w:val="35127705"/>
    <w:rsid w:val="35139CC1"/>
    <w:rsid w:val="35222D2C"/>
    <w:rsid w:val="352291C2"/>
    <w:rsid w:val="3523CCEB"/>
    <w:rsid w:val="35288BA1"/>
    <w:rsid w:val="352EAF2A"/>
    <w:rsid w:val="35334E12"/>
    <w:rsid w:val="3539125F"/>
    <w:rsid w:val="3540EDAA"/>
    <w:rsid w:val="35461F94"/>
    <w:rsid w:val="3546DC50"/>
    <w:rsid w:val="354826BC"/>
    <w:rsid w:val="3548B201"/>
    <w:rsid w:val="354B73F1"/>
    <w:rsid w:val="355A9536"/>
    <w:rsid w:val="355C2C08"/>
    <w:rsid w:val="3564CDD4"/>
    <w:rsid w:val="356678BF"/>
    <w:rsid w:val="3568C3DA"/>
    <w:rsid w:val="3569307C"/>
    <w:rsid w:val="3569C28F"/>
    <w:rsid w:val="356BD73B"/>
    <w:rsid w:val="356F24CF"/>
    <w:rsid w:val="356F4BB5"/>
    <w:rsid w:val="3572CEDA"/>
    <w:rsid w:val="3574E2F8"/>
    <w:rsid w:val="357B7185"/>
    <w:rsid w:val="357C6ADC"/>
    <w:rsid w:val="3587CBFD"/>
    <w:rsid w:val="3589C835"/>
    <w:rsid w:val="358F0F7B"/>
    <w:rsid w:val="358FE2EC"/>
    <w:rsid w:val="35917A86"/>
    <w:rsid w:val="35A0B078"/>
    <w:rsid w:val="35A49417"/>
    <w:rsid w:val="35ADFAB9"/>
    <w:rsid w:val="35AF6A40"/>
    <w:rsid w:val="35B0945B"/>
    <w:rsid w:val="35BCCE2B"/>
    <w:rsid w:val="35BD860C"/>
    <w:rsid w:val="35C12DCF"/>
    <w:rsid w:val="35C85237"/>
    <w:rsid w:val="35CA22DB"/>
    <w:rsid w:val="35CB0CD5"/>
    <w:rsid w:val="35CE1C2E"/>
    <w:rsid w:val="35D13772"/>
    <w:rsid w:val="35D5226D"/>
    <w:rsid w:val="35D6033B"/>
    <w:rsid w:val="35D85739"/>
    <w:rsid w:val="35D87786"/>
    <w:rsid w:val="35DB66FD"/>
    <w:rsid w:val="35E7DBEE"/>
    <w:rsid w:val="35E7E0AD"/>
    <w:rsid w:val="35E93CB4"/>
    <w:rsid w:val="35EE3112"/>
    <w:rsid w:val="35F4104F"/>
    <w:rsid w:val="35F45288"/>
    <w:rsid w:val="35FA73C1"/>
    <w:rsid w:val="35FBE913"/>
    <w:rsid w:val="3601D46E"/>
    <w:rsid w:val="360AF435"/>
    <w:rsid w:val="360D00BF"/>
    <w:rsid w:val="360E204C"/>
    <w:rsid w:val="360F0F53"/>
    <w:rsid w:val="36143992"/>
    <w:rsid w:val="361469D5"/>
    <w:rsid w:val="3616B1F1"/>
    <w:rsid w:val="36176F1B"/>
    <w:rsid w:val="361A46BE"/>
    <w:rsid w:val="361B17C4"/>
    <w:rsid w:val="361DCBD8"/>
    <w:rsid w:val="36285ECD"/>
    <w:rsid w:val="362A4760"/>
    <w:rsid w:val="3630B3BE"/>
    <w:rsid w:val="3636CEE3"/>
    <w:rsid w:val="363C6A2F"/>
    <w:rsid w:val="36432280"/>
    <w:rsid w:val="3644D50D"/>
    <w:rsid w:val="3644DA82"/>
    <w:rsid w:val="36450052"/>
    <w:rsid w:val="3646FBA6"/>
    <w:rsid w:val="36479980"/>
    <w:rsid w:val="3648F1C9"/>
    <w:rsid w:val="36504C21"/>
    <w:rsid w:val="36509696"/>
    <w:rsid w:val="3652A31C"/>
    <w:rsid w:val="3656E724"/>
    <w:rsid w:val="365809E1"/>
    <w:rsid w:val="365F12E1"/>
    <w:rsid w:val="3667B904"/>
    <w:rsid w:val="3677C709"/>
    <w:rsid w:val="367AF551"/>
    <w:rsid w:val="367B4F60"/>
    <w:rsid w:val="367BF5C2"/>
    <w:rsid w:val="368411DC"/>
    <w:rsid w:val="3684E456"/>
    <w:rsid w:val="368573ED"/>
    <w:rsid w:val="36859EDB"/>
    <w:rsid w:val="36867A36"/>
    <w:rsid w:val="368D86D9"/>
    <w:rsid w:val="36908603"/>
    <w:rsid w:val="369E5FFC"/>
    <w:rsid w:val="36A6A532"/>
    <w:rsid w:val="36A96A47"/>
    <w:rsid w:val="36A9AA55"/>
    <w:rsid w:val="36B14757"/>
    <w:rsid w:val="36B2BE8B"/>
    <w:rsid w:val="36B3440E"/>
    <w:rsid w:val="36BCFFBE"/>
    <w:rsid w:val="36BE8B5E"/>
    <w:rsid w:val="36C8D017"/>
    <w:rsid w:val="36D07E97"/>
    <w:rsid w:val="36D299D4"/>
    <w:rsid w:val="36D7D577"/>
    <w:rsid w:val="36D8E6F2"/>
    <w:rsid w:val="36E58701"/>
    <w:rsid w:val="36FCF4A8"/>
    <w:rsid w:val="36FDA6D6"/>
    <w:rsid w:val="36FE080C"/>
    <w:rsid w:val="370D595A"/>
    <w:rsid w:val="370D9076"/>
    <w:rsid w:val="3713347B"/>
    <w:rsid w:val="37140E32"/>
    <w:rsid w:val="37162061"/>
    <w:rsid w:val="3717C0D5"/>
    <w:rsid w:val="3717D584"/>
    <w:rsid w:val="371AE8E1"/>
    <w:rsid w:val="371C8D09"/>
    <w:rsid w:val="371D35AD"/>
    <w:rsid w:val="37261742"/>
    <w:rsid w:val="3731A305"/>
    <w:rsid w:val="37342DBE"/>
    <w:rsid w:val="3734D85F"/>
    <w:rsid w:val="3736128A"/>
    <w:rsid w:val="3739A43C"/>
    <w:rsid w:val="373C8BA6"/>
    <w:rsid w:val="373FEB08"/>
    <w:rsid w:val="374C4AB6"/>
    <w:rsid w:val="37512496"/>
    <w:rsid w:val="3752213B"/>
    <w:rsid w:val="37569799"/>
    <w:rsid w:val="375A4E86"/>
    <w:rsid w:val="375BDBAE"/>
    <w:rsid w:val="375C9DD8"/>
    <w:rsid w:val="375D63A8"/>
    <w:rsid w:val="376674D2"/>
    <w:rsid w:val="376BCC35"/>
    <w:rsid w:val="37755859"/>
    <w:rsid w:val="37768842"/>
    <w:rsid w:val="3779F8A1"/>
    <w:rsid w:val="377AF51F"/>
    <w:rsid w:val="3782A1D5"/>
    <w:rsid w:val="3786C7C0"/>
    <w:rsid w:val="3786EB67"/>
    <w:rsid w:val="3788A4F0"/>
    <w:rsid w:val="37936902"/>
    <w:rsid w:val="37947A00"/>
    <w:rsid w:val="3794FBD0"/>
    <w:rsid w:val="37975FB0"/>
    <w:rsid w:val="379D8EF5"/>
    <w:rsid w:val="379F6A5D"/>
    <w:rsid w:val="37A0D78F"/>
    <w:rsid w:val="37A29F5B"/>
    <w:rsid w:val="37A7169D"/>
    <w:rsid w:val="37AAC66D"/>
    <w:rsid w:val="37AD43D5"/>
    <w:rsid w:val="37AFDF88"/>
    <w:rsid w:val="37B3603F"/>
    <w:rsid w:val="37B63313"/>
    <w:rsid w:val="37B7F667"/>
    <w:rsid w:val="37B90032"/>
    <w:rsid w:val="37BDEE8E"/>
    <w:rsid w:val="37C602AC"/>
    <w:rsid w:val="37C69B24"/>
    <w:rsid w:val="37C82285"/>
    <w:rsid w:val="37CBFFDE"/>
    <w:rsid w:val="37DD47DB"/>
    <w:rsid w:val="37DEF724"/>
    <w:rsid w:val="37E71F95"/>
    <w:rsid w:val="37E75CBB"/>
    <w:rsid w:val="37EBE31F"/>
    <w:rsid w:val="37EE4774"/>
    <w:rsid w:val="37F3032C"/>
    <w:rsid w:val="37F5AA4C"/>
    <w:rsid w:val="37F5AB37"/>
    <w:rsid w:val="37F68E81"/>
    <w:rsid w:val="37FB000A"/>
    <w:rsid w:val="38015147"/>
    <w:rsid w:val="3801F261"/>
    <w:rsid w:val="3806E18C"/>
    <w:rsid w:val="3809D224"/>
    <w:rsid w:val="380BE1CD"/>
    <w:rsid w:val="38127868"/>
    <w:rsid w:val="3815B6C4"/>
    <w:rsid w:val="3816B57C"/>
    <w:rsid w:val="381C5B4D"/>
    <w:rsid w:val="381C9B9A"/>
    <w:rsid w:val="381FA643"/>
    <w:rsid w:val="38249EBA"/>
    <w:rsid w:val="382B2116"/>
    <w:rsid w:val="38341337"/>
    <w:rsid w:val="38358C6A"/>
    <w:rsid w:val="3847E10F"/>
    <w:rsid w:val="384B3516"/>
    <w:rsid w:val="3850D377"/>
    <w:rsid w:val="385272F5"/>
    <w:rsid w:val="3859512C"/>
    <w:rsid w:val="3861448E"/>
    <w:rsid w:val="3863FA06"/>
    <w:rsid w:val="38676B23"/>
    <w:rsid w:val="38694B4A"/>
    <w:rsid w:val="386BE7B3"/>
    <w:rsid w:val="386EC4E0"/>
    <w:rsid w:val="38701987"/>
    <w:rsid w:val="38718A93"/>
    <w:rsid w:val="387301AD"/>
    <w:rsid w:val="38740C48"/>
    <w:rsid w:val="387C90E0"/>
    <w:rsid w:val="387F34B9"/>
    <w:rsid w:val="387FE9D1"/>
    <w:rsid w:val="38807EBD"/>
    <w:rsid w:val="388C2777"/>
    <w:rsid w:val="38941C27"/>
    <w:rsid w:val="3894BD1E"/>
    <w:rsid w:val="389694DC"/>
    <w:rsid w:val="389B74C4"/>
    <w:rsid w:val="38A6AE0D"/>
    <w:rsid w:val="38A6CF18"/>
    <w:rsid w:val="38A9A204"/>
    <w:rsid w:val="38AF4760"/>
    <w:rsid w:val="38B9A541"/>
    <w:rsid w:val="38C1F039"/>
    <w:rsid w:val="38C1FBD9"/>
    <w:rsid w:val="38C28160"/>
    <w:rsid w:val="38C2FAE3"/>
    <w:rsid w:val="38C3B1C9"/>
    <w:rsid w:val="38C791D4"/>
    <w:rsid w:val="38CDBF8C"/>
    <w:rsid w:val="38D56031"/>
    <w:rsid w:val="38DA4A4C"/>
    <w:rsid w:val="38E020E0"/>
    <w:rsid w:val="38EAFF33"/>
    <w:rsid w:val="38F68C3D"/>
    <w:rsid w:val="38F7CD8C"/>
    <w:rsid w:val="38F954B3"/>
    <w:rsid w:val="3901A469"/>
    <w:rsid w:val="3903F9E3"/>
    <w:rsid w:val="390B1EDF"/>
    <w:rsid w:val="390CCD9D"/>
    <w:rsid w:val="390DF21F"/>
    <w:rsid w:val="390E24F0"/>
    <w:rsid w:val="391028EE"/>
    <w:rsid w:val="3913C193"/>
    <w:rsid w:val="3917FDC4"/>
    <w:rsid w:val="391A09A9"/>
    <w:rsid w:val="391FACC2"/>
    <w:rsid w:val="39260FE6"/>
    <w:rsid w:val="39278701"/>
    <w:rsid w:val="39296553"/>
    <w:rsid w:val="392CAF5F"/>
    <w:rsid w:val="392D3DC5"/>
    <w:rsid w:val="393027DC"/>
    <w:rsid w:val="3931B631"/>
    <w:rsid w:val="3934D350"/>
    <w:rsid w:val="39372A56"/>
    <w:rsid w:val="39418B8B"/>
    <w:rsid w:val="3950FCE5"/>
    <w:rsid w:val="39567AFA"/>
    <w:rsid w:val="3958704C"/>
    <w:rsid w:val="3959326B"/>
    <w:rsid w:val="39593727"/>
    <w:rsid w:val="395C3CF3"/>
    <w:rsid w:val="395CFDE2"/>
    <w:rsid w:val="395EAEFD"/>
    <w:rsid w:val="395F5EC7"/>
    <w:rsid w:val="3969A32F"/>
    <w:rsid w:val="396FF1F4"/>
    <w:rsid w:val="397E7511"/>
    <w:rsid w:val="397FE6B1"/>
    <w:rsid w:val="3983A953"/>
    <w:rsid w:val="3986FA3A"/>
    <w:rsid w:val="398D3F79"/>
    <w:rsid w:val="398DE7C4"/>
    <w:rsid w:val="3990CFEE"/>
    <w:rsid w:val="39928DB4"/>
    <w:rsid w:val="39935F21"/>
    <w:rsid w:val="399C066F"/>
    <w:rsid w:val="399C2FFA"/>
    <w:rsid w:val="39A43571"/>
    <w:rsid w:val="39A6B48C"/>
    <w:rsid w:val="39A92694"/>
    <w:rsid w:val="39AFA0BB"/>
    <w:rsid w:val="39AFD51E"/>
    <w:rsid w:val="39B29316"/>
    <w:rsid w:val="39B63896"/>
    <w:rsid w:val="39BCD5CA"/>
    <w:rsid w:val="39C06C50"/>
    <w:rsid w:val="39C72E64"/>
    <w:rsid w:val="39D02237"/>
    <w:rsid w:val="39D1C8CC"/>
    <w:rsid w:val="39D6EE0B"/>
    <w:rsid w:val="39D859E2"/>
    <w:rsid w:val="39DA587F"/>
    <w:rsid w:val="39DB4F9E"/>
    <w:rsid w:val="39DD22E3"/>
    <w:rsid w:val="39E1E10F"/>
    <w:rsid w:val="39E34EE6"/>
    <w:rsid w:val="39FA1088"/>
    <w:rsid w:val="39FB2501"/>
    <w:rsid w:val="39FC3416"/>
    <w:rsid w:val="39FD841D"/>
    <w:rsid w:val="39FE3958"/>
    <w:rsid w:val="39FF0A4B"/>
    <w:rsid w:val="3A011162"/>
    <w:rsid w:val="3A045F3D"/>
    <w:rsid w:val="3A05B6BA"/>
    <w:rsid w:val="3A067AB5"/>
    <w:rsid w:val="3A06C496"/>
    <w:rsid w:val="3A074BB9"/>
    <w:rsid w:val="3A0B290A"/>
    <w:rsid w:val="3A0F2AC8"/>
    <w:rsid w:val="3A13742E"/>
    <w:rsid w:val="3A151C6A"/>
    <w:rsid w:val="3A154421"/>
    <w:rsid w:val="3A20BAD8"/>
    <w:rsid w:val="3A2F60D1"/>
    <w:rsid w:val="3A3252E8"/>
    <w:rsid w:val="3A35A210"/>
    <w:rsid w:val="3A35ED1C"/>
    <w:rsid w:val="3A3B4BC9"/>
    <w:rsid w:val="3A48F82D"/>
    <w:rsid w:val="3A4C50D7"/>
    <w:rsid w:val="3A53E770"/>
    <w:rsid w:val="3A5CC5EF"/>
    <w:rsid w:val="3A5ECB44"/>
    <w:rsid w:val="3A606CDD"/>
    <w:rsid w:val="3A671666"/>
    <w:rsid w:val="3A693215"/>
    <w:rsid w:val="3A6C3622"/>
    <w:rsid w:val="3A6E4FD0"/>
    <w:rsid w:val="3A703473"/>
    <w:rsid w:val="3A79DC13"/>
    <w:rsid w:val="3A7CD6D3"/>
    <w:rsid w:val="3A7E4B68"/>
    <w:rsid w:val="3A89012C"/>
    <w:rsid w:val="3A8A5FD6"/>
    <w:rsid w:val="3A8B86D0"/>
    <w:rsid w:val="3A90B26A"/>
    <w:rsid w:val="3A9D36A6"/>
    <w:rsid w:val="3AA0F7B7"/>
    <w:rsid w:val="3AA73902"/>
    <w:rsid w:val="3AA9B209"/>
    <w:rsid w:val="3AAF0CDD"/>
    <w:rsid w:val="3AB1F65F"/>
    <w:rsid w:val="3AB4CC6D"/>
    <w:rsid w:val="3AB9897A"/>
    <w:rsid w:val="3ABFB5DB"/>
    <w:rsid w:val="3AC86D04"/>
    <w:rsid w:val="3ACA2394"/>
    <w:rsid w:val="3ACB75CE"/>
    <w:rsid w:val="3ACC184D"/>
    <w:rsid w:val="3ACFF44C"/>
    <w:rsid w:val="3AD09CDA"/>
    <w:rsid w:val="3AD6827F"/>
    <w:rsid w:val="3AD69EDE"/>
    <w:rsid w:val="3ADA191C"/>
    <w:rsid w:val="3ADB2A8A"/>
    <w:rsid w:val="3ADD2C17"/>
    <w:rsid w:val="3AE55E84"/>
    <w:rsid w:val="3AE666F5"/>
    <w:rsid w:val="3AE91950"/>
    <w:rsid w:val="3AEC24F2"/>
    <w:rsid w:val="3AEF082E"/>
    <w:rsid w:val="3AF90E83"/>
    <w:rsid w:val="3AFB5141"/>
    <w:rsid w:val="3AFBF311"/>
    <w:rsid w:val="3AFC0F21"/>
    <w:rsid w:val="3B01E75C"/>
    <w:rsid w:val="3B049F18"/>
    <w:rsid w:val="3B089532"/>
    <w:rsid w:val="3B09394B"/>
    <w:rsid w:val="3B0DE0DE"/>
    <w:rsid w:val="3B0E9512"/>
    <w:rsid w:val="3B0FA5B4"/>
    <w:rsid w:val="3B0FBC6E"/>
    <w:rsid w:val="3B19B544"/>
    <w:rsid w:val="3B1B286D"/>
    <w:rsid w:val="3B1CFA4B"/>
    <w:rsid w:val="3B2D7A22"/>
    <w:rsid w:val="3B2E8C21"/>
    <w:rsid w:val="3B32F0F3"/>
    <w:rsid w:val="3B3C044D"/>
    <w:rsid w:val="3B3C26B2"/>
    <w:rsid w:val="3B3C2A0C"/>
    <w:rsid w:val="3B40ABB5"/>
    <w:rsid w:val="3B411803"/>
    <w:rsid w:val="3B424E5A"/>
    <w:rsid w:val="3B464C81"/>
    <w:rsid w:val="3B4A9282"/>
    <w:rsid w:val="3B4BCD86"/>
    <w:rsid w:val="3B4E7807"/>
    <w:rsid w:val="3B593DA3"/>
    <w:rsid w:val="3B5D88B4"/>
    <w:rsid w:val="3B612066"/>
    <w:rsid w:val="3B65C678"/>
    <w:rsid w:val="3B660095"/>
    <w:rsid w:val="3B6A6F61"/>
    <w:rsid w:val="3B6AB097"/>
    <w:rsid w:val="3B6CF71D"/>
    <w:rsid w:val="3B6FA0B8"/>
    <w:rsid w:val="3B740518"/>
    <w:rsid w:val="3B765CDE"/>
    <w:rsid w:val="3B8FEF38"/>
    <w:rsid w:val="3B90C475"/>
    <w:rsid w:val="3B970879"/>
    <w:rsid w:val="3BA1161B"/>
    <w:rsid w:val="3BA39C94"/>
    <w:rsid w:val="3BA3CC1D"/>
    <w:rsid w:val="3BA4CF9E"/>
    <w:rsid w:val="3BACFFB0"/>
    <w:rsid w:val="3BB13DF2"/>
    <w:rsid w:val="3BBE454C"/>
    <w:rsid w:val="3BC7F7F4"/>
    <w:rsid w:val="3BC9958B"/>
    <w:rsid w:val="3BCC10AE"/>
    <w:rsid w:val="3BD10784"/>
    <w:rsid w:val="3BE26F3D"/>
    <w:rsid w:val="3BE7E322"/>
    <w:rsid w:val="3BE88734"/>
    <w:rsid w:val="3BE96571"/>
    <w:rsid w:val="3BEC23DB"/>
    <w:rsid w:val="3BF309D9"/>
    <w:rsid w:val="3BF7D7D4"/>
    <w:rsid w:val="3BFEF5E3"/>
    <w:rsid w:val="3C090DD9"/>
    <w:rsid w:val="3C0BA0B3"/>
    <w:rsid w:val="3C0E0B03"/>
    <w:rsid w:val="3C0EE26C"/>
    <w:rsid w:val="3C0F18CA"/>
    <w:rsid w:val="3C168F06"/>
    <w:rsid w:val="3C21A685"/>
    <w:rsid w:val="3C225F80"/>
    <w:rsid w:val="3C23819D"/>
    <w:rsid w:val="3C2556F7"/>
    <w:rsid w:val="3C26D5C2"/>
    <w:rsid w:val="3C28B51C"/>
    <w:rsid w:val="3C2C3CA1"/>
    <w:rsid w:val="3C314761"/>
    <w:rsid w:val="3C3413C4"/>
    <w:rsid w:val="3C3B3071"/>
    <w:rsid w:val="3C44669C"/>
    <w:rsid w:val="3C497A1A"/>
    <w:rsid w:val="3C4AB2F6"/>
    <w:rsid w:val="3C4B2820"/>
    <w:rsid w:val="3C4D5913"/>
    <w:rsid w:val="3C50DAC0"/>
    <w:rsid w:val="3C677A2B"/>
    <w:rsid w:val="3C704E09"/>
    <w:rsid w:val="3C707A76"/>
    <w:rsid w:val="3C71838B"/>
    <w:rsid w:val="3C723303"/>
    <w:rsid w:val="3C724060"/>
    <w:rsid w:val="3C74B477"/>
    <w:rsid w:val="3C75DCB4"/>
    <w:rsid w:val="3C780DFB"/>
    <w:rsid w:val="3C801B22"/>
    <w:rsid w:val="3C825FB9"/>
    <w:rsid w:val="3C864B72"/>
    <w:rsid w:val="3C8776DC"/>
    <w:rsid w:val="3C87863A"/>
    <w:rsid w:val="3C90FF97"/>
    <w:rsid w:val="3C928EA1"/>
    <w:rsid w:val="3C986123"/>
    <w:rsid w:val="3C99DAF7"/>
    <w:rsid w:val="3CA0CECA"/>
    <w:rsid w:val="3CA0D47C"/>
    <w:rsid w:val="3CA4D20A"/>
    <w:rsid w:val="3CA8117E"/>
    <w:rsid w:val="3CB1E71F"/>
    <w:rsid w:val="3CBBE45E"/>
    <w:rsid w:val="3CBD66DC"/>
    <w:rsid w:val="3CC48FF8"/>
    <w:rsid w:val="3CC50C4B"/>
    <w:rsid w:val="3CCB4261"/>
    <w:rsid w:val="3CD3F641"/>
    <w:rsid w:val="3CD5F3D1"/>
    <w:rsid w:val="3CDDA8EB"/>
    <w:rsid w:val="3CE0B369"/>
    <w:rsid w:val="3CE33A7E"/>
    <w:rsid w:val="3CE3F752"/>
    <w:rsid w:val="3CE621D5"/>
    <w:rsid w:val="3CE728F6"/>
    <w:rsid w:val="3CF0D8A9"/>
    <w:rsid w:val="3CF85FC7"/>
    <w:rsid w:val="3CF9792B"/>
    <w:rsid w:val="3CF9D4C1"/>
    <w:rsid w:val="3D008D59"/>
    <w:rsid w:val="3D021DC4"/>
    <w:rsid w:val="3D0CF698"/>
    <w:rsid w:val="3D139493"/>
    <w:rsid w:val="3D161BD4"/>
    <w:rsid w:val="3D1BDC71"/>
    <w:rsid w:val="3D229FFC"/>
    <w:rsid w:val="3D28E7BB"/>
    <w:rsid w:val="3D2B6374"/>
    <w:rsid w:val="3D2E9DB0"/>
    <w:rsid w:val="3D33C76A"/>
    <w:rsid w:val="3D35DAA8"/>
    <w:rsid w:val="3D3B29CF"/>
    <w:rsid w:val="3D418BF5"/>
    <w:rsid w:val="3D43525D"/>
    <w:rsid w:val="3D4C8CDC"/>
    <w:rsid w:val="3D4DA561"/>
    <w:rsid w:val="3D535AF9"/>
    <w:rsid w:val="3D5817BD"/>
    <w:rsid w:val="3D586182"/>
    <w:rsid w:val="3D59455B"/>
    <w:rsid w:val="3D60EB31"/>
    <w:rsid w:val="3D663508"/>
    <w:rsid w:val="3D68A252"/>
    <w:rsid w:val="3D6D798E"/>
    <w:rsid w:val="3D70CD44"/>
    <w:rsid w:val="3D71F84E"/>
    <w:rsid w:val="3D869DB2"/>
    <w:rsid w:val="3D87B584"/>
    <w:rsid w:val="3D88BCDA"/>
    <w:rsid w:val="3D897D9D"/>
    <w:rsid w:val="3D8EE69B"/>
    <w:rsid w:val="3D8FDA2B"/>
    <w:rsid w:val="3D901E95"/>
    <w:rsid w:val="3D92015C"/>
    <w:rsid w:val="3D94EC6F"/>
    <w:rsid w:val="3D9E8B38"/>
    <w:rsid w:val="3DA44395"/>
    <w:rsid w:val="3DB7C94E"/>
    <w:rsid w:val="3DBC10F2"/>
    <w:rsid w:val="3DC69E0B"/>
    <w:rsid w:val="3DC6D00D"/>
    <w:rsid w:val="3DC88BB1"/>
    <w:rsid w:val="3DC9ECBA"/>
    <w:rsid w:val="3DCBA0D1"/>
    <w:rsid w:val="3DCEA9CA"/>
    <w:rsid w:val="3DD145D3"/>
    <w:rsid w:val="3DDA030B"/>
    <w:rsid w:val="3DDE949D"/>
    <w:rsid w:val="3DE45070"/>
    <w:rsid w:val="3DF2AC42"/>
    <w:rsid w:val="3DF4A861"/>
    <w:rsid w:val="3DFA8A26"/>
    <w:rsid w:val="3E059F5E"/>
    <w:rsid w:val="3E09D2F2"/>
    <w:rsid w:val="3E0A34E1"/>
    <w:rsid w:val="3E0AD7EA"/>
    <w:rsid w:val="3E13C367"/>
    <w:rsid w:val="3E176B4F"/>
    <w:rsid w:val="3E1BEB40"/>
    <w:rsid w:val="3E1FAD0F"/>
    <w:rsid w:val="3E235C12"/>
    <w:rsid w:val="3E27FB4E"/>
    <w:rsid w:val="3E28DE2D"/>
    <w:rsid w:val="3E2AE522"/>
    <w:rsid w:val="3E2E3848"/>
    <w:rsid w:val="3E32F76F"/>
    <w:rsid w:val="3E332B40"/>
    <w:rsid w:val="3E3348BC"/>
    <w:rsid w:val="3E347FCF"/>
    <w:rsid w:val="3E360373"/>
    <w:rsid w:val="3E3C6231"/>
    <w:rsid w:val="3E3CC418"/>
    <w:rsid w:val="3E3ED52E"/>
    <w:rsid w:val="3E4BE452"/>
    <w:rsid w:val="3E5522EE"/>
    <w:rsid w:val="3E5BA0EC"/>
    <w:rsid w:val="3E648D8B"/>
    <w:rsid w:val="3E650797"/>
    <w:rsid w:val="3E65696D"/>
    <w:rsid w:val="3E6EFE2B"/>
    <w:rsid w:val="3E6F6234"/>
    <w:rsid w:val="3E6F83D3"/>
    <w:rsid w:val="3E753846"/>
    <w:rsid w:val="3E788886"/>
    <w:rsid w:val="3E7C0C3F"/>
    <w:rsid w:val="3E7D374A"/>
    <w:rsid w:val="3E87F2B3"/>
    <w:rsid w:val="3E8D8614"/>
    <w:rsid w:val="3E91C514"/>
    <w:rsid w:val="3E97CC8F"/>
    <w:rsid w:val="3E98CDBE"/>
    <w:rsid w:val="3EA1E953"/>
    <w:rsid w:val="3EA384B3"/>
    <w:rsid w:val="3EA87ABD"/>
    <w:rsid w:val="3EAA4B9C"/>
    <w:rsid w:val="3EACAD01"/>
    <w:rsid w:val="3EB9B94D"/>
    <w:rsid w:val="3EC1926B"/>
    <w:rsid w:val="3EC19FA3"/>
    <w:rsid w:val="3EC432B8"/>
    <w:rsid w:val="3EC884D7"/>
    <w:rsid w:val="3EC934A5"/>
    <w:rsid w:val="3EC9C94E"/>
    <w:rsid w:val="3ECDFB01"/>
    <w:rsid w:val="3ECFE681"/>
    <w:rsid w:val="3EDC839C"/>
    <w:rsid w:val="3EE2F4F1"/>
    <w:rsid w:val="3EE3D693"/>
    <w:rsid w:val="3EE58D08"/>
    <w:rsid w:val="3EE6FA86"/>
    <w:rsid w:val="3EE98758"/>
    <w:rsid w:val="3EF0D5A4"/>
    <w:rsid w:val="3F01D01E"/>
    <w:rsid w:val="3F03870E"/>
    <w:rsid w:val="3F04C46B"/>
    <w:rsid w:val="3F068641"/>
    <w:rsid w:val="3F092C69"/>
    <w:rsid w:val="3F10B112"/>
    <w:rsid w:val="3F131B30"/>
    <w:rsid w:val="3F1A7712"/>
    <w:rsid w:val="3F1BBB99"/>
    <w:rsid w:val="3F1C4E7F"/>
    <w:rsid w:val="3F1E775F"/>
    <w:rsid w:val="3F228616"/>
    <w:rsid w:val="3F30AA67"/>
    <w:rsid w:val="3F359B90"/>
    <w:rsid w:val="3F3693CB"/>
    <w:rsid w:val="3F37E69F"/>
    <w:rsid w:val="3F3D4370"/>
    <w:rsid w:val="3F4D4809"/>
    <w:rsid w:val="3F4EF41A"/>
    <w:rsid w:val="3F520A1C"/>
    <w:rsid w:val="3F546FC6"/>
    <w:rsid w:val="3F589458"/>
    <w:rsid w:val="3F59979B"/>
    <w:rsid w:val="3F5CB633"/>
    <w:rsid w:val="3F5E8234"/>
    <w:rsid w:val="3F687924"/>
    <w:rsid w:val="3F6BCFCD"/>
    <w:rsid w:val="3F701168"/>
    <w:rsid w:val="3F705836"/>
    <w:rsid w:val="3F7B4E3F"/>
    <w:rsid w:val="3F827163"/>
    <w:rsid w:val="3F8399A6"/>
    <w:rsid w:val="3F875864"/>
    <w:rsid w:val="3F9222CB"/>
    <w:rsid w:val="3F991DCF"/>
    <w:rsid w:val="3F9B635C"/>
    <w:rsid w:val="3F9F4AC2"/>
    <w:rsid w:val="3FA49C80"/>
    <w:rsid w:val="3FAD4C99"/>
    <w:rsid w:val="3FAE74CB"/>
    <w:rsid w:val="3FB54C73"/>
    <w:rsid w:val="3FB580FE"/>
    <w:rsid w:val="3FB8FD8F"/>
    <w:rsid w:val="3FBED605"/>
    <w:rsid w:val="3FC5E128"/>
    <w:rsid w:val="3FC77E16"/>
    <w:rsid w:val="3FCA07F0"/>
    <w:rsid w:val="3FD746A5"/>
    <w:rsid w:val="3FDAFCBA"/>
    <w:rsid w:val="3FDCD5CD"/>
    <w:rsid w:val="3FDD1BF6"/>
    <w:rsid w:val="3FE3186D"/>
    <w:rsid w:val="3FE9420D"/>
    <w:rsid w:val="3FE9FD43"/>
    <w:rsid w:val="3FF1A443"/>
    <w:rsid w:val="3FF2D641"/>
    <w:rsid w:val="3FF4A2A1"/>
    <w:rsid w:val="3FF659DF"/>
    <w:rsid w:val="3FF6BD07"/>
    <w:rsid w:val="3FFEC3DA"/>
    <w:rsid w:val="3FFF2EFE"/>
    <w:rsid w:val="40029541"/>
    <w:rsid w:val="40089CBC"/>
    <w:rsid w:val="400C0D13"/>
    <w:rsid w:val="4015A968"/>
    <w:rsid w:val="40207254"/>
    <w:rsid w:val="4024663B"/>
    <w:rsid w:val="40250731"/>
    <w:rsid w:val="4025EBB7"/>
    <w:rsid w:val="402DBE46"/>
    <w:rsid w:val="403CFA31"/>
    <w:rsid w:val="403DD3B4"/>
    <w:rsid w:val="40484264"/>
    <w:rsid w:val="404C9181"/>
    <w:rsid w:val="40575F80"/>
    <w:rsid w:val="405EE738"/>
    <w:rsid w:val="40659B6F"/>
    <w:rsid w:val="4065E754"/>
    <w:rsid w:val="40676888"/>
    <w:rsid w:val="406D86AB"/>
    <w:rsid w:val="406ECB22"/>
    <w:rsid w:val="40795CD1"/>
    <w:rsid w:val="407FDE5A"/>
    <w:rsid w:val="4089EA61"/>
    <w:rsid w:val="408C4F9B"/>
    <w:rsid w:val="408CD5B8"/>
    <w:rsid w:val="408DBF32"/>
    <w:rsid w:val="40A28437"/>
    <w:rsid w:val="40A3D6DD"/>
    <w:rsid w:val="40A73A6B"/>
    <w:rsid w:val="40AB6EBE"/>
    <w:rsid w:val="40AD30EC"/>
    <w:rsid w:val="40B30A42"/>
    <w:rsid w:val="40B50D54"/>
    <w:rsid w:val="40B7222A"/>
    <w:rsid w:val="40B7A3FA"/>
    <w:rsid w:val="40BE2164"/>
    <w:rsid w:val="40C1257D"/>
    <w:rsid w:val="40C44CB2"/>
    <w:rsid w:val="40D0ECE6"/>
    <w:rsid w:val="40D183F3"/>
    <w:rsid w:val="40D3330E"/>
    <w:rsid w:val="40D4BCD3"/>
    <w:rsid w:val="40DBCA8B"/>
    <w:rsid w:val="40DEBF98"/>
    <w:rsid w:val="40DF1F90"/>
    <w:rsid w:val="40DFD370"/>
    <w:rsid w:val="40E395F0"/>
    <w:rsid w:val="40E4D855"/>
    <w:rsid w:val="40EF62CB"/>
    <w:rsid w:val="40F104E8"/>
    <w:rsid w:val="40F4F95A"/>
    <w:rsid w:val="40F9C049"/>
    <w:rsid w:val="410035F9"/>
    <w:rsid w:val="41012A51"/>
    <w:rsid w:val="41020F53"/>
    <w:rsid w:val="41052693"/>
    <w:rsid w:val="41076A4C"/>
    <w:rsid w:val="41103748"/>
    <w:rsid w:val="4110711D"/>
    <w:rsid w:val="4114514F"/>
    <w:rsid w:val="4126FC5C"/>
    <w:rsid w:val="412730A2"/>
    <w:rsid w:val="41278C6D"/>
    <w:rsid w:val="41299B39"/>
    <w:rsid w:val="4129F262"/>
    <w:rsid w:val="412A0C90"/>
    <w:rsid w:val="412D1D2E"/>
    <w:rsid w:val="4138F524"/>
    <w:rsid w:val="413B74CF"/>
    <w:rsid w:val="413CF087"/>
    <w:rsid w:val="4144848D"/>
    <w:rsid w:val="4145E433"/>
    <w:rsid w:val="41478490"/>
    <w:rsid w:val="414B6928"/>
    <w:rsid w:val="414E9176"/>
    <w:rsid w:val="41597937"/>
    <w:rsid w:val="415B1FCA"/>
    <w:rsid w:val="4160C6D1"/>
    <w:rsid w:val="416AD105"/>
    <w:rsid w:val="416C0B3D"/>
    <w:rsid w:val="416F106A"/>
    <w:rsid w:val="417185A6"/>
    <w:rsid w:val="41798F70"/>
    <w:rsid w:val="417E9D00"/>
    <w:rsid w:val="41847C60"/>
    <w:rsid w:val="418C0CDA"/>
    <w:rsid w:val="419286ED"/>
    <w:rsid w:val="4192DA98"/>
    <w:rsid w:val="41936BEB"/>
    <w:rsid w:val="4194BD85"/>
    <w:rsid w:val="41953DE1"/>
    <w:rsid w:val="419D02AC"/>
    <w:rsid w:val="419ED616"/>
    <w:rsid w:val="41A3FFDB"/>
    <w:rsid w:val="41A71D9F"/>
    <w:rsid w:val="41AFAAFD"/>
    <w:rsid w:val="41B7878F"/>
    <w:rsid w:val="41B7EE17"/>
    <w:rsid w:val="41B92F55"/>
    <w:rsid w:val="41BFE5B2"/>
    <w:rsid w:val="41C03B9B"/>
    <w:rsid w:val="41C0D7BC"/>
    <w:rsid w:val="41C57104"/>
    <w:rsid w:val="41C5C225"/>
    <w:rsid w:val="41C93C8E"/>
    <w:rsid w:val="41CDB4FF"/>
    <w:rsid w:val="41D36822"/>
    <w:rsid w:val="41E22AC1"/>
    <w:rsid w:val="41E618DF"/>
    <w:rsid w:val="41E65FFF"/>
    <w:rsid w:val="41EAA7D5"/>
    <w:rsid w:val="41ECC4D4"/>
    <w:rsid w:val="41EF3068"/>
    <w:rsid w:val="41F36A6E"/>
    <w:rsid w:val="41F9640C"/>
    <w:rsid w:val="41FA40FD"/>
    <w:rsid w:val="42000350"/>
    <w:rsid w:val="42015AAB"/>
    <w:rsid w:val="420386F6"/>
    <w:rsid w:val="42044CBC"/>
    <w:rsid w:val="42055BA0"/>
    <w:rsid w:val="4205EB0E"/>
    <w:rsid w:val="4208D6A8"/>
    <w:rsid w:val="421017BA"/>
    <w:rsid w:val="4213515F"/>
    <w:rsid w:val="421445FF"/>
    <w:rsid w:val="4214F99C"/>
    <w:rsid w:val="4215306F"/>
    <w:rsid w:val="4219C899"/>
    <w:rsid w:val="421DFFBC"/>
    <w:rsid w:val="421FB7BD"/>
    <w:rsid w:val="4228E7F5"/>
    <w:rsid w:val="422C0B35"/>
    <w:rsid w:val="422EFEC5"/>
    <w:rsid w:val="4230C5D3"/>
    <w:rsid w:val="4235705D"/>
    <w:rsid w:val="423819AE"/>
    <w:rsid w:val="423AF74D"/>
    <w:rsid w:val="42478A40"/>
    <w:rsid w:val="4248CC4F"/>
    <w:rsid w:val="424A94C3"/>
    <w:rsid w:val="424AAF2C"/>
    <w:rsid w:val="424BCC91"/>
    <w:rsid w:val="424D4CB7"/>
    <w:rsid w:val="424F0405"/>
    <w:rsid w:val="425073CC"/>
    <w:rsid w:val="4252D48E"/>
    <w:rsid w:val="426303F5"/>
    <w:rsid w:val="4266C5F1"/>
    <w:rsid w:val="426772FF"/>
    <w:rsid w:val="426B5784"/>
    <w:rsid w:val="42702024"/>
    <w:rsid w:val="4270CD6B"/>
    <w:rsid w:val="427A3E52"/>
    <w:rsid w:val="427DB191"/>
    <w:rsid w:val="42816D36"/>
    <w:rsid w:val="428207B9"/>
    <w:rsid w:val="4285CDEC"/>
    <w:rsid w:val="428B4113"/>
    <w:rsid w:val="428FD1F9"/>
    <w:rsid w:val="4298A1C3"/>
    <w:rsid w:val="42A568F2"/>
    <w:rsid w:val="42A5D920"/>
    <w:rsid w:val="42A79E33"/>
    <w:rsid w:val="42AD6EDC"/>
    <w:rsid w:val="42AD7772"/>
    <w:rsid w:val="42B24F94"/>
    <w:rsid w:val="42B7A1CA"/>
    <w:rsid w:val="42BE8676"/>
    <w:rsid w:val="42C323EE"/>
    <w:rsid w:val="42C36B45"/>
    <w:rsid w:val="42C465BD"/>
    <w:rsid w:val="42C4A151"/>
    <w:rsid w:val="42C8E293"/>
    <w:rsid w:val="42C91674"/>
    <w:rsid w:val="42CBC2CF"/>
    <w:rsid w:val="42D2C18C"/>
    <w:rsid w:val="42D2C21F"/>
    <w:rsid w:val="42D3C3B0"/>
    <w:rsid w:val="42D96E5D"/>
    <w:rsid w:val="42DC3617"/>
    <w:rsid w:val="42DD4548"/>
    <w:rsid w:val="42DEAAB9"/>
    <w:rsid w:val="42E38628"/>
    <w:rsid w:val="42E67BBE"/>
    <w:rsid w:val="42E6E8BD"/>
    <w:rsid w:val="42E8A3A5"/>
    <w:rsid w:val="42E9C506"/>
    <w:rsid w:val="42F2A189"/>
    <w:rsid w:val="42F45897"/>
    <w:rsid w:val="42FABDEC"/>
    <w:rsid w:val="4306E2DE"/>
    <w:rsid w:val="430BCF27"/>
    <w:rsid w:val="43118574"/>
    <w:rsid w:val="43140FD2"/>
    <w:rsid w:val="431684B7"/>
    <w:rsid w:val="431B4401"/>
    <w:rsid w:val="431BE9A3"/>
    <w:rsid w:val="432126B8"/>
    <w:rsid w:val="4323A9CC"/>
    <w:rsid w:val="43252284"/>
    <w:rsid w:val="433165D3"/>
    <w:rsid w:val="433454D0"/>
    <w:rsid w:val="433749B8"/>
    <w:rsid w:val="433A3D0B"/>
    <w:rsid w:val="433B4D36"/>
    <w:rsid w:val="4341DFA3"/>
    <w:rsid w:val="43439172"/>
    <w:rsid w:val="4343C0DF"/>
    <w:rsid w:val="4351ADC4"/>
    <w:rsid w:val="4352AF28"/>
    <w:rsid w:val="4358A89E"/>
    <w:rsid w:val="435A5FA1"/>
    <w:rsid w:val="435C75B3"/>
    <w:rsid w:val="43621C88"/>
    <w:rsid w:val="43629EF6"/>
    <w:rsid w:val="436945C5"/>
    <w:rsid w:val="4369FFF1"/>
    <w:rsid w:val="436F3BA7"/>
    <w:rsid w:val="437945C8"/>
    <w:rsid w:val="43812A9A"/>
    <w:rsid w:val="438A813B"/>
    <w:rsid w:val="438DF324"/>
    <w:rsid w:val="4392572E"/>
    <w:rsid w:val="439554B0"/>
    <w:rsid w:val="439DF823"/>
    <w:rsid w:val="439F5F91"/>
    <w:rsid w:val="43A12F05"/>
    <w:rsid w:val="43ACFC01"/>
    <w:rsid w:val="43B50D1B"/>
    <w:rsid w:val="43B598FA"/>
    <w:rsid w:val="43B9FE55"/>
    <w:rsid w:val="43BCC989"/>
    <w:rsid w:val="43BE222C"/>
    <w:rsid w:val="43CD3BFB"/>
    <w:rsid w:val="43D966C1"/>
    <w:rsid w:val="43E69AEE"/>
    <w:rsid w:val="43EC80A0"/>
    <w:rsid w:val="43EF9BB7"/>
    <w:rsid w:val="43F0ED00"/>
    <w:rsid w:val="43F73D6A"/>
    <w:rsid w:val="43F7E49F"/>
    <w:rsid w:val="43FFE795"/>
    <w:rsid w:val="440041A7"/>
    <w:rsid w:val="440399B9"/>
    <w:rsid w:val="4405284A"/>
    <w:rsid w:val="44062D9E"/>
    <w:rsid w:val="44068CC1"/>
    <w:rsid w:val="4406A530"/>
    <w:rsid w:val="440CC834"/>
    <w:rsid w:val="440FA8DD"/>
    <w:rsid w:val="440FF742"/>
    <w:rsid w:val="44100313"/>
    <w:rsid w:val="4411C859"/>
    <w:rsid w:val="441DB855"/>
    <w:rsid w:val="441FC172"/>
    <w:rsid w:val="44284EF2"/>
    <w:rsid w:val="44290191"/>
    <w:rsid w:val="442EA804"/>
    <w:rsid w:val="443340CD"/>
    <w:rsid w:val="44337F21"/>
    <w:rsid w:val="4436DA9C"/>
    <w:rsid w:val="443D1E60"/>
    <w:rsid w:val="443DBB28"/>
    <w:rsid w:val="4447E790"/>
    <w:rsid w:val="44549FCC"/>
    <w:rsid w:val="44573B3D"/>
    <w:rsid w:val="44592A44"/>
    <w:rsid w:val="445BAA67"/>
    <w:rsid w:val="44632F75"/>
    <w:rsid w:val="4467A40D"/>
    <w:rsid w:val="4470A584"/>
    <w:rsid w:val="447D287C"/>
    <w:rsid w:val="447ED6ED"/>
    <w:rsid w:val="44812BA2"/>
    <w:rsid w:val="4483813C"/>
    <w:rsid w:val="4489A500"/>
    <w:rsid w:val="448B99D1"/>
    <w:rsid w:val="448C6F81"/>
    <w:rsid w:val="448D90DC"/>
    <w:rsid w:val="4491DD55"/>
    <w:rsid w:val="44920960"/>
    <w:rsid w:val="4492C65A"/>
    <w:rsid w:val="449416E9"/>
    <w:rsid w:val="4494E11C"/>
    <w:rsid w:val="44A04B4D"/>
    <w:rsid w:val="44A2CA8A"/>
    <w:rsid w:val="44A5D476"/>
    <w:rsid w:val="44AAD29B"/>
    <w:rsid w:val="44AB824D"/>
    <w:rsid w:val="44AD00B3"/>
    <w:rsid w:val="44AE2CF4"/>
    <w:rsid w:val="44B82343"/>
    <w:rsid w:val="44B8A653"/>
    <w:rsid w:val="44B9CEED"/>
    <w:rsid w:val="44C80E52"/>
    <w:rsid w:val="44C94BCD"/>
    <w:rsid w:val="44C9BD1C"/>
    <w:rsid w:val="44C9DE12"/>
    <w:rsid w:val="44CBF2E3"/>
    <w:rsid w:val="44DC3AA5"/>
    <w:rsid w:val="44E9FCBE"/>
    <w:rsid w:val="44F08F86"/>
    <w:rsid w:val="44F55715"/>
    <w:rsid w:val="44F5E016"/>
    <w:rsid w:val="44F76915"/>
    <w:rsid w:val="44F89D31"/>
    <w:rsid w:val="45087132"/>
    <w:rsid w:val="450B228F"/>
    <w:rsid w:val="450FC0C1"/>
    <w:rsid w:val="45156540"/>
    <w:rsid w:val="453153A7"/>
    <w:rsid w:val="45333518"/>
    <w:rsid w:val="453A2076"/>
    <w:rsid w:val="453C6FDE"/>
    <w:rsid w:val="453FBA4B"/>
    <w:rsid w:val="45412E7D"/>
    <w:rsid w:val="454B1EC8"/>
    <w:rsid w:val="454E23F8"/>
    <w:rsid w:val="454E243B"/>
    <w:rsid w:val="454E851E"/>
    <w:rsid w:val="4550A1C8"/>
    <w:rsid w:val="4552F48C"/>
    <w:rsid w:val="4554286F"/>
    <w:rsid w:val="45570D03"/>
    <w:rsid w:val="456087AE"/>
    <w:rsid w:val="4566C0EE"/>
    <w:rsid w:val="456B7BB3"/>
    <w:rsid w:val="45760387"/>
    <w:rsid w:val="45769067"/>
    <w:rsid w:val="457FA2BC"/>
    <w:rsid w:val="4581DFC1"/>
    <w:rsid w:val="4588ACA5"/>
    <w:rsid w:val="458A1BF9"/>
    <w:rsid w:val="458E30B8"/>
    <w:rsid w:val="458E9F07"/>
    <w:rsid w:val="4596FF33"/>
    <w:rsid w:val="459CEE84"/>
    <w:rsid w:val="45A2382B"/>
    <w:rsid w:val="45A72363"/>
    <w:rsid w:val="45A7B572"/>
    <w:rsid w:val="45AECC90"/>
    <w:rsid w:val="45AEDA39"/>
    <w:rsid w:val="45B7489B"/>
    <w:rsid w:val="45B8C87C"/>
    <w:rsid w:val="45BC7AEE"/>
    <w:rsid w:val="45C08B84"/>
    <w:rsid w:val="45C9D4BB"/>
    <w:rsid w:val="45D0F801"/>
    <w:rsid w:val="45D172A9"/>
    <w:rsid w:val="45D17433"/>
    <w:rsid w:val="45D20AAC"/>
    <w:rsid w:val="45D2E165"/>
    <w:rsid w:val="45DDFA3B"/>
    <w:rsid w:val="45DE94A9"/>
    <w:rsid w:val="45E3CE03"/>
    <w:rsid w:val="45E4D497"/>
    <w:rsid w:val="45E5E352"/>
    <w:rsid w:val="45E61F89"/>
    <w:rsid w:val="45E90017"/>
    <w:rsid w:val="45F04433"/>
    <w:rsid w:val="45F163F9"/>
    <w:rsid w:val="45FDB34F"/>
    <w:rsid w:val="45FFB1E3"/>
    <w:rsid w:val="4600C1E3"/>
    <w:rsid w:val="4602F936"/>
    <w:rsid w:val="46044783"/>
    <w:rsid w:val="460AE196"/>
    <w:rsid w:val="460B5303"/>
    <w:rsid w:val="460D4458"/>
    <w:rsid w:val="460F6B0D"/>
    <w:rsid w:val="461CB6C0"/>
    <w:rsid w:val="462495E8"/>
    <w:rsid w:val="4625E202"/>
    <w:rsid w:val="462690C7"/>
    <w:rsid w:val="462CE2BD"/>
    <w:rsid w:val="462F2D31"/>
    <w:rsid w:val="4635B6E3"/>
    <w:rsid w:val="46363B45"/>
    <w:rsid w:val="463F1A1C"/>
    <w:rsid w:val="46415CAC"/>
    <w:rsid w:val="46424BDE"/>
    <w:rsid w:val="464635C5"/>
    <w:rsid w:val="4648643A"/>
    <w:rsid w:val="464A55A2"/>
    <w:rsid w:val="465376BE"/>
    <w:rsid w:val="46541DE4"/>
    <w:rsid w:val="4657AF2C"/>
    <w:rsid w:val="465C53EE"/>
    <w:rsid w:val="466612C5"/>
    <w:rsid w:val="466BFBF4"/>
    <w:rsid w:val="466D9F0C"/>
    <w:rsid w:val="46746502"/>
    <w:rsid w:val="4675D1A1"/>
    <w:rsid w:val="46773BC0"/>
    <w:rsid w:val="4679E227"/>
    <w:rsid w:val="467EF593"/>
    <w:rsid w:val="468B487D"/>
    <w:rsid w:val="468D1D8F"/>
    <w:rsid w:val="46931791"/>
    <w:rsid w:val="469B4AD0"/>
    <w:rsid w:val="469B7F5B"/>
    <w:rsid w:val="469CD08B"/>
    <w:rsid w:val="469D4A49"/>
    <w:rsid w:val="469DDF6F"/>
    <w:rsid w:val="46A00DD7"/>
    <w:rsid w:val="46A01E48"/>
    <w:rsid w:val="46A05E0F"/>
    <w:rsid w:val="46A13AEA"/>
    <w:rsid w:val="46A699C2"/>
    <w:rsid w:val="46A8E4B3"/>
    <w:rsid w:val="46AD46A5"/>
    <w:rsid w:val="46AF2E96"/>
    <w:rsid w:val="46B07811"/>
    <w:rsid w:val="46B694F1"/>
    <w:rsid w:val="46BC68A5"/>
    <w:rsid w:val="46BC9230"/>
    <w:rsid w:val="46C097EC"/>
    <w:rsid w:val="46C4D934"/>
    <w:rsid w:val="46C9DE68"/>
    <w:rsid w:val="46D8BCE9"/>
    <w:rsid w:val="46DBB07E"/>
    <w:rsid w:val="46E1CB92"/>
    <w:rsid w:val="46E92F52"/>
    <w:rsid w:val="46E9592E"/>
    <w:rsid w:val="46EC2F42"/>
    <w:rsid w:val="46EE32DD"/>
    <w:rsid w:val="46F0D615"/>
    <w:rsid w:val="46F291EE"/>
    <w:rsid w:val="46F4B259"/>
    <w:rsid w:val="46FA69A3"/>
    <w:rsid w:val="46FDF93B"/>
    <w:rsid w:val="47040968"/>
    <w:rsid w:val="4708E374"/>
    <w:rsid w:val="470E0B70"/>
    <w:rsid w:val="47128D8E"/>
    <w:rsid w:val="471462AB"/>
    <w:rsid w:val="4716695D"/>
    <w:rsid w:val="47190A99"/>
    <w:rsid w:val="471BB1DC"/>
    <w:rsid w:val="471EF9D0"/>
    <w:rsid w:val="4723AA00"/>
    <w:rsid w:val="4725789F"/>
    <w:rsid w:val="4728373A"/>
    <w:rsid w:val="474964FE"/>
    <w:rsid w:val="47557317"/>
    <w:rsid w:val="47558982"/>
    <w:rsid w:val="47562A6E"/>
    <w:rsid w:val="476677BF"/>
    <w:rsid w:val="476A957D"/>
    <w:rsid w:val="4770C1F1"/>
    <w:rsid w:val="4773567C"/>
    <w:rsid w:val="4774BF22"/>
    <w:rsid w:val="4774CD94"/>
    <w:rsid w:val="477C2887"/>
    <w:rsid w:val="477DE1CE"/>
    <w:rsid w:val="47876F38"/>
    <w:rsid w:val="478A0DF2"/>
    <w:rsid w:val="478CCED1"/>
    <w:rsid w:val="478F726A"/>
    <w:rsid w:val="47948051"/>
    <w:rsid w:val="4795E4F3"/>
    <w:rsid w:val="47A28089"/>
    <w:rsid w:val="47A31315"/>
    <w:rsid w:val="47A4026E"/>
    <w:rsid w:val="47B1B62C"/>
    <w:rsid w:val="47B58171"/>
    <w:rsid w:val="47C135FF"/>
    <w:rsid w:val="47C168E6"/>
    <w:rsid w:val="47C7FD4D"/>
    <w:rsid w:val="47C8459E"/>
    <w:rsid w:val="47C84F03"/>
    <w:rsid w:val="47C9946F"/>
    <w:rsid w:val="47DA5AFC"/>
    <w:rsid w:val="47DCBEEE"/>
    <w:rsid w:val="47E4996D"/>
    <w:rsid w:val="47FC68C5"/>
    <w:rsid w:val="47FED1CA"/>
    <w:rsid w:val="47FF19D6"/>
    <w:rsid w:val="48013774"/>
    <w:rsid w:val="480B10B6"/>
    <w:rsid w:val="481E2054"/>
    <w:rsid w:val="482149C2"/>
    <w:rsid w:val="482180C4"/>
    <w:rsid w:val="482326D6"/>
    <w:rsid w:val="48246BB9"/>
    <w:rsid w:val="48296247"/>
    <w:rsid w:val="482B4CAD"/>
    <w:rsid w:val="482E0872"/>
    <w:rsid w:val="48319071"/>
    <w:rsid w:val="48359540"/>
    <w:rsid w:val="4836EBC2"/>
    <w:rsid w:val="483861C5"/>
    <w:rsid w:val="483D9D84"/>
    <w:rsid w:val="48412891"/>
    <w:rsid w:val="4841372E"/>
    <w:rsid w:val="4844E80F"/>
    <w:rsid w:val="4847D988"/>
    <w:rsid w:val="48494E37"/>
    <w:rsid w:val="484C1092"/>
    <w:rsid w:val="4853BF9D"/>
    <w:rsid w:val="4854E681"/>
    <w:rsid w:val="485D6B91"/>
    <w:rsid w:val="485D8CD8"/>
    <w:rsid w:val="485D9B09"/>
    <w:rsid w:val="485ECE34"/>
    <w:rsid w:val="4863AB05"/>
    <w:rsid w:val="4868FD20"/>
    <w:rsid w:val="486AF918"/>
    <w:rsid w:val="4878876B"/>
    <w:rsid w:val="487B7EF2"/>
    <w:rsid w:val="487E685D"/>
    <w:rsid w:val="4883F923"/>
    <w:rsid w:val="48864538"/>
    <w:rsid w:val="48881CC2"/>
    <w:rsid w:val="488D799C"/>
    <w:rsid w:val="48958764"/>
    <w:rsid w:val="489812EE"/>
    <w:rsid w:val="48994C45"/>
    <w:rsid w:val="489C751E"/>
    <w:rsid w:val="489F936E"/>
    <w:rsid w:val="48A2FBC8"/>
    <w:rsid w:val="48A57463"/>
    <w:rsid w:val="48AC0BC0"/>
    <w:rsid w:val="48B280D0"/>
    <w:rsid w:val="48BA75A7"/>
    <w:rsid w:val="48BAFD6F"/>
    <w:rsid w:val="48BB3351"/>
    <w:rsid w:val="48BF55D5"/>
    <w:rsid w:val="48C2512E"/>
    <w:rsid w:val="48C74366"/>
    <w:rsid w:val="48CDC1D2"/>
    <w:rsid w:val="48CE68C7"/>
    <w:rsid w:val="48D2ADDE"/>
    <w:rsid w:val="48D4E4F1"/>
    <w:rsid w:val="48DD7725"/>
    <w:rsid w:val="48E77A09"/>
    <w:rsid w:val="48E899BD"/>
    <w:rsid w:val="48EB3714"/>
    <w:rsid w:val="48EEA177"/>
    <w:rsid w:val="48F89B85"/>
    <w:rsid w:val="48FDBADD"/>
    <w:rsid w:val="490BDF66"/>
    <w:rsid w:val="490C01F1"/>
    <w:rsid w:val="490D02E6"/>
    <w:rsid w:val="490F4099"/>
    <w:rsid w:val="4911DEF3"/>
    <w:rsid w:val="49121400"/>
    <w:rsid w:val="4912231A"/>
    <w:rsid w:val="49130269"/>
    <w:rsid w:val="4913BDF0"/>
    <w:rsid w:val="491E72B1"/>
    <w:rsid w:val="492BA707"/>
    <w:rsid w:val="492C76A4"/>
    <w:rsid w:val="492DEB34"/>
    <w:rsid w:val="4930342F"/>
    <w:rsid w:val="49331D1B"/>
    <w:rsid w:val="4936EEEF"/>
    <w:rsid w:val="49412680"/>
    <w:rsid w:val="494B74E1"/>
    <w:rsid w:val="49523052"/>
    <w:rsid w:val="4952CDD6"/>
    <w:rsid w:val="495376E4"/>
    <w:rsid w:val="4955E756"/>
    <w:rsid w:val="4958FB2C"/>
    <w:rsid w:val="495D619E"/>
    <w:rsid w:val="495DBAD4"/>
    <w:rsid w:val="495FD704"/>
    <w:rsid w:val="49633952"/>
    <w:rsid w:val="4963B104"/>
    <w:rsid w:val="496B9E90"/>
    <w:rsid w:val="4970F301"/>
    <w:rsid w:val="4977FE3B"/>
    <w:rsid w:val="497A41A1"/>
    <w:rsid w:val="497C1F43"/>
    <w:rsid w:val="497F177A"/>
    <w:rsid w:val="49807716"/>
    <w:rsid w:val="49858913"/>
    <w:rsid w:val="498F2E58"/>
    <w:rsid w:val="4992DCB1"/>
    <w:rsid w:val="49984129"/>
    <w:rsid w:val="499F9AE9"/>
    <w:rsid w:val="49A01B92"/>
    <w:rsid w:val="49A03EDD"/>
    <w:rsid w:val="49A58D57"/>
    <w:rsid w:val="49AEE5A5"/>
    <w:rsid w:val="49B2E722"/>
    <w:rsid w:val="49B3B023"/>
    <w:rsid w:val="49BF75E8"/>
    <w:rsid w:val="49C0F36B"/>
    <w:rsid w:val="49C2F9C1"/>
    <w:rsid w:val="49CE9DC4"/>
    <w:rsid w:val="49D0A290"/>
    <w:rsid w:val="49D78769"/>
    <w:rsid w:val="49D86B18"/>
    <w:rsid w:val="49D9B53B"/>
    <w:rsid w:val="49D9BF42"/>
    <w:rsid w:val="49DEA8A2"/>
    <w:rsid w:val="49E64CE9"/>
    <w:rsid w:val="49E6B087"/>
    <w:rsid w:val="49E77277"/>
    <w:rsid w:val="49E8D98B"/>
    <w:rsid w:val="49ED7BF6"/>
    <w:rsid w:val="49EE3DD6"/>
    <w:rsid w:val="49F030D2"/>
    <w:rsid w:val="49F2A3A2"/>
    <w:rsid w:val="49F62FEC"/>
    <w:rsid w:val="49F9725C"/>
    <w:rsid w:val="49F9BE90"/>
    <w:rsid w:val="49FC3E3B"/>
    <w:rsid w:val="49FD784C"/>
    <w:rsid w:val="49FF8BB4"/>
    <w:rsid w:val="4A00DFE4"/>
    <w:rsid w:val="4A04C8B9"/>
    <w:rsid w:val="4A0C1565"/>
    <w:rsid w:val="4A0D567A"/>
    <w:rsid w:val="4A12B875"/>
    <w:rsid w:val="4A185A6C"/>
    <w:rsid w:val="4A196A83"/>
    <w:rsid w:val="4A1CEE0A"/>
    <w:rsid w:val="4A1F3FE4"/>
    <w:rsid w:val="4A1F539B"/>
    <w:rsid w:val="4A237C2D"/>
    <w:rsid w:val="4A245262"/>
    <w:rsid w:val="4A261E5B"/>
    <w:rsid w:val="4A270C91"/>
    <w:rsid w:val="4A287BEA"/>
    <w:rsid w:val="4A3065AA"/>
    <w:rsid w:val="4A321506"/>
    <w:rsid w:val="4A3801D6"/>
    <w:rsid w:val="4A3D017A"/>
    <w:rsid w:val="4A453715"/>
    <w:rsid w:val="4A4B4715"/>
    <w:rsid w:val="4A4EC6A1"/>
    <w:rsid w:val="4A52692D"/>
    <w:rsid w:val="4A561AFF"/>
    <w:rsid w:val="4A5A23E2"/>
    <w:rsid w:val="4A5EFE9C"/>
    <w:rsid w:val="4A5F42DB"/>
    <w:rsid w:val="4A6296B8"/>
    <w:rsid w:val="4A63DA62"/>
    <w:rsid w:val="4A76AFDB"/>
    <w:rsid w:val="4A7B36AF"/>
    <w:rsid w:val="4A8259EC"/>
    <w:rsid w:val="4A842F8C"/>
    <w:rsid w:val="4A85077B"/>
    <w:rsid w:val="4A8A1991"/>
    <w:rsid w:val="4A8A7948"/>
    <w:rsid w:val="4A8F2364"/>
    <w:rsid w:val="4A992357"/>
    <w:rsid w:val="4A9B19A0"/>
    <w:rsid w:val="4A9B96AE"/>
    <w:rsid w:val="4AA97F59"/>
    <w:rsid w:val="4AA9F0DB"/>
    <w:rsid w:val="4AB2F0D8"/>
    <w:rsid w:val="4AB505BC"/>
    <w:rsid w:val="4AB7FA9D"/>
    <w:rsid w:val="4AB9E767"/>
    <w:rsid w:val="4AC8807A"/>
    <w:rsid w:val="4AD723FC"/>
    <w:rsid w:val="4AD8A81B"/>
    <w:rsid w:val="4AE2E1E7"/>
    <w:rsid w:val="4AE6ACF0"/>
    <w:rsid w:val="4AEA8BFD"/>
    <w:rsid w:val="4AF56AB9"/>
    <w:rsid w:val="4AFEA347"/>
    <w:rsid w:val="4B019977"/>
    <w:rsid w:val="4B1A8198"/>
    <w:rsid w:val="4B22A806"/>
    <w:rsid w:val="4B2399F6"/>
    <w:rsid w:val="4B2A9A2B"/>
    <w:rsid w:val="4B40DF3A"/>
    <w:rsid w:val="4B47E687"/>
    <w:rsid w:val="4B4914DF"/>
    <w:rsid w:val="4B529E2A"/>
    <w:rsid w:val="4B5C67EA"/>
    <w:rsid w:val="4B5C9AB6"/>
    <w:rsid w:val="4B613915"/>
    <w:rsid w:val="4B619741"/>
    <w:rsid w:val="4B691620"/>
    <w:rsid w:val="4B71A4C9"/>
    <w:rsid w:val="4B76A947"/>
    <w:rsid w:val="4B879721"/>
    <w:rsid w:val="4B8A271A"/>
    <w:rsid w:val="4B9682AA"/>
    <w:rsid w:val="4B976E23"/>
    <w:rsid w:val="4B9948FA"/>
    <w:rsid w:val="4B9FD095"/>
    <w:rsid w:val="4BA2D0D1"/>
    <w:rsid w:val="4BA9D6EA"/>
    <w:rsid w:val="4BAC3136"/>
    <w:rsid w:val="4BB83174"/>
    <w:rsid w:val="4BC5F583"/>
    <w:rsid w:val="4BC7D34B"/>
    <w:rsid w:val="4BCFC932"/>
    <w:rsid w:val="4BD0BDBA"/>
    <w:rsid w:val="4BD34D80"/>
    <w:rsid w:val="4BDFE6E7"/>
    <w:rsid w:val="4BE4A97A"/>
    <w:rsid w:val="4BE4C92A"/>
    <w:rsid w:val="4BE4FD63"/>
    <w:rsid w:val="4BEE3ED0"/>
    <w:rsid w:val="4BF3F98E"/>
    <w:rsid w:val="4BF89211"/>
    <w:rsid w:val="4BFCD6E9"/>
    <w:rsid w:val="4C012631"/>
    <w:rsid w:val="4C045FC7"/>
    <w:rsid w:val="4C069F42"/>
    <w:rsid w:val="4C0A497C"/>
    <w:rsid w:val="4C10FD4B"/>
    <w:rsid w:val="4C11443F"/>
    <w:rsid w:val="4C124335"/>
    <w:rsid w:val="4C193A29"/>
    <w:rsid w:val="4C1B0606"/>
    <w:rsid w:val="4C2044EF"/>
    <w:rsid w:val="4C2D01D3"/>
    <w:rsid w:val="4C2EC407"/>
    <w:rsid w:val="4C303DBE"/>
    <w:rsid w:val="4C3264B8"/>
    <w:rsid w:val="4C38A0EF"/>
    <w:rsid w:val="4C3C4DA0"/>
    <w:rsid w:val="4C46258C"/>
    <w:rsid w:val="4C47DC91"/>
    <w:rsid w:val="4C52C938"/>
    <w:rsid w:val="4C544763"/>
    <w:rsid w:val="4C55F827"/>
    <w:rsid w:val="4C604872"/>
    <w:rsid w:val="4C62A347"/>
    <w:rsid w:val="4C789202"/>
    <w:rsid w:val="4C79E3D7"/>
    <w:rsid w:val="4C79F87F"/>
    <w:rsid w:val="4C7A7FA8"/>
    <w:rsid w:val="4C7BC159"/>
    <w:rsid w:val="4C7FF13C"/>
    <w:rsid w:val="4C841CA2"/>
    <w:rsid w:val="4C859428"/>
    <w:rsid w:val="4C863C37"/>
    <w:rsid w:val="4C8D1C5F"/>
    <w:rsid w:val="4C8F4A20"/>
    <w:rsid w:val="4C908C39"/>
    <w:rsid w:val="4C91B679"/>
    <w:rsid w:val="4C92304B"/>
    <w:rsid w:val="4C997A62"/>
    <w:rsid w:val="4C9BEAB2"/>
    <w:rsid w:val="4CAD1772"/>
    <w:rsid w:val="4CAFA697"/>
    <w:rsid w:val="4CB16DE2"/>
    <w:rsid w:val="4CB2D9DF"/>
    <w:rsid w:val="4CB5C15F"/>
    <w:rsid w:val="4CB84D25"/>
    <w:rsid w:val="4CC2ED26"/>
    <w:rsid w:val="4CC5661B"/>
    <w:rsid w:val="4CC85CAB"/>
    <w:rsid w:val="4CCC08A1"/>
    <w:rsid w:val="4CD53CC9"/>
    <w:rsid w:val="4CD5C635"/>
    <w:rsid w:val="4CDF643B"/>
    <w:rsid w:val="4CEC8A12"/>
    <w:rsid w:val="4CEEF8B4"/>
    <w:rsid w:val="4CF32B28"/>
    <w:rsid w:val="4CF58E05"/>
    <w:rsid w:val="4CFF7EE7"/>
    <w:rsid w:val="4CFFB88C"/>
    <w:rsid w:val="4D066C4F"/>
    <w:rsid w:val="4D071187"/>
    <w:rsid w:val="4D0B205F"/>
    <w:rsid w:val="4D1B625A"/>
    <w:rsid w:val="4D1FC5E2"/>
    <w:rsid w:val="4D2140D4"/>
    <w:rsid w:val="4D310B2E"/>
    <w:rsid w:val="4D339143"/>
    <w:rsid w:val="4D34F333"/>
    <w:rsid w:val="4D359EB8"/>
    <w:rsid w:val="4D37AB22"/>
    <w:rsid w:val="4D3B8612"/>
    <w:rsid w:val="4D3C012D"/>
    <w:rsid w:val="4D3E7865"/>
    <w:rsid w:val="4D3FA621"/>
    <w:rsid w:val="4D49C436"/>
    <w:rsid w:val="4D4F11D9"/>
    <w:rsid w:val="4D50B4A2"/>
    <w:rsid w:val="4D53B628"/>
    <w:rsid w:val="4D5613F1"/>
    <w:rsid w:val="4D561C28"/>
    <w:rsid w:val="4D5704CA"/>
    <w:rsid w:val="4D57BA43"/>
    <w:rsid w:val="4D593B1C"/>
    <w:rsid w:val="4D5BDB6E"/>
    <w:rsid w:val="4D5D125C"/>
    <w:rsid w:val="4D5E4DFF"/>
    <w:rsid w:val="4D5F6082"/>
    <w:rsid w:val="4D60268C"/>
    <w:rsid w:val="4D6214CB"/>
    <w:rsid w:val="4D63B2F4"/>
    <w:rsid w:val="4D6530B8"/>
    <w:rsid w:val="4D68ECF7"/>
    <w:rsid w:val="4D69CFE1"/>
    <w:rsid w:val="4D69E233"/>
    <w:rsid w:val="4D716F97"/>
    <w:rsid w:val="4D778666"/>
    <w:rsid w:val="4D789220"/>
    <w:rsid w:val="4D7B2347"/>
    <w:rsid w:val="4D7B7DEE"/>
    <w:rsid w:val="4D7C39FA"/>
    <w:rsid w:val="4D831656"/>
    <w:rsid w:val="4D84BA69"/>
    <w:rsid w:val="4D85476D"/>
    <w:rsid w:val="4D859FAA"/>
    <w:rsid w:val="4D866F49"/>
    <w:rsid w:val="4D87916D"/>
    <w:rsid w:val="4D8B416C"/>
    <w:rsid w:val="4D92EC8D"/>
    <w:rsid w:val="4DA067DC"/>
    <w:rsid w:val="4DA1055D"/>
    <w:rsid w:val="4DA25165"/>
    <w:rsid w:val="4DB252F7"/>
    <w:rsid w:val="4DBA8E44"/>
    <w:rsid w:val="4DBC348D"/>
    <w:rsid w:val="4DBCC397"/>
    <w:rsid w:val="4DC02937"/>
    <w:rsid w:val="4DC805E8"/>
    <w:rsid w:val="4DC8914C"/>
    <w:rsid w:val="4DCCDC1A"/>
    <w:rsid w:val="4DD29ACE"/>
    <w:rsid w:val="4DD2FB80"/>
    <w:rsid w:val="4DD347D2"/>
    <w:rsid w:val="4DDD035B"/>
    <w:rsid w:val="4DDE7B2E"/>
    <w:rsid w:val="4DE38ACC"/>
    <w:rsid w:val="4DEFAA5E"/>
    <w:rsid w:val="4E019ABC"/>
    <w:rsid w:val="4E02656C"/>
    <w:rsid w:val="4E0879F9"/>
    <w:rsid w:val="4E0B79DA"/>
    <w:rsid w:val="4E0C99F2"/>
    <w:rsid w:val="4E122710"/>
    <w:rsid w:val="4E13F7F4"/>
    <w:rsid w:val="4E157A5F"/>
    <w:rsid w:val="4E160C98"/>
    <w:rsid w:val="4E1875C2"/>
    <w:rsid w:val="4E1B4AC5"/>
    <w:rsid w:val="4E1D9624"/>
    <w:rsid w:val="4E1F92A7"/>
    <w:rsid w:val="4E317FF8"/>
    <w:rsid w:val="4E31B3E5"/>
    <w:rsid w:val="4E32C48B"/>
    <w:rsid w:val="4E3511F8"/>
    <w:rsid w:val="4E424F27"/>
    <w:rsid w:val="4E523568"/>
    <w:rsid w:val="4E52E16F"/>
    <w:rsid w:val="4E536B74"/>
    <w:rsid w:val="4E58BD9C"/>
    <w:rsid w:val="4E5CD9C6"/>
    <w:rsid w:val="4E5D35B0"/>
    <w:rsid w:val="4E601A39"/>
    <w:rsid w:val="4E633792"/>
    <w:rsid w:val="4E6769F0"/>
    <w:rsid w:val="4E6D3C7A"/>
    <w:rsid w:val="4E7A7645"/>
    <w:rsid w:val="4E7AF099"/>
    <w:rsid w:val="4E8780DE"/>
    <w:rsid w:val="4E878EE3"/>
    <w:rsid w:val="4E8CA966"/>
    <w:rsid w:val="4E8D127A"/>
    <w:rsid w:val="4E99DF98"/>
    <w:rsid w:val="4E9BBB8B"/>
    <w:rsid w:val="4EA3FF9E"/>
    <w:rsid w:val="4EA433C1"/>
    <w:rsid w:val="4EA5C606"/>
    <w:rsid w:val="4EA72A05"/>
    <w:rsid w:val="4EA83F24"/>
    <w:rsid w:val="4EAFC708"/>
    <w:rsid w:val="4EB217DF"/>
    <w:rsid w:val="4EB479AA"/>
    <w:rsid w:val="4EB669D5"/>
    <w:rsid w:val="4EBA45BD"/>
    <w:rsid w:val="4EC2E772"/>
    <w:rsid w:val="4EC660ED"/>
    <w:rsid w:val="4EC7B36A"/>
    <w:rsid w:val="4ED09391"/>
    <w:rsid w:val="4ED1DAB3"/>
    <w:rsid w:val="4EDF363A"/>
    <w:rsid w:val="4EDF7DF2"/>
    <w:rsid w:val="4EE1BB66"/>
    <w:rsid w:val="4EE452F3"/>
    <w:rsid w:val="4EEEA448"/>
    <w:rsid w:val="4EEF07C3"/>
    <w:rsid w:val="4EF53D56"/>
    <w:rsid w:val="4F023576"/>
    <w:rsid w:val="4F0357D6"/>
    <w:rsid w:val="4F059236"/>
    <w:rsid w:val="4F065111"/>
    <w:rsid w:val="4F1C9E25"/>
    <w:rsid w:val="4F23721E"/>
    <w:rsid w:val="4F258BDC"/>
    <w:rsid w:val="4F291815"/>
    <w:rsid w:val="4F2A3714"/>
    <w:rsid w:val="4F33D40A"/>
    <w:rsid w:val="4F365CBC"/>
    <w:rsid w:val="4F38624C"/>
    <w:rsid w:val="4F3A5505"/>
    <w:rsid w:val="4F3A57A6"/>
    <w:rsid w:val="4F3CFE85"/>
    <w:rsid w:val="4F3FC365"/>
    <w:rsid w:val="4F414A49"/>
    <w:rsid w:val="4F44FBE9"/>
    <w:rsid w:val="4F496C86"/>
    <w:rsid w:val="4F4A2C78"/>
    <w:rsid w:val="4F4AC064"/>
    <w:rsid w:val="4F4F0E51"/>
    <w:rsid w:val="4F521413"/>
    <w:rsid w:val="4F53673A"/>
    <w:rsid w:val="4F53D513"/>
    <w:rsid w:val="4F5568AA"/>
    <w:rsid w:val="4F55A048"/>
    <w:rsid w:val="4F572781"/>
    <w:rsid w:val="4F5A3427"/>
    <w:rsid w:val="4F5A7FDF"/>
    <w:rsid w:val="4F5B981E"/>
    <w:rsid w:val="4F5BF132"/>
    <w:rsid w:val="4F62C78E"/>
    <w:rsid w:val="4F699B61"/>
    <w:rsid w:val="4F6E0950"/>
    <w:rsid w:val="4F723830"/>
    <w:rsid w:val="4F7956DE"/>
    <w:rsid w:val="4F8009CD"/>
    <w:rsid w:val="4F83F6A5"/>
    <w:rsid w:val="4F855A49"/>
    <w:rsid w:val="4F907505"/>
    <w:rsid w:val="4F90E554"/>
    <w:rsid w:val="4F91C09A"/>
    <w:rsid w:val="4F9AE777"/>
    <w:rsid w:val="4F9B2717"/>
    <w:rsid w:val="4FB5595D"/>
    <w:rsid w:val="4FBC26C7"/>
    <w:rsid w:val="4FBD00A5"/>
    <w:rsid w:val="4FBE7F7C"/>
    <w:rsid w:val="4FC0D576"/>
    <w:rsid w:val="4FC25E59"/>
    <w:rsid w:val="4FC48605"/>
    <w:rsid w:val="4FCEC2C0"/>
    <w:rsid w:val="4FD0559E"/>
    <w:rsid w:val="4FD3C963"/>
    <w:rsid w:val="4FD5307F"/>
    <w:rsid w:val="4FD8A310"/>
    <w:rsid w:val="4FDC8C27"/>
    <w:rsid w:val="4FDE31F0"/>
    <w:rsid w:val="4FE7ADDE"/>
    <w:rsid w:val="4FEFE7DC"/>
    <w:rsid w:val="4FFA1531"/>
    <w:rsid w:val="500E0D20"/>
    <w:rsid w:val="500F8E69"/>
    <w:rsid w:val="5012DD31"/>
    <w:rsid w:val="5012EB49"/>
    <w:rsid w:val="501E933D"/>
    <w:rsid w:val="502181BE"/>
    <w:rsid w:val="5022B415"/>
    <w:rsid w:val="5028124D"/>
    <w:rsid w:val="503031B3"/>
    <w:rsid w:val="5031A66E"/>
    <w:rsid w:val="50325042"/>
    <w:rsid w:val="5037B265"/>
    <w:rsid w:val="503C4E65"/>
    <w:rsid w:val="503FB05B"/>
    <w:rsid w:val="50448D65"/>
    <w:rsid w:val="5048FDF5"/>
    <w:rsid w:val="5049083C"/>
    <w:rsid w:val="5052AEA9"/>
    <w:rsid w:val="505F6E63"/>
    <w:rsid w:val="50611290"/>
    <w:rsid w:val="506C49D9"/>
    <w:rsid w:val="506E4EF0"/>
    <w:rsid w:val="507019C1"/>
    <w:rsid w:val="5078095A"/>
    <w:rsid w:val="50788405"/>
    <w:rsid w:val="507D46ED"/>
    <w:rsid w:val="507EA36A"/>
    <w:rsid w:val="50893E68"/>
    <w:rsid w:val="5098015A"/>
    <w:rsid w:val="50A03797"/>
    <w:rsid w:val="50A294F1"/>
    <w:rsid w:val="50A47A31"/>
    <w:rsid w:val="50ACE809"/>
    <w:rsid w:val="50B5D9FE"/>
    <w:rsid w:val="50B9BC38"/>
    <w:rsid w:val="50BCA5B7"/>
    <w:rsid w:val="50BF4638"/>
    <w:rsid w:val="50CDC0D4"/>
    <w:rsid w:val="50D0020E"/>
    <w:rsid w:val="50D04B54"/>
    <w:rsid w:val="50D2308D"/>
    <w:rsid w:val="50D5BFE8"/>
    <w:rsid w:val="50DA568B"/>
    <w:rsid w:val="50DAABF7"/>
    <w:rsid w:val="50DC0CBD"/>
    <w:rsid w:val="50DF3E8E"/>
    <w:rsid w:val="50E2CEA7"/>
    <w:rsid w:val="50E44462"/>
    <w:rsid w:val="50E489D8"/>
    <w:rsid w:val="50E546D1"/>
    <w:rsid w:val="50E66D86"/>
    <w:rsid w:val="50E6A4C4"/>
    <w:rsid w:val="50EAEFAE"/>
    <w:rsid w:val="50F48F80"/>
    <w:rsid w:val="50F8CB8A"/>
    <w:rsid w:val="50F94237"/>
    <w:rsid w:val="50FA5A67"/>
    <w:rsid w:val="51056B0C"/>
    <w:rsid w:val="5106CEC5"/>
    <w:rsid w:val="510C0B71"/>
    <w:rsid w:val="510DC305"/>
    <w:rsid w:val="5110B12A"/>
    <w:rsid w:val="5111EAB2"/>
    <w:rsid w:val="51160DFF"/>
    <w:rsid w:val="5116E777"/>
    <w:rsid w:val="5120F914"/>
    <w:rsid w:val="512448D9"/>
    <w:rsid w:val="512603FD"/>
    <w:rsid w:val="5135BAFA"/>
    <w:rsid w:val="513899D8"/>
    <w:rsid w:val="513938FB"/>
    <w:rsid w:val="513C80DE"/>
    <w:rsid w:val="5140F1FA"/>
    <w:rsid w:val="5149BE15"/>
    <w:rsid w:val="514AE8E9"/>
    <w:rsid w:val="5151D6B2"/>
    <w:rsid w:val="5157392A"/>
    <w:rsid w:val="515BAAC1"/>
    <w:rsid w:val="51608E38"/>
    <w:rsid w:val="516A93F8"/>
    <w:rsid w:val="516CA25B"/>
    <w:rsid w:val="5171CF28"/>
    <w:rsid w:val="51727276"/>
    <w:rsid w:val="517671D6"/>
    <w:rsid w:val="5178F9DB"/>
    <w:rsid w:val="51808BB8"/>
    <w:rsid w:val="5189E45D"/>
    <w:rsid w:val="5195FA47"/>
    <w:rsid w:val="51974955"/>
    <w:rsid w:val="519FCA07"/>
    <w:rsid w:val="51A0440D"/>
    <w:rsid w:val="51A1F57C"/>
    <w:rsid w:val="51A719D8"/>
    <w:rsid w:val="51AD9345"/>
    <w:rsid w:val="51ADE19D"/>
    <w:rsid w:val="51AEF525"/>
    <w:rsid w:val="51AFFA31"/>
    <w:rsid w:val="51B22685"/>
    <w:rsid w:val="51B389F9"/>
    <w:rsid w:val="51B9411F"/>
    <w:rsid w:val="51C110C2"/>
    <w:rsid w:val="51C13EE4"/>
    <w:rsid w:val="51C26B6C"/>
    <w:rsid w:val="51C36AF5"/>
    <w:rsid w:val="51C83D34"/>
    <w:rsid w:val="51C8A7A3"/>
    <w:rsid w:val="51CFFD12"/>
    <w:rsid w:val="51D012B9"/>
    <w:rsid w:val="51D40333"/>
    <w:rsid w:val="51D724AF"/>
    <w:rsid w:val="51DBF53E"/>
    <w:rsid w:val="51DE47EC"/>
    <w:rsid w:val="51DF74FE"/>
    <w:rsid w:val="51E054AA"/>
    <w:rsid w:val="51E348C7"/>
    <w:rsid w:val="51E3A9D4"/>
    <w:rsid w:val="51E81974"/>
    <w:rsid w:val="51ED9613"/>
    <w:rsid w:val="51EF746D"/>
    <w:rsid w:val="51F26AF9"/>
    <w:rsid w:val="51F3BFCE"/>
    <w:rsid w:val="51F4E831"/>
    <w:rsid w:val="51F92198"/>
    <w:rsid w:val="51FA700D"/>
    <w:rsid w:val="51FC7B7D"/>
    <w:rsid w:val="51FEFD31"/>
    <w:rsid w:val="5207E365"/>
    <w:rsid w:val="520A2E3E"/>
    <w:rsid w:val="520AFB50"/>
    <w:rsid w:val="521097BF"/>
    <w:rsid w:val="52147133"/>
    <w:rsid w:val="52154218"/>
    <w:rsid w:val="52186230"/>
    <w:rsid w:val="521A54B0"/>
    <w:rsid w:val="521CE615"/>
    <w:rsid w:val="521D3D22"/>
    <w:rsid w:val="521E5469"/>
    <w:rsid w:val="521EA72C"/>
    <w:rsid w:val="52220A6B"/>
    <w:rsid w:val="5225E073"/>
    <w:rsid w:val="522CF986"/>
    <w:rsid w:val="522DBA04"/>
    <w:rsid w:val="523086EF"/>
    <w:rsid w:val="5230A230"/>
    <w:rsid w:val="5232CEA4"/>
    <w:rsid w:val="52364557"/>
    <w:rsid w:val="5236E96E"/>
    <w:rsid w:val="523B765A"/>
    <w:rsid w:val="523D113F"/>
    <w:rsid w:val="523F1BB8"/>
    <w:rsid w:val="5241A3CD"/>
    <w:rsid w:val="524D1219"/>
    <w:rsid w:val="52519EB8"/>
    <w:rsid w:val="5257B186"/>
    <w:rsid w:val="52590662"/>
    <w:rsid w:val="5259A9C1"/>
    <w:rsid w:val="525CEF14"/>
    <w:rsid w:val="525FB959"/>
    <w:rsid w:val="5268BBA7"/>
    <w:rsid w:val="526A2129"/>
    <w:rsid w:val="526E7C48"/>
    <w:rsid w:val="52716EE1"/>
    <w:rsid w:val="52756A11"/>
    <w:rsid w:val="528A4D20"/>
    <w:rsid w:val="528C4531"/>
    <w:rsid w:val="528E381C"/>
    <w:rsid w:val="52A40106"/>
    <w:rsid w:val="52A8AD99"/>
    <w:rsid w:val="52B10684"/>
    <w:rsid w:val="52B222B9"/>
    <w:rsid w:val="52B290E9"/>
    <w:rsid w:val="52B7B461"/>
    <w:rsid w:val="52BED7A2"/>
    <w:rsid w:val="52C18166"/>
    <w:rsid w:val="52C28FE3"/>
    <w:rsid w:val="52C59539"/>
    <w:rsid w:val="52C869CD"/>
    <w:rsid w:val="52CA42F9"/>
    <w:rsid w:val="52D41E42"/>
    <w:rsid w:val="52D4A0CD"/>
    <w:rsid w:val="52D5A896"/>
    <w:rsid w:val="52DB4838"/>
    <w:rsid w:val="52E07669"/>
    <w:rsid w:val="52E1AB63"/>
    <w:rsid w:val="52E8FC4A"/>
    <w:rsid w:val="52F1FC16"/>
    <w:rsid w:val="52F48D49"/>
    <w:rsid w:val="52F4DA5E"/>
    <w:rsid w:val="52FB9931"/>
    <w:rsid w:val="5303C700"/>
    <w:rsid w:val="53052F84"/>
    <w:rsid w:val="530C00A4"/>
    <w:rsid w:val="5313F9BB"/>
    <w:rsid w:val="5314DBE5"/>
    <w:rsid w:val="5316A5FB"/>
    <w:rsid w:val="532169BF"/>
    <w:rsid w:val="53264031"/>
    <w:rsid w:val="532F4E04"/>
    <w:rsid w:val="53335207"/>
    <w:rsid w:val="5336B767"/>
    <w:rsid w:val="533815A8"/>
    <w:rsid w:val="533C1146"/>
    <w:rsid w:val="533E995D"/>
    <w:rsid w:val="534536D4"/>
    <w:rsid w:val="5350CC33"/>
    <w:rsid w:val="5351991D"/>
    <w:rsid w:val="5357B5BE"/>
    <w:rsid w:val="535C68F2"/>
    <w:rsid w:val="5366106B"/>
    <w:rsid w:val="536C2A9E"/>
    <w:rsid w:val="536CC32E"/>
    <w:rsid w:val="536E5F5B"/>
    <w:rsid w:val="53774BC8"/>
    <w:rsid w:val="537783AC"/>
    <w:rsid w:val="5377D5D8"/>
    <w:rsid w:val="537D1A47"/>
    <w:rsid w:val="53850034"/>
    <w:rsid w:val="538C4CA7"/>
    <w:rsid w:val="53953214"/>
    <w:rsid w:val="539D8B10"/>
    <w:rsid w:val="539F8013"/>
    <w:rsid w:val="53A278A6"/>
    <w:rsid w:val="53A7601C"/>
    <w:rsid w:val="53AA2A42"/>
    <w:rsid w:val="53AA7DBA"/>
    <w:rsid w:val="53AE30E9"/>
    <w:rsid w:val="53B102AC"/>
    <w:rsid w:val="53B24BE0"/>
    <w:rsid w:val="53B2BFBB"/>
    <w:rsid w:val="53B49FA3"/>
    <w:rsid w:val="53BC82EE"/>
    <w:rsid w:val="53C2EA86"/>
    <w:rsid w:val="53C2EFEF"/>
    <w:rsid w:val="53D06835"/>
    <w:rsid w:val="53D21CD1"/>
    <w:rsid w:val="53D2E530"/>
    <w:rsid w:val="53DB9DD9"/>
    <w:rsid w:val="53DCDA6F"/>
    <w:rsid w:val="53E0E093"/>
    <w:rsid w:val="53E17284"/>
    <w:rsid w:val="53E6E747"/>
    <w:rsid w:val="53E9F953"/>
    <w:rsid w:val="53EC74D2"/>
    <w:rsid w:val="53EE27C4"/>
    <w:rsid w:val="53FDF38D"/>
    <w:rsid w:val="53FF76C0"/>
    <w:rsid w:val="53FF7BE9"/>
    <w:rsid w:val="5403D32E"/>
    <w:rsid w:val="54163865"/>
    <w:rsid w:val="541B6C2D"/>
    <w:rsid w:val="541B95ED"/>
    <w:rsid w:val="54240265"/>
    <w:rsid w:val="54243C1B"/>
    <w:rsid w:val="54257B2E"/>
    <w:rsid w:val="5426614A"/>
    <w:rsid w:val="5426FCA0"/>
    <w:rsid w:val="542DAF4A"/>
    <w:rsid w:val="54312C80"/>
    <w:rsid w:val="54346B98"/>
    <w:rsid w:val="5437F87C"/>
    <w:rsid w:val="543A984F"/>
    <w:rsid w:val="543E6D4A"/>
    <w:rsid w:val="544A914B"/>
    <w:rsid w:val="5451AAD0"/>
    <w:rsid w:val="545826FE"/>
    <w:rsid w:val="545A2278"/>
    <w:rsid w:val="545CE4BA"/>
    <w:rsid w:val="54610215"/>
    <w:rsid w:val="5466BC66"/>
    <w:rsid w:val="5479FBBE"/>
    <w:rsid w:val="547B7FBE"/>
    <w:rsid w:val="547CADB3"/>
    <w:rsid w:val="547F3BB3"/>
    <w:rsid w:val="547F48B5"/>
    <w:rsid w:val="547FA42E"/>
    <w:rsid w:val="5480754E"/>
    <w:rsid w:val="5483658E"/>
    <w:rsid w:val="54872228"/>
    <w:rsid w:val="548AD486"/>
    <w:rsid w:val="548E58C7"/>
    <w:rsid w:val="548EF03C"/>
    <w:rsid w:val="5496A30E"/>
    <w:rsid w:val="549D1DED"/>
    <w:rsid w:val="54B001E7"/>
    <w:rsid w:val="54B63241"/>
    <w:rsid w:val="54B82467"/>
    <w:rsid w:val="54BDB9D8"/>
    <w:rsid w:val="54C37A61"/>
    <w:rsid w:val="54D2CE4F"/>
    <w:rsid w:val="54D8834B"/>
    <w:rsid w:val="54DB4C30"/>
    <w:rsid w:val="54DB8103"/>
    <w:rsid w:val="54DEA5CB"/>
    <w:rsid w:val="54E07DEE"/>
    <w:rsid w:val="54EEFEEE"/>
    <w:rsid w:val="54F5DD21"/>
    <w:rsid w:val="54F889AA"/>
    <w:rsid w:val="54F93A2E"/>
    <w:rsid w:val="54FA53A1"/>
    <w:rsid w:val="54FC2700"/>
    <w:rsid w:val="550F2DF5"/>
    <w:rsid w:val="55169F3E"/>
    <w:rsid w:val="551705C0"/>
    <w:rsid w:val="5517411F"/>
    <w:rsid w:val="5518BD17"/>
    <w:rsid w:val="551A1762"/>
    <w:rsid w:val="5525E1DA"/>
    <w:rsid w:val="5529C077"/>
    <w:rsid w:val="552C4E44"/>
    <w:rsid w:val="55346D54"/>
    <w:rsid w:val="55358E94"/>
    <w:rsid w:val="55392135"/>
    <w:rsid w:val="5539D01D"/>
    <w:rsid w:val="5539E7F2"/>
    <w:rsid w:val="553CD49D"/>
    <w:rsid w:val="554159E3"/>
    <w:rsid w:val="5542E1C1"/>
    <w:rsid w:val="5543DB36"/>
    <w:rsid w:val="55470E50"/>
    <w:rsid w:val="5547DDF0"/>
    <w:rsid w:val="5549314C"/>
    <w:rsid w:val="554BE617"/>
    <w:rsid w:val="554D643C"/>
    <w:rsid w:val="554EAC78"/>
    <w:rsid w:val="55512F1C"/>
    <w:rsid w:val="5553A77E"/>
    <w:rsid w:val="555A46F1"/>
    <w:rsid w:val="5563E31B"/>
    <w:rsid w:val="5567FE5D"/>
    <w:rsid w:val="5568666C"/>
    <w:rsid w:val="556EA9A4"/>
    <w:rsid w:val="5571BA1D"/>
    <w:rsid w:val="55731F60"/>
    <w:rsid w:val="557A8238"/>
    <w:rsid w:val="557C54B7"/>
    <w:rsid w:val="557D8F74"/>
    <w:rsid w:val="5581092D"/>
    <w:rsid w:val="55917C5C"/>
    <w:rsid w:val="559386C1"/>
    <w:rsid w:val="55991122"/>
    <w:rsid w:val="55A5C991"/>
    <w:rsid w:val="55A713A2"/>
    <w:rsid w:val="55B0345C"/>
    <w:rsid w:val="55BA4145"/>
    <w:rsid w:val="55BD89F1"/>
    <w:rsid w:val="55C00971"/>
    <w:rsid w:val="55C7614A"/>
    <w:rsid w:val="55CBD7C3"/>
    <w:rsid w:val="55CED25C"/>
    <w:rsid w:val="55CF1C22"/>
    <w:rsid w:val="55CF47CF"/>
    <w:rsid w:val="55D0254A"/>
    <w:rsid w:val="55D11CEE"/>
    <w:rsid w:val="55DA9423"/>
    <w:rsid w:val="55DB7955"/>
    <w:rsid w:val="55DC70CA"/>
    <w:rsid w:val="55DF72C0"/>
    <w:rsid w:val="55F362BB"/>
    <w:rsid w:val="55F3DD57"/>
    <w:rsid w:val="55FE705B"/>
    <w:rsid w:val="5603B768"/>
    <w:rsid w:val="5604C7F5"/>
    <w:rsid w:val="560ABD42"/>
    <w:rsid w:val="560D0316"/>
    <w:rsid w:val="560D391B"/>
    <w:rsid w:val="56113F13"/>
    <w:rsid w:val="56176B30"/>
    <w:rsid w:val="561CE3CE"/>
    <w:rsid w:val="56243D15"/>
    <w:rsid w:val="5639387E"/>
    <w:rsid w:val="563D39AA"/>
    <w:rsid w:val="563F4AF5"/>
    <w:rsid w:val="5640445C"/>
    <w:rsid w:val="564597A2"/>
    <w:rsid w:val="56503E23"/>
    <w:rsid w:val="5650A56A"/>
    <w:rsid w:val="5657414E"/>
    <w:rsid w:val="5657BFB4"/>
    <w:rsid w:val="565B279B"/>
    <w:rsid w:val="565B89BB"/>
    <w:rsid w:val="5663C318"/>
    <w:rsid w:val="56654EBF"/>
    <w:rsid w:val="56655689"/>
    <w:rsid w:val="566683C7"/>
    <w:rsid w:val="566E405B"/>
    <w:rsid w:val="56789B66"/>
    <w:rsid w:val="567B4617"/>
    <w:rsid w:val="567EFFED"/>
    <w:rsid w:val="56804E8A"/>
    <w:rsid w:val="5680C55A"/>
    <w:rsid w:val="56845BB8"/>
    <w:rsid w:val="568CA33C"/>
    <w:rsid w:val="569E6419"/>
    <w:rsid w:val="569FA96E"/>
    <w:rsid w:val="56A0A4AF"/>
    <w:rsid w:val="56A11174"/>
    <w:rsid w:val="56A7887D"/>
    <w:rsid w:val="56A93874"/>
    <w:rsid w:val="56AB628D"/>
    <w:rsid w:val="56ADCD4A"/>
    <w:rsid w:val="56AFDD1D"/>
    <w:rsid w:val="56B0A579"/>
    <w:rsid w:val="56B1C29E"/>
    <w:rsid w:val="56B6A680"/>
    <w:rsid w:val="56C0716C"/>
    <w:rsid w:val="56C6B868"/>
    <w:rsid w:val="56C967CD"/>
    <w:rsid w:val="56C9A75E"/>
    <w:rsid w:val="56CA72F8"/>
    <w:rsid w:val="56CAD5EB"/>
    <w:rsid w:val="56CF2A4C"/>
    <w:rsid w:val="56D2DF83"/>
    <w:rsid w:val="56D4D19C"/>
    <w:rsid w:val="56D652CB"/>
    <w:rsid w:val="56D65ADB"/>
    <w:rsid w:val="56D98964"/>
    <w:rsid w:val="56DCF0F8"/>
    <w:rsid w:val="56E1AC40"/>
    <w:rsid w:val="56E23249"/>
    <w:rsid w:val="56E5D558"/>
    <w:rsid w:val="56ED046E"/>
    <w:rsid w:val="56F24522"/>
    <w:rsid w:val="56F424FF"/>
    <w:rsid w:val="56FAEC70"/>
    <w:rsid w:val="56FBF96D"/>
    <w:rsid w:val="56FF5296"/>
    <w:rsid w:val="5705291D"/>
    <w:rsid w:val="570DDE4F"/>
    <w:rsid w:val="570E49D7"/>
    <w:rsid w:val="570F3567"/>
    <w:rsid w:val="5718FD73"/>
    <w:rsid w:val="571A695F"/>
    <w:rsid w:val="571BD566"/>
    <w:rsid w:val="572891F8"/>
    <w:rsid w:val="572CD2B3"/>
    <w:rsid w:val="5730954A"/>
    <w:rsid w:val="573532BB"/>
    <w:rsid w:val="573B1402"/>
    <w:rsid w:val="573FCC41"/>
    <w:rsid w:val="5742373F"/>
    <w:rsid w:val="57494E7D"/>
    <w:rsid w:val="5750F7AC"/>
    <w:rsid w:val="57570859"/>
    <w:rsid w:val="57571701"/>
    <w:rsid w:val="57572C03"/>
    <w:rsid w:val="5757970E"/>
    <w:rsid w:val="5762E307"/>
    <w:rsid w:val="57661821"/>
    <w:rsid w:val="5768C5CC"/>
    <w:rsid w:val="576AA7E2"/>
    <w:rsid w:val="576E25DF"/>
    <w:rsid w:val="5777F412"/>
    <w:rsid w:val="5782E7A8"/>
    <w:rsid w:val="578322F5"/>
    <w:rsid w:val="5786DEBA"/>
    <w:rsid w:val="57890B49"/>
    <w:rsid w:val="578B4D88"/>
    <w:rsid w:val="578C6DDC"/>
    <w:rsid w:val="578C916A"/>
    <w:rsid w:val="57949A3A"/>
    <w:rsid w:val="5799D60E"/>
    <w:rsid w:val="579C015F"/>
    <w:rsid w:val="57A0EC55"/>
    <w:rsid w:val="57A76004"/>
    <w:rsid w:val="57A80F0C"/>
    <w:rsid w:val="57A95CF3"/>
    <w:rsid w:val="57AA8619"/>
    <w:rsid w:val="57AB4A6D"/>
    <w:rsid w:val="57B01A9B"/>
    <w:rsid w:val="57B53D7B"/>
    <w:rsid w:val="57B92464"/>
    <w:rsid w:val="57B9B16E"/>
    <w:rsid w:val="57BC9913"/>
    <w:rsid w:val="57C20A75"/>
    <w:rsid w:val="57C38A47"/>
    <w:rsid w:val="57C54332"/>
    <w:rsid w:val="57CE4D48"/>
    <w:rsid w:val="57CE9D4E"/>
    <w:rsid w:val="57DD96CC"/>
    <w:rsid w:val="57E09DBC"/>
    <w:rsid w:val="57E110AC"/>
    <w:rsid w:val="57E54A67"/>
    <w:rsid w:val="57E8CBA4"/>
    <w:rsid w:val="57E8EE42"/>
    <w:rsid w:val="57F28E08"/>
    <w:rsid w:val="57F5A741"/>
    <w:rsid w:val="57F6F66B"/>
    <w:rsid w:val="57FC07EE"/>
    <w:rsid w:val="58058EA0"/>
    <w:rsid w:val="580971F2"/>
    <w:rsid w:val="580ED401"/>
    <w:rsid w:val="5810D06B"/>
    <w:rsid w:val="5811F44F"/>
    <w:rsid w:val="5813E57B"/>
    <w:rsid w:val="58150127"/>
    <w:rsid w:val="581858CF"/>
    <w:rsid w:val="58189C7D"/>
    <w:rsid w:val="581E2148"/>
    <w:rsid w:val="5823460B"/>
    <w:rsid w:val="582F1488"/>
    <w:rsid w:val="583642B6"/>
    <w:rsid w:val="5836DE6A"/>
    <w:rsid w:val="583BFF6A"/>
    <w:rsid w:val="583CAD06"/>
    <w:rsid w:val="58445245"/>
    <w:rsid w:val="584A987B"/>
    <w:rsid w:val="584F53C9"/>
    <w:rsid w:val="5850E883"/>
    <w:rsid w:val="5853E0D5"/>
    <w:rsid w:val="5854F93E"/>
    <w:rsid w:val="58553F0E"/>
    <w:rsid w:val="5859A225"/>
    <w:rsid w:val="585C5575"/>
    <w:rsid w:val="586181D0"/>
    <w:rsid w:val="58646129"/>
    <w:rsid w:val="5867915D"/>
    <w:rsid w:val="586816AA"/>
    <w:rsid w:val="586D5520"/>
    <w:rsid w:val="5870332B"/>
    <w:rsid w:val="58726C26"/>
    <w:rsid w:val="587B87E4"/>
    <w:rsid w:val="58842536"/>
    <w:rsid w:val="588B0D25"/>
    <w:rsid w:val="588BAC16"/>
    <w:rsid w:val="588EBCE2"/>
    <w:rsid w:val="58A5F381"/>
    <w:rsid w:val="58A7F04B"/>
    <w:rsid w:val="58AA7E5C"/>
    <w:rsid w:val="58AFC8C9"/>
    <w:rsid w:val="58B12666"/>
    <w:rsid w:val="58B634A8"/>
    <w:rsid w:val="58BA37E2"/>
    <w:rsid w:val="58BBE36B"/>
    <w:rsid w:val="58C57C59"/>
    <w:rsid w:val="58C5BFFD"/>
    <w:rsid w:val="58C8ADDC"/>
    <w:rsid w:val="58CA1374"/>
    <w:rsid w:val="58CF0CE8"/>
    <w:rsid w:val="58D05DA0"/>
    <w:rsid w:val="58D6E463"/>
    <w:rsid w:val="58D8C0B4"/>
    <w:rsid w:val="58DF0600"/>
    <w:rsid w:val="58DF3693"/>
    <w:rsid w:val="58E417CA"/>
    <w:rsid w:val="58E6BC59"/>
    <w:rsid w:val="58E6D902"/>
    <w:rsid w:val="58E857EA"/>
    <w:rsid w:val="58EB4A88"/>
    <w:rsid w:val="58ED6967"/>
    <w:rsid w:val="58EF58C0"/>
    <w:rsid w:val="58F0DA2E"/>
    <w:rsid w:val="58F0FC56"/>
    <w:rsid w:val="58F3AAE7"/>
    <w:rsid w:val="58F4911D"/>
    <w:rsid w:val="58F5080F"/>
    <w:rsid w:val="58F886AE"/>
    <w:rsid w:val="5906D6FC"/>
    <w:rsid w:val="5907DFDE"/>
    <w:rsid w:val="590A31DE"/>
    <w:rsid w:val="590A31EA"/>
    <w:rsid w:val="5919350E"/>
    <w:rsid w:val="591B8C3A"/>
    <w:rsid w:val="592364E1"/>
    <w:rsid w:val="5926C3F6"/>
    <w:rsid w:val="5926F7BA"/>
    <w:rsid w:val="592930B3"/>
    <w:rsid w:val="592BA652"/>
    <w:rsid w:val="592CC985"/>
    <w:rsid w:val="59365DBA"/>
    <w:rsid w:val="593A51F9"/>
    <w:rsid w:val="593D3D03"/>
    <w:rsid w:val="593E3A02"/>
    <w:rsid w:val="59424CE5"/>
    <w:rsid w:val="594F528E"/>
    <w:rsid w:val="59591208"/>
    <w:rsid w:val="595A3997"/>
    <w:rsid w:val="595AC544"/>
    <w:rsid w:val="595DF5DB"/>
    <w:rsid w:val="595ECAD9"/>
    <w:rsid w:val="59633BA3"/>
    <w:rsid w:val="59695611"/>
    <w:rsid w:val="596F6512"/>
    <w:rsid w:val="5981D89E"/>
    <w:rsid w:val="598C48B2"/>
    <w:rsid w:val="59908ADD"/>
    <w:rsid w:val="59965A46"/>
    <w:rsid w:val="59971EBF"/>
    <w:rsid w:val="59A9996F"/>
    <w:rsid w:val="59AFB9B6"/>
    <w:rsid w:val="59B1F634"/>
    <w:rsid w:val="59B2775A"/>
    <w:rsid w:val="59BA05BC"/>
    <w:rsid w:val="59BBB974"/>
    <w:rsid w:val="59BCF639"/>
    <w:rsid w:val="59BED9E3"/>
    <w:rsid w:val="59C13871"/>
    <w:rsid w:val="59C8BFD2"/>
    <w:rsid w:val="59CBEBED"/>
    <w:rsid w:val="59CDD701"/>
    <w:rsid w:val="59CE8B22"/>
    <w:rsid w:val="59CF8321"/>
    <w:rsid w:val="59D12490"/>
    <w:rsid w:val="59D340E8"/>
    <w:rsid w:val="59DC6F6F"/>
    <w:rsid w:val="59F22910"/>
    <w:rsid w:val="59F5993A"/>
    <w:rsid w:val="59FC7CBD"/>
    <w:rsid w:val="59FC8E7B"/>
    <w:rsid w:val="5A03FE19"/>
    <w:rsid w:val="5A05A56D"/>
    <w:rsid w:val="5A0E6DD9"/>
    <w:rsid w:val="5A1026CA"/>
    <w:rsid w:val="5A16D818"/>
    <w:rsid w:val="5A242F28"/>
    <w:rsid w:val="5A245385"/>
    <w:rsid w:val="5A249911"/>
    <w:rsid w:val="5A29CE8D"/>
    <w:rsid w:val="5A2CD745"/>
    <w:rsid w:val="5A2D8217"/>
    <w:rsid w:val="5A2D89E4"/>
    <w:rsid w:val="5A3E722A"/>
    <w:rsid w:val="5A46CA0D"/>
    <w:rsid w:val="5A47BCD5"/>
    <w:rsid w:val="5A481615"/>
    <w:rsid w:val="5A4AF13C"/>
    <w:rsid w:val="5A55167D"/>
    <w:rsid w:val="5A5A885C"/>
    <w:rsid w:val="5A5AB6CA"/>
    <w:rsid w:val="5A5BB74C"/>
    <w:rsid w:val="5A6006D9"/>
    <w:rsid w:val="5A630E0A"/>
    <w:rsid w:val="5A648B8D"/>
    <w:rsid w:val="5A651DDD"/>
    <w:rsid w:val="5A65341A"/>
    <w:rsid w:val="5A67C3A9"/>
    <w:rsid w:val="5A691409"/>
    <w:rsid w:val="5A6BAC12"/>
    <w:rsid w:val="5A6C6B28"/>
    <w:rsid w:val="5A6F130A"/>
    <w:rsid w:val="5A743F92"/>
    <w:rsid w:val="5A759AB7"/>
    <w:rsid w:val="5A77B112"/>
    <w:rsid w:val="5A77CC63"/>
    <w:rsid w:val="5A7E3FD4"/>
    <w:rsid w:val="5A80AC27"/>
    <w:rsid w:val="5A83B01A"/>
    <w:rsid w:val="5A83DE2F"/>
    <w:rsid w:val="5A85BE19"/>
    <w:rsid w:val="5A86DC14"/>
    <w:rsid w:val="5A87B542"/>
    <w:rsid w:val="5A884392"/>
    <w:rsid w:val="5A8E1051"/>
    <w:rsid w:val="5A8E68E4"/>
    <w:rsid w:val="5A92FE5F"/>
    <w:rsid w:val="5A959395"/>
    <w:rsid w:val="5A96108C"/>
    <w:rsid w:val="5A96A95F"/>
    <w:rsid w:val="5A9926C7"/>
    <w:rsid w:val="5A9E72C7"/>
    <w:rsid w:val="5A9F7F4B"/>
    <w:rsid w:val="5AA0201F"/>
    <w:rsid w:val="5AA4C9E5"/>
    <w:rsid w:val="5AA8CD97"/>
    <w:rsid w:val="5AA977CD"/>
    <w:rsid w:val="5AB88AC5"/>
    <w:rsid w:val="5ABBFD48"/>
    <w:rsid w:val="5AC2A44C"/>
    <w:rsid w:val="5AC6C42A"/>
    <w:rsid w:val="5AC775BB"/>
    <w:rsid w:val="5ACBB4CE"/>
    <w:rsid w:val="5ACE8EDE"/>
    <w:rsid w:val="5AD1FD4C"/>
    <w:rsid w:val="5AE13FFE"/>
    <w:rsid w:val="5AEE7537"/>
    <w:rsid w:val="5AF26437"/>
    <w:rsid w:val="5AF845B0"/>
    <w:rsid w:val="5AFAA49E"/>
    <w:rsid w:val="5AFAF549"/>
    <w:rsid w:val="5B028423"/>
    <w:rsid w:val="5B04290A"/>
    <w:rsid w:val="5B056C78"/>
    <w:rsid w:val="5B07E3A4"/>
    <w:rsid w:val="5B0F7CCD"/>
    <w:rsid w:val="5B161519"/>
    <w:rsid w:val="5B1D522E"/>
    <w:rsid w:val="5B1E27DD"/>
    <w:rsid w:val="5B20B178"/>
    <w:rsid w:val="5B23C706"/>
    <w:rsid w:val="5B26E7BA"/>
    <w:rsid w:val="5B320FAC"/>
    <w:rsid w:val="5B329010"/>
    <w:rsid w:val="5B366DBC"/>
    <w:rsid w:val="5B3B0170"/>
    <w:rsid w:val="5B3C99AD"/>
    <w:rsid w:val="5B3E7E63"/>
    <w:rsid w:val="5B3FCA18"/>
    <w:rsid w:val="5B4759C1"/>
    <w:rsid w:val="5B4F3D8D"/>
    <w:rsid w:val="5B516F29"/>
    <w:rsid w:val="5B548409"/>
    <w:rsid w:val="5B577E4C"/>
    <w:rsid w:val="5B591B5B"/>
    <w:rsid w:val="5B5BA669"/>
    <w:rsid w:val="5B6162E4"/>
    <w:rsid w:val="5B624FB1"/>
    <w:rsid w:val="5B63701B"/>
    <w:rsid w:val="5B6E9E14"/>
    <w:rsid w:val="5B76B87E"/>
    <w:rsid w:val="5B7A27C6"/>
    <w:rsid w:val="5B7BD84C"/>
    <w:rsid w:val="5B7E1D37"/>
    <w:rsid w:val="5B803479"/>
    <w:rsid w:val="5B80EB7B"/>
    <w:rsid w:val="5B82543D"/>
    <w:rsid w:val="5B8BBA5A"/>
    <w:rsid w:val="5B910979"/>
    <w:rsid w:val="5B964747"/>
    <w:rsid w:val="5B9F13BA"/>
    <w:rsid w:val="5B9FC425"/>
    <w:rsid w:val="5BA085AC"/>
    <w:rsid w:val="5BA17EFA"/>
    <w:rsid w:val="5BA5C6BD"/>
    <w:rsid w:val="5BAA47ED"/>
    <w:rsid w:val="5BAA9A75"/>
    <w:rsid w:val="5BB41B8D"/>
    <w:rsid w:val="5BB7BD92"/>
    <w:rsid w:val="5BBCB1FA"/>
    <w:rsid w:val="5BBEADFE"/>
    <w:rsid w:val="5BBF9086"/>
    <w:rsid w:val="5BD3F26D"/>
    <w:rsid w:val="5BD72896"/>
    <w:rsid w:val="5BDF810A"/>
    <w:rsid w:val="5BE9A41B"/>
    <w:rsid w:val="5BED08B2"/>
    <w:rsid w:val="5BF4B3FD"/>
    <w:rsid w:val="5BF54083"/>
    <w:rsid w:val="5BF63D7F"/>
    <w:rsid w:val="5BFCFDBB"/>
    <w:rsid w:val="5BFF086B"/>
    <w:rsid w:val="5C019D88"/>
    <w:rsid w:val="5C027F62"/>
    <w:rsid w:val="5C09A4D4"/>
    <w:rsid w:val="5C0CB032"/>
    <w:rsid w:val="5C0CD575"/>
    <w:rsid w:val="5C0D507D"/>
    <w:rsid w:val="5C0D898C"/>
    <w:rsid w:val="5C12479C"/>
    <w:rsid w:val="5C1616D5"/>
    <w:rsid w:val="5C24B800"/>
    <w:rsid w:val="5C252888"/>
    <w:rsid w:val="5C26FB36"/>
    <w:rsid w:val="5C296C34"/>
    <w:rsid w:val="5C2B25D2"/>
    <w:rsid w:val="5C2BC324"/>
    <w:rsid w:val="5C2BCCDC"/>
    <w:rsid w:val="5C2BF861"/>
    <w:rsid w:val="5C3827BF"/>
    <w:rsid w:val="5C3D883A"/>
    <w:rsid w:val="5C428813"/>
    <w:rsid w:val="5C43201A"/>
    <w:rsid w:val="5C445406"/>
    <w:rsid w:val="5C45C4D5"/>
    <w:rsid w:val="5C470F10"/>
    <w:rsid w:val="5C5107F5"/>
    <w:rsid w:val="5C56213C"/>
    <w:rsid w:val="5C56CC5E"/>
    <w:rsid w:val="5C5B4604"/>
    <w:rsid w:val="5C627934"/>
    <w:rsid w:val="5C6572D1"/>
    <w:rsid w:val="5C666FA8"/>
    <w:rsid w:val="5C693E0B"/>
    <w:rsid w:val="5C6B16FC"/>
    <w:rsid w:val="5C6E073C"/>
    <w:rsid w:val="5C709D0A"/>
    <w:rsid w:val="5C722BBC"/>
    <w:rsid w:val="5C878201"/>
    <w:rsid w:val="5C886DB4"/>
    <w:rsid w:val="5C88AC66"/>
    <w:rsid w:val="5C9B2CF4"/>
    <w:rsid w:val="5C9D7302"/>
    <w:rsid w:val="5C9E78C2"/>
    <w:rsid w:val="5CA01017"/>
    <w:rsid w:val="5CA78043"/>
    <w:rsid w:val="5CA8ADC8"/>
    <w:rsid w:val="5CABA178"/>
    <w:rsid w:val="5CB2895F"/>
    <w:rsid w:val="5CB962A2"/>
    <w:rsid w:val="5CBAA014"/>
    <w:rsid w:val="5CBF5907"/>
    <w:rsid w:val="5CC66C7A"/>
    <w:rsid w:val="5CD22A69"/>
    <w:rsid w:val="5CD97C9B"/>
    <w:rsid w:val="5CE0B15D"/>
    <w:rsid w:val="5CE32ED8"/>
    <w:rsid w:val="5CE9730F"/>
    <w:rsid w:val="5CEE1D6E"/>
    <w:rsid w:val="5CF28821"/>
    <w:rsid w:val="5CF3AE90"/>
    <w:rsid w:val="5CFAD958"/>
    <w:rsid w:val="5CFB4C78"/>
    <w:rsid w:val="5CFBEFD4"/>
    <w:rsid w:val="5D0DD2C0"/>
    <w:rsid w:val="5D0F0CD5"/>
    <w:rsid w:val="5D164B55"/>
    <w:rsid w:val="5D17D51A"/>
    <w:rsid w:val="5D1A6586"/>
    <w:rsid w:val="5D1EFDDF"/>
    <w:rsid w:val="5D298F56"/>
    <w:rsid w:val="5D2B710A"/>
    <w:rsid w:val="5D2CE965"/>
    <w:rsid w:val="5D33145D"/>
    <w:rsid w:val="5D34C1CB"/>
    <w:rsid w:val="5D360338"/>
    <w:rsid w:val="5D39561D"/>
    <w:rsid w:val="5D3A1A24"/>
    <w:rsid w:val="5D49107E"/>
    <w:rsid w:val="5D4E9E47"/>
    <w:rsid w:val="5D558BA0"/>
    <w:rsid w:val="5D561D4D"/>
    <w:rsid w:val="5D56A59E"/>
    <w:rsid w:val="5D5B88CF"/>
    <w:rsid w:val="5D677147"/>
    <w:rsid w:val="5D691532"/>
    <w:rsid w:val="5D69D0D9"/>
    <w:rsid w:val="5D6EA1A5"/>
    <w:rsid w:val="5D78D9E9"/>
    <w:rsid w:val="5D7D109F"/>
    <w:rsid w:val="5D86F2B4"/>
    <w:rsid w:val="5D879956"/>
    <w:rsid w:val="5D881C03"/>
    <w:rsid w:val="5D898305"/>
    <w:rsid w:val="5D8AF8E3"/>
    <w:rsid w:val="5D8F9352"/>
    <w:rsid w:val="5D93B358"/>
    <w:rsid w:val="5D985066"/>
    <w:rsid w:val="5D9A0469"/>
    <w:rsid w:val="5D9AB1D4"/>
    <w:rsid w:val="5D9B6909"/>
    <w:rsid w:val="5D9F0C18"/>
    <w:rsid w:val="5DA61330"/>
    <w:rsid w:val="5DA7D808"/>
    <w:rsid w:val="5DA844C2"/>
    <w:rsid w:val="5DAA8BC1"/>
    <w:rsid w:val="5DB09D19"/>
    <w:rsid w:val="5DC06D53"/>
    <w:rsid w:val="5DC155CA"/>
    <w:rsid w:val="5DC280F1"/>
    <w:rsid w:val="5DCAA3FA"/>
    <w:rsid w:val="5DCB4115"/>
    <w:rsid w:val="5DCB44F2"/>
    <w:rsid w:val="5DCB84FC"/>
    <w:rsid w:val="5DCF6E46"/>
    <w:rsid w:val="5DCFE5B2"/>
    <w:rsid w:val="5DD27FAD"/>
    <w:rsid w:val="5DD62C23"/>
    <w:rsid w:val="5DD77590"/>
    <w:rsid w:val="5DDAAAEF"/>
    <w:rsid w:val="5DEBD33E"/>
    <w:rsid w:val="5DF10FF9"/>
    <w:rsid w:val="5DF90CBD"/>
    <w:rsid w:val="5DFA1333"/>
    <w:rsid w:val="5DFCAD95"/>
    <w:rsid w:val="5DFF16DC"/>
    <w:rsid w:val="5E01CCD4"/>
    <w:rsid w:val="5E038B5C"/>
    <w:rsid w:val="5E061DF3"/>
    <w:rsid w:val="5E25ACEB"/>
    <w:rsid w:val="5E26A0E8"/>
    <w:rsid w:val="5E293EA6"/>
    <w:rsid w:val="5E2B3A21"/>
    <w:rsid w:val="5E3506EB"/>
    <w:rsid w:val="5E35CC8D"/>
    <w:rsid w:val="5E4267A2"/>
    <w:rsid w:val="5E42FD7D"/>
    <w:rsid w:val="5E474011"/>
    <w:rsid w:val="5E47F11F"/>
    <w:rsid w:val="5E5D891A"/>
    <w:rsid w:val="5E5E09F7"/>
    <w:rsid w:val="5E5EE2DC"/>
    <w:rsid w:val="5E66672C"/>
    <w:rsid w:val="5E6FF321"/>
    <w:rsid w:val="5E7BB503"/>
    <w:rsid w:val="5E7DBA7A"/>
    <w:rsid w:val="5E7F931D"/>
    <w:rsid w:val="5E88353F"/>
    <w:rsid w:val="5E887297"/>
    <w:rsid w:val="5E898188"/>
    <w:rsid w:val="5E8A54BA"/>
    <w:rsid w:val="5E8CBB1F"/>
    <w:rsid w:val="5E952772"/>
    <w:rsid w:val="5E987629"/>
    <w:rsid w:val="5E991FF3"/>
    <w:rsid w:val="5EA366E0"/>
    <w:rsid w:val="5EA7C6F3"/>
    <w:rsid w:val="5EB55F6F"/>
    <w:rsid w:val="5EB9A33E"/>
    <w:rsid w:val="5EBA7D37"/>
    <w:rsid w:val="5EBB02FD"/>
    <w:rsid w:val="5EC4CD3A"/>
    <w:rsid w:val="5ECCB54F"/>
    <w:rsid w:val="5ED25BFD"/>
    <w:rsid w:val="5ED38393"/>
    <w:rsid w:val="5ED71051"/>
    <w:rsid w:val="5EE13A75"/>
    <w:rsid w:val="5EE17AAC"/>
    <w:rsid w:val="5EE4F22A"/>
    <w:rsid w:val="5EF79C88"/>
    <w:rsid w:val="5EFB0162"/>
    <w:rsid w:val="5EFFBD38"/>
    <w:rsid w:val="5F0A26F0"/>
    <w:rsid w:val="5F10008E"/>
    <w:rsid w:val="5F157B31"/>
    <w:rsid w:val="5F19B8C6"/>
    <w:rsid w:val="5F205CE7"/>
    <w:rsid w:val="5F2E7100"/>
    <w:rsid w:val="5F31B4D1"/>
    <w:rsid w:val="5F347DD6"/>
    <w:rsid w:val="5F39C063"/>
    <w:rsid w:val="5F4091B4"/>
    <w:rsid w:val="5F44A8B3"/>
    <w:rsid w:val="5F465728"/>
    <w:rsid w:val="5F4D1B60"/>
    <w:rsid w:val="5F4EA785"/>
    <w:rsid w:val="5F54B47E"/>
    <w:rsid w:val="5F5612FA"/>
    <w:rsid w:val="5F62717F"/>
    <w:rsid w:val="5F6403CA"/>
    <w:rsid w:val="5F6AB0FF"/>
    <w:rsid w:val="5F6B560C"/>
    <w:rsid w:val="5F6BFD48"/>
    <w:rsid w:val="5F6E08A0"/>
    <w:rsid w:val="5F715CD7"/>
    <w:rsid w:val="5F87E71D"/>
    <w:rsid w:val="5F89451B"/>
    <w:rsid w:val="5F928E4F"/>
    <w:rsid w:val="5F9416F2"/>
    <w:rsid w:val="5F9A29BA"/>
    <w:rsid w:val="5F9CB3BA"/>
    <w:rsid w:val="5F9D9F1F"/>
    <w:rsid w:val="5FAF5A3B"/>
    <w:rsid w:val="5FB4F0CB"/>
    <w:rsid w:val="5FBA51ED"/>
    <w:rsid w:val="5FBD8F88"/>
    <w:rsid w:val="5FC2CAB9"/>
    <w:rsid w:val="5FC699C2"/>
    <w:rsid w:val="5FCB4C4A"/>
    <w:rsid w:val="5FD325ED"/>
    <w:rsid w:val="5FD3845C"/>
    <w:rsid w:val="5FD76B83"/>
    <w:rsid w:val="5FD978EF"/>
    <w:rsid w:val="5FDB1612"/>
    <w:rsid w:val="5FE14C84"/>
    <w:rsid w:val="5FE30EF6"/>
    <w:rsid w:val="5FE73C39"/>
    <w:rsid w:val="5FE785D7"/>
    <w:rsid w:val="5FE9BC12"/>
    <w:rsid w:val="5FEABA14"/>
    <w:rsid w:val="5FF3546C"/>
    <w:rsid w:val="5FF45BAC"/>
    <w:rsid w:val="5FF86282"/>
    <w:rsid w:val="5FF9168E"/>
    <w:rsid w:val="5FFD4FA3"/>
    <w:rsid w:val="5FFD54D2"/>
    <w:rsid w:val="5FFE8E73"/>
    <w:rsid w:val="60075617"/>
    <w:rsid w:val="600C204B"/>
    <w:rsid w:val="600C4897"/>
    <w:rsid w:val="60100AD0"/>
    <w:rsid w:val="6017023F"/>
    <w:rsid w:val="601D4555"/>
    <w:rsid w:val="601E34E3"/>
    <w:rsid w:val="60274DED"/>
    <w:rsid w:val="60294FC1"/>
    <w:rsid w:val="6031F349"/>
    <w:rsid w:val="6038DE30"/>
    <w:rsid w:val="603B4BD4"/>
    <w:rsid w:val="60482AA2"/>
    <w:rsid w:val="6049B649"/>
    <w:rsid w:val="604D367D"/>
    <w:rsid w:val="605FC104"/>
    <w:rsid w:val="6063E1CC"/>
    <w:rsid w:val="6064CF58"/>
    <w:rsid w:val="607608B8"/>
    <w:rsid w:val="60770815"/>
    <w:rsid w:val="607837CB"/>
    <w:rsid w:val="60796D4F"/>
    <w:rsid w:val="607F9411"/>
    <w:rsid w:val="608D87DC"/>
    <w:rsid w:val="60931AA1"/>
    <w:rsid w:val="60968DFE"/>
    <w:rsid w:val="609A9026"/>
    <w:rsid w:val="609D6CB5"/>
    <w:rsid w:val="60A03F4C"/>
    <w:rsid w:val="60A2A47A"/>
    <w:rsid w:val="60A47495"/>
    <w:rsid w:val="60A48713"/>
    <w:rsid w:val="60A5BA4D"/>
    <w:rsid w:val="60A8242A"/>
    <w:rsid w:val="60AA65C3"/>
    <w:rsid w:val="60B113EF"/>
    <w:rsid w:val="60B6F502"/>
    <w:rsid w:val="60BECD42"/>
    <w:rsid w:val="60BFD630"/>
    <w:rsid w:val="60C78D5C"/>
    <w:rsid w:val="60C7ECFC"/>
    <w:rsid w:val="60CD4DC1"/>
    <w:rsid w:val="60D4B49C"/>
    <w:rsid w:val="60D664C4"/>
    <w:rsid w:val="60D70A7D"/>
    <w:rsid w:val="60DFE8DF"/>
    <w:rsid w:val="60E3A645"/>
    <w:rsid w:val="60E68357"/>
    <w:rsid w:val="60E9B3D1"/>
    <w:rsid w:val="60EA23B3"/>
    <w:rsid w:val="60EA2982"/>
    <w:rsid w:val="60EE3D98"/>
    <w:rsid w:val="60F17C8B"/>
    <w:rsid w:val="60F2998E"/>
    <w:rsid w:val="61058DA8"/>
    <w:rsid w:val="6106F8B4"/>
    <w:rsid w:val="61175B43"/>
    <w:rsid w:val="611B8127"/>
    <w:rsid w:val="611CDF07"/>
    <w:rsid w:val="611EC962"/>
    <w:rsid w:val="6131EE48"/>
    <w:rsid w:val="61340513"/>
    <w:rsid w:val="6139C12A"/>
    <w:rsid w:val="613CC978"/>
    <w:rsid w:val="613F1404"/>
    <w:rsid w:val="6147B410"/>
    <w:rsid w:val="6147C3ED"/>
    <w:rsid w:val="61487283"/>
    <w:rsid w:val="6148C7EF"/>
    <w:rsid w:val="615030B6"/>
    <w:rsid w:val="615760C2"/>
    <w:rsid w:val="61576CC9"/>
    <w:rsid w:val="615F1BBC"/>
    <w:rsid w:val="61619875"/>
    <w:rsid w:val="6163E815"/>
    <w:rsid w:val="6164E434"/>
    <w:rsid w:val="616E09A5"/>
    <w:rsid w:val="61715CAB"/>
    <w:rsid w:val="6171DF21"/>
    <w:rsid w:val="617362C1"/>
    <w:rsid w:val="61748C6F"/>
    <w:rsid w:val="61866593"/>
    <w:rsid w:val="61878E8E"/>
    <w:rsid w:val="618D43ED"/>
    <w:rsid w:val="6193A213"/>
    <w:rsid w:val="61953973"/>
    <w:rsid w:val="6198B450"/>
    <w:rsid w:val="61A6819C"/>
    <w:rsid w:val="61AA1366"/>
    <w:rsid w:val="61AF2C6D"/>
    <w:rsid w:val="61B00C53"/>
    <w:rsid w:val="61B6A051"/>
    <w:rsid w:val="61C9C377"/>
    <w:rsid w:val="61CAF1BC"/>
    <w:rsid w:val="61D23F7F"/>
    <w:rsid w:val="61D3AB26"/>
    <w:rsid w:val="61D3E188"/>
    <w:rsid w:val="61D69EEF"/>
    <w:rsid w:val="61DCE29A"/>
    <w:rsid w:val="61E2E733"/>
    <w:rsid w:val="61E3A95C"/>
    <w:rsid w:val="61E42CFE"/>
    <w:rsid w:val="61E4A1B8"/>
    <w:rsid w:val="61E862AF"/>
    <w:rsid w:val="61E97FD5"/>
    <w:rsid w:val="61F95920"/>
    <w:rsid w:val="61FA67FA"/>
    <w:rsid w:val="61FB1B5E"/>
    <w:rsid w:val="61FE3D3E"/>
    <w:rsid w:val="6202BA27"/>
    <w:rsid w:val="6202D4E2"/>
    <w:rsid w:val="620495BF"/>
    <w:rsid w:val="62057B56"/>
    <w:rsid w:val="62060B21"/>
    <w:rsid w:val="620BACBC"/>
    <w:rsid w:val="620FE419"/>
    <w:rsid w:val="621335F4"/>
    <w:rsid w:val="62146FE5"/>
    <w:rsid w:val="6216BD7A"/>
    <w:rsid w:val="6216CEA9"/>
    <w:rsid w:val="6217F30B"/>
    <w:rsid w:val="621C4F7E"/>
    <w:rsid w:val="621EC6EE"/>
    <w:rsid w:val="62292487"/>
    <w:rsid w:val="622CB63D"/>
    <w:rsid w:val="6233B7DC"/>
    <w:rsid w:val="6234BFCA"/>
    <w:rsid w:val="623A7C60"/>
    <w:rsid w:val="623C124B"/>
    <w:rsid w:val="623E105E"/>
    <w:rsid w:val="623F71A9"/>
    <w:rsid w:val="62472B8E"/>
    <w:rsid w:val="625226F5"/>
    <w:rsid w:val="62545FFC"/>
    <w:rsid w:val="62549E65"/>
    <w:rsid w:val="62562F77"/>
    <w:rsid w:val="62598739"/>
    <w:rsid w:val="625D49BF"/>
    <w:rsid w:val="625DBA09"/>
    <w:rsid w:val="625E1789"/>
    <w:rsid w:val="626106A6"/>
    <w:rsid w:val="6262DB83"/>
    <w:rsid w:val="62636769"/>
    <w:rsid w:val="62649986"/>
    <w:rsid w:val="626FB7BF"/>
    <w:rsid w:val="62843A2B"/>
    <w:rsid w:val="6287A2AF"/>
    <w:rsid w:val="62892B7C"/>
    <w:rsid w:val="628A68ED"/>
    <w:rsid w:val="628BB15F"/>
    <w:rsid w:val="6292840C"/>
    <w:rsid w:val="629379F6"/>
    <w:rsid w:val="62938B1F"/>
    <w:rsid w:val="6295FF41"/>
    <w:rsid w:val="62A2CD88"/>
    <w:rsid w:val="62A6EC4D"/>
    <w:rsid w:val="62CAF9C4"/>
    <w:rsid w:val="62CD2F87"/>
    <w:rsid w:val="62DB3ED4"/>
    <w:rsid w:val="62DF2F9D"/>
    <w:rsid w:val="62E02BB4"/>
    <w:rsid w:val="62E0A339"/>
    <w:rsid w:val="62E2D1E8"/>
    <w:rsid w:val="62E36C21"/>
    <w:rsid w:val="62E70053"/>
    <w:rsid w:val="62E8958E"/>
    <w:rsid w:val="62EE082C"/>
    <w:rsid w:val="62EF4A17"/>
    <w:rsid w:val="62F2BB14"/>
    <w:rsid w:val="62F7F154"/>
    <w:rsid w:val="62FAA2DC"/>
    <w:rsid w:val="62FEF7B5"/>
    <w:rsid w:val="62FFAB2F"/>
    <w:rsid w:val="63014DE8"/>
    <w:rsid w:val="63165A20"/>
    <w:rsid w:val="631873D8"/>
    <w:rsid w:val="631D546C"/>
    <w:rsid w:val="63245A88"/>
    <w:rsid w:val="63280F00"/>
    <w:rsid w:val="632CEE56"/>
    <w:rsid w:val="632F2048"/>
    <w:rsid w:val="63315D08"/>
    <w:rsid w:val="63321EBC"/>
    <w:rsid w:val="63353812"/>
    <w:rsid w:val="63364077"/>
    <w:rsid w:val="63379D1D"/>
    <w:rsid w:val="63390A2C"/>
    <w:rsid w:val="63394640"/>
    <w:rsid w:val="633A367B"/>
    <w:rsid w:val="6341AB97"/>
    <w:rsid w:val="6341F590"/>
    <w:rsid w:val="634A929F"/>
    <w:rsid w:val="634B26D7"/>
    <w:rsid w:val="635397EF"/>
    <w:rsid w:val="6358B493"/>
    <w:rsid w:val="635F3A63"/>
    <w:rsid w:val="635FD7D0"/>
    <w:rsid w:val="6364A0F0"/>
    <w:rsid w:val="636BF7DE"/>
    <w:rsid w:val="636F3FD3"/>
    <w:rsid w:val="6370A8E8"/>
    <w:rsid w:val="6371FC45"/>
    <w:rsid w:val="6372D78B"/>
    <w:rsid w:val="637A0926"/>
    <w:rsid w:val="637FFDEB"/>
    <w:rsid w:val="6381D871"/>
    <w:rsid w:val="63834E40"/>
    <w:rsid w:val="6386F91F"/>
    <w:rsid w:val="6388E193"/>
    <w:rsid w:val="638E1108"/>
    <w:rsid w:val="63905CAE"/>
    <w:rsid w:val="63906931"/>
    <w:rsid w:val="639D9DF8"/>
    <w:rsid w:val="639DE5BE"/>
    <w:rsid w:val="639F2BD2"/>
    <w:rsid w:val="639FFCCE"/>
    <w:rsid w:val="63B19C22"/>
    <w:rsid w:val="63B3F697"/>
    <w:rsid w:val="63B48D08"/>
    <w:rsid w:val="63B6E362"/>
    <w:rsid w:val="63B71F04"/>
    <w:rsid w:val="63B7770F"/>
    <w:rsid w:val="63B7FD04"/>
    <w:rsid w:val="63B86324"/>
    <w:rsid w:val="63C76BEE"/>
    <w:rsid w:val="63CD98BD"/>
    <w:rsid w:val="63D1F6A1"/>
    <w:rsid w:val="63D7A03F"/>
    <w:rsid w:val="63D98FB6"/>
    <w:rsid w:val="63DB704A"/>
    <w:rsid w:val="63DD974B"/>
    <w:rsid w:val="63DFC40A"/>
    <w:rsid w:val="63E24AA7"/>
    <w:rsid w:val="63E4273A"/>
    <w:rsid w:val="63EC01E6"/>
    <w:rsid w:val="63EC421D"/>
    <w:rsid w:val="63F75EBA"/>
    <w:rsid w:val="6401B609"/>
    <w:rsid w:val="6408B847"/>
    <w:rsid w:val="6408BCB3"/>
    <w:rsid w:val="6408E9C3"/>
    <w:rsid w:val="6409640F"/>
    <w:rsid w:val="640B67F5"/>
    <w:rsid w:val="6414CCCD"/>
    <w:rsid w:val="641AC779"/>
    <w:rsid w:val="641E1370"/>
    <w:rsid w:val="64215CFF"/>
    <w:rsid w:val="6421EA70"/>
    <w:rsid w:val="64221FE9"/>
    <w:rsid w:val="642880FC"/>
    <w:rsid w:val="6432D3F3"/>
    <w:rsid w:val="64344D76"/>
    <w:rsid w:val="643BC84E"/>
    <w:rsid w:val="643C6EC6"/>
    <w:rsid w:val="643EB19D"/>
    <w:rsid w:val="64416577"/>
    <w:rsid w:val="64435ED3"/>
    <w:rsid w:val="6443CBC1"/>
    <w:rsid w:val="6445F85B"/>
    <w:rsid w:val="64481B29"/>
    <w:rsid w:val="644E4559"/>
    <w:rsid w:val="645207D9"/>
    <w:rsid w:val="6457C90A"/>
    <w:rsid w:val="6458EFC8"/>
    <w:rsid w:val="64594BB2"/>
    <w:rsid w:val="645B82DF"/>
    <w:rsid w:val="64669699"/>
    <w:rsid w:val="646B8667"/>
    <w:rsid w:val="646F24A8"/>
    <w:rsid w:val="646FE631"/>
    <w:rsid w:val="6471BE16"/>
    <w:rsid w:val="64733ED9"/>
    <w:rsid w:val="6475ED0A"/>
    <w:rsid w:val="6477E6D4"/>
    <w:rsid w:val="6478EA56"/>
    <w:rsid w:val="647CE05A"/>
    <w:rsid w:val="647DD1DC"/>
    <w:rsid w:val="64813285"/>
    <w:rsid w:val="6482B2AB"/>
    <w:rsid w:val="6489CD0F"/>
    <w:rsid w:val="648FBEFE"/>
    <w:rsid w:val="6490624D"/>
    <w:rsid w:val="6491D55E"/>
    <w:rsid w:val="6491FEFD"/>
    <w:rsid w:val="64949933"/>
    <w:rsid w:val="64979498"/>
    <w:rsid w:val="649CAE0F"/>
    <w:rsid w:val="64A4386A"/>
    <w:rsid w:val="64B1E34F"/>
    <w:rsid w:val="64B313CF"/>
    <w:rsid w:val="64B5E6F9"/>
    <w:rsid w:val="64C2A7B4"/>
    <w:rsid w:val="64C3584C"/>
    <w:rsid w:val="64CC1C2C"/>
    <w:rsid w:val="64CEBDAD"/>
    <w:rsid w:val="64D2D45A"/>
    <w:rsid w:val="64D4F9B8"/>
    <w:rsid w:val="64D7B201"/>
    <w:rsid w:val="64DFA4CA"/>
    <w:rsid w:val="64E2ADFF"/>
    <w:rsid w:val="64E86116"/>
    <w:rsid w:val="64F80039"/>
    <w:rsid w:val="64F80E25"/>
    <w:rsid w:val="64F9D3DA"/>
    <w:rsid w:val="6509C3B7"/>
    <w:rsid w:val="650B106B"/>
    <w:rsid w:val="650E4C34"/>
    <w:rsid w:val="65220233"/>
    <w:rsid w:val="65263850"/>
    <w:rsid w:val="65379D9C"/>
    <w:rsid w:val="6538A904"/>
    <w:rsid w:val="653DA9C8"/>
    <w:rsid w:val="653DCF90"/>
    <w:rsid w:val="65435C8F"/>
    <w:rsid w:val="65439E15"/>
    <w:rsid w:val="654EDAE9"/>
    <w:rsid w:val="655622CB"/>
    <w:rsid w:val="655BB8CB"/>
    <w:rsid w:val="65613F98"/>
    <w:rsid w:val="6561CAFE"/>
    <w:rsid w:val="65629AF3"/>
    <w:rsid w:val="65632667"/>
    <w:rsid w:val="6564DF86"/>
    <w:rsid w:val="6565DE1F"/>
    <w:rsid w:val="656C1E75"/>
    <w:rsid w:val="656E2E25"/>
    <w:rsid w:val="656F2864"/>
    <w:rsid w:val="657013C9"/>
    <w:rsid w:val="6570C142"/>
    <w:rsid w:val="657343D6"/>
    <w:rsid w:val="6573F6F5"/>
    <w:rsid w:val="6576C850"/>
    <w:rsid w:val="657A4B8F"/>
    <w:rsid w:val="6581D3B4"/>
    <w:rsid w:val="65823C10"/>
    <w:rsid w:val="6585F23D"/>
    <w:rsid w:val="658CF49A"/>
    <w:rsid w:val="659797A6"/>
    <w:rsid w:val="65983533"/>
    <w:rsid w:val="65A7DAD8"/>
    <w:rsid w:val="65AB943B"/>
    <w:rsid w:val="65AD81E1"/>
    <w:rsid w:val="65B1FE34"/>
    <w:rsid w:val="65C041E6"/>
    <w:rsid w:val="65C1DD95"/>
    <w:rsid w:val="65C5F23A"/>
    <w:rsid w:val="65C9BE0F"/>
    <w:rsid w:val="65D0F8F0"/>
    <w:rsid w:val="65D168E7"/>
    <w:rsid w:val="65DADCDF"/>
    <w:rsid w:val="65E09E5B"/>
    <w:rsid w:val="65E3AB9D"/>
    <w:rsid w:val="65E516A6"/>
    <w:rsid w:val="65E5537B"/>
    <w:rsid w:val="65F4C353"/>
    <w:rsid w:val="6603581C"/>
    <w:rsid w:val="6603B02B"/>
    <w:rsid w:val="6603FBA8"/>
    <w:rsid w:val="660CABE8"/>
    <w:rsid w:val="661428A0"/>
    <w:rsid w:val="66172924"/>
    <w:rsid w:val="66177F7F"/>
    <w:rsid w:val="661ECE15"/>
    <w:rsid w:val="6623613E"/>
    <w:rsid w:val="6623938B"/>
    <w:rsid w:val="6624C9E5"/>
    <w:rsid w:val="6625C452"/>
    <w:rsid w:val="662B8B42"/>
    <w:rsid w:val="662BAE07"/>
    <w:rsid w:val="662F0780"/>
    <w:rsid w:val="662F1741"/>
    <w:rsid w:val="6631C6B1"/>
    <w:rsid w:val="66333444"/>
    <w:rsid w:val="6635E032"/>
    <w:rsid w:val="6637BF2A"/>
    <w:rsid w:val="6637F704"/>
    <w:rsid w:val="663A1352"/>
    <w:rsid w:val="663DF090"/>
    <w:rsid w:val="663FD71C"/>
    <w:rsid w:val="66423D1D"/>
    <w:rsid w:val="6644A0B4"/>
    <w:rsid w:val="66458E00"/>
    <w:rsid w:val="6649D23E"/>
    <w:rsid w:val="664A3BB6"/>
    <w:rsid w:val="6657F0F0"/>
    <w:rsid w:val="66583321"/>
    <w:rsid w:val="6662C62B"/>
    <w:rsid w:val="666357BA"/>
    <w:rsid w:val="66660ACC"/>
    <w:rsid w:val="66666BB8"/>
    <w:rsid w:val="666BBB29"/>
    <w:rsid w:val="6676042E"/>
    <w:rsid w:val="6679DC38"/>
    <w:rsid w:val="667C1113"/>
    <w:rsid w:val="667D3E2E"/>
    <w:rsid w:val="668011C9"/>
    <w:rsid w:val="668835F9"/>
    <w:rsid w:val="668EED19"/>
    <w:rsid w:val="669D258B"/>
    <w:rsid w:val="66A56B8A"/>
    <w:rsid w:val="66A835F9"/>
    <w:rsid w:val="66A9FD20"/>
    <w:rsid w:val="66AA0C67"/>
    <w:rsid w:val="66AC66BF"/>
    <w:rsid w:val="66B0B784"/>
    <w:rsid w:val="66B799AB"/>
    <w:rsid w:val="66C10536"/>
    <w:rsid w:val="66C41435"/>
    <w:rsid w:val="66C5BD58"/>
    <w:rsid w:val="66C5C04C"/>
    <w:rsid w:val="66CC1720"/>
    <w:rsid w:val="66CE5B95"/>
    <w:rsid w:val="66D0D39A"/>
    <w:rsid w:val="66D5F056"/>
    <w:rsid w:val="66D7211B"/>
    <w:rsid w:val="66D92BC3"/>
    <w:rsid w:val="66DB6291"/>
    <w:rsid w:val="66DCBB5A"/>
    <w:rsid w:val="66DF2EC5"/>
    <w:rsid w:val="66E1F807"/>
    <w:rsid w:val="66E7F031"/>
    <w:rsid w:val="66E7F199"/>
    <w:rsid w:val="66EEB33D"/>
    <w:rsid w:val="66EF1E1C"/>
    <w:rsid w:val="66F6B67B"/>
    <w:rsid w:val="66FF7950"/>
    <w:rsid w:val="67009024"/>
    <w:rsid w:val="670BE678"/>
    <w:rsid w:val="6715A4B8"/>
    <w:rsid w:val="67187E73"/>
    <w:rsid w:val="671A526B"/>
    <w:rsid w:val="6724429A"/>
    <w:rsid w:val="6725C2DB"/>
    <w:rsid w:val="672B09DA"/>
    <w:rsid w:val="672D8288"/>
    <w:rsid w:val="67318C39"/>
    <w:rsid w:val="67329E34"/>
    <w:rsid w:val="6738EA1C"/>
    <w:rsid w:val="673F1744"/>
    <w:rsid w:val="67424A89"/>
    <w:rsid w:val="67425F57"/>
    <w:rsid w:val="67454B3F"/>
    <w:rsid w:val="67467ED2"/>
    <w:rsid w:val="6746E3E2"/>
    <w:rsid w:val="6749E9BA"/>
    <w:rsid w:val="674AA67F"/>
    <w:rsid w:val="674AE755"/>
    <w:rsid w:val="674DF12E"/>
    <w:rsid w:val="674E25EA"/>
    <w:rsid w:val="67614A37"/>
    <w:rsid w:val="6762349C"/>
    <w:rsid w:val="676E5B13"/>
    <w:rsid w:val="6772235B"/>
    <w:rsid w:val="677306DF"/>
    <w:rsid w:val="67757CF7"/>
    <w:rsid w:val="677772D6"/>
    <w:rsid w:val="6777EC77"/>
    <w:rsid w:val="677B2EA3"/>
    <w:rsid w:val="677BD3B0"/>
    <w:rsid w:val="677D01D1"/>
    <w:rsid w:val="677E287D"/>
    <w:rsid w:val="67816F14"/>
    <w:rsid w:val="6794A225"/>
    <w:rsid w:val="67A19B8D"/>
    <w:rsid w:val="67A213DE"/>
    <w:rsid w:val="67A3032D"/>
    <w:rsid w:val="67B37707"/>
    <w:rsid w:val="67BF23A5"/>
    <w:rsid w:val="67C3D0FA"/>
    <w:rsid w:val="67C76F84"/>
    <w:rsid w:val="67C931FC"/>
    <w:rsid w:val="67CC8527"/>
    <w:rsid w:val="67CCA7BF"/>
    <w:rsid w:val="67D2C855"/>
    <w:rsid w:val="67DC922D"/>
    <w:rsid w:val="67E0E0AE"/>
    <w:rsid w:val="67E43CB5"/>
    <w:rsid w:val="67E4DC62"/>
    <w:rsid w:val="67E63B80"/>
    <w:rsid w:val="67E80A63"/>
    <w:rsid w:val="67EB2F79"/>
    <w:rsid w:val="67F10300"/>
    <w:rsid w:val="67FA8045"/>
    <w:rsid w:val="67FC4C04"/>
    <w:rsid w:val="67FE4EA6"/>
    <w:rsid w:val="67FEA370"/>
    <w:rsid w:val="6800F1DB"/>
    <w:rsid w:val="6809103D"/>
    <w:rsid w:val="680B140B"/>
    <w:rsid w:val="68115842"/>
    <w:rsid w:val="68177DB2"/>
    <w:rsid w:val="681A22B1"/>
    <w:rsid w:val="681B1CB5"/>
    <w:rsid w:val="681B3B03"/>
    <w:rsid w:val="68207758"/>
    <w:rsid w:val="68237E15"/>
    <w:rsid w:val="6826C71F"/>
    <w:rsid w:val="682DB015"/>
    <w:rsid w:val="682E6CC0"/>
    <w:rsid w:val="682F2F38"/>
    <w:rsid w:val="68304A51"/>
    <w:rsid w:val="68313B37"/>
    <w:rsid w:val="68370188"/>
    <w:rsid w:val="684191F4"/>
    <w:rsid w:val="684194AD"/>
    <w:rsid w:val="68468FA5"/>
    <w:rsid w:val="6846F502"/>
    <w:rsid w:val="68480972"/>
    <w:rsid w:val="684A193C"/>
    <w:rsid w:val="6855452C"/>
    <w:rsid w:val="685E755C"/>
    <w:rsid w:val="6868F74A"/>
    <w:rsid w:val="686F7E3B"/>
    <w:rsid w:val="6870D1FF"/>
    <w:rsid w:val="687255D1"/>
    <w:rsid w:val="687A8C61"/>
    <w:rsid w:val="687D336A"/>
    <w:rsid w:val="688E9E42"/>
    <w:rsid w:val="689125A5"/>
    <w:rsid w:val="6891BCBB"/>
    <w:rsid w:val="68956677"/>
    <w:rsid w:val="689B7FC0"/>
    <w:rsid w:val="68A416DA"/>
    <w:rsid w:val="68A95C94"/>
    <w:rsid w:val="68AA6ECD"/>
    <w:rsid w:val="68ACBB33"/>
    <w:rsid w:val="68B05EB2"/>
    <w:rsid w:val="68B61CCE"/>
    <w:rsid w:val="68BC2C44"/>
    <w:rsid w:val="68BC3CB4"/>
    <w:rsid w:val="68BFA634"/>
    <w:rsid w:val="68C2A310"/>
    <w:rsid w:val="68C2B0F9"/>
    <w:rsid w:val="68C40B33"/>
    <w:rsid w:val="68C5CB07"/>
    <w:rsid w:val="68C83C16"/>
    <w:rsid w:val="68C8DEE6"/>
    <w:rsid w:val="68CC489B"/>
    <w:rsid w:val="68D0B4E4"/>
    <w:rsid w:val="68D0B9DD"/>
    <w:rsid w:val="68D5656C"/>
    <w:rsid w:val="68DC984F"/>
    <w:rsid w:val="68DE6A6D"/>
    <w:rsid w:val="68E84380"/>
    <w:rsid w:val="68E96FA5"/>
    <w:rsid w:val="68EA457C"/>
    <w:rsid w:val="68EC1136"/>
    <w:rsid w:val="68F3F67E"/>
    <w:rsid w:val="68F9F201"/>
    <w:rsid w:val="6903F7D0"/>
    <w:rsid w:val="69040102"/>
    <w:rsid w:val="6906B044"/>
    <w:rsid w:val="690A5526"/>
    <w:rsid w:val="69158706"/>
    <w:rsid w:val="6928CB47"/>
    <w:rsid w:val="692E641D"/>
    <w:rsid w:val="693051C3"/>
    <w:rsid w:val="69329AB4"/>
    <w:rsid w:val="6934E410"/>
    <w:rsid w:val="6936F503"/>
    <w:rsid w:val="693A7411"/>
    <w:rsid w:val="693BB9C3"/>
    <w:rsid w:val="693C7BCF"/>
    <w:rsid w:val="693E2C33"/>
    <w:rsid w:val="6941FA79"/>
    <w:rsid w:val="69451C75"/>
    <w:rsid w:val="6946C5D8"/>
    <w:rsid w:val="69487BD9"/>
    <w:rsid w:val="694A0285"/>
    <w:rsid w:val="694BDBC1"/>
    <w:rsid w:val="695028C9"/>
    <w:rsid w:val="6953B08C"/>
    <w:rsid w:val="69585836"/>
    <w:rsid w:val="695B48A9"/>
    <w:rsid w:val="695D8438"/>
    <w:rsid w:val="695DFBF6"/>
    <w:rsid w:val="69628257"/>
    <w:rsid w:val="69641D59"/>
    <w:rsid w:val="69658839"/>
    <w:rsid w:val="6974811A"/>
    <w:rsid w:val="6977589A"/>
    <w:rsid w:val="697AF0FF"/>
    <w:rsid w:val="6982CB95"/>
    <w:rsid w:val="6987D0C5"/>
    <w:rsid w:val="698AB3E8"/>
    <w:rsid w:val="6991C326"/>
    <w:rsid w:val="699406ED"/>
    <w:rsid w:val="69976332"/>
    <w:rsid w:val="69984CAB"/>
    <w:rsid w:val="699BFF8F"/>
    <w:rsid w:val="699C5CE5"/>
    <w:rsid w:val="699CE57B"/>
    <w:rsid w:val="699F5227"/>
    <w:rsid w:val="69A3D290"/>
    <w:rsid w:val="69A629BA"/>
    <w:rsid w:val="69A6F42D"/>
    <w:rsid w:val="69AF8D52"/>
    <w:rsid w:val="69AFFFCE"/>
    <w:rsid w:val="69B2D77E"/>
    <w:rsid w:val="69B43F9A"/>
    <w:rsid w:val="69B5BEAB"/>
    <w:rsid w:val="69BA8C88"/>
    <w:rsid w:val="69BBB312"/>
    <w:rsid w:val="69BD7035"/>
    <w:rsid w:val="69BFA241"/>
    <w:rsid w:val="69C96472"/>
    <w:rsid w:val="69CC1BE1"/>
    <w:rsid w:val="69D7AFB6"/>
    <w:rsid w:val="69DAD25A"/>
    <w:rsid w:val="69DBCB19"/>
    <w:rsid w:val="69E08FBB"/>
    <w:rsid w:val="69E19022"/>
    <w:rsid w:val="69E80A73"/>
    <w:rsid w:val="69E90AE6"/>
    <w:rsid w:val="69E9B870"/>
    <w:rsid w:val="69EA1E6C"/>
    <w:rsid w:val="69ED607E"/>
    <w:rsid w:val="69ED6BB5"/>
    <w:rsid w:val="69EDB388"/>
    <w:rsid w:val="69F23A88"/>
    <w:rsid w:val="69F6C69B"/>
    <w:rsid w:val="69F9E116"/>
    <w:rsid w:val="69FA16C8"/>
    <w:rsid w:val="69FCA7CE"/>
    <w:rsid w:val="6A015E24"/>
    <w:rsid w:val="6A0260E1"/>
    <w:rsid w:val="6A038A37"/>
    <w:rsid w:val="6A063F10"/>
    <w:rsid w:val="6A072B71"/>
    <w:rsid w:val="6A0ADCD2"/>
    <w:rsid w:val="6A126B37"/>
    <w:rsid w:val="6A14096A"/>
    <w:rsid w:val="6A1F1D0E"/>
    <w:rsid w:val="6A23F475"/>
    <w:rsid w:val="6A27D82C"/>
    <w:rsid w:val="6A33A2BD"/>
    <w:rsid w:val="6A33C39B"/>
    <w:rsid w:val="6A3CF226"/>
    <w:rsid w:val="6A3D2011"/>
    <w:rsid w:val="6A3EBF4F"/>
    <w:rsid w:val="6A461063"/>
    <w:rsid w:val="6A4A2593"/>
    <w:rsid w:val="6A4B9F2D"/>
    <w:rsid w:val="6A4C2F13"/>
    <w:rsid w:val="6A4DBE4A"/>
    <w:rsid w:val="6A52D12A"/>
    <w:rsid w:val="6A5BC330"/>
    <w:rsid w:val="6A651115"/>
    <w:rsid w:val="6A6CD24D"/>
    <w:rsid w:val="6A6E1AB1"/>
    <w:rsid w:val="6A73C92C"/>
    <w:rsid w:val="6A7D1950"/>
    <w:rsid w:val="6A7F7558"/>
    <w:rsid w:val="6A815697"/>
    <w:rsid w:val="6A893E6F"/>
    <w:rsid w:val="6A90150D"/>
    <w:rsid w:val="6A93B6CE"/>
    <w:rsid w:val="6A9C1266"/>
    <w:rsid w:val="6AA40F56"/>
    <w:rsid w:val="6AA71613"/>
    <w:rsid w:val="6AAA2124"/>
    <w:rsid w:val="6AAB4FD1"/>
    <w:rsid w:val="6AB0C85A"/>
    <w:rsid w:val="6AB14963"/>
    <w:rsid w:val="6AB27C70"/>
    <w:rsid w:val="6ABF0EB7"/>
    <w:rsid w:val="6AC0D8E5"/>
    <w:rsid w:val="6AC10794"/>
    <w:rsid w:val="6ACD87A4"/>
    <w:rsid w:val="6ACEA405"/>
    <w:rsid w:val="6AD5C393"/>
    <w:rsid w:val="6AD7218D"/>
    <w:rsid w:val="6AE449A2"/>
    <w:rsid w:val="6AE44A9F"/>
    <w:rsid w:val="6AEF80ED"/>
    <w:rsid w:val="6AF2A4A0"/>
    <w:rsid w:val="6AF2E3DE"/>
    <w:rsid w:val="6AF88FD9"/>
    <w:rsid w:val="6AFA310E"/>
    <w:rsid w:val="6AFFF813"/>
    <w:rsid w:val="6B0089EE"/>
    <w:rsid w:val="6B0AE0E2"/>
    <w:rsid w:val="6B16E2FE"/>
    <w:rsid w:val="6B218260"/>
    <w:rsid w:val="6B22ABC5"/>
    <w:rsid w:val="6B2B8A75"/>
    <w:rsid w:val="6B2CF9A0"/>
    <w:rsid w:val="6B333D21"/>
    <w:rsid w:val="6B358A56"/>
    <w:rsid w:val="6B38DCB9"/>
    <w:rsid w:val="6B443A76"/>
    <w:rsid w:val="6B468EDE"/>
    <w:rsid w:val="6B47F28A"/>
    <w:rsid w:val="6B4A1E62"/>
    <w:rsid w:val="6B4F046C"/>
    <w:rsid w:val="6B4F2C9F"/>
    <w:rsid w:val="6B4F5886"/>
    <w:rsid w:val="6B5629C7"/>
    <w:rsid w:val="6B5791F4"/>
    <w:rsid w:val="6B5A4AF9"/>
    <w:rsid w:val="6B6C9E02"/>
    <w:rsid w:val="6B6DEC4F"/>
    <w:rsid w:val="6B6F08E5"/>
    <w:rsid w:val="6B764072"/>
    <w:rsid w:val="6B77A8D5"/>
    <w:rsid w:val="6B783315"/>
    <w:rsid w:val="6B7C59A2"/>
    <w:rsid w:val="6B7D32FC"/>
    <w:rsid w:val="6B7E1A3C"/>
    <w:rsid w:val="6B7E80BA"/>
    <w:rsid w:val="6B84D56B"/>
    <w:rsid w:val="6B8751EE"/>
    <w:rsid w:val="6B8817CE"/>
    <w:rsid w:val="6B8819EC"/>
    <w:rsid w:val="6B989950"/>
    <w:rsid w:val="6B9C7830"/>
    <w:rsid w:val="6B9D3557"/>
    <w:rsid w:val="6B9D67CC"/>
    <w:rsid w:val="6BA32DA8"/>
    <w:rsid w:val="6BA423EB"/>
    <w:rsid w:val="6BA7843F"/>
    <w:rsid w:val="6BAAFB9E"/>
    <w:rsid w:val="6BB41B0B"/>
    <w:rsid w:val="6BBA9988"/>
    <w:rsid w:val="6BBC7D33"/>
    <w:rsid w:val="6BC0E967"/>
    <w:rsid w:val="6BC3A386"/>
    <w:rsid w:val="6BC574BD"/>
    <w:rsid w:val="6BC870DE"/>
    <w:rsid w:val="6BCA32D9"/>
    <w:rsid w:val="6BD32565"/>
    <w:rsid w:val="6BD4DA59"/>
    <w:rsid w:val="6BE78386"/>
    <w:rsid w:val="6BE8972C"/>
    <w:rsid w:val="6BE8E783"/>
    <w:rsid w:val="6BEA3701"/>
    <w:rsid w:val="6BF64C69"/>
    <w:rsid w:val="6BF9D203"/>
    <w:rsid w:val="6BFFBF68"/>
    <w:rsid w:val="6C0524BA"/>
    <w:rsid w:val="6C0BC165"/>
    <w:rsid w:val="6C10D0C4"/>
    <w:rsid w:val="6C1C6FD1"/>
    <w:rsid w:val="6C1E0BBE"/>
    <w:rsid w:val="6C2417E2"/>
    <w:rsid w:val="6C2D594B"/>
    <w:rsid w:val="6C2D6CC2"/>
    <w:rsid w:val="6C2F65BA"/>
    <w:rsid w:val="6C317240"/>
    <w:rsid w:val="6C373FFF"/>
    <w:rsid w:val="6C387A4D"/>
    <w:rsid w:val="6C3B3A23"/>
    <w:rsid w:val="6C3E0F65"/>
    <w:rsid w:val="6C4BB373"/>
    <w:rsid w:val="6C4E7A8A"/>
    <w:rsid w:val="6C4F076A"/>
    <w:rsid w:val="6C4F4785"/>
    <w:rsid w:val="6C4F9D1E"/>
    <w:rsid w:val="6C51F3CD"/>
    <w:rsid w:val="6C536295"/>
    <w:rsid w:val="6C53EC0E"/>
    <w:rsid w:val="6C5609E4"/>
    <w:rsid w:val="6C56C788"/>
    <w:rsid w:val="6C5DD414"/>
    <w:rsid w:val="6C5DDAEB"/>
    <w:rsid w:val="6C6094FC"/>
    <w:rsid w:val="6C682692"/>
    <w:rsid w:val="6C6865B8"/>
    <w:rsid w:val="6C6C856B"/>
    <w:rsid w:val="6C6E48A6"/>
    <w:rsid w:val="6C702CCC"/>
    <w:rsid w:val="6C72EA37"/>
    <w:rsid w:val="6C7C29E2"/>
    <w:rsid w:val="6C7C8FB1"/>
    <w:rsid w:val="6C7FBA1A"/>
    <w:rsid w:val="6C8668F8"/>
    <w:rsid w:val="6C86B441"/>
    <w:rsid w:val="6C87D202"/>
    <w:rsid w:val="6C88D8B9"/>
    <w:rsid w:val="6C8BF6A0"/>
    <w:rsid w:val="6C9680BD"/>
    <w:rsid w:val="6C9CB49A"/>
    <w:rsid w:val="6C9E8C29"/>
    <w:rsid w:val="6CA10D38"/>
    <w:rsid w:val="6CA18DFB"/>
    <w:rsid w:val="6CA87D3F"/>
    <w:rsid w:val="6CA8A5C3"/>
    <w:rsid w:val="6CA8BFC0"/>
    <w:rsid w:val="6CA8FC23"/>
    <w:rsid w:val="6CAD9900"/>
    <w:rsid w:val="6CAE3E80"/>
    <w:rsid w:val="6CB62EA4"/>
    <w:rsid w:val="6CC52710"/>
    <w:rsid w:val="6CC6C415"/>
    <w:rsid w:val="6CDCF197"/>
    <w:rsid w:val="6CE32F7A"/>
    <w:rsid w:val="6CE4A6B1"/>
    <w:rsid w:val="6CE66D19"/>
    <w:rsid w:val="6CEB1613"/>
    <w:rsid w:val="6CF0D5E9"/>
    <w:rsid w:val="6CF63191"/>
    <w:rsid w:val="6CF66C90"/>
    <w:rsid w:val="6CFDEFF2"/>
    <w:rsid w:val="6D003E84"/>
    <w:rsid w:val="6D05BFF9"/>
    <w:rsid w:val="6D06DD1E"/>
    <w:rsid w:val="6D071492"/>
    <w:rsid w:val="6D0912DE"/>
    <w:rsid w:val="6D0C5E9F"/>
    <w:rsid w:val="6D0C8BC5"/>
    <w:rsid w:val="6D10036C"/>
    <w:rsid w:val="6D1262A3"/>
    <w:rsid w:val="6D12F6CA"/>
    <w:rsid w:val="6D17DB88"/>
    <w:rsid w:val="6D1C040D"/>
    <w:rsid w:val="6D2643B7"/>
    <w:rsid w:val="6D2F7031"/>
    <w:rsid w:val="6D325975"/>
    <w:rsid w:val="6D325E7A"/>
    <w:rsid w:val="6D3732DD"/>
    <w:rsid w:val="6D375BF3"/>
    <w:rsid w:val="6D390E78"/>
    <w:rsid w:val="6D3E0405"/>
    <w:rsid w:val="6D4111F1"/>
    <w:rsid w:val="6D4458F7"/>
    <w:rsid w:val="6D4BE836"/>
    <w:rsid w:val="6D4C337A"/>
    <w:rsid w:val="6D4C5543"/>
    <w:rsid w:val="6D4F0A8A"/>
    <w:rsid w:val="6D532466"/>
    <w:rsid w:val="6D532ED4"/>
    <w:rsid w:val="6D571A5D"/>
    <w:rsid w:val="6D5FBAFD"/>
    <w:rsid w:val="6D63841B"/>
    <w:rsid w:val="6D63A805"/>
    <w:rsid w:val="6D640646"/>
    <w:rsid w:val="6D647C42"/>
    <w:rsid w:val="6D68685B"/>
    <w:rsid w:val="6D6BEDC0"/>
    <w:rsid w:val="6D70149C"/>
    <w:rsid w:val="6D7112A6"/>
    <w:rsid w:val="6D75E7A8"/>
    <w:rsid w:val="6D77015D"/>
    <w:rsid w:val="6D772C18"/>
    <w:rsid w:val="6D77E4DD"/>
    <w:rsid w:val="6D7AAF13"/>
    <w:rsid w:val="6D7FDE8A"/>
    <w:rsid w:val="6D85EC11"/>
    <w:rsid w:val="6D929EE5"/>
    <w:rsid w:val="6D935FD9"/>
    <w:rsid w:val="6D955E83"/>
    <w:rsid w:val="6D95DA48"/>
    <w:rsid w:val="6DA13741"/>
    <w:rsid w:val="6DA47AF1"/>
    <w:rsid w:val="6DA91731"/>
    <w:rsid w:val="6DABCBD6"/>
    <w:rsid w:val="6DB00BB0"/>
    <w:rsid w:val="6DB0E584"/>
    <w:rsid w:val="6DB227E5"/>
    <w:rsid w:val="6DB6AE33"/>
    <w:rsid w:val="6DB8B823"/>
    <w:rsid w:val="6DBA8450"/>
    <w:rsid w:val="6DBEFFC1"/>
    <w:rsid w:val="6DBF7FE2"/>
    <w:rsid w:val="6DC00204"/>
    <w:rsid w:val="6DC26E10"/>
    <w:rsid w:val="6DC938A1"/>
    <w:rsid w:val="6DCD40C6"/>
    <w:rsid w:val="6DCF2714"/>
    <w:rsid w:val="6DDBFCED"/>
    <w:rsid w:val="6DDD33A1"/>
    <w:rsid w:val="6DE8C80D"/>
    <w:rsid w:val="6DE90721"/>
    <w:rsid w:val="6DEC47B8"/>
    <w:rsid w:val="6DECF376"/>
    <w:rsid w:val="6DECF638"/>
    <w:rsid w:val="6DF237A2"/>
    <w:rsid w:val="6DF58D66"/>
    <w:rsid w:val="6DF711AA"/>
    <w:rsid w:val="6DFC21C9"/>
    <w:rsid w:val="6DFCF2B4"/>
    <w:rsid w:val="6E015B45"/>
    <w:rsid w:val="6E075D5B"/>
    <w:rsid w:val="6E0B7F6E"/>
    <w:rsid w:val="6E107EE5"/>
    <w:rsid w:val="6E1C9055"/>
    <w:rsid w:val="6E1D004C"/>
    <w:rsid w:val="6E1DB152"/>
    <w:rsid w:val="6E203212"/>
    <w:rsid w:val="6E219794"/>
    <w:rsid w:val="6E23D6A9"/>
    <w:rsid w:val="6E248A05"/>
    <w:rsid w:val="6E25FB04"/>
    <w:rsid w:val="6E29AD05"/>
    <w:rsid w:val="6E2B1F83"/>
    <w:rsid w:val="6E2B97E0"/>
    <w:rsid w:val="6E307200"/>
    <w:rsid w:val="6E328ECA"/>
    <w:rsid w:val="6E375966"/>
    <w:rsid w:val="6E4911F3"/>
    <w:rsid w:val="6E49E694"/>
    <w:rsid w:val="6E4ADE41"/>
    <w:rsid w:val="6E4E58F9"/>
    <w:rsid w:val="6E50D9BD"/>
    <w:rsid w:val="6E538618"/>
    <w:rsid w:val="6E5D9319"/>
    <w:rsid w:val="6E66D049"/>
    <w:rsid w:val="6E6767C1"/>
    <w:rsid w:val="6E6EFAB5"/>
    <w:rsid w:val="6E706A00"/>
    <w:rsid w:val="6E72A58A"/>
    <w:rsid w:val="6E73D422"/>
    <w:rsid w:val="6E77267E"/>
    <w:rsid w:val="6E7A6943"/>
    <w:rsid w:val="6E7C3BC6"/>
    <w:rsid w:val="6E7FD747"/>
    <w:rsid w:val="6E83E0CF"/>
    <w:rsid w:val="6E84D55A"/>
    <w:rsid w:val="6E85EEB5"/>
    <w:rsid w:val="6E8A91EC"/>
    <w:rsid w:val="6E8B958F"/>
    <w:rsid w:val="6E8F62A7"/>
    <w:rsid w:val="6E9070D4"/>
    <w:rsid w:val="6E92383D"/>
    <w:rsid w:val="6E989CD5"/>
    <w:rsid w:val="6EA2BC57"/>
    <w:rsid w:val="6EA4CB8D"/>
    <w:rsid w:val="6EAD818A"/>
    <w:rsid w:val="6EAD9B8C"/>
    <w:rsid w:val="6EB0C598"/>
    <w:rsid w:val="6EB15C0C"/>
    <w:rsid w:val="6EB5E583"/>
    <w:rsid w:val="6EBB1FEE"/>
    <w:rsid w:val="6EBD1BA4"/>
    <w:rsid w:val="6EC47560"/>
    <w:rsid w:val="6EC49193"/>
    <w:rsid w:val="6EC84A9C"/>
    <w:rsid w:val="6ECA5D26"/>
    <w:rsid w:val="6ECB14A3"/>
    <w:rsid w:val="6ECD4C5D"/>
    <w:rsid w:val="6ECE3D45"/>
    <w:rsid w:val="6ED3341E"/>
    <w:rsid w:val="6ED41F9D"/>
    <w:rsid w:val="6EDFF65F"/>
    <w:rsid w:val="6EE81C02"/>
    <w:rsid w:val="6EE8D45C"/>
    <w:rsid w:val="6EEE19F1"/>
    <w:rsid w:val="6EF2BE05"/>
    <w:rsid w:val="6F015EA7"/>
    <w:rsid w:val="6F027F63"/>
    <w:rsid w:val="6F03166C"/>
    <w:rsid w:val="6F04034A"/>
    <w:rsid w:val="6F053F73"/>
    <w:rsid w:val="6F089BBC"/>
    <w:rsid w:val="6F0F1966"/>
    <w:rsid w:val="6F176F94"/>
    <w:rsid w:val="6F1E7F55"/>
    <w:rsid w:val="6F22F88D"/>
    <w:rsid w:val="6F26E2B7"/>
    <w:rsid w:val="6F27A80F"/>
    <w:rsid w:val="6F29BDD8"/>
    <w:rsid w:val="6F2B27B2"/>
    <w:rsid w:val="6F2B7E78"/>
    <w:rsid w:val="6F30E5A5"/>
    <w:rsid w:val="6F3F214A"/>
    <w:rsid w:val="6F4E302E"/>
    <w:rsid w:val="6F4F6A08"/>
    <w:rsid w:val="6F521A01"/>
    <w:rsid w:val="6F5AB3FF"/>
    <w:rsid w:val="6F5D1D65"/>
    <w:rsid w:val="6F62F654"/>
    <w:rsid w:val="6F6B66CE"/>
    <w:rsid w:val="6F73B6E0"/>
    <w:rsid w:val="6F77FD4B"/>
    <w:rsid w:val="6F7EAAB5"/>
    <w:rsid w:val="6F83EC63"/>
    <w:rsid w:val="6F86E0C7"/>
    <w:rsid w:val="6F872EB8"/>
    <w:rsid w:val="6F878F09"/>
    <w:rsid w:val="6F87CB5C"/>
    <w:rsid w:val="6F892909"/>
    <w:rsid w:val="6F8FB493"/>
    <w:rsid w:val="6F906959"/>
    <w:rsid w:val="6F907692"/>
    <w:rsid w:val="6F90AEF6"/>
    <w:rsid w:val="6F95B916"/>
    <w:rsid w:val="6F9707EA"/>
    <w:rsid w:val="6F9BAD07"/>
    <w:rsid w:val="6FA1E49E"/>
    <w:rsid w:val="6FA2D9BE"/>
    <w:rsid w:val="6FA72DD6"/>
    <w:rsid w:val="6FAB3350"/>
    <w:rsid w:val="6FAD8954"/>
    <w:rsid w:val="6FB3C141"/>
    <w:rsid w:val="6FB6A0DC"/>
    <w:rsid w:val="6FBABB5C"/>
    <w:rsid w:val="6FC73996"/>
    <w:rsid w:val="6FC8FDB3"/>
    <w:rsid w:val="6FCC3FE8"/>
    <w:rsid w:val="6FD03757"/>
    <w:rsid w:val="6FD1EB2C"/>
    <w:rsid w:val="6FD4A9AA"/>
    <w:rsid w:val="6FD910F7"/>
    <w:rsid w:val="6FDAB125"/>
    <w:rsid w:val="6FDEAD90"/>
    <w:rsid w:val="6FE0DE3B"/>
    <w:rsid w:val="6FE582FA"/>
    <w:rsid w:val="6FF0A6DD"/>
    <w:rsid w:val="6FF6B460"/>
    <w:rsid w:val="700268FC"/>
    <w:rsid w:val="7003413E"/>
    <w:rsid w:val="700684A6"/>
    <w:rsid w:val="70087825"/>
    <w:rsid w:val="700E8924"/>
    <w:rsid w:val="700F9A12"/>
    <w:rsid w:val="7017220F"/>
    <w:rsid w:val="701C071A"/>
    <w:rsid w:val="701D0199"/>
    <w:rsid w:val="701D7FBF"/>
    <w:rsid w:val="701EAA79"/>
    <w:rsid w:val="7026FE4E"/>
    <w:rsid w:val="70284561"/>
    <w:rsid w:val="702C68B6"/>
    <w:rsid w:val="7031CB39"/>
    <w:rsid w:val="7038D124"/>
    <w:rsid w:val="70392BBC"/>
    <w:rsid w:val="703C10B5"/>
    <w:rsid w:val="703D60FB"/>
    <w:rsid w:val="703E853A"/>
    <w:rsid w:val="7040F863"/>
    <w:rsid w:val="7044282A"/>
    <w:rsid w:val="70462253"/>
    <w:rsid w:val="70498A33"/>
    <w:rsid w:val="704AE393"/>
    <w:rsid w:val="704E13CA"/>
    <w:rsid w:val="7055014E"/>
    <w:rsid w:val="7059674A"/>
    <w:rsid w:val="70606062"/>
    <w:rsid w:val="7063A760"/>
    <w:rsid w:val="706F8838"/>
    <w:rsid w:val="707119D6"/>
    <w:rsid w:val="70712940"/>
    <w:rsid w:val="707EEB39"/>
    <w:rsid w:val="70836485"/>
    <w:rsid w:val="70867371"/>
    <w:rsid w:val="7086760B"/>
    <w:rsid w:val="70960101"/>
    <w:rsid w:val="70986194"/>
    <w:rsid w:val="709C3E00"/>
    <w:rsid w:val="709C750C"/>
    <w:rsid w:val="709F47F0"/>
    <w:rsid w:val="70AD056A"/>
    <w:rsid w:val="70AD1648"/>
    <w:rsid w:val="70AD81CE"/>
    <w:rsid w:val="70B02F76"/>
    <w:rsid w:val="70B4DACD"/>
    <w:rsid w:val="70B541A9"/>
    <w:rsid w:val="70B5E7AF"/>
    <w:rsid w:val="70BE008D"/>
    <w:rsid w:val="70C1B508"/>
    <w:rsid w:val="70C304E8"/>
    <w:rsid w:val="70D654F9"/>
    <w:rsid w:val="70DC50AC"/>
    <w:rsid w:val="70DC7C07"/>
    <w:rsid w:val="70DDF109"/>
    <w:rsid w:val="70DFB785"/>
    <w:rsid w:val="70E7BB1D"/>
    <w:rsid w:val="70E8644E"/>
    <w:rsid w:val="70EE42B3"/>
    <w:rsid w:val="70F25000"/>
    <w:rsid w:val="70F26EBC"/>
    <w:rsid w:val="70F698B3"/>
    <w:rsid w:val="70F7C128"/>
    <w:rsid w:val="70F834B8"/>
    <w:rsid w:val="70FDA9BB"/>
    <w:rsid w:val="70FF1B2D"/>
    <w:rsid w:val="710AA780"/>
    <w:rsid w:val="7110749A"/>
    <w:rsid w:val="71142B69"/>
    <w:rsid w:val="7114489F"/>
    <w:rsid w:val="711465AA"/>
    <w:rsid w:val="711B9ADC"/>
    <w:rsid w:val="711CAB1A"/>
    <w:rsid w:val="711D26DF"/>
    <w:rsid w:val="711E68DA"/>
    <w:rsid w:val="71227B5B"/>
    <w:rsid w:val="71266F6D"/>
    <w:rsid w:val="712D0C07"/>
    <w:rsid w:val="712D1D07"/>
    <w:rsid w:val="712E372F"/>
    <w:rsid w:val="71376212"/>
    <w:rsid w:val="713F31CC"/>
    <w:rsid w:val="71422724"/>
    <w:rsid w:val="7144D1E9"/>
    <w:rsid w:val="7147191D"/>
    <w:rsid w:val="71474BA5"/>
    <w:rsid w:val="715053F0"/>
    <w:rsid w:val="7152BFDB"/>
    <w:rsid w:val="7155AD2E"/>
    <w:rsid w:val="715C9DAB"/>
    <w:rsid w:val="716EBBB0"/>
    <w:rsid w:val="7171691B"/>
    <w:rsid w:val="71824609"/>
    <w:rsid w:val="71854EBF"/>
    <w:rsid w:val="718F41FF"/>
    <w:rsid w:val="7194FDFB"/>
    <w:rsid w:val="71969310"/>
    <w:rsid w:val="71A1E041"/>
    <w:rsid w:val="71A59ABF"/>
    <w:rsid w:val="71A67261"/>
    <w:rsid w:val="71A90B9D"/>
    <w:rsid w:val="71ABD45C"/>
    <w:rsid w:val="71B60793"/>
    <w:rsid w:val="71B749F4"/>
    <w:rsid w:val="71C0C32B"/>
    <w:rsid w:val="71CBDECA"/>
    <w:rsid w:val="71CD307C"/>
    <w:rsid w:val="71CF5F9D"/>
    <w:rsid w:val="71D74D52"/>
    <w:rsid w:val="71DD18A8"/>
    <w:rsid w:val="71E29E39"/>
    <w:rsid w:val="71E53804"/>
    <w:rsid w:val="71ECA58F"/>
    <w:rsid w:val="71F82AA5"/>
    <w:rsid w:val="71FA0379"/>
    <w:rsid w:val="71FB281B"/>
    <w:rsid w:val="71FD0210"/>
    <w:rsid w:val="7202361E"/>
    <w:rsid w:val="7207849F"/>
    <w:rsid w:val="720CE022"/>
    <w:rsid w:val="720ED44C"/>
    <w:rsid w:val="7219F30C"/>
    <w:rsid w:val="721D5BC0"/>
    <w:rsid w:val="7223BFC5"/>
    <w:rsid w:val="7229C648"/>
    <w:rsid w:val="722C9444"/>
    <w:rsid w:val="722DD373"/>
    <w:rsid w:val="722E309B"/>
    <w:rsid w:val="722FE42F"/>
    <w:rsid w:val="723BB23A"/>
    <w:rsid w:val="723D83B9"/>
    <w:rsid w:val="7240817C"/>
    <w:rsid w:val="724C341B"/>
    <w:rsid w:val="72519ACD"/>
    <w:rsid w:val="72527ACC"/>
    <w:rsid w:val="72545773"/>
    <w:rsid w:val="725B6EA3"/>
    <w:rsid w:val="725ED8B3"/>
    <w:rsid w:val="725F7DA4"/>
    <w:rsid w:val="7262E921"/>
    <w:rsid w:val="7265EA9D"/>
    <w:rsid w:val="7268063C"/>
    <w:rsid w:val="726E00BA"/>
    <w:rsid w:val="726F8C61"/>
    <w:rsid w:val="7272105D"/>
    <w:rsid w:val="727C3096"/>
    <w:rsid w:val="727D32E7"/>
    <w:rsid w:val="727F7781"/>
    <w:rsid w:val="7280DB05"/>
    <w:rsid w:val="72837EB4"/>
    <w:rsid w:val="7284086B"/>
    <w:rsid w:val="7285A26A"/>
    <w:rsid w:val="72877040"/>
    <w:rsid w:val="7287878D"/>
    <w:rsid w:val="72878AFD"/>
    <w:rsid w:val="728A5CF1"/>
    <w:rsid w:val="728AEBC8"/>
    <w:rsid w:val="728E3A2D"/>
    <w:rsid w:val="729161BE"/>
    <w:rsid w:val="729247CB"/>
    <w:rsid w:val="7293C587"/>
    <w:rsid w:val="72946D0E"/>
    <w:rsid w:val="7295FCDB"/>
    <w:rsid w:val="7297E467"/>
    <w:rsid w:val="729F9043"/>
    <w:rsid w:val="72A04E1A"/>
    <w:rsid w:val="72A59EE3"/>
    <w:rsid w:val="72A9FF76"/>
    <w:rsid w:val="72B0C5BA"/>
    <w:rsid w:val="72BD225D"/>
    <w:rsid w:val="72CB87C8"/>
    <w:rsid w:val="72D1D752"/>
    <w:rsid w:val="72D1DAD8"/>
    <w:rsid w:val="72D2CDD6"/>
    <w:rsid w:val="72D6952B"/>
    <w:rsid w:val="72D8DAEA"/>
    <w:rsid w:val="72DB4A60"/>
    <w:rsid w:val="72E1CBB7"/>
    <w:rsid w:val="72E26D9D"/>
    <w:rsid w:val="72E8B958"/>
    <w:rsid w:val="72EFE199"/>
    <w:rsid w:val="72FCC6D3"/>
    <w:rsid w:val="73000FBD"/>
    <w:rsid w:val="730684EE"/>
    <w:rsid w:val="7307716D"/>
    <w:rsid w:val="7307D768"/>
    <w:rsid w:val="73094686"/>
    <w:rsid w:val="730EAEC7"/>
    <w:rsid w:val="73362FAA"/>
    <w:rsid w:val="7336D988"/>
    <w:rsid w:val="73376B34"/>
    <w:rsid w:val="733AE557"/>
    <w:rsid w:val="7347B4C2"/>
    <w:rsid w:val="73485E29"/>
    <w:rsid w:val="734B6975"/>
    <w:rsid w:val="73501A65"/>
    <w:rsid w:val="73537EFC"/>
    <w:rsid w:val="7354CE25"/>
    <w:rsid w:val="7357F688"/>
    <w:rsid w:val="7359C5FD"/>
    <w:rsid w:val="735E395E"/>
    <w:rsid w:val="735EB971"/>
    <w:rsid w:val="735ED3E1"/>
    <w:rsid w:val="7360BEBC"/>
    <w:rsid w:val="736436E0"/>
    <w:rsid w:val="7367FB98"/>
    <w:rsid w:val="73717B54"/>
    <w:rsid w:val="7372F1BF"/>
    <w:rsid w:val="7374F986"/>
    <w:rsid w:val="73768642"/>
    <w:rsid w:val="737992DD"/>
    <w:rsid w:val="737C864D"/>
    <w:rsid w:val="73843406"/>
    <w:rsid w:val="739339C9"/>
    <w:rsid w:val="739A632A"/>
    <w:rsid w:val="739FC0BB"/>
    <w:rsid w:val="739FCD02"/>
    <w:rsid w:val="73A0C35C"/>
    <w:rsid w:val="73AB42B3"/>
    <w:rsid w:val="73ABC746"/>
    <w:rsid w:val="73AC986B"/>
    <w:rsid w:val="73AC9DC4"/>
    <w:rsid w:val="73AD3D8F"/>
    <w:rsid w:val="73AE8086"/>
    <w:rsid w:val="73AECC6D"/>
    <w:rsid w:val="73B51936"/>
    <w:rsid w:val="73B72F5A"/>
    <w:rsid w:val="73B79ACF"/>
    <w:rsid w:val="73BB9234"/>
    <w:rsid w:val="73BE9553"/>
    <w:rsid w:val="73C0824A"/>
    <w:rsid w:val="73C5A88B"/>
    <w:rsid w:val="73C61417"/>
    <w:rsid w:val="73CD58C7"/>
    <w:rsid w:val="73D5F420"/>
    <w:rsid w:val="73DF3937"/>
    <w:rsid w:val="73E1BD38"/>
    <w:rsid w:val="73E22C00"/>
    <w:rsid w:val="73E39BFB"/>
    <w:rsid w:val="73E76D50"/>
    <w:rsid w:val="73EE9319"/>
    <w:rsid w:val="73EF1246"/>
    <w:rsid w:val="73FD1415"/>
    <w:rsid w:val="73FFD113"/>
    <w:rsid w:val="74020D97"/>
    <w:rsid w:val="7402E52F"/>
    <w:rsid w:val="74071FB3"/>
    <w:rsid w:val="740CA8F5"/>
    <w:rsid w:val="740EB302"/>
    <w:rsid w:val="7410BE5A"/>
    <w:rsid w:val="741BAE65"/>
    <w:rsid w:val="7421555B"/>
    <w:rsid w:val="7423E8D2"/>
    <w:rsid w:val="7425A33A"/>
    <w:rsid w:val="742AFB56"/>
    <w:rsid w:val="7430EDA1"/>
    <w:rsid w:val="7435EDAF"/>
    <w:rsid w:val="7438D25C"/>
    <w:rsid w:val="7439694E"/>
    <w:rsid w:val="743B2BDD"/>
    <w:rsid w:val="743C5154"/>
    <w:rsid w:val="743D9D20"/>
    <w:rsid w:val="744145A8"/>
    <w:rsid w:val="7447D967"/>
    <w:rsid w:val="744AB851"/>
    <w:rsid w:val="744E5ECB"/>
    <w:rsid w:val="7458FC64"/>
    <w:rsid w:val="7459299D"/>
    <w:rsid w:val="745B14FF"/>
    <w:rsid w:val="745EECDD"/>
    <w:rsid w:val="74616182"/>
    <w:rsid w:val="74678F05"/>
    <w:rsid w:val="7472EF7B"/>
    <w:rsid w:val="747FFE6F"/>
    <w:rsid w:val="748CCC39"/>
    <w:rsid w:val="74903599"/>
    <w:rsid w:val="74920E27"/>
    <w:rsid w:val="749D18C6"/>
    <w:rsid w:val="749E67DA"/>
    <w:rsid w:val="74A385CA"/>
    <w:rsid w:val="74AB80D8"/>
    <w:rsid w:val="74AC35F4"/>
    <w:rsid w:val="74AF9095"/>
    <w:rsid w:val="74C2B262"/>
    <w:rsid w:val="74C49FDA"/>
    <w:rsid w:val="74C55ABD"/>
    <w:rsid w:val="74C65A70"/>
    <w:rsid w:val="74D4911F"/>
    <w:rsid w:val="74D8275B"/>
    <w:rsid w:val="74D8FCF0"/>
    <w:rsid w:val="74DE2E8B"/>
    <w:rsid w:val="74E59416"/>
    <w:rsid w:val="74EFA413"/>
    <w:rsid w:val="74F1EB4B"/>
    <w:rsid w:val="74F8EB2C"/>
    <w:rsid w:val="74FFA72E"/>
    <w:rsid w:val="7501549F"/>
    <w:rsid w:val="75029293"/>
    <w:rsid w:val="750844A6"/>
    <w:rsid w:val="750D1144"/>
    <w:rsid w:val="750DC360"/>
    <w:rsid w:val="7510AEE4"/>
    <w:rsid w:val="7515CA30"/>
    <w:rsid w:val="751EC85E"/>
    <w:rsid w:val="75200AD0"/>
    <w:rsid w:val="7520B1D1"/>
    <w:rsid w:val="75210819"/>
    <w:rsid w:val="752134AF"/>
    <w:rsid w:val="752ADE14"/>
    <w:rsid w:val="752EF170"/>
    <w:rsid w:val="75302F85"/>
    <w:rsid w:val="75304A3D"/>
    <w:rsid w:val="7533535F"/>
    <w:rsid w:val="75380EA7"/>
    <w:rsid w:val="7538750D"/>
    <w:rsid w:val="753C6815"/>
    <w:rsid w:val="753C8DE1"/>
    <w:rsid w:val="75403CF0"/>
    <w:rsid w:val="754A921A"/>
    <w:rsid w:val="754D4BE6"/>
    <w:rsid w:val="754DCA89"/>
    <w:rsid w:val="754DD7FB"/>
    <w:rsid w:val="754FF973"/>
    <w:rsid w:val="75514112"/>
    <w:rsid w:val="755395EE"/>
    <w:rsid w:val="75545087"/>
    <w:rsid w:val="7555CBDB"/>
    <w:rsid w:val="755960FB"/>
    <w:rsid w:val="7559BEEB"/>
    <w:rsid w:val="755FA114"/>
    <w:rsid w:val="756967EC"/>
    <w:rsid w:val="7579EF9A"/>
    <w:rsid w:val="7587D329"/>
    <w:rsid w:val="758DA33E"/>
    <w:rsid w:val="758ED37A"/>
    <w:rsid w:val="75919464"/>
    <w:rsid w:val="7596F7E1"/>
    <w:rsid w:val="7597587F"/>
    <w:rsid w:val="7597B74F"/>
    <w:rsid w:val="7597FFD6"/>
    <w:rsid w:val="7599DE6B"/>
    <w:rsid w:val="759B99FA"/>
    <w:rsid w:val="759BC673"/>
    <w:rsid w:val="759BFCEE"/>
    <w:rsid w:val="759FE2D2"/>
    <w:rsid w:val="75A01C91"/>
    <w:rsid w:val="75A2C0B3"/>
    <w:rsid w:val="75AA0295"/>
    <w:rsid w:val="75B7BB20"/>
    <w:rsid w:val="75BDAF6D"/>
    <w:rsid w:val="75C6FDFF"/>
    <w:rsid w:val="75C7B02C"/>
    <w:rsid w:val="75CE1D8F"/>
    <w:rsid w:val="75D41844"/>
    <w:rsid w:val="75D7412D"/>
    <w:rsid w:val="75D98EA0"/>
    <w:rsid w:val="75DE2CDD"/>
    <w:rsid w:val="75DECF38"/>
    <w:rsid w:val="75E0CD6A"/>
    <w:rsid w:val="75E3F10E"/>
    <w:rsid w:val="75E587D7"/>
    <w:rsid w:val="75E5CCB9"/>
    <w:rsid w:val="75E9851C"/>
    <w:rsid w:val="75EAED9B"/>
    <w:rsid w:val="75F0AA65"/>
    <w:rsid w:val="75F52341"/>
    <w:rsid w:val="75F8049C"/>
    <w:rsid w:val="760185A3"/>
    <w:rsid w:val="7604AF4C"/>
    <w:rsid w:val="76077E96"/>
    <w:rsid w:val="7616978A"/>
    <w:rsid w:val="7618F5F6"/>
    <w:rsid w:val="76269C60"/>
    <w:rsid w:val="7628779E"/>
    <w:rsid w:val="76289C9A"/>
    <w:rsid w:val="762C5016"/>
    <w:rsid w:val="7631FD48"/>
    <w:rsid w:val="76328CB3"/>
    <w:rsid w:val="76378240"/>
    <w:rsid w:val="76422EAE"/>
    <w:rsid w:val="76472B82"/>
    <w:rsid w:val="764CB5D8"/>
    <w:rsid w:val="7653F06A"/>
    <w:rsid w:val="7655D4A1"/>
    <w:rsid w:val="76616358"/>
    <w:rsid w:val="7665D6F9"/>
    <w:rsid w:val="7666794C"/>
    <w:rsid w:val="766A56DD"/>
    <w:rsid w:val="766A754F"/>
    <w:rsid w:val="766D08E1"/>
    <w:rsid w:val="76715458"/>
    <w:rsid w:val="76758431"/>
    <w:rsid w:val="767FBFCB"/>
    <w:rsid w:val="7684D81D"/>
    <w:rsid w:val="7686049E"/>
    <w:rsid w:val="768B0ACE"/>
    <w:rsid w:val="768CF481"/>
    <w:rsid w:val="768D00A7"/>
    <w:rsid w:val="7690E86D"/>
    <w:rsid w:val="769466D9"/>
    <w:rsid w:val="76979BC4"/>
    <w:rsid w:val="769A3B19"/>
    <w:rsid w:val="769DE9E5"/>
    <w:rsid w:val="76A38C2D"/>
    <w:rsid w:val="76C63E6A"/>
    <w:rsid w:val="76C92790"/>
    <w:rsid w:val="76CA0DC6"/>
    <w:rsid w:val="76CBDB54"/>
    <w:rsid w:val="76CFBBBE"/>
    <w:rsid w:val="76D0722E"/>
    <w:rsid w:val="76D6E910"/>
    <w:rsid w:val="76DB6450"/>
    <w:rsid w:val="76DD0F29"/>
    <w:rsid w:val="76E197B3"/>
    <w:rsid w:val="76E756AA"/>
    <w:rsid w:val="76E8A8D8"/>
    <w:rsid w:val="76EF7388"/>
    <w:rsid w:val="76F4354A"/>
    <w:rsid w:val="76FAF6DE"/>
    <w:rsid w:val="76FC8E65"/>
    <w:rsid w:val="77040DCD"/>
    <w:rsid w:val="77091B9C"/>
    <w:rsid w:val="77092261"/>
    <w:rsid w:val="770B34E7"/>
    <w:rsid w:val="770CA546"/>
    <w:rsid w:val="77109403"/>
    <w:rsid w:val="7711B932"/>
    <w:rsid w:val="771441D4"/>
    <w:rsid w:val="771A5085"/>
    <w:rsid w:val="771BE600"/>
    <w:rsid w:val="771CBB18"/>
    <w:rsid w:val="771E939C"/>
    <w:rsid w:val="771EA7AC"/>
    <w:rsid w:val="77209657"/>
    <w:rsid w:val="7723194B"/>
    <w:rsid w:val="772E5D37"/>
    <w:rsid w:val="77339FEF"/>
    <w:rsid w:val="77412CC7"/>
    <w:rsid w:val="774C53D0"/>
    <w:rsid w:val="774F23B9"/>
    <w:rsid w:val="774FCFFA"/>
    <w:rsid w:val="7752A216"/>
    <w:rsid w:val="7754D6BE"/>
    <w:rsid w:val="775DC32E"/>
    <w:rsid w:val="775EBB5A"/>
    <w:rsid w:val="77625E4F"/>
    <w:rsid w:val="77652C0E"/>
    <w:rsid w:val="776EFFE0"/>
    <w:rsid w:val="7771AA92"/>
    <w:rsid w:val="7772D6F6"/>
    <w:rsid w:val="7777B13C"/>
    <w:rsid w:val="777BC809"/>
    <w:rsid w:val="777FAA80"/>
    <w:rsid w:val="778A4FCA"/>
    <w:rsid w:val="778DEBC0"/>
    <w:rsid w:val="778E2424"/>
    <w:rsid w:val="77965512"/>
    <w:rsid w:val="779A91CF"/>
    <w:rsid w:val="779F1443"/>
    <w:rsid w:val="77A423D8"/>
    <w:rsid w:val="77A491C4"/>
    <w:rsid w:val="77A54709"/>
    <w:rsid w:val="77AF7F38"/>
    <w:rsid w:val="77B0FCD1"/>
    <w:rsid w:val="77BEF4FC"/>
    <w:rsid w:val="77C0E2C9"/>
    <w:rsid w:val="77C54491"/>
    <w:rsid w:val="77CD5AE4"/>
    <w:rsid w:val="77CEEA87"/>
    <w:rsid w:val="77D92D83"/>
    <w:rsid w:val="77E16402"/>
    <w:rsid w:val="77E23E36"/>
    <w:rsid w:val="77E82643"/>
    <w:rsid w:val="77E88E27"/>
    <w:rsid w:val="77ECE553"/>
    <w:rsid w:val="77EE22CC"/>
    <w:rsid w:val="77F199DE"/>
    <w:rsid w:val="77F23AC2"/>
    <w:rsid w:val="77F2CDE1"/>
    <w:rsid w:val="77F34FB4"/>
    <w:rsid w:val="77F394C0"/>
    <w:rsid w:val="77F87754"/>
    <w:rsid w:val="77FC57F6"/>
    <w:rsid w:val="77FD55CE"/>
    <w:rsid w:val="78030F90"/>
    <w:rsid w:val="780C9177"/>
    <w:rsid w:val="780FAA3D"/>
    <w:rsid w:val="7810C8AD"/>
    <w:rsid w:val="781420D1"/>
    <w:rsid w:val="7816639E"/>
    <w:rsid w:val="781B807C"/>
    <w:rsid w:val="781BC542"/>
    <w:rsid w:val="781F68CD"/>
    <w:rsid w:val="78200742"/>
    <w:rsid w:val="782101C7"/>
    <w:rsid w:val="78255DD7"/>
    <w:rsid w:val="7827D7E2"/>
    <w:rsid w:val="782E17EE"/>
    <w:rsid w:val="78375CEC"/>
    <w:rsid w:val="78389F7C"/>
    <w:rsid w:val="784914DC"/>
    <w:rsid w:val="784975D5"/>
    <w:rsid w:val="784F30FD"/>
    <w:rsid w:val="78522EC8"/>
    <w:rsid w:val="78524239"/>
    <w:rsid w:val="7853FCCB"/>
    <w:rsid w:val="785A554E"/>
    <w:rsid w:val="785B73DF"/>
    <w:rsid w:val="785CE63D"/>
    <w:rsid w:val="785D848D"/>
    <w:rsid w:val="785FF389"/>
    <w:rsid w:val="7870238D"/>
    <w:rsid w:val="78813A14"/>
    <w:rsid w:val="7886E862"/>
    <w:rsid w:val="78907F9B"/>
    <w:rsid w:val="7891CA85"/>
    <w:rsid w:val="7894245C"/>
    <w:rsid w:val="78970864"/>
    <w:rsid w:val="789CA6F9"/>
    <w:rsid w:val="78A635C2"/>
    <w:rsid w:val="78AD9BBD"/>
    <w:rsid w:val="78AE1A10"/>
    <w:rsid w:val="78B13416"/>
    <w:rsid w:val="78B1E335"/>
    <w:rsid w:val="78B31ED8"/>
    <w:rsid w:val="78BAF418"/>
    <w:rsid w:val="78BF528C"/>
    <w:rsid w:val="78C0B389"/>
    <w:rsid w:val="78C48A81"/>
    <w:rsid w:val="78CAFA23"/>
    <w:rsid w:val="78CBFD19"/>
    <w:rsid w:val="78CDA5F9"/>
    <w:rsid w:val="78CEAC70"/>
    <w:rsid w:val="78D11D41"/>
    <w:rsid w:val="78D16CE8"/>
    <w:rsid w:val="78DE5356"/>
    <w:rsid w:val="78EEFD49"/>
    <w:rsid w:val="78F3AB2C"/>
    <w:rsid w:val="78FCD27C"/>
    <w:rsid w:val="78FF3529"/>
    <w:rsid w:val="78FF7BC0"/>
    <w:rsid w:val="7905F45D"/>
    <w:rsid w:val="79068512"/>
    <w:rsid w:val="7912F6FA"/>
    <w:rsid w:val="7914C7DE"/>
    <w:rsid w:val="7917B20D"/>
    <w:rsid w:val="7918584C"/>
    <w:rsid w:val="7920A428"/>
    <w:rsid w:val="792ABB2D"/>
    <w:rsid w:val="792D3FFD"/>
    <w:rsid w:val="792F8769"/>
    <w:rsid w:val="793288A8"/>
    <w:rsid w:val="7940B768"/>
    <w:rsid w:val="794B1FF2"/>
    <w:rsid w:val="794DDA85"/>
    <w:rsid w:val="794ED768"/>
    <w:rsid w:val="794F7CD7"/>
    <w:rsid w:val="7952B997"/>
    <w:rsid w:val="7952DAA7"/>
    <w:rsid w:val="7960A818"/>
    <w:rsid w:val="7965451E"/>
    <w:rsid w:val="79662AA8"/>
    <w:rsid w:val="7966EECC"/>
    <w:rsid w:val="796B17C6"/>
    <w:rsid w:val="796F2581"/>
    <w:rsid w:val="79707EB2"/>
    <w:rsid w:val="79721F77"/>
    <w:rsid w:val="7975C7FD"/>
    <w:rsid w:val="797C6163"/>
    <w:rsid w:val="797CB869"/>
    <w:rsid w:val="797D027C"/>
    <w:rsid w:val="7980B561"/>
    <w:rsid w:val="798153C0"/>
    <w:rsid w:val="7983A53E"/>
    <w:rsid w:val="7986AD47"/>
    <w:rsid w:val="798A3844"/>
    <w:rsid w:val="798D5285"/>
    <w:rsid w:val="7991A1E9"/>
    <w:rsid w:val="799804ED"/>
    <w:rsid w:val="79988BAC"/>
    <w:rsid w:val="799EE56A"/>
    <w:rsid w:val="79A2B0E9"/>
    <w:rsid w:val="79A4A6E5"/>
    <w:rsid w:val="79A77BE4"/>
    <w:rsid w:val="79A96F3F"/>
    <w:rsid w:val="79B2269C"/>
    <w:rsid w:val="79B8D555"/>
    <w:rsid w:val="79B9AE37"/>
    <w:rsid w:val="79BB4039"/>
    <w:rsid w:val="79BE459B"/>
    <w:rsid w:val="79C85026"/>
    <w:rsid w:val="79D01F87"/>
    <w:rsid w:val="79D473F8"/>
    <w:rsid w:val="79D4D39F"/>
    <w:rsid w:val="79D538A2"/>
    <w:rsid w:val="79DB1D31"/>
    <w:rsid w:val="79DDF601"/>
    <w:rsid w:val="79E1AA59"/>
    <w:rsid w:val="79E2CE95"/>
    <w:rsid w:val="79EFB36A"/>
    <w:rsid w:val="79FFB049"/>
    <w:rsid w:val="7A069981"/>
    <w:rsid w:val="7A0C8DB2"/>
    <w:rsid w:val="7A0D2235"/>
    <w:rsid w:val="7A119877"/>
    <w:rsid w:val="7A13CF19"/>
    <w:rsid w:val="7A1AE36E"/>
    <w:rsid w:val="7A1EABE4"/>
    <w:rsid w:val="7A22B8EF"/>
    <w:rsid w:val="7A23553A"/>
    <w:rsid w:val="7A2447FA"/>
    <w:rsid w:val="7A254419"/>
    <w:rsid w:val="7A25D403"/>
    <w:rsid w:val="7A28DFE1"/>
    <w:rsid w:val="7A2C5160"/>
    <w:rsid w:val="7A2F53FC"/>
    <w:rsid w:val="7A346215"/>
    <w:rsid w:val="7A3971BA"/>
    <w:rsid w:val="7A3C1E9B"/>
    <w:rsid w:val="7A3C34D4"/>
    <w:rsid w:val="7A3C9E5A"/>
    <w:rsid w:val="7A4081AD"/>
    <w:rsid w:val="7A45FEAC"/>
    <w:rsid w:val="7A47A456"/>
    <w:rsid w:val="7A4A2860"/>
    <w:rsid w:val="7A4AD00C"/>
    <w:rsid w:val="7A4E52F9"/>
    <w:rsid w:val="7A57BA57"/>
    <w:rsid w:val="7A593042"/>
    <w:rsid w:val="7A5B7083"/>
    <w:rsid w:val="7A5CCEE2"/>
    <w:rsid w:val="7A5E94FD"/>
    <w:rsid w:val="7A5F7933"/>
    <w:rsid w:val="7A6D5079"/>
    <w:rsid w:val="7A6EBF65"/>
    <w:rsid w:val="7A71C170"/>
    <w:rsid w:val="7A818EBF"/>
    <w:rsid w:val="7A82A989"/>
    <w:rsid w:val="7A88E368"/>
    <w:rsid w:val="7A8A49CB"/>
    <w:rsid w:val="7A8C3882"/>
    <w:rsid w:val="7A95F303"/>
    <w:rsid w:val="7A97C254"/>
    <w:rsid w:val="7AAB2F83"/>
    <w:rsid w:val="7AB3F028"/>
    <w:rsid w:val="7ABBE71F"/>
    <w:rsid w:val="7ABD701E"/>
    <w:rsid w:val="7ABFD7B4"/>
    <w:rsid w:val="7AC6FAF1"/>
    <w:rsid w:val="7AC856CB"/>
    <w:rsid w:val="7AC8A4F6"/>
    <w:rsid w:val="7ACBAC21"/>
    <w:rsid w:val="7AD1E749"/>
    <w:rsid w:val="7ADE117D"/>
    <w:rsid w:val="7ADF56EC"/>
    <w:rsid w:val="7AE423EE"/>
    <w:rsid w:val="7AE7AA20"/>
    <w:rsid w:val="7AEE65F1"/>
    <w:rsid w:val="7AF37AA3"/>
    <w:rsid w:val="7AF454DD"/>
    <w:rsid w:val="7AF6D5F8"/>
    <w:rsid w:val="7AF7FB13"/>
    <w:rsid w:val="7AFE4520"/>
    <w:rsid w:val="7B06D9B5"/>
    <w:rsid w:val="7B0FD3A7"/>
    <w:rsid w:val="7B19FC42"/>
    <w:rsid w:val="7B1A44F4"/>
    <w:rsid w:val="7B2477B5"/>
    <w:rsid w:val="7B27E97F"/>
    <w:rsid w:val="7B29696B"/>
    <w:rsid w:val="7B299846"/>
    <w:rsid w:val="7B2CAD3F"/>
    <w:rsid w:val="7B2EF90E"/>
    <w:rsid w:val="7B382182"/>
    <w:rsid w:val="7B39F34A"/>
    <w:rsid w:val="7B3B59F7"/>
    <w:rsid w:val="7B3F4A71"/>
    <w:rsid w:val="7B44CA45"/>
    <w:rsid w:val="7B4C76ED"/>
    <w:rsid w:val="7B4D7DBD"/>
    <w:rsid w:val="7B57B793"/>
    <w:rsid w:val="7B59682C"/>
    <w:rsid w:val="7B5D3382"/>
    <w:rsid w:val="7B5DA927"/>
    <w:rsid w:val="7B632E20"/>
    <w:rsid w:val="7B6415EC"/>
    <w:rsid w:val="7B6C4806"/>
    <w:rsid w:val="7B704D39"/>
    <w:rsid w:val="7B74DAFF"/>
    <w:rsid w:val="7B7A5F1C"/>
    <w:rsid w:val="7B7CA64B"/>
    <w:rsid w:val="7B7FEA09"/>
    <w:rsid w:val="7B8BC944"/>
    <w:rsid w:val="7B8D879C"/>
    <w:rsid w:val="7B901B45"/>
    <w:rsid w:val="7B91B68A"/>
    <w:rsid w:val="7B9D2E3D"/>
    <w:rsid w:val="7B9DF55C"/>
    <w:rsid w:val="7B9FBBC4"/>
    <w:rsid w:val="7BA0533C"/>
    <w:rsid w:val="7BA99585"/>
    <w:rsid w:val="7BA9D8CA"/>
    <w:rsid w:val="7BAD4BEF"/>
    <w:rsid w:val="7BADDBF3"/>
    <w:rsid w:val="7BAE3B7F"/>
    <w:rsid w:val="7BB1BCC7"/>
    <w:rsid w:val="7BB66E57"/>
    <w:rsid w:val="7BB6D7AB"/>
    <w:rsid w:val="7BC0F19C"/>
    <w:rsid w:val="7BC6D63F"/>
    <w:rsid w:val="7BC8FAA0"/>
    <w:rsid w:val="7BCD0011"/>
    <w:rsid w:val="7BCE8DE9"/>
    <w:rsid w:val="7BD2429E"/>
    <w:rsid w:val="7BD4EB20"/>
    <w:rsid w:val="7BD5B351"/>
    <w:rsid w:val="7BD5BE47"/>
    <w:rsid w:val="7BD69284"/>
    <w:rsid w:val="7BDE6586"/>
    <w:rsid w:val="7BE717CF"/>
    <w:rsid w:val="7BEAFB01"/>
    <w:rsid w:val="7BED9BCC"/>
    <w:rsid w:val="7BF41A6C"/>
    <w:rsid w:val="7BFC2B43"/>
    <w:rsid w:val="7BFE85E3"/>
    <w:rsid w:val="7BFFFA86"/>
    <w:rsid w:val="7C06B6E7"/>
    <w:rsid w:val="7C0FBFA8"/>
    <w:rsid w:val="7C1248FC"/>
    <w:rsid w:val="7C16B43C"/>
    <w:rsid w:val="7C179E90"/>
    <w:rsid w:val="7C1BD455"/>
    <w:rsid w:val="7C1E259C"/>
    <w:rsid w:val="7C278F61"/>
    <w:rsid w:val="7C298BAD"/>
    <w:rsid w:val="7C2E8500"/>
    <w:rsid w:val="7C30EE8E"/>
    <w:rsid w:val="7C3147DE"/>
    <w:rsid w:val="7C328C41"/>
    <w:rsid w:val="7C37079B"/>
    <w:rsid w:val="7C379326"/>
    <w:rsid w:val="7C37C380"/>
    <w:rsid w:val="7C4322AA"/>
    <w:rsid w:val="7C4447C8"/>
    <w:rsid w:val="7C48070B"/>
    <w:rsid w:val="7C4893FE"/>
    <w:rsid w:val="7C4C5B67"/>
    <w:rsid w:val="7C4FACFA"/>
    <w:rsid w:val="7C52B081"/>
    <w:rsid w:val="7C57931E"/>
    <w:rsid w:val="7C5A1B39"/>
    <w:rsid w:val="7C5AD9DB"/>
    <w:rsid w:val="7C5DE44D"/>
    <w:rsid w:val="7C655ECB"/>
    <w:rsid w:val="7C6A46FA"/>
    <w:rsid w:val="7C6BC42F"/>
    <w:rsid w:val="7C7AA504"/>
    <w:rsid w:val="7C7B91D0"/>
    <w:rsid w:val="7C8579C3"/>
    <w:rsid w:val="7C94E5B2"/>
    <w:rsid w:val="7C97A016"/>
    <w:rsid w:val="7C97CC50"/>
    <w:rsid w:val="7C99C94C"/>
    <w:rsid w:val="7C9FE9E3"/>
    <w:rsid w:val="7CA28A5B"/>
    <w:rsid w:val="7CA342BC"/>
    <w:rsid w:val="7CAB3873"/>
    <w:rsid w:val="7CAEB150"/>
    <w:rsid w:val="7CB07803"/>
    <w:rsid w:val="7CB2B293"/>
    <w:rsid w:val="7CB36969"/>
    <w:rsid w:val="7CB3C02B"/>
    <w:rsid w:val="7CB71D47"/>
    <w:rsid w:val="7CB9FFFB"/>
    <w:rsid w:val="7CBCF481"/>
    <w:rsid w:val="7CBCF970"/>
    <w:rsid w:val="7CC23C7A"/>
    <w:rsid w:val="7CC47611"/>
    <w:rsid w:val="7CC56F4F"/>
    <w:rsid w:val="7CCA38D1"/>
    <w:rsid w:val="7CCECA64"/>
    <w:rsid w:val="7CD025C1"/>
    <w:rsid w:val="7CD373BA"/>
    <w:rsid w:val="7CD8269C"/>
    <w:rsid w:val="7CE09698"/>
    <w:rsid w:val="7CE09F75"/>
    <w:rsid w:val="7CE1D319"/>
    <w:rsid w:val="7CE4D145"/>
    <w:rsid w:val="7CE4E479"/>
    <w:rsid w:val="7CE800B0"/>
    <w:rsid w:val="7CE87D14"/>
    <w:rsid w:val="7CEE09A3"/>
    <w:rsid w:val="7CF0F5CC"/>
    <w:rsid w:val="7CF14C13"/>
    <w:rsid w:val="7CF770A8"/>
    <w:rsid w:val="7CF7C88D"/>
    <w:rsid w:val="7D08346E"/>
    <w:rsid w:val="7D0EA53B"/>
    <w:rsid w:val="7D131D33"/>
    <w:rsid w:val="7D135400"/>
    <w:rsid w:val="7D160CC9"/>
    <w:rsid w:val="7D1823B2"/>
    <w:rsid w:val="7D203DB1"/>
    <w:rsid w:val="7D20CE34"/>
    <w:rsid w:val="7D21E29F"/>
    <w:rsid w:val="7D2D9562"/>
    <w:rsid w:val="7D2DF2C6"/>
    <w:rsid w:val="7D31EA45"/>
    <w:rsid w:val="7D322583"/>
    <w:rsid w:val="7D35F97D"/>
    <w:rsid w:val="7D36DAC2"/>
    <w:rsid w:val="7D3A0D06"/>
    <w:rsid w:val="7D4501DC"/>
    <w:rsid w:val="7D4543BE"/>
    <w:rsid w:val="7D49C317"/>
    <w:rsid w:val="7D4E4422"/>
    <w:rsid w:val="7D552E9F"/>
    <w:rsid w:val="7D55C3FC"/>
    <w:rsid w:val="7D58AA6A"/>
    <w:rsid w:val="7D5B1041"/>
    <w:rsid w:val="7D5B58B3"/>
    <w:rsid w:val="7D5D119B"/>
    <w:rsid w:val="7D67A4A0"/>
    <w:rsid w:val="7D6BF918"/>
    <w:rsid w:val="7D6C1501"/>
    <w:rsid w:val="7D6CEC4B"/>
    <w:rsid w:val="7D71E263"/>
    <w:rsid w:val="7D7254C7"/>
    <w:rsid w:val="7D74DAB1"/>
    <w:rsid w:val="7D7CCCA0"/>
    <w:rsid w:val="7D80530E"/>
    <w:rsid w:val="7D80FED9"/>
    <w:rsid w:val="7D818D04"/>
    <w:rsid w:val="7D8951AC"/>
    <w:rsid w:val="7DA88B33"/>
    <w:rsid w:val="7DAA56F5"/>
    <w:rsid w:val="7DAEAF86"/>
    <w:rsid w:val="7DB2122F"/>
    <w:rsid w:val="7DB5FF6D"/>
    <w:rsid w:val="7DB9877D"/>
    <w:rsid w:val="7DCCF545"/>
    <w:rsid w:val="7DCE5BD0"/>
    <w:rsid w:val="7DD2CF63"/>
    <w:rsid w:val="7DD2FA24"/>
    <w:rsid w:val="7DD5A1EE"/>
    <w:rsid w:val="7DD75162"/>
    <w:rsid w:val="7DDE184E"/>
    <w:rsid w:val="7DEE5FA7"/>
    <w:rsid w:val="7DEEEEA5"/>
    <w:rsid w:val="7DF33528"/>
    <w:rsid w:val="7DF4D63F"/>
    <w:rsid w:val="7DF8DE97"/>
    <w:rsid w:val="7DF9D846"/>
    <w:rsid w:val="7DFCF515"/>
    <w:rsid w:val="7DFEA2DA"/>
    <w:rsid w:val="7DFFEF99"/>
    <w:rsid w:val="7E098E3C"/>
    <w:rsid w:val="7E106ABB"/>
    <w:rsid w:val="7E10AE33"/>
    <w:rsid w:val="7E10D2EC"/>
    <w:rsid w:val="7E199BCE"/>
    <w:rsid w:val="7E1AF683"/>
    <w:rsid w:val="7E1FEB76"/>
    <w:rsid w:val="7E2160C1"/>
    <w:rsid w:val="7E23E09B"/>
    <w:rsid w:val="7E25B1AE"/>
    <w:rsid w:val="7E2C3D95"/>
    <w:rsid w:val="7E312F36"/>
    <w:rsid w:val="7E360F81"/>
    <w:rsid w:val="7E36E382"/>
    <w:rsid w:val="7E415C80"/>
    <w:rsid w:val="7E4301F5"/>
    <w:rsid w:val="7E482749"/>
    <w:rsid w:val="7E4B4F99"/>
    <w:rsid w:val="7E4B501F"/>
    <w:rsid w:val="7E4F9D17"/>
    <w:rsid w:val="7E5098A4"/>
    <w:rsid w:val="7E54BC88"/>
    <w:rsid w:val="7E5749A5"/>
    <w:rsid w:val="7E578C85"/>
    <w:rsid w:val="7E59F78F"/>
    <w:rsid w:val="7E5A5988"/>
    <w:rsid w:val="7E5C0224"/>
    <w:rsid w:val="7E5CAECD"/>
    <w:rsid w:val="7E5FC4CF"/>
    <w:rsid w:val="7E65D772"/>
    <w:rsid w:val="7E6C2979"/>
    <w:rsid w:val="7E6F5EA6"/>
    <w:rsid w:val="7E70F4CB"/>
    <w:rsid w:val="7E75B92D"/>
    <w:rsid w:val="7E774C14"/>
    <w:rsid w:val="7E774D58"/>
    <w:rsid w:val="7E79101C"/>
    <w:rsid w:val="7E7D63CA"/>
    <w:rsid w:val="7E874773"/>
    <w:rsid w:val="7E9A9E88"/>
    <w:rsid w:val="7E9AB870"/>
    <w:rsid w:val="7E9B520A"/>
    <w:rsid w:val="7E9CC0A5"/>
    <w:rsid w:val="7E9D5D03"/>
    <w:rsid w:val="7EA0DEE7"/>
    <w:rsid w:val="7EA30764"/>
    <w:rsid w:val="7EA3521F"/>
    <w:rsid w:val="7EA938A1"/>
    <w:rsid w:val="7EAC2444"/>
    <w:rsid w:val="7EAC3D46"/>
    <w:rsid w:val="7EAD9D50"/>
    <w:rsid w:val="7EB12DC8"/>
    <w:rsid w:val="7EB328BC"/>
    <w:rsid w:val="7EB63064"/>
    <w:rsid w:val="7EC5C074"/>
    <w:rsid w:val="7EC8F5B6"/>
    <w:rsid w:val="7ECB8FB8"/>
    <w:rsid w:val="7ECE6074"/>
    <w:rsid w:val="7ED64C73"/>
    <w:rsid w:val="7ED85462"/>
    <w:rsid w:val="7EDD9D90"/>
    <w:rsid w:val="7EE0CFB1"/>
    <w:rsid w:val="7EE22AC9"/>
    <w:rsid w:val="7EE4F6FC"/>
    <w:rsid w:val="7EE546E7"/>
    <w:rsid w:val="7EE5642C"/>
    <w:rsid w:val="7EE7AC67"/>
    <w:rsid w:val="7EE7B695"/>
    <w:rsid w:val="7EEF762B"/>
    <w:rsid w:val="7EF2873A"/>
    <w:rsid w:val="7EF32891"/>
    <w:rsid w:val="7EF4BB29"/>
    <w:rsid w:val="7EF5F8D6"/>
    <w:rsid w:val="7F0101F7"/>
    <w:rsid w:val="7F0AB2FC"/>
    <w:rsid w:val="7F0FE327"/>
    <w:rsid w:val="7F130556"/>
    <w:rsid w:val="7F1E3C92"/>
    <w:rsid w:val="7F26C90E"/>
    <w:rsid w:val="7F2F9122"/>
    <w:rsid w:val="7F326A01"/>
    <w:rsid w:val="7F348FE1"/>
    <w:rsid w:val="7F36FCB9"/>
    <w:rsid w:val="7F39162F"/>
    <w:rsid w:val="7F3B6A14"/>
    <w:rsid w:val="7F3B6BE9"/>
    <w:rsid w:val="7F41D081"/>
    <w:rsid w:val="7F468539"/>
    <w:rsid w:val="7F46D799"/>
    <w:rsid w:val="7F49B04A"/>
    <w:rsid w:val="7F4B758C"/>
    <w:rsid w:val="7F51A255"/>
    <w:rsid w:val="7F539CB1"/>
    <w:rsid w:val="7F549956"/>
    <w:rsid w:val="7F5B8564"/>
    <w:rsid w:val="7F5E04A2"/>
    <w:rsid w:val="7F6C7B33"/>
    <w:rsid w:val="7F7A228D"/>
    <w:rsid w:val="7F7D9719"/>
    <w:rsid w:val="7F80DDDB"/>
    <w:rsid w:val="7F81A7A1"/>
    <w:rsid w:val="7F88175C"/>
    <w:rsid w:val="7FA0B5F7"/>
    <w:rsid w:val="7FA13215"/>
    <w:rsid w:val="7FA73B88"/>
    <w:rsid w:val="7FAA6F65"/>
    <w:rsid w:val="7FAC107F"/>
    <w:rsid w:val="7FB737BD"/>
    <w:rsid w:val="7FB8766F"/>
    <w:rsid w:val="7FB91E49"/>
    <w:rsid w:val="7FB94083"/>
    <w:rsid w:val="7FBC123C"/>
    <w:rsid w:val="7FBC43CF"/>
    <w:rsid w:val="7FC1820F"/>
    <w:rsid w:val="7FC4F08E"/>
    <w:rsid w:val="7FCEAD23"/>
    <w:rsid w:val="7FD18F8B"/>
    <w:rsid w:val="7FD5BDE8"/>
    <w:rsid w:val="7FD63F19"/>
    <w:rsid w:val="7FD8FB25"/>
    <w:rsid w:val="7FD92766"/>
    <w:rsid w:val="7FE06FD5"/>
    <w:rsid w:val="7FEF8C25"/>
    <w:rsid w:val="7FF0E0A9"/>
    <w:rsid w:val="7FF12208"/>
    <w:rsid w:val="7FF3C9AB"/>
    <w:rsid w:val="7FF58D25"/>
    <w:rsid w:val="7FF5FDEC"/>
    <w:rsid w:val="7FF78973"/>
    <w:rsid w:val="7FFBF75D"/>
    <w:rsid w:val="7FFD7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6F455"/>
  <w15:chartTrackingRefBased/>
  <w15:docId w15:val="{C93C22EB-5D7E-4560-A56E-CFF638BA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A7B"/>
    <w:pPr>
      <w:spacing w:after="120" w:line="264" w:lineRule="auto"/>
    </w:pPr>
    <w:rPr>
      <w:rFonts w:ascii="Arial" w:hAnsi="Arial"/>
      <w:sz w:val="22"/>
    </w:rPr>
  </w:style>
  <w:style w:type="paragraph" w:styleId="Heading1">
    <w:name w:val="heading 1"/>
    <w:basedOn w:val="Normal"/>
    <w:next w:val="Normal"/>
    <w:link w:val="Heading1Char"/>
    <w:uiPriority w:val="9"/>
    <w:qFormat/>
    <w:rsid w:val="004569CB"/>
    <w:pPr>
      <w:keepNext/>
      <w:keepLines/>
      <w:spacing w:before="320" w:after="100" w:afterAutospacing="1" w:line="240" w:lineRule="auto"/>
      <w:outlineLvl w:val="0"/>
    </w:pPr>
    <w:rPr>
      <w:rFonts w:asciiTheme="majorHAnsi" w:eastAsiaTheme="majorEastAsia" w:hAnsiTheme="majorHAnsi" w:cstheme="majorBidi"/>
      <w:color w:val="005662" w:themeColor="accent1" w:themeShade="BF"/>
      <w:sz w:val="36"/>
      <w:szCs w:val="36"/>
    </w:rPr>
  </w:style>
  <w:style w:type="paragraph" w:styleId="Heading2">
    <w:name w:val="heading 2"/>
    <w:basedOn w:val="Normal"/>
    <w:next w:val="Normal"/>
    <w:link w:val="Heading2Char"/>
    <w:uiPriority w:val="9"/>
    <w:unhideWhenUsed/>
    <w:qFormat/>
    <w:rsid w:val="007676BB"/>
    <w:pPr>
      <w:keepNext/>
      <w:keepLines/>
      <w:spacing w:before="80" w:after="80" w:line="240" w:lineRule="auto"/>
      <w:outlineLvl w:val="1"/>
    </w:pPr>
    <w:rPr>
      <w:rFonts w:asciiTheme="majorHAnsi" w:eastAsiaTheme="majorEastAsia" w:hAnsiTheme="majorHAnsi" w:cstheme="majorBidi"/>
      <w:color w:val="404040" w:themeColor="text1" w:themeTint="BF"/>
      <w:sz w:val="32"/>
      <w:szCs w:val="32"/>
    </w:rPr>
  </w:style>
  <w:style w:type="paragraph" w:styleId="Heading3">
    <w:name w:val="heading 3"/>
    <w:basedOn w:val="Normal"/>
    <w:next w:val="Normal"/>
    <w:link w:val="Heading3Char"/>
    <w:uiPriority w:val="9"/>
    <w:unhideWhenUsed/>
    <w:qFormat/>
    <w:rsid w:val="00ED49F9"/>
    <w:pPr>
      <w:keepNext/>
      <w:keepLines/>
      <w:spacing w:before="80" w:after="40" w:line="240" w:lineRule="auto"/>
      <w:outlineLvl w:val="2"/>
    </w:pPr>
    <w:rPr>
      <w:rFonts w:asciiTheme="majorHAnsi" w:eastAsiaTheme="majorEastAsia" w:hAnsiTheme="majorHAnsi" w:cstheme="majorBidi"/>
      <w:color w:val="44546A" w:themeColor="text2"/>
      <w:sz w:val="28"/>
      <w:szCs w:val="28"/>
    </w:rPr>
  </w:style>
  <w:style w:type="paragraph" w:styleId="Heading4">
    <w:name w:val="heading 4"/>
    <w:basedOn w:val="Normal"/>
    <w:next w:val="Normal"/>
    <w:link w:val="Heading4Char"/>
    <w:uiPriority w:val="9"/>
    <w:unhideWhenUsed/>
    <w:qFormat/>
    <w:rsid w:val="00B12DC2"/>
    <w:pPr>
      <w:keepNext/>
      <w:keepLines/>
      <w:spacing w:before="40" w:after="0"/>
      <w:outlineLvl w:val="3"/>
    </w:pPr>
    <w:rPr>
      <w:rFonts w:asciiTheme="majorHAnsi" w:eastAsiaTheme="majorEastAsia" w:hAnsiTheme="majorHAnsi" w:cstheme="majorBidi"/>
      <w:color w:val="44546A"/>
      <w:sz w:val="24"/>
      <w:szCs w:val="22"/>
    </w:rPr>
  </w:style>
  <w:style w:type="paragraph" w:styleId="Heading5">
    <w:name w:val="heading 5"/>
    <w:basedOn w:val="Normal"/>
    <w:next w:val="Normal"/>
    <w:link w:val="Heading5Char"/>
    <w:uiPriority w:val="9"/>
    <w:unhideWhenUsed/>
    <w:qFormat/>
    <w:rsid w:val="00C30B03"/>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unhideWhenUsed/>
    <w:qFormat/>
    <w:rsid w:val="00144AA1"/>
    <w:pPr>
      <w:keepNext/>
      <w:keepLines/>
      <w:spacing w:before="40" w:after="0"/>
      <w:outlineLvl w:val="5"/>
    </w:pPr>
    <w:rPr>
      <w:rFonts w:asciiTheme="majorHAnsi" w:eastAsiaTheme="majorEastAsia" w:hAnsiTheme="majorHAnsi" w:cstheme="majorBidi"/>
      <w:color w:val="003941" w:themeColor="accent1" w:themeShade="7F"/>
    </w:rPr>
  </w:style>
  <w:style w:type="paragraph" w:styleId="Heading7">
    <w:name w:val="heading 7"/>
    <w:basedOn w:val="Normal"/>
    <w:next w:val="Normal"/>
    <w:link w:val="Heading7Char"/>
    <w:uiPriority w:val="9"/>
    <w:semiHidden/>
    <w:unhideWhenUsed/>
    <w:qFormat/>
    <w:rsid w:val="00144AA1"/>
    <w:pPr>
      <w:keepNext/>
      <w:keepLines/>
      <w:spacing w:before="40" w:after="0"/>
      <w:outlineLvl w:val="6"/>
    </w:pPr>
    <w:rPr>
      <w:rFonts w:asciiTheme="majorHAnsi" w:eastAsiaTheme="majorEastAsia" w:hAnsiTheme="majorHAnsi" w:cstheme="majorBidi"/>
      <w:i/>
      <w:iCs/>
      <w:color w:val="003941" w:themeColor="accent1" w:themeShade="7F"/>
    </w:rPr>
  </w:style>
  <w:style w:type="paragraph" w:styleId="Heading8">
    <w:name w:val="heading 8"/>
    <w:basedOn w:val="Normal"/>
    <w:next w:val="Normal"/>
    <w:link w:val="Heading8Char"/>
    <w:uiPriority w:val="9"/>
    <w:semiHidden/>
    <w:unhideWhenUsed/>
    <w:qFormat/>
    <w:rsid w:val="00C30B0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30B0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0B03"/>
    <w:pPr>
      <w:spacing w:after="0" w:line="240" w:lineRule="auto"/>
      <w:contextualSpacing/>
    </w:pPr>
    <w:rPr>
      <w:rFonts w:asciiTheme="majorHAnsi" w:eastAsiaTheme="majorEastAsia" w:hAnsiTheme="majorHAnsi" w:cstheme="majorBidi"/>
      <w:color w:val="007484" w:themeColor="accent1"/>
      <w:spacing w:val="-10"/>
      <w:sz w:val="56"/>
      <w:szCs w:val="56"/>
    </w:rPr>
  </w:style>
  <w:style w:type="character" w:customStyle="1" w:styleId="TitleChar">
    <w:name w:val="Title Char"/>
    <w:basedOn w:val="DefaultParagraphFont"/>
    <w:link w:val="Title"/>
    <w:uiPriority w:val="10"/>
    <w:rsid w:val="00B67F9D"/>
    <w:rPr>
      <w:rFonts w:asciiTheme="majorHAnsi" w:eastAsiaTheme="majorEastAsia" w:hAnsiTheme="majorHAnsi" w:cstheme="majorBidi"/>
      <w:color w:val="007484" w:themeColor="accent1"/>
      <w:spacing w:val="-10"/>
      <w:sz w:val="56"/>
      <w:szCs w:val="56"/>
    </w:rPr>
  </w:style>
  <w:style w:type="paragraph" w:styleId="Subtitle">
    <w:name w:val="Subtitle"/>
    <w:basedOn w:val="Normal"/>
    <w:next w:val="Normal"/>
    <w:link w:val="SubtitleChar"/>
    <w:uiPriority w:val="11"/>
    <w:qFormat/>
    <w:rsid w:val="00716CBE"/>
    <w:pPr>
      <w:numPr>
        <w:ilvl w:val="1"/>
      </w:numPr>
      <w:spacing w:after="360" w:line="240" w:lineRule="auto"/>
    </w:pPr>
    <w:rPr>
      <w:rFonts w:ascii="Poppins SemiBold" w:eastAsiaTheme="majorEastAsia" w:hAnsi="Poppins SemiBold" w:cs="Poppins SemiBold"/>
      <w:sz w:val="36"/>
      <w:szCs w:val="36"/>
    </w:rPr>
  </w:style>
  <w:style w:type="character" w:customStyle="1" w:styleId="SubtitleChar">
    <w:name w:val="Subtitle Char"/>
    <w:basedOn w:val="DefaultParagraphFont"/>
    <w:link w:val="Subtitle"/>
    <w:uiPriority w:val="11"/>
    <w:rsid w:val="00716CBE"/>
    <w:rPr>
      <w:rFonts w:ascii="Poppins SemiBold" w:eastAsiaTheme="majorEastAsia" w:hAnsi="Poppins SemiBold" w:cs="Poppins SemiBold"/>
      <w:sz w:val="36"/>
      <w:szCs w:val="36"/>
    </w:rPr>
  </w:style>
  <w:style w:type="character" w:customStyle="1" w:styleId="Heading1Char">
    <w:name w:val="Heading 1 Char"/>
    <w:basedOn w:val="DefaultParagraphFont"/>
    <w:link w:val="Heading1"/>
    <w:uiPriority w:val="9"/>
    <w:rsid w:val="004569CB"/>
    <w:rPr>
      <w:rFonts w:asciiTheme="majorHAnsi" w:eastAsiaTheme="majorEastAsia" w:hAnsiTheme="majorHAnsi" w:cstheme="majorBidi"/>
      <w:color w:val="005662" w:themeColor="accent1" w:themeShade="BF"/>
      <w:sz w:val="36"/>
      <w:szCs w:val="36"/>
    </w:rPr>
  </w:style>
  <w:style w:type="paragraph" w:styleId="TOCHeading">
    <w:name w:val="TOC Heading"/>
    <w:basedOn w:val="Heading1"/>
    <w:next w:val="Normal"/>
    <w:uiPriority w:val="39"/>
    <w:unhideWhenUsed/>
    <w:qFormat/>
    <w:rsid w:val="003612A8"/>
    <w:pPr>
      <w:outlineLvl w:val="9"/>
    </w:pPr>
    <w:rPr>
      <w:lang w:val="en-US"/>
    </w:rPr>
  </w:style>
  <w:style w:type="paragraph" w:styleId="ListParagraph">
    <w:name w:val="List Paragraph"/>
    <w:basedOn w:val="Normal"/>
    <w:link w:val="ListParagraphChar"/>
    <w:uiPriority w:val="34"/>
    <w:qFormat/>
    <w:rsid w:val="008A055F"/>
    <w:pPr>
      <w:ind w:left="720"/>
      <w:contextualSpacing/>
    </w:pPr>
  </w:style>
  <w:style w:type="character" w:customStyle="1" w:styleId="Heading2Char">
    <w:name w:val="Heading 2 Char"/>
    <w:basedOn w:val="DefaultParagraphFont"/>
    <w:link w:val="Heading2"/>
    <w:uiPriority w:val="9"/>
    <w:rsid w:val="007676BB"/>
    <w:rPr>
      <w:rFonts w:asciiTheme="majorHAnsi" w:eastAsiaTheme="majorEastAsia" w:hAnsiTheme="majorHAnsi" w:cstheme="majorBidi"/>
      <w:color w:val="404040" w:themeColor="text1" w:themeTint="BF"/>
      <w:sz w:val="32"/>
      <w:szCs w:val="32"/>
    </w:rPr>
  </w:style>
  <w:style w:type="character" w:customStyle="1" w:styleId="Heading3Char">
    <w:name w:val="Heading 3 Char"/>
    <w:basedOn w:val="DefaultParagraphFont"/>
    <w:link w:val="Heading3"/>
    <w:uiPriority w:val="9"/>
    <w:rsid w:val="00ED49F9"/>
    <w:rPr>
      <w:rFonts w:asciiTheme="majorHAnsi" w:eastAsiaTheme="majorEastAsia" w:hAnsiTheme="majorHAnsi" w:cstheme="majorBidi"/>
      <w:color w:val="44546A" w:themeColor="text2"/>
      <w:sz w:val="28"/>
      <w:szCs w:val="28"/>
    </w:rPr>
  </w:style>
  <w:style w:type="character" w:styleId="Hyperlink">
    <w:name w:val="Hyperlink"/>
    <w:basedOn w:val="DefaultParagraphFont"/>
    <w:uiPriority w:val="99"/>
    <w:unhideWhenUsed/>
    <w:rsid w:val="00913F83"/>
    <w:rPr>
      <w:color w:val="0563C1" w:themeColor="hyperlink"/>
      <w:u w:val="single"/>
    </w:rPr>
  </w:style>
  <w:style w:type="paragraph" w:styleId="Header">
    <w:name w:val="header"/>
    <w:basedOn w:val="Normal"/>
    <w:link w:val="HeaderChar"/>
    <w:uiPriority w:val="99"/>
    <w:unhideWhenUsed/>
    <w:rsid w:val="00913F83"/>
    <w:pPr>
      <w:tabs>
        <w:tab w:val="center" w:pos="4513"/>
        <w:tab w:val="right" w:pos="9026"/>
      </w:tabs>
      <w:spacing w:after="0"/>
    </w:pPr>
    <w:rPr>
      <w:lang w:eastAsia="en-AU"/>
    </w:rPr>
  </w:style>
  <w:style w:type="character" w:customStyle="1" w:styleId="HeaderChar">
    <w:name w:val="Header Char"/>
    <w:basedOn w:val="DefaultParagraphFont"/>
    <w:link w:val="Header"/>
    <w:uiPriority w:val="99"/>
    <w:rsid w:val="00913F83"/>
    <w:rPr>
      <w:rFonts w:ascii="Arial" w:eastAsiaTheme="minorEastAsia" w:hAnsi="Arial"/>
      <w:color w:val="000000" w:themeColor="text1"/>
      <w:lang w:eastAsia="en-AU"/>
    </w:rPr>
  </w:style>
  <w:style w:type="paragraph" w:styleId="Footer">
    <w:name w:val="footer"/>
    <w:basedOn w:val="Normal"/>
    <w:link w:val="FooterChar"/>
    <w:uiPriority w:val="99"/>
    <w:unhideWhenUsed/>
    <w:rsid w:val="00913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F83"/>
    <w:rPr>
      <w:rFonts w:ascii="Arial" w:hAnsi="Arial"/>
      <w:sz w:val="24"/>
    </w:rPr>
  </w:style>
  <w:style w:type="character" w:customStyle="1" w:styleId="Heading4Char">
    <w:name w:val="Heading 4 Char"/>
    <w:basedOn w:val="DefaultParagraphFont"/>
    <w:link w:val="Heading4"/>
    <w:uiPriority w:val="9"/>
    <w:rsid w:val="00B12DC2"/>
    <w:rPr>
      <w:rFonts w:asciiTheme="majorHAnsi" w:eastAsiaTheme="majorEastAsia" w:hAnsiTheme="majorHAnsi" w:cstheme="majorBidi"/>
      <w:color w:val="44546A"/>
      <w:sz w:val="24"/>
      <w:szCs w:val="22"/>
    </w:rPr>
  </w:style>
  <w:style w:type="paragraph" w:customStyle="1" w:styleId="ICListNumber3">
    <w:name w:val="IC List Number 3"/>
    <w:basedOn w:val="Normal"/>
    <w:qFormat/>
    <w:rsid w:val="00F207AD"/>
    <w:pPr>
      <w:spacing w:before="240"/>
      <w:ind w:left="1560" w:hanging="709"/>
      <w:outlineLvl w:val="3"/>
    </w:pPr>
    <w:rPr>
      <w:rFonts w:cs="Arial"/>
      <w:lang w:val="en-NZ"/>
    </w:rPr>
  </w:style>
  <w:style w:type="paragraph" w:customStyle="1" w:styleId="COPPBODY">
    <w:name w:val="COPP BODY"/>
    <w:basedOn w:val="Normal"/>
    <w:link w:val="COPPBODYChar"/>
    <w:rsid w:val="00F207AD"/>
    <w:pPr>
      <w:spacing w:after="113"/>
    </w:pPr>
    <w:rPr>
      <w:rFonts w:cs="Arial"/>
      <w:lang w:val="en-GB"/>
    </w:rPr>
  </w:style>
  <w:style w:type="character" w:customStyle="1" w:styleId="COPPBODYChar">
    <w:name w:val="COPP BODY Char"/>
    <w:basedOn w:val="DefaultParagraphFont"/>
    <w:link w:val="COPPBODY"/>
    <w:rsid w:val="00F207AD"/>
    <w:rPr>
      <w:rFonts w:ascii="Arial" w:eastAsiaTheme="minorEastAsia" w:hAnsi="Arial" w:cs="Arial"/>
      <w:color w:val="000000" w:themeColor="text1"/>
      <w:lang w:val="en-GB"/>
    </w:rPr>
  </w:style>
  <w:style w:type="table" w:styleId="TableGrid">
    <w:name w:val="Table Grid"/>
    <w:basedOn w:val="TableNormal"/>
    <w:uiPriority w:val="59"/>
    <w:rsid w:val="00F207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F207AD"/>
    <w:pPr>
      <w:spacing w:after="100"/>
      <w:ind w:left="440"/>
    </w:pPr>
  </w:style>
  <w:style w:type="paragraph" w:styleId="BalloonText">
    <w:name w:val="Balloon Text"/>
    <w:basedOn w:val="Normal"/>
    <w:link w:val="BalloonTextChar"/>
    <w:uiPriority w:val="99"/>
    <w:semiHidden/>
    <w:unhideWhenUsed/>
    <w:rsid w:val="0059219C"/>
    <w:pPr>
      <w:spacing w:after="0" w:line="240" w:lineRule="auto"/>
    </w:pPr>
    <w:rPr>
      <w:rFonts w:ascii="Avenir LT Std 35 Light" w:hAnsi="Avenir LT Std 35 Light" w:cs="Avenir LT Std 35 Light"/>
      <w:sz w:val="18"/>
      <w:szCs w:val="18"/>
    </w:rPr>
  </w:style>
  <w:style w:type="character" w:customStyle="1" w:styleId="BalloonTextChar">
    <w:name w:val="Balloon Text Char"/>
    <w:basedOn w:val="DefaultParagraphFont"/>
    <w:link w:val="BalloonText"/>
    <w:uiPriority w:val="99"/>
    <w:semiHidden/>
    <w:rsid w:val="0059219C"/>
    <w:rPr>
      <w:rFonts w:ascii="Avenir LT Std 35 Light" w:hAnsi="Avenir LT Std 35 Light" w:cs="Avenir LT Std 35 Light"/>
      <w:sz w:val="18"/>
      <w:szCs w:val="18"/>
    </w:rPr>
  </w:style>
  <w:style w:type="character" w:styleId="CommentReference">
    <w:name w:val="annotation reference"/>
    <w:basedOn w:val="DefaultParagraphFont"/>
    <w:uiPriority w:val="99"/>
    <w:semiHidden/>
    <w:unhideWhenUsed/>
    <w:rsid w:val="00BF6F81"/>
    <w:rPr>
      <w:sz w:val="16"/>
      <w:szCs w:val="16"/>
    </w:rPr>
  </w:style>
  <w:style w:type="paragraph" w:styleId="CommentText">
    <w:name w:val="annotation text"/>
    <w:basedOn w:val="Normal"/>
    <w:link w:val="CommentTextChar"/>
    <w:uiPriority w:val="99"/>
    <w:unhideWhenUsed/>
    <w:rsid w:val="00BF6F81"/>
    <w:pPr>
      <w:spacing w:line="240" w:lineRule="auto"/>
    </w:pPr>
  </w:style>
  <w:style w:type="character" w:customStyle="1" w:styleId="CommentTextChar">
    <w:name w:val="Comment Text Char"/>
    <w:basedOn w:val="DefaultParagraphFont"/>
    <w:link w:val="CommentText"/>
    <w:uiPriority w:val="99"/>
    <w:rsid w:val="00BF6F8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6F81"/>
    <w:rPr>
      <w:b/>
      <w:bCs/>
    </w:rPr>
  </w:style>
  <w:style w:type="character" w:customStyle="1" w:styleId="CommentSubjectChar">
    <w:name w:val="Comment Subject Char"/>
    <w:basedOn w:val="CommentTextChar"/>
    <w:link w:val="CommentSubject"/>
    <w:uiPriority w:val="99"/>
    <w:semiHidden/>
    <w:rsid w:val="00BF6F81"/>
    <w:rPr>
      <w:rFonts w:ascii="Arial" w:hAnsi="Arial"/>
      <w:b/>
      <w:bCs/>
      <w:sz w:val="20"/>
      <w:szCs w:val="20"/>
    </w:rPr>
  </w:style>
  <w:style w:type="character" w:styleId="UnresolvedMention">
    <w:name w:val="Unresolved Mention"/>
    <w:basedOn w:val="DefaultParagraphFont"/>
    <w:uiPriority w:val="99"/>
    <w:unhideWhenUsed/>
    <w:rsid w:val="00CA46FC"/>
    <w:rPr>
      <w:color w:val="605E5C"/>
      <w:shd w:val="clear" w:color="auto" w:fill="E1DFDD"/>
    </w:rPr>
  </w:style>
  <w:style w:type="character" w:customStyle="1" w:styleId="normaltextrun">
    <w:name w:val="normaltextrun"/>
    <w:basedOn w:val="DefaultParagraphFont"/>
    <w:rsid w:val="00C253D1"/>
  </w:style>
  <w:style w:type="character" w:customStyle="1" w:styleId="eop">
    <w:name w:val="eop"/>
    <w:basedOn w:val="DefaultParagraphFont"/>
    <w:rsid w:val="00C253D1"/>
  </w:style>
  <w:style w:type="paragraph" w:customStyle="1" w:styleId="StyleBulleted">
    <w:name w:val="Style Bulleted"/>
    <w:basedOn w:val="Normal"/>
    <w:link w:val="StyleBulletedChar"/>
    <w:rsid w:val="00381BCE"/>
    <w:pPr>
      <w:spacing w:before="60" w:after="60"/>
      <w:ind w:left="720" w:hanging="360"/>
    </w:pPr>
    <w:rPr>
      <w:rFonts w:cs="Yu Mincho"/>
    </w:rPr>
  </w:style>
  <w:style w:type="character" w:customStyle="1" w:styleId="StyleBulletedChar">
    <w:name w:val="Style Bulleted Char"/>
    <w:basedOn w:val="DefaultParagraphFont"/>
    <w:link w:val="StyleBulleted"/>
    <w:rsid w:val="00381BCE"/>
    <w:rPr>
      <w:rFonts w:ascii="Arial" w:eastAsiaTheme="minorEastAsia" w:hAnsi="Arial" w:cs="Yu Mincho"/>
      <w:color w:val="000000" w:themeColor="text1"/>
    </w:rPr>
  </w:style>
  <w:style w:type="paragraph" w:styleId="Revision">
    <w:name w:val="Revision"/>
    <w:hidden/>
    <w:uiPriority w:val="99"/>
    <w:semiHidden/>
    <w:rsid w:val="0063475C"/>
    <w:pPr>
      <w:spacing w:after="0" w:line="240" w:lineRule="auto"/>
    </w:pPr>
    <w:rPr>
      <w:rFonts w:ascii="@MS PMincho" w:hAnsi="@MS PMincho"/>
      <w:sz w:val="24"/>
    </w:rPr>
  </w:style>
  <w:style w:type="character" w:styleId="Mention">
    <w:name w:val="Mention"/>
    <w:basedOn w:val="DefaultParagraphFont"/>
    <w:uiPriority w:val="99"/>
    <w:unhideWhenUsed/>
    <w:rsid w:val="0063475C"/>
    <w:rPr>
      <w:color w:val="2B579A"/>
      <w:shd w:val="clear" w:color="auto" w:fill="E6E6E6"/>
    </w:rPr>
  </w:style>
  <w:style w:type="paragraph" w:styleId="TOC2">
    <w:name w:val="toc 2"/>
    <w:basedOn w:val="Normal"/>
    <w:next w:val="Normal"/>
    <w:autoRedefine/>
    <w:uiPriority w:val="39"/>
    <w:unhideWhenUsed/>
    <w:rsid w:val="00BA263A"/>
    <w:pPr>
      <w:spacing w:after="100"/>
      <w:ind w:left="240"/>
    </w:pPr>
  </w:style>
  <w:style w:type="paragraph" w:styleId="TOC1">
    <w:name w:val="toc 1"/>
    <w:basedOn w:val="Normal"/>
    <w:next w:val="Normal"/>
    <w:autoRedefine/>
    <w:uiPriority w:val="39"/>
    <w:unhideWhenUsed/>
    <w:rsid w:val="00E629B9"/>
    <w:pPr>
      <w:tabs>
        <w:tab w:val="right" w:leader="dot" w:pos="9016"/>
      </w:tabs>
      <w:spacing w:after="100"/>
    </w:pPr>
  </w:style>
  <w:style w:type="character" w:customStyle="1" w:styleId="Heading5Char">
    <w:name w:val="Heading 5 Char"/>
    <w:basedOn w:val="DefaultParagraphFont"/>
    <w:link w:val="Heading5"/>
    <w:uiPriority w:val="9"/>
    <w:rsid w:val="00CB1623"/>
    <w:rPr>
      <w:rFonts w:asciiTheme="majorHAnsi" w:eastAsiaTheme="majorEastAsia" w:hAnsiTheme="majorHAnsi" w:cstheme="majorBidi"/>
      <w:color w:val="44546A" w:themeColor="text2"/>
      <w:sz w:val="22"/>
      <w:szCs w:val="22"/>
    </w:rPr>
  </w:style>
  <w:style w:type="paragraph" w:customStyle="1" w:styleId="Default">
    <w:name w:val="Default"/>
    <w:rsid w:val="001D6334"/>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semiHidden/>
    <w:unhideWhenUsed/>
    <w:rsid w:val="00144AA1"/>
  </w:style>
  <w:style w:type="paragraph" w:styleId="BlockText">
    <w:name w:val="Block Text"/>
    <w:basedOn w:val="Normal"/>
    <w:uiPriority w:val="99"/>
    <w:semiHidden/>
    <w:unhideWhenUsed/>
    <w:rsid w:val="00144AA1"/>
    <w:pPr>
      <w:pBdr>
        <w:top w:val="single" w:sz="2" w:space="10" w:color="007484" w:themeColor="accent1"/>
        <w:left w:val="single" w:sz="2" w:space="10" w:color="007484" w:themeColor="accent1"/>
        <w:bottom w:val="single" w:sz="2" w:space="10" w:color="007484" w:themeColor="accent1"/>
        <w:right w:val="single" w:sz="2" w:space="10" w:color="007484" w:themeColor="accent1"/>
      </w:pBdr>
      <w:ind w:left="1152" w:right="1152"/>
    </w:pPr>
    <w:rPr>
      <w:i/>
      <w:iCs/>
      <w:color w:val="007484" w:themeColor="accent1"/>
    </w:rPr>
  </w:style>
  <w:style w:type="paragraph" w:styleId="BodyText">
    <w:name w:val="Body Text"/>
    <w:basedOn w:val="Normal"/>
    <w:link w:val="BodyTextChar"/>
    <w:uiPriority w:val="99"/>
    <w:semiHidden/>
    <w:unhideWhenUsed/>
    <w:rsid w:val="00144AA1"/>
  </w:style>
  <w:style w:type="character" w:customStyle="1" w:styleId="BodyTextChar">
    <w:name w:val="Body Text Char"/>
    <w:basedOn w:val="DefaultParagraphFont"/>
    <w:link w:val="BodyText"/>
    <w:uiPriority w:val="99"/>
    <w:semiHidden/>
    <w:rsid w:val="00144AA1"/>
    <w:rPr>
      <w:rFonts w:ascii="Arial" w:hAnsi="Arial"/>
      <w:color w:val="000000" w:themeColor="text1"/>
    </w:rPr>
  </w:style>
  <w:style w:type="paragraph" w:styleId="BodyText2">
    <w:name w:val="Body Text 2"/>
    <w:basedOn w:val="Normal"/>
    <w:link w:val="BodyText2Char"/>
    <w:uiPriority w:val="99"/>
    <w:semiHidden/>
    <w:unhideWhenUsed/>
    <w:rsid w:val="00144AA1"/>
    <w:pPr>
      <w:spacing w:line="480" w:lineRule="auto"/>
    </w:pPr>
  </w:style>
  <w:style w:type="character" w:customStyle="1" w:styleId="BodyText2Char">
    <w:name w:val="Body Text 2 Char"/>
    <w:basedOn w:val="DefaultParagraphFont"/>
    <w:link w:val="BodyText2"/>
    <w:uiPriority w:val="99"/>
    <w:semiHidden/>
    <w:rsid w:val="00144AA1"/>
    <w:rPr>
      <w:rFonts w:ascii="Arial" w:hAnsi="Arial"/>
      <w:color w:val="000000" w:themeColor="text1"/>
    </w:rPr>
  </w:style>
  <w:style w:type="paragraph" w:styleId="BodyText3">
    <w:name w:val="Body Text 3"/>
    <w:basedOn w:val="Normal"/>
    <w:link w:val="BodyText3Char"/>
    <w:uiPriority w:val="99"/>
    <w:semiHidden/>
    <w:unhideWhenUsed/>
    <w:rsid w:val="00144AA1"/>
    <w:rPr>
      <w:sz w:val="16"/>
      <w:szCs w:val="16"/>
    </w:rPr>
  </w:style>
  <w:style w:type="character" w:customStyle="1" w:styleId="BodyText3Char">
    <w:name w:val="Body Text 3 Char"/>
    <w:basedOn w:val="DefaultParagraphFont"/>
    <w:link w:val="BodyText3"/>
    <w:uiPriority w:val="99"/>
    <w:semiHidden/>
    <w:rsid w:val="00144AA1"/>
    <w:rPr>
      <w:rFonts w:ascii="Arial" w:hAnsi="Arial"/>
      <w:color w:val="000000" w:themeColor="text1"/>
      <w:sz w:val="16"/>
      <w:szCs w:val="16"/>
    </w:rPr>
  </w:style>
  <w:style w:type="paragraph" w:styleId="BodyTextFirstIndent">
    <w:name w:val="Body Text First Indent"/>
    <w:basedOn w:val="BodyText"/>
    <w:link w:val="BodyTextFirstIndentChar"/>
    <w:uiPriority w:val="99"/>
    <w:semiHidden/>
    <w:unhideWhenUsed/>
    <w:rsid w:val="00144AA1"/>
    <w:pPr>
      <w:spacing w:after="160"/>
      <w:ind w:firstLine="360"/>
    </w:pPr>
  </w:style>
  <w:style w:type="character" w:customStyle="1" w:styleId="BodyTextFirstIndentChar">
    <w:name w:val="Body Text First Indent Char"/>
    <w:basedOn w:val="BodyTextChar"/>
    <w:link w:val="BodyTextFirstIndent"/>
    <w:uiPriority w:val="99"/>
    <w:semiHidden/>
    <w:rsid w:val="00144AA1"/>
    <w:rPr>
      <w:rFonts w:ascii="Arial" w:hAnsi="Arial"/>
      <w:color w:val="000000" w:themeColor="text1"/>
      <w:sz w:val="24"/>
    </w:rPr>
  </w:style>
  <w:style w:type="paragraph" w:styleId="BodyTextIndent">
    <w:name w:val="Body Text Indent"/>
    <w:basedOn w:val="Normal"/>
    <w:link w:val="BodyTextIndentChar"/>
    <w:uiPriority w:val="99"/>
    <w:semiHidden/>
    <w:unhideWhenUsed/>
    <w:rsid w:val="00144AA1"/>
    <w:pPr>
      <w:ind w:left="283"/>
    </w:pPr>
  </w:style>
  <w:style w:type="character" w:customStyle="1" w:styleId="BodyTextIndentChar">
    <w:name w:val="Body Text Indent Char"/>
    <w:basedOn w:val="DefaultParagraphFont"/>
    <w:link w:val="BodyTextIndent"/>
    <w:uiPriority w:val="99"/>
    <w:semiHidden/>
    <w:rsid w:val="00144AA1"/>
    <w:rPr>
      <w:rFonts w:ascii="Arial" w:hAnsi="Arial"/>
      <w:color w:val="000000" w:themeColor="text1"/>
    </w:rPr>
  </w:style>
  <w:style w:type="paragraph" w:styleId="BodyTextFirstIndent2">
    <w:name w:val="Body Text First Indent 2"/>
    <w:basedOn w:val="BodyTextIndent"/>
    <w:link w:val="BodyTextFirstIndent2Char"/>
    <w:uiPriority w:val="99"/>
    <w:semiHidden/>
    <w:unhideWhenUsed/>
    <w:rsid w:val="00144AA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44AA1"/>
    <w:rPr>
      <w:rFonts w:ascii="Arial" w:hAnsi="Arial"/>
      <w:color w:val="000000" w:themeColor="text1"/>
      <w:sz w:val="24"/>
    </w:rPr>
  </w:style>
  <w:style w:type="paragraph" w:styleId="BodyTextIndent2">
    <w:name w:val="Body Text Indent 2"/>
    <w:basedOn w:val="Normal"/>
    <w:link w:val="BodyTextIndent2Char"/>
    <w:uiPriority w:val="99"/>
    <w:semiHidden/>
    <w:unhideWhenUsed/>
    <w:rsid w:val="00144AA1"/>
    <w:pPr>
      <w:spacing w:line="480" w:lineRule="auto"/>
      <w:ind w:left="283"/>
    </w:pPr>
  </w:style>
  <w:style w:type="character" w:customStyle="1" w:styleId="BodyTextIndent2Char">
    <w:name w:val="Body Text Indent 2 Char"/>
    <w:basedOn w:val="DefaultParagraphFont"/>
    <w:link w:val="BodyTextIndent2"/>
    <w:uiPriority w:val="99"/>
    <w:semiHidden/>
    <w:rsid w:val="00144AA1"/>
    <w:rPr>
      <w:rFonts w:ascii="Arial" w:hAnsi="Arial"/>
      <w:color w:val="000000" w:themeColor="text1"/>
    </w:rPr>
  </w:style>
  <w:style w:type="paragraph" w:styleId="BodyTextIndent3">
    <w:name w:val="Body Text Indent 3"/>
    <w:basedOn w:val="Normal"/>
    <w:link w:val="BodyTextIndent3Char"/>
    <w:uiPriority w:val="99"/>
    <w:semiHidden/>
    <w:unhideWhenUsed/>
    <w:rsid w:val="00144AA1"/>
    <w:pPr>
      <w:ind w:left="283"/>
    </w:pPr>
    <w:rPr>
      <w:sz w:val="16"/>
      <w:szCs w:val="16"/>
    </w:rPr>
  </w:style>
  <w:style w:type="character" w:customStyle="1" w:styleId="BodyTextIndent3Char">
    <w:name w:val="Body Text Indent 3 Char"/>
    <w:basedOn w:val="DefaultParagraphFont"/>
    <w:link w:val="BodyTextIndent3"/>
    <w:uiPriority w:val="99"/>
    <w:semiHidden/>
    <w:rsid w:val="00144AA1"/>
    <w:rPr>
      <w:rFonts w:ascii="Arial" w:hAnsi="Arial"/>
      <w:color w:val="000000" w:themeColor="text1"/>
      <w:sz w:val="16"/>
      <w:szCs w:val="16"/>
    </w:rPr>
  </w:style>
  <w:style w:type="paragraph" w:styleId="Caption">
    <w:name w:val="caption"/>
    <w:basedOn w:val="Normal"/>
    <w:next w:val="Normal"/>
    <w:uiPriority w:val="35"/>
    <w:semiHidden/>
    <w:unhideWhenUsed/>
    <w:qFormat/>
    <w:rsid w:val="00C30B03"/>
    <w:pPr>
      <w:spacing w:line="240" w:lineRule="auto"/>
    </w:pPr>
    <w:rPr>
      <w:b/>
      <w:bCs/>
      <w:smallCaps/>
      <w:color w:val="595959" w:themeColor="text1" w:themeTint="A6"/>
      <w:spacing w:val="6"/>
    </w:rPr>
  </w:style>
  <w:style w:type="paragraph" w:styleId="Closing">
    <w:name w:val="Closing"/>
    <w:basedOn w:val="Normal"/>
    <w:link w:val="ClosingChar"/>
    <w:uiPriority w:val="99"/>
    <w:semiHidden/>
    <w:unhideWhenUsed/>
    <w:rsid w:val="00144AA1"/>
    <w:pPr>
      <w:spacing w:after="0" w:line="240" w:lineRule="auto"/>
      <w:ind w:left="4252"/>
    </w:pPr>
  </w:style>
  <w:style w:type="character" w:customStyle="1" w:styleId="ClosingChar">
    <w:name w:val="Closing Char"/>
    <w:basedOn w:val="DefaultParagraphFont"/>
    <w:link w:val="Closing"/>
    <w:uiPriority w:val="99"/>
    <w:semiHidden/>
    <w:rsid w:val="00144AA1"/>
    <w:rPr>
      <w:rFonts w:ascii="Arial" w:hAnsi="Arial"/>
      <w:sz w:val="24"/>
    </w:rPr>
  </w:style>
  <w:style w:type="paragraph" w:styleId="Date">
    <w:name w:val="Date"/>
    <w:basedOn w:val="Normal"/>
    <w:next w:val="Normal"/>
    <w:link w:val="DateChar"/>
    <w:uiPriority w:val="99"/>
    <w:semiHidden/>
    <w:unhideWhenUsed/>
    <w:rsid w:val="00144AA1"/>
  </w:style>
  <w:style w:type="character" w:customStyle="1" w:styleId="DateChar">
    <w:name w:val="Date Char"/>
    <w:basedOn w:val="DefaultParagraphFont"/>
    <w:link w:val="Date"/>
    <w:uiPriority w:val="99"/>
    <w:semiHidden/>
    <w:rsid w:val="00144AA1"/>
    <w:rPr>
      <w:rFonts w:ascii="Arial" w:hAnsi="Arial"/>
      <w:sz w:val="24"/>
    </w:rPr>
  </w:style>
  <w:style w:type="paragraph" w:styleId="DocumentMap">
    <w:name w:val="Document Map"/>
    <w:basedOn w:val="Normal"/>
    <w:link w:val="DocumentMapChar"/>
    <w:uiPriority w:val="99"/>
    <w:semiHidden/>
    <w:unhideWhenUsed/>
    <w:rsid w:val="00144AA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44AA1"/>
    <w:rPr>
      <w:rFonts w:ascii="Segoe UI" w:hAnsi="Segoe UI" w:cs="Segoe UI"/>
      <w:sz w:val="16"/>
      <w:szCs w:val="16"/>
    </w:rPr>
  </w:style>
  <w:style w:type="paragraph" w:styleId="E-mailSignature">
    <w:name w:val="E-mail Signature"/>
    <w:basedOn w:val="Normal"/>
    <w:link w:val="E-mailSignatureChar"/>
    <w:uiPriority w:val="99"/>
    <w:semiHidden/>
    <w:unhideWhenUsed/>
    <w:rsid w:val="00144AA1"/>
    <w:pPr>
      <w:spacing w:after="0" w:line="240" w:lineRule="auto"/>
    </w:pPr>
  </w:style>
  <w:style w:type="character" w:customStyle="1" w:styleId="E-mailSignatureChar">
    <w:name w:val="E-mail Signature Char"/>
    <w:basedOn w:val="DefaultParagraphFont"/>
    <w:link w:val="E-mailSignature"/>
    <w:uiPriority w:val="99"/>
    <w:semiHidden/>
    <w:rsid w:val="00144AA1"/>
    <w:rPr>
      <w:rFonts w:ascii="Arial" w:hAnsi="Arial"/>
      <w:sz w:val="24"/>
    </w:rPr>
  </w:style>
  <w:style w:type="paragraph" w:styleId="EndnoteText">
    <w:name w:val="endnote text"/>
    <w:basedOn w:val="Normal"/>
    <w:link w:val="EndnoteTextChar"/>
    <w:uiPriority w:val="99"/>
    <w:semiHidden/>
    <w:unhideWhenUsed/>
    <w:rsid w:val="00144AA1"/>
    <w:pPr>
      <w:spacing w:after="0" w:line="240" w:lineRule="auto"/>
    </w:pPr>
  </w:style>
  <w:style w:type="character" w:customStyle="1" w:styleId="EndnoteTextChar">
    <w:name w:val="Endnote Text Char"/>
    <w:basedOn w:val="DefaultParagraphFont"/>
    <w:link w:val="EndnoteText"/>
    <w:uiPriority w:val="99"/>
    <w:semiHidden/>
    <w:rsid w:val="00144AA1"/>
    <w:rPr>
      <w:rFonts w:ascii="Arial" w:hAnsi="Arial"/>
      <w:sz w:val="20"/>
      <w:szCs w:val="20"/>
    </w:rPr>
  </w:style>
  <w:style w:type="paragraph" w:styleId="EnvelopeAddress">
    <w:name w:val="envelope address"/>
    <w:basedOn w:val="Normal"/>
    <w:uiPriority w:val="99"/>
    <w:semiHidden/>
    <w:unhideWhenUsed/>
    <w:rsid w:val="00144AA1"/>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44AA1"/>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144AA1"/>
    <w:pPr>
      <w:spacing w:after="0" w:line="240" w:lineRule="auto"/>
    </w:pPr>
  </w:style>
  <w:style w:type="character" w:customStyle="1" w:styleId="FootnoteTextChar">
    <w:name w:val="Footnote Text Char"/>
    <w:basedOn w:val="DefaultParagraphFont"/>
    <w:link w:val="FootnoteText"/>
    <w:uiPriority w:val="99"/>
    <w:semiHidden/>
    <w:rsid w:val="00144AA1"/>
    <w:rPr>
      <w:rFonts w:ascii="Arial" w:hAnsi="Arial"/>
      <w:sz w:val="20"/>
      <w:szCs w:val="20"/>
    </w:rPr>
  </w:style>
  <w:style w:type="character" w:customStyle="1" w:styleId="Heading6Char">
    <w:name w:val="Heading 6 Char"/>
    <w:basedOn w:val="DefaultParagraphFont"/>
    <w:link w:val="Heading6"/>
    <w:uiPriority w:val="9"/>
    <w:rsid w:val="00144AA1"/>
    <w:rPr>
      <w:rFonts w:asciiTheme="majorHAnsi" w:eastAsiaTheme="majorEastAsia" w:hAnsiTheme="majorHAnsi" w:cstheme="majorBidi"/>
      <w:color w:val="003941" w:themeColor="accent1" w:themeShade="7F"/>
      <w:sz w:val="24"/>
    </w:rPr>
  </w:style>
  <w:style w:type="character" w:customStyle="1" w:styleId="Heading7Char">
    <w:name w:val="Heading 7 Char"/>
    <w:basedOn w:val="DefaultParagraphFont"/>
    <w:link w:val="Heading7"/>
    <w:uiPriority w:val="9"/>
    <w:semiHidden/>
    <w:rsid w:val="00144AA1"/>
    <w:rPr>
      <w:rFonts w:asciiTheme="majorHAnsi" w:eastAsiaTheme="majorEastAsia" w:hAnsiTheme="majorHAnsi" w:cstheme="majorBidi"/>
      <w:i/>
      <w:iCs/>
      <w:color w:val="003941" w:themeColor="accent1" w:themeShade="7F"/>
      <w:sz w:val="24"/>
    </w:rPr>
  </w:style>
  <w:style w:type="character" w:customStyle="1" w:styleId="Heading8Char">
    <w:name w:val="Heading 8 Char"/>
    <w:basedOn w:val="DefaultParagraphFont"/>
    <w:link w:val="Heading8"/>
    <w:uiPriority w:val="9"/>
    <w:semiHidden/>
    <w:rsid w:val="00144A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44AA1"/>
    <w:rPr>
      <w:rFonts w:asciiTheme="majorHAnsi" w:eastAsiaTheme="majorEastAsia" w:hAnsiTheme="majorHAnsi" w:cstheme="majorBidi"/>
      <w:b/>
      <w:bCs/>
      <w:i/>
      <w:iCs/>
      <w:color w:val="44546A" w:themeColor="text2"/>
    </w:rPr>
  </w:style>
  <w:style w:type="paragraph" w:styleId="HTMLAddress">
    <w:name w:val="HTML Address"/>
    <w:basedOn w:val="Normal"/>
    <w:link w:val="HTMLAddressChar"/>
    <w:uiPriority w:val="99"/>
    <w:semiHidden/>
    <w:unhideWhenUsed/>
    <w:rsid w:val="00144AA1"/>
    <w:pPr>
      <w:spacing w:after="0" w:line="240" w:lineRule="auto"/>
    </w:pPr>
    <w:rPr>
      <w:i/>
      <w:iCs/>
    </w:rPr>
  </w:style>
  <w:style w:type="character" w:customStyle="1" w:styleId="HTMLAddressChar">
    <w:name w:val="HTML Address Char"/>
    <w:basedOn w:val="DefaultParagraphFont"/>
    <w:link w:val="HTMLAddress"/>
    <w:uiPriority w:val="99"/>
    <w:semiHidden/>
    <w:rsid w:val="00144AA1"/>
    <w:rPr>
      <w:rFonts w:ascii="Arial" w:hAnsi="Arial"/>
      <w:i/>
      <w:iCs/>
      <w:sz w:val="24"/>
    </w:rPr>
  </w:style>
  <w:style w:type="paragraph" w:styleId="HTMLPreformatted">
    <w:name w:val="HTML Preformatted"/>
    <w:basedOn w:val="Normal"/>
    <w:link w:val="HTMLPreformattedChar"/>
    <w:uiPriority w:val="99"/>
    <w:semiHidden/>
    <w:unhideWhenUsed/>
    <w:rsid w:val="00144AA1"/>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44AA1"/>
    <w:rPr>
      <w:rFonts w:ascii="Consolas" w:hAnsi="Consolas"/>
      <w:sz w:val="20"/>
      <w:szCs w:val="20"/>
    </w:rPr>
  </w:style>
  <w:style w:type="paragraph" w:styleId="Index1">
    <w:name w:val="index 1"/>
    <w:basedOn w:val="Normal"/>
    <w:next w:val="Normal"/>
    <w:autoRedefine/>
    <w:uiPriority w:val="99"/>
    <w:semiHidden/>
    <w:unhideWhenUsed/>
    <w:rsid w:val="00144AA1"/>
    <w:pPr>
      <w:spacing w:after="0" w:line="240" w:lineRule="auto"/>
      <w:ind w:left="240" w:hanging="240"/>
    </w:pPr>
  </w:style>
  <w:style w:type="paragraph" w:styleId="Index2">
    <w:name w:val="index 2"/>
    <w:basedOn w:val="Normal"/>
    <w:next w:val="Normal"/>
    <w:autoRedefine/>
    <w:uiPriority w:val="99"/>
    <w:semiHidden/>
    <w:unhideWhenUsed/>
    <w:rsid w:val="00144AA1"/>
    <w:pPr>
      <w:spacing w:after="0" w:line="240" w:lineRule="auto"/>
      <w:ind w:left="480" w:hanging="240"/>
    </w:pPr>
  </w:style>
  <w:style w:type="paragraph" w:styleId="Index3">
    <w:name w:val="index 3"/>
    <w:basedOn w:val="Normal"/>
    <w:next w:val="Normal"/>
    <w:autoRedefine/>
    <w:uiPriority w:val="99"/>
    <w:semiHidden/>
    <w:unhideWhenUsed/>
    <w:rsid w:val="00144AA1"/>
    <w:pPr>
      <w:spacing w:after="0" w:line="240" w:lineRule="auto"/>
      <w:ind w:left="720" w:hanging="240"/>
    </w:pPr>
  </w:style>
  <w:style w:type="paragraph" w:styleId="Index4">
    <w:name w:val="index 4"/>
    <w:basedOn w:val="Normal"/>
    <w:next w:val="Normal"/>
    <w:autoRedefine/>
    <w:uiPriority w:val="99"/>
    <w:semiHidden/>
    <w:unhideWhenUsed/>
    <w:rsid w:val="00144AA1"/>
    <w:pPr>
      <w:spacing w:after="0" w:line="240" w:lineRule="auto"/>
      <w:ind w:left="960" w:hanging="240"/>
    </w:pPr>
  </w:style>
  <w:style w:type="paragraph" w:styleId="Index5">
    <w:name w:val="index 5"/>
    <w:basedOn w:val="Normal"/>
    <w:next w:val="Normal"/>
    <w:autoRedefine/>
    <w:uiPriority w:val="99"/>
    <w:semiHidden/>
    <w:unhideWhenUsed/>
    <w:rsid w:val="00144AA1"/>
    <w:pPr>
      <w:spacing w:after="0" w:line="240" w:lineRule="auto"/>
      <w:ind w:left="1200" w:hanging="240"/>
    </w:pPr>
  </w:style>
  <w:style w:type="paragraph" w:styleId="Index6">
    <w:name w:val="index 6"/>
    <w:basedOn w:val="Normal"/>
    <w:next w:val="Normal"/>
    <w:autoRedefine/>
    <w:uiPriority w:val="99"/>
    <w:semiHidden/>
    <w:unhideWhenUsed/>
    <w:rsid w:val="00144AA1"/>
    <w:pPr>
      <w:spacing w:after="0" w:line="240" w:lineRule="auto"/>
      <w:ind w:left="1440" w:hanging="240"/>
    </w:pPr>
  </w:style>
  <w:style w:type="paragraph" w:styleId="Index7">
    <w:name w:val="index 7"/>
    <w:basedOn w:val="Normal"/>
    <w:next w:val="Normal"/>
    <w:autoRedefine/>
    <w:uiPriority w:val="99"/>
    <w:semiHidden/>
    <w:unhideWhenUsed/>
    <w:rsid w:val="00144AA1"/>
    <w:pPr>
      <w:spacing w:after="0" w:line="240" w:lineRule="auto"/>
      <w:ind w:left="1680" w:hanging="240"/>
    </w:pPr>
  </w:style>
  <w:style w:type="paragraph" w:styleId="Index8">
    <w:name w:val="index 8"/>
    <w:basedOn w:val="Normal"/>
    <w:next w:val="Normal"/>
    <w:autoRedefine/>
    <w:uiPriority w:val="99"/>
    <w:semiHidden/>
    <w:unhideWhenUsed/>
    <w:rsid w:val="00144AA1"/>
    <w:pPr>
      <w:spacing w:after="0" w:line="240" w:lineRule="auto"/>
      <w:ind w:left="1920" w:hanging="240"/>
    </w:pPr>
  </w:style>
  <w:style w:type="paragraph" w:styleId="Index9">
    <w:name w:val="index 9"/>
    <w:basedOn w:val="Normal"/>
    <w:next w:val="Normal"/>
    <w:autoRedefine/>
    <w:uiPriority w:val="99"/>
    <w:semiHidden/>
    <w:unhideWhenUsed/>
    <w:rsid w:val="00144AA1"/>
    <w:pPr>
      <w:spacing w:after="0" w:line="240" w:lineRule="auto"/>
      <w:ind w:left="2160" w:hanging="240"/>
    </w:pPr>
  </w:style>
  <w:style w:type="paragraph" w:styleId="IndexHeading">
    <w:name w:val="index heading"/>
    <w:basedOn w:val="Normal"/>
    <w:next w:val="Index1"/>
    <w:uiPriority w:val="99"/>
    <w:semiHidden/>
    <w:unhideWhenUsed/>
    <w:rsid w:val="00144A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0B03"/>
    <w:pPr>
      <w:pBdr>
        <w:left w:val="single" w:sz="18" w:space="12" w:color="007484" w:themeColor="accent1"/>
      </w:pBdr>
      <w:spacing w:before="100" w:beforeAutospacing="1" w:line="300" w:lineRule="auto"/>
      <w:ind w:left="1224" w:right="1224"/>
    </w:pPr>
    <w:rPr>
      <w:rFonts w:asciiTheme="majorHAnsi" w:eastAsiaTheme="majorEastAsia" w:hAnsiTheme="majorHAnsi" w:cstheme="majorBidi"/>
      <w:color w:val="007484" w:themeColor="accent1"/>
      <w:sz w:val="28"/>
      <w:szCs w:val="28"/>
    </w:rPr>
  </w:style>
  <w:style w:type="character" w:customStyle="1" w:styleId="IntenseQuoteChar">
    <w:name w:val="Intense Quote Char"/>
    <w:basedOn w:val="DefaultParagraphFont"/>
    <w:link w:val="IntenseQuote"/>
    <w:uiPriority w:val="30"/>
    <w:rsid w:val="00144AA1"/>
    <w:rPr>
      <w:rFonts w:asciiTheme="majorHAnsi" w:eastAsiaTheme="majorEastAsia" w:hAnsiTheme="majorHAnsi" w:cstheme="majorBidi"/>
      <w:color w:val="007484" w:themeColor="accent1"/>
      <w:sz w:val="28"/>
      <w:szCs w:val="28"/>
    </w:rPr>
  </w:style>
  <w:style w:type="paragraph" w:styleId="List">
    <w:name w:val="List"/>
    <w:basedOn w:val="Normal"/>
    <w:uiPriority w:val="99"/>
    <w:semiHidden/>
    <w:unhideWhenUsed/>
    <w:rsid w:val="00144AA1"/>
    <w:pPr>
      <w:ind w:left="283" w:hanging="283"/>
      <w:contextualSpacing/>
    </w:pPr>
  </w:style>
  <w:style w:type="paragraph" w:styleId="List2">
    <w:name w:val="List 2"/>
    <w:basedOn w:val="Normal"/>
    <w:uiPriority w:val="99"/>
    <w:semiHidden/>
    <w:unhideWhenUsed/>
    <w:rsid w:val="00144AA1"/>
    <w:pPr>
      <w:ind w:left="566" w:hanging="283"/>
      <w:contextualSpacing/>
    </w:pPr>
  </w:style>
  <w:style w:type="paragraph" w:styleId="List3">
    <w:name w:val="List 3"/>
    <w:basedOn w:val="Normal"/>
    <w:uiPriority w:val="99"/>
    <w:semiHidden/>
    <w:unhideWhenUsed/>
    <w:rsid w:val="00144AA1"/>
    <w:pPr>
      <w:ind w:left="849" w:hanging="283"/>
      <w:contextualSpacing/>
    </w:pPr>
  </w:style>
  <w:style w:type="paragraph" w:styleId="List4">
    <w:name w:val="List 4"/>
    <w:basedOn w:val="Normal"/>
    <w:uiPriority w:val="99"/>
    <w:semiHidden/>
    <w:unhideWhenUsed/>
    <w:rsid w:val="00144AA1"/>
    <w:pPr>
      <w:ind w:left="1132" w:hanging="283"/>
      <w:contextualSpacing/>
    </w:pPr>
  </w:style>
  <w:style w:type="paragraph" w:styleId="List5">
    <w:name w:val="List 5"/>
    <w:basedOn w:val="Normal"/>
    <w:uiPriority w:val="99"/>
    <w:semiHidden/>
    <w:unhideWhenUsed/>
    <w:rsid w:val="00144AA1"/>
    <w:pPr>
      <w:ind w:left="1415" w:hanging="283"/>
      <w:contextualSpacing/>
    </w:pPr>
  </w:style>
  <w:style w:type="paragraph" w:styleId="ListBullet">
    <w:name w:val="List Bullet"/>
    <w:basedOn w:val="Normal"/>
    <w:uiPriority w:val="99"/>
    <w:semiHidden/>
    <w:unhideWhenUsed/>
    <w:rsid w:val="00144AA1"/>
    <w:pPr>
      <w:numPr>
        <w:numId w:val="24"/>
      </w:numPr>
      <w:contextualSpacing/>
    </w:pPr>
  </w:style>
  <w:style w:type="paragraph" w:styleId="ListBullet2">
    <w:name w:val="List Bullet 2"/>
    <w:basedOn w:val="Normal"/>
    <w:uiPriority w:val="99"/>
    <w:semiHidden/>
    <w:unhideWhenUsed/>
    <w:rsid w:val="00144AA1"/>
    <w:pPr>
      <w:numPr>
        <w:numId w:val="25"/>
      </w:numPr>
      <w:tabs>
        <w:tab w:val="clear" w:pos="643"/>
        <w:tab w:val="num" w:pos="926"/>
      </w:tabs>
      <w:ind w:left="926"/>
      <w:contextualSpacing/>
    </w:pPr>
  </w:style>
  <w:style w:type="paragraph" w:styleId="ListBullet3">
    <w:name w:val="List Bullet 3"/>
    <w:basedOn w:val="Normal"/>
    <w:uiPriority w:val="99"/>
    <w:semiHidden/>
    <w:unhideWhenUsed/>
    <w:rsid w:val="00144AA1"/>
    <w:pPr>
      <w:numPr>
        <w:numId w:val="26"/>
      </w:numPr>
      <w:tabs>
        <w:tab w:val="clear" w:pos="926"/>
        <w:tab w:val="num" w:pos="1209"/>
      </w:tabs>
      <w:ind w:left="1209"/>
      <w:contextualSpacing/>
    </w:pPr>
  </w:style>
  <w:style w:type="paragraph" w:styleId="ListBullet4">
    <w:name w:val="List Bullet 4"/>
    <w:basedOn w:val="Normal"/>
    <w:uiPriority w:val="99"/>
    <w:semiHidden/>
    <w:unhideWhenUsed/>
    <w:rsid w:val="00144AA1"/>
    <w:pPr>
      <w:numPr>
        <w:numId w:val="27"/>
      </w:numPr>
      <w:tabs>
        <w:tab w:val="clear" w:pos="1209"/>
        <w:tab w:val="num" w:pos="1492"/>
      </w:tabs>
      <w:ind w:left="1492"/>
      <w:contextualSpacing/>
    </w:pPr>
  </w:style>
  <w:style w:type="paragraph" w:styleId="ListBullet5">
    <w:name w:val="List Bullet 5"/>
    <w:basedOn w:val="Normal"/>
    <w:uiPriority w:val="99"/>
    <w:semiHidden/>
    <w:unhideWhenUsed/>
    <w:rsid w:val="00144AA1"/>
    <w:pPr>
      <w:numPr>
        <w:numId w:val="28"/>
      </w:numPr>
      <w:tabs>
        <w:tab w:val="clear" w:pos="1492"/>
        <w:tab w:val="num" w:pos="360"/>
      </w:tabs>
      <w:ind w:left="360"/>
      <w:contextualSpacing/>
    </w:pPr>
  </w:style>
  <w:style w:type="paragraph" w:styleId="ListContinue">
    <w:name w:val="List Continue"/>
    <w:basedOn w:val="Normal"/>
    <w:uiPriority w:val="99"/>
    <w:semiHidden/>
    <w:unhideWhenUsed/>
    <w:rsid w:val="00144AA1"/>
    <w:pPr>
      <w:ind w:left="283"/>
      <w:contextualSpacing/>
    </w:pPr>
  </w:style>
  <w:style w:type="paragraph" w:styleId="ListContinue2">
    <w:name w:val="List Continue 2"/>
    <w:basedOn w:val="Normal"/>
    <w:uiPriority w:val="99"/>
    <w:semiHidden/>
    <w:unhideWhenUsed/>
    <w:rsid w:val="00144AA1"/>
    <w:pPr>
      <w:ind w:left="566"/>
      <w:contextualSpacing/>
    </w:pPr>
  </w:style>
  <w:style w:type="paragraph" w:styleId="ListContinue3">
    <w:name w:val="List Continue 3"/>
    <w:basedOn w:val="Normal"/>
    <w:uiPriority w:val="99"/>
    <w:semiHidden/>
    <w:unhideWhenUsed/>
    <w:rsid w:val="00144AA1"/>
    <w:pPr>
      <w:ind w:left="849"/>
      <w:contextualSpacing/>
    </w:pPr>
  </w:style>
  <w:style w:type="paragraph" w:styleId="ListContinue4">
    <w:name w:val="List Continue 4"/>
    <w:basedOn w:val="Normal"/>
    <w:uiPriority w:val="99"/>
    <w:semiHidden/>
    <w:unhideWhenUsed/>
    <w:rsid w:val="00144AA1"/>
    <w:pPr>
      <w:ind w:left="1132"/>
      <w:contextualSpacing/>
    </w:pPr>
  </w:style>
  <w:style w:type="paragraph" w:styleId="ListContinue5">
    <w:name w:val="List Continue 5"/>
    <w:basedOn w:val="Normal"/>
    <w:uiPriority w:val="99"/>
    <w:semiHidden/>
    <w:unhideWhenUsed/>
    <w:rsid w:val="00144AA1"/>
    <w:pPr>
      <w:ind w:left="1415"/>
      <w:contextualSpacing/>
    </w:pPr>
  </w:style>
  <w:style w:type="paragraph" w:styleId="ListNumber">
    <w:name w:val="List Number"/>
    <w:basedOn w:val="Normal"/>
    <w:uiPriority w:val="99"/>
    <w:semiHidden/>
    <w:unhideWhenUsed/>
    <w:rsid w:val="00144AA1"/>
    <w:pPr>
      <w:numPr>
        <w:numId w:val="29"/>
      </w:numPr>
      <w:tabs>
        <w:tab w:val="clear" w:pos="360"/>
        <w:tab w:val="num" w:pos="643"/>
      </w:tabs>
      <w:ind w:left="643"/>
      <w:contextualSpacing/>
    </w:pPr>
  </w:style>
  <w:style w:type="paragraph" w:styleId="ListNumber2">
    <w:name w:val="List Number 2"/>
    <w:basedOn w:val="Normal"/>
    <w:uiPriority w:val="99"/>
    <w:semiHidden/>
    <w:unhideWhenUsed/>
    <w:rsid w:val="00144AA1"/>
    <w:pPr>
      <w:numPr>
        <w:numId w:val="30"/>
      </w:numPr>
      <w:tabs>
        <w:tab w:val="num" w:pos="360"/>
        <w:tab w:val="num" w:pos="926"/>
      </w:tabs>
      <w:ind w:left="926" w:firstLine="0"/>
      <w:contextualSpacing/>
    </w:pPr>
  </w:style>
  <w:style w:type="paragraph" w:styleId="ListNumber3">
    <w:name w:val="List Number 3"/>
    <w:basedOn w:val="Normal"/>
    <w:uiPriority w:val="99"/>
    <w:semiHidden/>
    <w:unhideWhenUsed/>
    <w:rsid w:val="00144AA1"/>
    <w:pPr>
      <w:numPr>
        <w:numId w:val="31"/>
      </w:numPr>
      <w:tabs>
        <w:tab w:val="num" w:pos="360"/>
        <w:tab w:val="num" w:pos="1209"/>
      </w:tabs>
      <w:ind w:left="1209" w:firstLine="0"/>
      <w:contextualSpacing/>
    </w:pPr>
  </w:style>
  <w:style w:type="paragraph" w:styleId="ListNumber4">
    <w:name w:val="List Number 4"/>
    <w:basedOn w:val="Normal"/>
    <w:uiPriority w:val="99"/>
    <w:semiHidden/>
    <w:unhideWhenUsed/>
    <w:rsid w:val="00144AA1"/>
    <w:pPr>
      <w:numPr>
        <w:numId w:val="32"/>
      </w:numPr>
      <w:tabs>
        <w:tab w:val="num" w:pos="360"/>
        <w:tab w:val="num" w:pos="1492"/>
      </w:tabs>
      <w:ind w:left="1492" w:firstLine="0"/>
      <w:contextualSpacing/>
    </w:pPr>
  </w:style>
  <w:style w:type="paragraph" w:styleId="ListNumber5">
    <w:name w:val="List Number 5"/>
    <w:basedOn w:val="Normal"/>
    <w:uiPriority w:val="99"/>
    <w:semiHidden/>
    <w:unhideWhenUsed/>
    <w:rsid w:val="00144AA1"/>
    <w:pPr>
      <w:numPr>
        <w:numId w:val="33"/>
      </w:numPr>
      <w:tabs>
        <w:tab w:val="num" w:pos="360"/>
      </w:tabs>
      <w:ind w:left="1080" w:firstLine="0"/>
      <w:contextualSpacing/>
    </w:pPr>
  </w:style>
  <w:style w:type="paragraph" w:styleId="MacroText">
    <w:name w:val="macro"/>
    <w:link w:val="MacroTextChar"/>
    <w:uiPriority w:val="99"/>
    <w:semiHidden/>
    <w:unhideWhenUsed/>
    <w:rsid w:val="00144AA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44AA1"/>
    <w:rPr>
      <w:rFonts w:ascii="Consolas" w:hAnsi="Consolas"/>
      <w:sz w:val="20"/>
      <w:szCs w:val="20"/>
    </w:rPr>
  </w:style>
  <w:style w:type="paragraph" w:styleId="MessageHeader">
    <w:name w:val="Message Header"/>
    <w:basedOn w:val="Normal"/>
    <w:link w:val="MessageHeaderChar"/>
    <w:uiPriority w:val="99"/>
    <w:semiHidden/>
    <w:unhideWhenUsed/>
    <w:rsid w:val="00144AA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44AA1"/>
    <w:rPr>
      <w:rFonts w:asciiTheme="majorHAnsi" w:eastAsiaTheme="majorEastAsia" w:hAnsiTheme="majorHAnsi" w:cstheme="majorBidi"/>
      <w:sz w:val="24"/>
      <w:szCs w:val="24"/>
      <w:shd w:val="pct20" w:color="auto" w:fill="auto"/>
    </w:rPr>
  </w:style>
  <w:style w:type="paragraph" w:styleId="NoSpacing">
    <w:name w:val="No Spacing"/>
    <w:uiPriority w:val="1"/>
    <w:qFormat/>
    <w:rsid w:val="00C30B03"/>
    <w:pPr>
      <w:spacing w:after="0" w:line="240" w:lineRule="auto"/>
    </w:pPr>
  </w:style>
  <w:style w:type="paragraph" w:styleId="NormalWeb">
    <w:name w:val="Normal (Web)"/>
    <w:basedOn w:val="Normal"/>
    <w:uiPriority w:val="99"/>
    <w:unhideWhenUsed/>
    <w:rsid w:val="00144AA1"/>
    <w:rPr>
      <w:rFonts w:ascii="Times New Roman" w:hAnsi="Times New Roman" w:cs="Times New Roman"/>
      <w:szCs w:val="24"/>
    </w:rPr>
  </w:style>
  <w:style w:type="paragraph" w:styleId="NormalIndent">
    <w:name w:val="Normal Indent"/>
    <w:basedOn w:val="Normal"/>
    <w:uiPriority w:val="99"/>
    <w:semiHidden/>
    <w:unhideWhenUsed/>
    <w:rsid w:val="00144AA1"/>
    <w:pPr>
      <w:ind w:left="720"/>
    </w:pPr>
  </w:style>
  <w:style w:type="paragraph" w:styleId="NoteHeading">
    <w:name w:val="Note Heading"/>
    <w:basedOn w:val="Normal"/>
    <w:next w:val="Normal"/>
    <w:link w:val="NoteHeadingChar"/>
    <w:uiPriority w:val="99"/>
    <w:semiHidden/>
    <w:unhideWhenUsed/>
    <w:rsid w:val="00144AA1"/>
    <w:pPr>
      <w:spacing w:after="0" w:line="240" w:lineRule="auto"/>
    </w:pPr>
  </w:style>
  <w:style w:type="character" w:customStyle="1" w:styleId="NoteHeadingChar">
    <w:name w:val="Note Heading Char"/>
    <w:basedOn w:val="DefaultParagraphFont"/>
    <w:link w:val="NoteHeading"/>
    <w:uiPriority w:val="99"/>
    <w:semiHidden/>
    <w:rsid w:val="00144AA1"/>
    <w:rPr>
      <w:rFonts w:ascii="Arial" w:hAnsi="Arial"/>
      <w:sz w:val="24"/>
    </w:rPr>
  </w:style>
  <w:style w:type="paragraph" w:styleId="PlainText">
    <w:name w:val="Plain Text"/>
    <w:basedOn w:val="Normal"/>
    <w:link w:val="PlainTextChar"/>
    <w:uiPriority w:val="99"/>
    <w:semiHidden/>
    <w:unhideWhenUsed/>
    <w:rsid w:val="00144AA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44AA1"/>
    <w:rPr>
      <w:rFonts w:ascii="Consolas" w:hAnsi="Consolas"/>
      <w:sz w:val="21"/>
      <w:szCs w:val="21"/>
    </w:rPr>
  </w:style>
  <w:style w:type="paragraph" w:styleId="Quote">
    <w:name w:val="Quote"/>
    <w:basedOn w:val="Normal"/>
    <w:next w:val="Normal"/>
    <w:link w:val="QuoteChar"/>
    <w:uiPriority w:val="29"/>
    <w:qFormat/>
    <w:rsid w:val="00C30B0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44AA1"/>
    <w:rPr>
      <w:i/>
      <w:iCs/>
      <w:color w:val="404040" w:themeColor="text1" w:themeTint="BF"/>
    </w:rPr>
  </w:style>
  <w:style w:type="paragraph" w:styleId="Salutation">
    <w:name w:val="Salutation"/>
    <w:basedOn w:val="Normal"/>
    <w:next w:val="Normal"/>
    <w:link w:val="SalutationChar"/>
    <w:uiPriority w:val="99"/>
    <w:semiHidden/>
    <w:unhideWhenUsed/>
    <w:rsid w:val="00144AA1"/>
  </w:style>
  <w:style w:type="character" w:customStyle="1" w:styleId="SalutationChar">
    <w:name w:val="Salutation Char"/>
    <w:basedOn w:val="DefaultParagraphFont"/>
    <w:link w:val="Salutation"/>
    <w:uiPriority w:val="99"/>
    <w:semiHidden/>
    <w:rsid w:val="00144AA1"/>
    <w:rPr>
      <w:rFonts w:ascii="Arial" w:hAnsi="Arial"/>
      <w:sz w:val="24"/>
    </w:rPr>
  </w:style>
  <w:style w:type="paragraph" w:styleId="Signature">
    <w:name w:val="Signature"/>
    <w:basedOn w:val="Normal"/>
    <w:link w:val="SignatureChar"/>
    <w:uiPriority w:val="99"/>
    <w:semiHidden/>
    <w:unhideWhenUsed/>
    <w:rsid w:val="00144AA1"/>
    <w:pPr>
      <w:spacing w:after="0" w:line="240" w:lineRule="auto"/>
      <w:ind w:left="4252"/>
    </w:pPr>
  </w:style>
  <w:style w:type="character" w:customStyle="1" w:styleId="SignatureChar">
    <w:name w:val="Signature Char"/>
    <w:basedOn w:val="DefaultParagraphFont"/>
    <w:link w:val="Signature"/>
    <w:uiPriority w:val="99"/>
    <w:semiHidden/>
    <w:rsid w:val="00144AA1"/>
    <w:rPr>
      <w:rFonts w:ascii="Arial" w:hAnsi="Arial"/>
      <w:sz w:val="24"/>
    </w:rPr>
  </w:style>
  <w:style w:type="paragraph" w:styleId="TableofAuthorities">
    <w:name w:val="table of authorities"/>
    <w:basedOn w:val="Normal"/>
    <w:next w:val="Normal"/>
    <w:uiPriority w:val="99"/>
    <w:semiHidden/>
    <w:unhideWhenUsed/>
    <w:rsid w:val="00144AA1"/>
    <w:pPr>
      <w:spacing w:after="0"/>
      <w:ind w:left="240" w:hanging="240"/>
    </w:pPr>
  </w:style>
  <w:style w:type="paragraph" w:styleId="TableofFigures">
    <w:name w:val="table of figures"/>
    <w:basedOn w:val="Normal"/>
    <w:next w:val="Normal"/>
    <w:uiPriority w:val="99"/>
    <w:semiHidden/>
    <w:unhideWhenUsed/>
    <w:rsid w:val="00144AA1"/>
    <w:pPr>
      <w:spacing w:after="0"/>
    </w:pPr>
  </w:style>
  <w:style w:type="paragraph" w:styleId="TOAHeading">
    <w:name w:val="toa heading"/>
    <w:basedOn w:val="Normal"/>
    <w:next w:val="Normal"/>
    <w:uiPriority w:val="99"/>
    <w:semiHidden/>
    <w:unhideWhenUsed/>
    <w:rsid w:val="00144AA1"/>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144AA1"/>
    <w:pPr>
      <w:spacing w:after="100"/>
      <w:ind w:left="720"/>
    </w:pPr>
  </w:style>
  <w:style w:type="paragraph" w:styleId="TOC5">
    <w:name w:val="toc 5"/>
    <w:basedOn w:val="Normal"/>
    <w:next w:val="Normal"/>
    <w:autoRedefine/>
    <w:uiPriority w:val="39"/>
    <w:unhideWhenUsed/>
    <w:rsid w:val="00144AA1"/>
    <w:pPr>
      <w:spacing w:after="100"/>
      <w:ind w:left="960"/>
    </w:pPr>
  </w:style>
  <w:style w:type="paragraph" w:styleId="TOC6">
    <w:name w:val="toc 6"/>
    <w:basedOn w:val="Normal"/>
    <w:next w:val="Normal"/>
    <w:autoRedefine/>
    <w:uiPriority w:val="39"/>
    <w:unhideWhenUsed/>
    <w:rsid w:val="00144AA1"/>
    <w:pPr>
      <w:spacing w:after="100"/>
      <w:ind w:left="1200"/>
    </w:pPr>
  </w:style>
  <w:style w:type="paragraph" w:styleId="TOC7">
    <w:name w:val="toc 7"/>
    <w:basedOn w:val="Normal"/>
    <w:next w:val="Normal"/>
    <w:autoRedefine/>
    <w:uiPriority w:val="39"/>
    <w:unhideWhenUsed/>
    <w:rsid w:val="00144AA1"/>
    <w:pPr>
      <w:spacing w:after="100"/>
      <w:ind w:left="1440"/>
    </w:pPr>
  </w:style>
  <w:style w:type="paragraph" w:styleId="TOC8">
    <w:name w:val="toc 8"/>
    <w:basedOn w:val="Normal"/>
    <w:next w:val="Normal"/>
    <w:autoRedefine/>
    <w:uiPriority w:val="39"/>
    <w:unhideWhenUsed/>
    <w:rsid w:val="00144AA1"/>
    <w:pPr>
      <w:spacing w:after="100"/>
      <w:ind w:left="1680"/>
    </w:pPr>
  </w:style>
  <w:style w:type="paragraph" w:styleId="TOC9">
    <w:name w:val="toc 9"/>
    <w:basedOn w:val="Normal"/>
    <w:next w:val="Normal"/>
    <w:autoRedefine/>
    <w:uiPriority w:val="39"/>
    <w:unhideWhenUsed/>
    <w:rsid w:val="00144AA1"/>
    <w:pPr>
      <w:spacing w:after="100"/>
      <w:ind w:left="1920"/>
    </w:pPr>
  </w:style>
  <w:style w:type="table" w:customStyle="1" w:styleId="TableGrid1">
    <w:name w:val="Table Grid1"/>
    <w:basedOn w:val="TableNormal"/>
    <w:next w:val="TableGrid"/>
    <w:uiPriority w:val="39"/>
    <w:rsid w:val="00195C4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next w:val="COPPBODY"/>
    <w:link w:val="TableHeadingsChar"/>
    <w:autoRedefine/>
    <w:qFormat/>
    <w:rsid w:val="00C30B8A"/>
    <w:pPr>
      <w:spacing w:after="40" w:line="240" w:lineRule="auto"/>
    </w:pPr>
    <w:rPr>
      <w:rFonts w:eastAsia="Arial" w:cs="Arial"/>
      <w:b/>
      <w:bCs/>
      <w:color w:val="FFFFFF" w:themeColor="background1"/>
      <w:sz w:val="24"/>
      <w:szCs w:val="24"/>
    </w:rPr>
  </w:style>
  <w:style w:type="character" w:styleId="FootnoteReference">
    <w:name w:val="footnote reference"/>
    <w:basedOn w:val="DefaultParagraphFont"/>
    <w:uiPriority w:val="99"/>
    <w:semiHidden/>
    <w:unhideWhenUsed/>
    <w:rsid w:val="00D64FC7"/>
    <w:rPr>
      <w:vertAlign w:val="superscript"/>
    </w:rPr>
  </w:style>
  <w:style w:type="character" w:customStyle="1" w:styleId="TableHeadingsChar">
    <w:name w:val="Table Headings Char"/>
    <w:basedOn w:val="DefaultParagraphFont"/>
    <w:link w:val="TableHeadings"/>
    <w:rsid w:val="00C30B8A"/>
    <w:rPr>
      <w:rFonts w:ascii="Arial" w:eastAsia="Arial" w:hAnsi="Arial" w:cs="Arial"/>
      <w:b/>
      <w:bCs/>
      <w:color w:val="FFFFFF" w:themeColor="background1"/>
      <w:sz w:val="24"/>
      <w:szCs w:val="24"/>
    </w:rPr>
  </w:style>
  <w:style w:type="character" w:styleId="SubtleEmphasis">
    <w:name w:val="Subtle Emphasis"/>
    <w:basedOn w:val="DefaultParagraphFont"/>
    <w:uiPriority w:val="19"/>
    <w:qFormat/>
    <w:rsid w:val="00942FFF"/>
    <w:rPr>
      <w:i/>
      <w:iCs/>
      <w:color w:val="404040" w:themeColor="text1" w:themeTint="BF"/>
      <w:sz w:val="18"/>
    </w:rPr>
  </w:style>
  <w:style w:type="table" w:styleId="ListTable2-Accent5">
    <w:name w:val="List Table 2 Accent 5"/>
    <w:basedOn w:val="TableNormal"/>
    <w:uiPriority w:val="47"/>
    <w:rsid w:val="000C3A49"/>
    <w:pPr>
      <w:spacing w:after="0" w:line="240" w:lineRule="auto"/>
    </w:pPr>
    <w:tblPr>
      <w:tblStyleRowBandSize w:val="1"/>
      <w:tblStyleColBandSize w:val="1"/>
      <w:tblBorders>
        <w:top w:val="single" w:sz="4" w:space="0" w:color="5AA8E7" w:themeColor="accent5" w:themeTint="99"/>
        <w:bottom w:val="single" w:sz="4" w:space="0" w:color="5AA8E7" w:themeColor="accent5" w:themeTint="99"/>
        <w:insideH w:val="single" w:sz="4" w:space="0" w:color="5AA8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2F7" w:themeFill="accent5" w:themeFillTint="33"/>
      </w:tcPr>
    </w:tblStylePr>
    <w:tblStylePr w:type="band1Horz">
      <w:tblPr/>
      <w:tcPr>
        <w:shd w:val="clear" w:color="auto" w:fill="C8E2F7" w:themeFill="accent5" w:themeFillTint="33"/>
      </w:tcPr>
    </w:tblStylePr>
  </w:style>
  <w:style w:type="paragraph" w:customStyle="1" w:styleId="Bullets">
    <w:name w:val="Bullets"/>
    <w:basedOn w:val="ListParagraph"/>
    <w:link w:val="BulletsChar"/>
    <w:qFormat/>
    <w:rsid w:val="00F8516E"/>
    <w:pPr>
      <w:numPr>
        <w:numId w:val="11"/>
      </w:numPr>
    </w:pPr>
    <w:rPr>
      <w:rFonts w:eastAsia="Yu Mincho" w:cs="Yu Mincho"/>
      <w:szCs w:val="24"/>
    </w:rPr>
  </w:style>
  <w:style w:type="character" w:customStyle="1" w:styleId="ListParagraphChar">
    <w:name w:val="List Paragraph Char"/>
    <w:basedOn w:val="DefaultParagraphFont"/>
    <w:link w:val="ListParagraph"/>
    <w:uiPriority w:val="34"/>
    <w:rsid w:val="006F65C2"/>
    <w:rPr>
      <w:rFonts w:ascii="Arial" w:hAnsi="Arial"/>
      <w:color w:val="000000" w:themeColor="text1"/>
    </w:rPr>
  </w:style>
  <w:style w:type="character" w:customStyle="1" w:styleId="BulletsChar">
    <w:name w:val="Bullets Char"/>
    <w:basedOn w:val="ListParagraphChar"/>
    <w:link w:val="Bullets"/>
    <w:rsid w:val="006F65C2"/>
    <w:rPr>
      <w:rFonts w:ascii="Arial" w:eastAsia="Yu Mincho" w:hAnsi="Arial" w:cs="Yu Mincho"/>
      <w:color w:val="000000" w:themeColor="text1"/>
      <w:sz w:val="22"/>
      <w:szCs w:val="24"/>
    </w:rPr>
  </w:style>
  <w:style w:type="paragraph" w:customStyle="1" w:styleId="ICListNumber1">
    <w:name w:val="IC List Number 1"/>
    <w:next w:val="ICListNumber2"/>
    <w:qFormat/>
    <w:rsid w:val="007549B7"/>
    <w:pPr>
      <w:keepNext/>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7549B7"/>
    <w:pPr>
      <w:spacing w:before="240" w:after="0" w:line="240" w:lineRule="auto"/>
      <w:ind w:left="851" w:hanging="851"/>
      <w:outlineLvl w:val="3"/>
    </w:pPr>
    <w:rPr>
      <w:rFonts w:ascii="Arial" w:eastAsia="Calibri" w:hAnsi="Arial" w:cs="Arial"/>
      <w:lang w:val="en-NZ"/>
    </w:rPr>
  </w:style>
  <w:style w:type="character" w:styleId="Strong">
    <w:name w:val="Strong"/>
    <w:basedOn w:val="DefaultParagraphFont"/>
    <w:uiPriority w:val="22"/>
    <w:qFormat/>
    <w:rsid w:val="00D547E6"/>
    <w:rPr>
      <w:b/>
      <w:bCs/>
    </w:rPr>
  </w:style>
  <w:style w:type="character" w:styleId="Emphasis">
    <w:name w:val="Emphasis"/>
    <w:basedOn w:val="DefaultParagraphFont"/>
    <w:uiPriority w:val="20"/>
    <w:qFormat/>
    <w:rsid w:val="00D547E6"/>
    <w:rPr>
      <w:i/>
      <w:iCs/>
    </w:rPr>
  </w:style>
  <w:style w:type="character" w:styleId="IntenseEmphasis">
    <w:name w:val="Intense Emphasis"/>
    <w:basedOn w:val="DefaultParagraphFont"/>
    <w:uiPriority w:val="21"/>
    <w:qFormat/>
    <w:rsid w:val="00D547E6"/>
    <w:rPr>
      <w:b/>
      <w:bCs/>
      <w:i/>
      <w:iCs/>
    </w:rPr>
  </w:style>
  <w:style w:type="character" w:styleId="SubtleReference">
    <w:name w:val="Subtle Reference"/>
    <w:basedOn w:val="DefaultParagraphFont"/>
    <w:uiPriority w:val="31"/>
    <w:qFormat/>
    <w:rsid w:val="00D547E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547E6"/>
    <w:rPr>
      <w:b/>
      <w:bCs/>
      <w:smallCaps/>
      <w:spacing w:val="5"/>
      <w:u w:val="single"/>
    </w:rPr>
  </w:style>
  <w:style w:type="character" w:styleId="BookTitle">
    <w:name w:val="Book Title"/>
    <w:basedOn w:val="DefaultParagraphFont"/>
    <w:uiPriority w:val="33"/>
    <w:qFormat/>
    <w:rsid w:val="00D547E6"/>
    <w:rPr>
      <w:b/>
      <w:bCs/>
      <w:smallCaps/>
    </w:rPr>
  </w:style>
  <w:style w:type="paragraph" w:customStyle="1" w:styleId="Normalbulletlist">
    <w:name w:val="Normal bullet list"/>
    <w:basedOn w:val="Normal"/>
    <w:link w:val="NormalbulletlistChar"/>
    <w:qFormat/>
    <w:rsid w:val="006121B2"/>
    <w:pPr>
      <w:numPr>
        <w:numId w:val="1"/>
      </w:numPr>
    </w:pPr>
    <w:rPr>
      <w:rFonts w:cs="Arial"/>
      <w:szCs w:val="22"/>
    </w:rPr>
  </w:style>
  <w:style w:type="paragraph" w:customStyle="1" w:styleId="Tablecontentbold">
    <w:name w:val="Table content bold"/>
    <w:basedOn w:val="Normal"/>
    <w:link w:val="TablecontentboldChar"/>
    <w:autoRedefine/>
    <w:qFormat/>
    <w:rsid w:val="00D61F93"/>
    <w:pPr>
      <w:spacing w:after="40"/>
    </w:pPr>
    <w:rPr>
      <w:rFonts w:eastAsia="Calibri" w:cs="Arial"/>
      <w:b/>
      <w:bCs/>
      <w:kern w:val="24"/>
      <w:lang w:val="en-US"/>
    </w:rPr>
  </w:style>
  <w:style w:type="character" w:customStyle="1" w:styleId="NormalbulletlistChar">
    <w:name w:val="Normal bullet list Char"/>
    <w:basedOn w:val="DefaultParagraphFont"/>
    <w:link w:val="Normalbulletlist"/>
    <w:rsid w:val="006121B2"/>
    <w:rPr>
      <w:rFonts w:ascii="Arial" w:hAnsi="Arial" w:cs="Arial"/>
      <w:sz w:val="22"/>
      <w:szCs w:val="22"/>
    </w:rPr>
  </w:style>
  <w:style w:type="paragraph" w:customStyle="1" w:styleId="Tablecontentcentred">
    <w:name w:val="Table content centred"/>
    <w:basedOn w:val="Normal"/>
    <w:link w:val="TablecontentcentredChar"/>
    <w:qFormat/>
    <w:rsid w:val="00C30B8A"/>
    <w:pPr>
      <w:spacing w:after="40"/>
      <w:jc w:val="center"/>
    </w:pPr>
    <w:rPr>
      <w:rFonts w:eastAsia="Calibri" w:cs="Arial"/>
      <w:kern w:val="24"/>
    </w:rPr>
  </w:style>
  <w:style w:type="character" w:customStyle="1" w:styleId="TablecontentboldChar">
    <w:name w:val="Table content bold Char"/>
    <w:basedOn w:val="DefaultParagraphFont"/>
    <w:link w:val="Tablecontentbold"/>
    <w:rsid w:val="00D61F93"/>
    <w:rPr>
      <w:rFonts w:ascii="Arial" w:eastAsia="Calibri" w:hAnsi="Arial" w:cs="Arial"/>
      <w:b/>
      <w:bCs/>
      <w:kern w:val="24"/>
      <w:sz w:val="22"/>
      <w:lang w:val="en-US"/>
    </w:rPr>
  </w:style>
  <w:style w:type="character" w:styleId="FollowedHyperlink">
    <w:name w:val="FollowedHyperlink"/>
    <w:basedOn w:val="DefaultParagraphFont"/>
    <w:uiPriority w:val="99"/>
    <w:semiHidden/>
    <w:unhideWhenUsed/>
    <w:rsid w:val="004F1E50"/>
    <w:rPr>
      <w:color w:val="954F72" w:themeColor="followedHyperlink"/>
      <w:u w:val="single"/>
    </w:rPr>
  </w:style>
  <w:style w:type="character" w:customStyle="1" w:styleId="TablecontentcentredChar">
    <w:name w:val="Table content centred Char"/>
    <w:basedOn w:val="DefaultParagraphFont"/>
    <w:link w:val="Tablecontentcentred"/>
    <w:rsid w:val="00C30B8A"/>
    <w:rPr>
      <w:rFonts w:ascii="Arial" w:eastAsia="Calibri" w:hAnsi="Arial" w:cs="Arial"/>
      <w:kern w:val="2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469">
      <w:bodyDiv w:val="1"/>
      <w:marLeft w:val="0"/>
      <w:marRight w:val="0"/>
      <w:marTop w:val="0"/>
      <w:marBottom w:val="0"/>
      <w:divBdr>
        <w:top w:val="none" w:sz="0" w:space="0" w:color="auto"/>
        <w:left w:val="none" w:sz="0" w:space="0" w:color="auto"/>
        <w:bottom w:val="none" w:sz="0" w:space="0" w:color="auto"/>
        <w:right w:val="none" w:sz="0" w:space="0" w:color="auto"/>
      </w:divBdr>
      <w:divsChild>
        <w:div w:id="551888443">
          <w:marLeft w:val="274"/>
          <w:marRight w:val="0"/>
          <w:marTop w:val="0"/>
          <w:marBottom w:val="160"/>
          <w:divBdr>
            <w:top w:val="none" w:sz="0" w:space="0" w:color="auto"/>
            <w:left w:val="none" w:sz="0" w:space="0" w:color="auto"/>
            <w:bottom w:val="none" w:sz="0" w:space="0" w:color="auto"/>
            <w:right w:val="none" w:sz="0" w:space="0" w:color="auto"/>
          </w:divBdr>
        </w:div>
        <w:div w:id="1836216190">
          <w:marLeft w:val="274"/>
          <w:marRight w:val="0"/>
          <w:marTop w:val="0"/>
          <w:marBottom w:val="160"/>
          <w:divBdr>
            <w:top w:val="none" w:sz="0" w:space="0" w:color="auto"/>
            <w:left w:val="none" w:sz="0" w:space="0" w:color="auto"/>
            <w:bottom w:val="none" w:sz="0" w:space="0" w:color="auto"/>
            <w:right w:val="none" w:sz="0" w:space="0" w:color="auto"/>
          </w:divBdr>
        </w:div>
        <w:div w:id="2012293013">
          <w:marLeft w:val="274"/>
          <w:marRight w:val="0"/>
          <w:marTop w:val="0"/>
          <w:marBottom w:val="160"/>
          <w:divBdr>
            <w:top w:val="none" w:sz="0" w:space="0" w:color="auto"/>
            <w:left w:val="none" w:sz="0" w:space="0" w:color="auto"/>
            <w:bottom w:val="none" w:sz="0" w:space="0" w:color="auto"/>
            <w:right w:val="none" w:sz="0" w:space="0" w:color="auto"/>
          </w:divBdr>
        </w:div>
      </w:divsChild>
    </w:div>
    <w:div w:id="35542267">
      <w:bodyDiv w:val="1"/>
      <w:marLeft w:val="0"/>
      <w:marRight w:val="0"/>
      <w:marTop w:val="0"/>
      <w:marBottom w:val="0"/>
      <w:divBdr>
        <w:top w:val="none" w:sz="0" w:space="0" w:color="auto"/>
        <w:left w:val="none" w:sz="0" w:space="0" w:color="auto"/>
        <w:bottom w:val="none" w:sz="0" w:space="0" w:color="auto"/>
        <w:right w:val="none" w:sz="0" w:space="0" w:color="auto"/>
      </w:divBdr>
    </w:div>
    <w:div w:id="47076636">
      <w:bodyDiv w:val="1"/>
      <w:marLeft w:val="0"/>
      <w:marRight w:val="0"/>
      <w:marTop w:val="0"/>
      <w:marBottom w:val="0"/>
      <w:divBdr>
        <w:top w:val="none" w:sz="0" w:space="0" w:color="auto"/>
        <w:left w:val="none" w:sz="0" w:space="0" w:color="auto"/>
        <w:bottom w:val="none" w:sz="0" w:space="0" w:color="auto"/>
        <w:right w:val="none" w:sz="0" w:space="0" w:color="auto"/>
      </w:divBdr>
      <w:divsChild>
        <w:div w:id="356738330">
          <w:marLeft w:val="547"/>
          <w:marRight w:val="0"/>
          <w:marTop w:val="0"/>
          <w:marBottom w:val="160"/>
          <w:divBdr>
            <w:top w:val="none" w:sz="0" w:space="0" w:color="auto"/>
            <w:left w:val="none" w:sz="0" w:space="0" w:color="auto"/>
            <w:bottom w:val="none" w:sz="0" w:space="0" w:color="auto"/>
            <w:right w:val="none" w:sz="0" w:space="0" w:color="auto"/>
          </w:divBdr>
        </w:div>
        <w:div w:id="1168979888">
          <w:marLeft w:val="547"/>
          <w:marRight w:val="0"/>
          <w:marTop w:val="0"/>
          <w:marBottom w:val="160"/>
          <w:divBdr>
            <w:top w:val="none" w:sz="0" w:space="0" w:color="auto"/>
            <w:left w:val="none" w:sz="0" w:space="0" w:color="auto"/>
            <w:bottom w:val="none" w:sz="0" w:space="0" w:color="auto"/>
            <w:right w:val="none" w:sz="0" w:space="0" w:color="auto"/>
          </w:divBdr>
        </w:div>
        <w:div w:id="1856770528">
          <w:marLeft w:val="547"/>
          <w:marRight w:val="0"/>
          <w:marTop w:val="0"/>
          <w:marBottom w:val="0"/>
          <w:divBdr>
            <w:top w:val="none" w:sz="0" w:space="0" w:color="auto"/>
            <w:left w:val="none" w:sz="0" w:space="0" w:color="auto"/>
            <w:bottom w:val="none" w:sz="0" w:space="0" w:color="auto"/>
            <w:right w:val="none" w:sz="0" w:space="0" w:color="auto"/>
          </w:divBdr>
        </w:div>
        <w:div w:id="1909076957">
          <w:marLeft w:val="547"/>
          <w:marRight w:val="0"/>
          <w:marTop w:val="0"/>
          <w:marBottom w:val="160"/>
          <w:divBdr>
            <w:top w:val="none" w:sz="0" w:space="0" w:color="auto"/>
            <w:left w:val="none" w:sz="0" w:space="0" w:color="auto"/>
            <w:bottom w:val="none" w:sz="0" w:space="0" w:color="auto"/>
            <w:right w:val="none" w:sz="0" w:space="0" w:color="auto"/>
          </w:divBdr>
        </w:div>
        <w:div w:id="2023434404">
          <w:marLeft w:val="547"/>
          <w:marRight w:val="0"/>
          <w:marTop w:val="0"/>
          <w:marBottom w:val="160"/>
          <w:divBdr>
            <w:top w:val="none" w:sz="0" w:space="0" w:color="auto"/>
            <w:left w:val="none" w:sz="0" w:space="0" w:color="auto"/>
            <w:bottom w:val="none" w:sz="0" w:space="0" w:color="auto"/>
            <w:right w:val="none" w:sz="0" w:space="0" w:color="auto"/>
          </w:divBdr>
        </w:div>
        <w:div w:id="2053649424">
          <w:marLeft w:val="547"/>
          <w:marRight w:val="0"/>
          <w:marTop w:val="0"/>
          <w:marBottom w:val="160"/>
          <w:divBdr>
            <w:top w:val="none" w:sz="0" w:space="0" w:color="auto"/>
            <w:left w:val="none" w:sz="0" w:space="0" w:color="auto"/>
            <w:bottom w:val="none" w:sz="0" w:space="0" w:color="auto"/>
            <w:right w:val="none" w:sz="0" w:space="0" w:color="auto"/>
          </w:divBdr>
        </w:div>
      </w:divsChild>
    </w:div>
    <w:div w:id="81338620">
      <w:bodyDiv w:val="1"/>
      <w:marLeft w:val="0"/>
      <w:marRight w:val="0"/>
      <w:marTop w:val="0"/>
      <w:marBottom w:val="0"/>
      <w:divBdr>
        <w:top w:val="none" w:sz="0" w:space="0" w:color="auto"/>
        <w:left w:val="none" w:sz="0" w:space="0" w:color="auto"/>
        <w:bottom w:val="none" w:sz="0" w:space="0" w:color="auto"/>
        <w:right w:val="none" w:sz="0" w:space="0" w:color="auto"/>
      </w:divBdr>
    </w:div>
    <w:div w:id="90009284">
      <w:bodyDiv w:val="1"/>
      <w:marLeft w:val="0"/>
      <w:marRight w:val="0"/>
      <w:marTop w:val="0"/>
      <w:marBottom w:val="0"/>
      <w:divBdr>
        <w:top w:val="none" w:sz="0" w:space="0" w:color="auto"/>
        <w:left w:val="none" w:sz="0" w:space="0" w:color="auto"/>
        <w:bottom w:val="none" w:sz="0" w:space="0" w:color="auto"/>
        <w:right w:val="none" w:sz="0" w:space="0" w:color="auto"/>
      </w:divBdr>
    </w:div>
    <w:div w:id="136529835">
      <w:bodyDiv w:val="1"/>
      <w:marLeft w:val="0"/>
      <w:marRight w:val="0"/>
      <w:marTop w:val="0"/>
      <w:marBottom w:val="0"/>
      <w:divBdr>
        <w:top w:val="none" w:sz="0" w:space="0" w:color="auto"/>
        <w:left w:val="none" w:sz="0" w:space="0" w:color="auto"/>
        <w:bottom w:val="none" w:sz="0" w:space="0" w:color="auto"/>
        <w:right w:val="none" w:sz="0" w:space="0" w:color="auto"/>
      </w:divBdr>
      <w:divsChild>
        <w:div w:id="261033958">
          <w:marLeft w:val="547"/>
          <w:marRight w:val="0"/>
          <w:marTop w:val="0"/>
          <w:marBottom w:val="0"/>
          <w:divBdr>
            <w:top w:val="none" w:sz="0" w:space="0" w:color="auto"/>
            <w:left w:val="none" w:sz="0" w:space="0" w:color="auto"/>
            <w:bottom w:val="none" w:sz="0" w:space="0" w:color="auto"/>
            <w:right w:val="none" w:sz="0" w:space="0" w:color="auto"/>
          </w:divBdr>
        </w:div>
        <w:div w:id="603877066">
          <w:marLeft w:val="547"/>
          <w:marRight w:val="0"/>
          <w:marTop w:val="0"/>
          <w:marBottom w:val="0"/>
          <w:divBdr>
            <w:top w:val="none" w:sz="0" w:space="0" w:color="auto"/>
            <w:left w:val="none" w:sz="0" w:space="0" w:color="auto"/>
            <w:bottom w:val="none" w:sz="0" w:space="0" w:color="auto"/>
            <w:right w:val="none" w:sz="0" w:space="0" w:color="auto"/>
          </w:divBdr>
        </w:div>
        <w:div w:id="1280985959">
          <w:marLeft w:val="547"/>
          <w:marRight w:val="0"/>
          <w:marTop w:val="0"/>
          <w:marBottom w:val="160"/>
          <w:divBdr>
            <w:top w:val="none" w:sz="0" w:space="0" w:color="auto"/>
            <w:left w:val="none" w:sz="0" w:space="0" w:color="auto"/>
            <w:bottom w:val="none" w:sz="0" w:space="0" w:color="auto"/>
            <w:right w:val="none" w:sz="0" w:space="0" w:color="auto"/>
          </w:divBdr>
        </w:div>
        <w:div w:id="1583678726">
          <w:marLeft w:val="547"/>
          <w:marRight w:val="0"/>
          <w:marTop w:val="0"/>
          <w:marBottom w:val="0"/>
          <w:divBdr>
            <w:top w:val="none" w:sz="0" w:space="0" w:color="auto"/>
            <w:left w:val="none" w:sz="0" w:space="0" w:color="auto"/>
            <w:bottom w:val="none" w:sz="0" w:space="0" w:color="auto"/>
            <w:right w:val="none" w:sz="0" w:space="0" w:color="auto"/>
          </w:divBdr>
        </w:div>
        <w:div w:id="1707482976">
          <w:marLeft w:val="547"/>
          <w:marRight w:val="0"/>
          <w:marTop w:val="0"/>
          <w:marBottom w:val="160"/>
          <w:divBdr>
            <w:top w:val="none" w:sz="0" w:space="0" w:color="auto"/>
            <w:left w:val="none" w:sz="0" w:space="0" w:color="auto"/>
            <w:bottom w:val="none" w:sz="0" w:space="0" w:color="auto"/>
            <w:right w:val="none" w:sz="0" w:space="0" w:color="auto"/>
          </w:divBdr>
        </w:div>
      </w:divsChild>
    </w:div>
    <w:div w:id="166529703">
      <w:bodyDiv w:val="1"/>
      <w:marLeft w:val="0"/>
      <w:marRight w:val="0"/>
      <w:marTop w:val="0"/>
      <w:marBottom w:val="0"/>
      <w:divBdr>
        <w:top w:val="none" w:sz="0" w:space="0" w:color="auto"/>
        <w:left w:val="none" w:sz="0" w:space="0" w:color="auto"/>
        <w:bottom w:val="none" w:sz="0" w:space="0" w:color="auto"/>
        <w:right w:val="none" w:sz="0" w:space="0" w:color="auto"/>
      </w:divBdr>
      <w:divsChild>
        <w:div w:id="30224863">
          <w:marLeft w:val="547"/>
          <w:marRight w:val="0"/>
          <w:marTop w:val="0"/>
          <w:marBottom w:val="160"/>
          <w:divBdr>
            <w:top w:val="none" w:sz="0" w:space="0" w:color="auto"/>
            <w:left w:val="none" w:sz="0" w:space="0" w:color="auto"/>
            <w:bottom w:val="none" w:sz="0" w:space="0" w:color="auto"/>
            <w:right w:val="none" w:sz="0" w:space="0" w:color="auto"/>
          </w:divBdr>
        </w:div>
        <w:div w:id="49809662">
          <w:marLeft w:val="547"/>
          <w:marRight w:val="0"/>
          <w:marTop w:val="0"/>
          <w:marBottom w:val="160"/>
          <w:divBdr>
            <w:top w:val="none" w:sz="0" w:space="0" w:color="auto"/>
            <w:left w:val="none" w:sz="0" w:space="0" w:color="auto"/>
            <w:bottom w:val="none" w:sz="0" w:space="0" w:color="auto"/>
            <w:right w:val="none" w:sz="0" w:space="0" w:color="auto"/>
          </w:divBdr>
        </w:div>
        <w:div w:id="418064290">
          <w:marLeft w:val="547"/>
          <w:marRight w:val="0"/>
          <w:marTop w:val="0"/>
          <w:marBottom w:val="160"/>
          <w:divBdr>
            <w:top w:val="none" w:sz="0" w:space="0" w:color="auto"/>
            <w:left w:val="none" w:sz="0" w:space="0" w:color="auto"/>
            <w:bottom w:val="none" w:sz="0" w:space="0" w:color="auto"/>
            <w:right w:val="none" w:sz="0" w:space="0" w:color="auto"/>
          </w:divBdr>
        </w:div>
        <w:div w:id="1573616420">
          <w:marLeft w:val="547"/>
          <w:marRight w:val="0"/>
          <w:marTop w:val="0"/>
          <w:marBottom w:val="160"/>
          <w:divBdr>
            <w:top w:val="none" w:sz="0" w:space="0" w:color="auto"/>
            <w:left w:val="none" w:sz="0" w:space="0" w:color="auto"/>
            <w:bottom w:val="none" w:sz="0" w:space="0" w:color="auto"/>
            <w:right w:val="none" w:sz="0" w:space="0" w:color="auto"/>
          </w:divBdr>
        </w:div>
        <w:div w:id="2131895780">
          <w:marLeft w:val="547"/>
          <w:marRight w:val="0"/>
          <w:marTop w:val="0"/>
          <w:marBottom w:val="160"/>
          <w:divBdr>
            <w:top w:val="none" w:sz="0" w:space="0" w:color="auto"/>
            <w:left w:val="none" w:sz="0" w:space="0" w:color="auto"/>
            <w:bottom w:val="none" w:sz="0" w:space="0" w:color="auto"/>
            <w:right w:val="none" w:sz="0" w:space="0" w:color="auto"/>
          </w:divBdr>
        </w:div>
      </w:divsChild>
    </w:div>
    <w:div w:id="190149849">
      <w:bodyDiv w:val="1"/>
      <w:marLeft w:val="0"/>
      <w:marRight w:val="0"/>
      <w:marTop w:val="0"/>
      <w:marBottom w:val="0"/>
      <w:divBdr>
        <w:top w:val="none" w:sz="0" w:space="0" w:color="auto"/>
        <w:left w:val="none" w:sz="0" w:space="0" w:color="auto"/>
        <w:bottom w:val="none" w:sz="0" w:space="0" w:color="auto"/>
        <w:right w:val="none" w:sz="0" w:space="0" w:color="auto"/>
      </w:divBdr>
    </w:div>
    <w:div w:id="294524491">
      <w:bodyDiv w:val="1"/>
      <w:marLeft w:val="0"/>
      <w:marRight w:val="0"/>
      <w:marTop w:val="0"/>
      <w:marBottom w:val="0"/>
      <w:divBdr>
        <w:top w:val="none" w:sz="0" w:space="0" w:color="auto"/>
        <w:left w:val="none" w:sz="0" w:space="0" w:color="auto"/>
        <w:bottom w:val="none" w:sz="0" w:space="0" w:color="auto"/>
        <w:right w:val="none" w:sz="0" w:space="0" w:color="auto"/>
      </w:divBdr>
    </w:div>
    <w:div w:id="305402277">
      <w:bodyDiv w:val="1"/>
      <w:marLeft w:val="0"/>
      <w:marRight w:val="0"/>
      <w:marTop w:val="0"/>
      <w:marBottom w:val="0"/>
      <w:divBdr>
        <w:top w:val="none" w:sz="0" w:space="0" w:color="auto"/>
        <w:left w:val="none" w:sz="0" w:space="0" w:color="auto"/>
        <w:bottom w:val="none" w:sz="0" w:space="0" w:color="auto"/>
        <w:right w:val="none" w:sz="0" w:space="0" w:color="auto"/>
      </w:divBdr>
      <w:divsChild>
        <w:div w:id="1040130305">
          <w:marLeft w:val="547"/>
          <w:marRight w:val="0"/>
          <w:marTop w:val="0"/>
          <w:marBottom w:val="160"/>
          <w:divBdr>
            <w:top w:val="none" w:sz="0" w:space="0" w:color="auto"/>
            <w:left w:val="none" w:sz="0" w:space="0" w:color="auto"/>
            <w:bottom w:val="none" w:sz="0" w:space="0" w:color="auto"/>
            <w:right w:val="none" w:sz="0" w:space="0" w:color="auto"/>
          </w:divBdr>
        </w:div>
        <w:div w:id="1103960587">
          <w:marLeft w:val="547"/>
          <w:marRight w:val="0"/>
          <w:marTop w:val="0"/>
          <w:marBottom w:val="160"/>
          <w:divBdr>
            <w:top w:val="none" w:sz="0" w:space="0" w:color="auto"/>
            <w:left w:val="none" w:sz="0" w:space="0" w:color="auto"/>
            <w:bottom w:val="none" w:sz="0" w:space="0" w:color="auto"/>
            <w:right w:val="none" w:sz="0" w:space="0" w:color="auto"/>
          </w:divBdr>
        </w:div>
        <w:div w:id="1253736293">
          <w:marLeft w:val="547"/>
          <w:marRight w:val="0"/>
          <w:marTop w:val="0"/>
          <w:marBottom w:val="0"/>
          <w:divBdr>
            <w:top w:val="none" w:sz="0" w:space="0" w:color="auto"/>
            <w:left w:val="none" w:sz="0" w:space="0" w:color="auto"/>
            <w:bottom w:val="none" w:sz="0" w:space="0" w:color="auto"/>
            <w:right w:val="none" w:sz="0" w:space="0" w:color="auto"/>
          </w:divBdr>
        </w:div>
        <w:div w:id="1523864106">
          <w:marLeft w:val="547"/>
          <w:marRight w:val="0"/>
          <w:marTop w:val="0"/>
          <w:marBottom w:val="160"/>
          <w:divBdr>
            <w:top w:val="none" w:sz="0" w:space="0" w:color="auto"/>
            <w:left w:val="none" w:sz="0" w:space="0" w:color="auto"/>
            <w:bottom w:val="none" w:sz="0" w:space="0" w:color="auto"/>
            <w:right w:val="none" w:sz="0" w:space="0" w:color="auto"/>
          </w:divBdr>
        </w:div>
        <w:div w:id="1866861835">
          <w:marLeft w:val="547"/>
          <w:marRight w:val="0"/>
          <w:marTop w:val="0"/>
          <w:marBottom w:val="160"/>
          <w:divBdr>
            <w:top w:val="none" w:sz="0" w:space="0" w:color="auto"/>
            <w:left w:val="none" w:sz="0" w:space="0" w:color="auto"/>
            <w:bottom w:val="none" w:sz="0" w:space="0" w:color="auto"/>
            <w:right w:val="none" w:sz="0" w:space="0" w:color="auto"/>
          </w:divBdr>
        </w:div>
        <w:div w:id="1921285659">
          <w:marLeft w:val="547"/>
          <w:marRight w:val="0"/>
          <w:marTop w:val="0"/>
          <w:marBottom w:val="160"/>
          <w:divBdr>
            <w:top w:val="none" w:sz="0" w:space="0" w:color="auto"/>
            <w:left w:val="none" w:sz="0" w:space="0" w:color="auto"/>
            <w:bottom w:val="none" w:sz="0" w:space="0" w:color="auto"/>
            <w:right w:val="none" w:sz="0" w:space="0" w:color="auto"/>
          </w:divBdr>
        </w:div>
        <w:div w:id="2113670659">
          <w:marLeft w:val="547"/>
          <w:marRight w:val="0"/>
          <w:marTop w:val="0"/>
          <w:marBottom w:val="0"/>
          <w:divBdr>
            <w:top w:val="none" w:sz="0" w:space="0" w:color="auto"/>
            <w:left w:val="none" w:sz="0" w:space="0" w:color="auto"/>
            <w:bottom w:val="none" w:sz="0" w:space="0" w:color="auto"/>
            <w:right w:val="none" w:sz="0" w:space="0" w:color="auto"/>
          </w:divBdr>
        </w:div>
      </w:divsChild>
    </w:div>
    <w:div w:id="308675790">
      <w:bodyDiv w:val="1"/>
      <w:marLeft w:val="0"/>
      <w:marRight w:val="0"/>
      <w:marTop w:val="0"/>
      <w:marBottom w:val="0"/>
      <w:divBdr>
        <w:top w:val="none" w:sz="0" w:space="0" w:color="auto"/>
        <w:left w:val="none" w:sz="0" w:space="0" w:color="auto"/>
        <w:bottom w:val="none" w:sz="0" w:space="0" w:color="auto"/>
        <w:right w:val="none" w:sz="0" w:space="0" w:color="auto"/>
      </w:divBdr>
      <w:divsChild>
        <w:div w:id="30494509">
          <w:marLeft w:val="547"/>
          <w:marRight w:val="0"/>
          <w:marTop w:val="0"/>
          <w:marBottom w:val="160"/>
          <w:divBdr>
            <w:top w:val="none" w:sz="0" w:space="0" w:color="auto"/>
            <w:left w:val="none" w:sz="0" w:space="0" w:color="auto"/>
            <w:bottom w:val="none" w:sz="0" w:space="0" w:color="auto"/>
            <w:right w:val="none" w:sz="0" w:space="0" w:color="auto"/>
          </w:divBdr>
        </w:div>
        <w:div w:id="806166040">
          <w:marLeft w:val="547"/>
          <w:marRight w:val="0"/>
          <w:marTop w:val="0"/>
          <w:marBottom w:val="0"/>
          <w:divBdr>
            <w:top w:val="none" w:sz="0" w:space="0" w:color="auto"/>
            <w:left w:val="none" w:sz="0" w:space="0" w:color="auto"/>
            <w:bottom w:val="none" w:sz="0" w:space="0" w:color="auto"/>
            <w:right w:val="none" w:sz="0" w:space="0" w:color="auto"/>
          </w:divBdr>
        </w:div>
        <w:div w:id="1714109774">
          <w:marLeft w:val="547"/>
          <w:marRight w:val="0"/>
          <w:marTop w:val="0"/>
          <w:marBottom w:val="160"/>
          <w:divBdr>
            <w:top w:val="none" w:sz="0" w:space="0" w:color="auto"/>
            <w:left w:val="none" w:sz="0" w:space="0" w:color="auto"/>
            <w:bottom w:val="none" w:sz="0" w:space="0" w:color="auto"/>
            <w:right w:val="none" w:sz="0" w:space="0" w:color="auto"/>
          </w:divBdr>
        </w:div>
        <w:div w:id="1770395293">
          <w:marLeft w:val="547"/>
          <w:marRight w:val="0"/>
          <w:marTop w:val="0"/>
          <w:marBottom w:val="160"/>
          <w:divBdr>
            <w:top w:val="none" w:sz="0" w:space="0" w:color="auto"/>
            <w:left w:val="none" w:sz="0" w:space="0" w:color="auto"/>
            <w:bottom w:val="none" w:sz="0" w:space="0" w:color="auto"/>
            <w:right w:val="none" w:sz="0" w:space="0" w:color="auto"/>
          </w:divBdr>
        </w:div>
        <w:div w:id="1903638002">
          <w:marLeft w:val="547"/>
          <w:marRight w:val="0"/>
          <w:marTop w:val="0"/>
          <w:marBottom w:val="160"/>
          <w:divBdr>
            <w:top w:val="none" w:sz="0" w:space="0" w:color="auto"/>
            <w:left w:val="none" w:sz="0" w:space="0" w:color="auto"/>
            <w:bottom w:val="none" w:sz="0" w:space="0" w:color="auto"/>
            <w:right w:val="none" w:sz="0" w:space="0" w:color="auto"/>
          </w:divBdr>
        </w:div>
      </w:divsChild>
    </w:div>
    <w:div w:id="337346123">
      <w:bodyDiv w:val="1"/>
      <w:marLeft w:val="0"/>
      <w:marRight w:val="0"/>
      <w:marTop w:val="0"/>
      <w:marBottom w:val="0"/>
      <w:divBdr>
        <w:top w:val="none" w:sz="0" w:space="0" w:color="auto"/>
        <w:left w:val="none" w:sz="0" w:space="0" w:color="auto"/>
        <w:bottom w:val="none" w:sz="0" w:space="0" w:color="auto"/>
        <w:right w:val="none" w:sz="0" w:space="0" w:color="auto"/>
      </w:divBdr>
    </w:div>
    <w:div w:id="344987757">
      <w:bodyDiv w:val="1"/>
      <w:marLeft w:val="0"/>
      <w:marRight w:val="0"/>
      <w:marTop w:val="0"/>
      <w:marBottom w:val="0"/>
      <w:divBdr>
        <w:top w:val="none" w:sz="0" w:space="0" w:color="auto"/>
        <w:left w:val="none" w:sz="0" w:space="0" w:color="auto"/>
        <w:bottom w:val="none" w:sz="0" w:space="0" w:color="auto"/>
        <w:right w:val="none" w:sz="0" w:space="0" w:color="auto"/>
      </w:divBdr>
    </w:div>
    <w:div w:id="369769024">
      <w:bodyDiv w:val="1"/>
      <w:marLeft w:val="0"/>
      <w:marRight w:val="0"/>
      <w:marTop w:val="0"/>
      <w:marBottom w:val="0"/>
      <w:divBdr>
        <w:top w:val="none" w:sz="0" w:space="0" w:color="auto"/>
        <w:left w:val="none" w:sz="0" w:space="0" w:color="auto"/>
        <w:bottom w:val="none" w:sz="0" w:space="0" w:color="auto"/>
        <w:right w:val="none" w:sz="0" w:space="0" w:color="auto"/>
      </w:divBdr>
      <w:divsChild>
        <w:div w:id="1579905762">
          <w:marLeft w:val="547"/>
          <w:marRight w:val="0"/>
          <w:marTop w:val="0"/>
          <w:marBottom w:val="160"/>
          <w:divBdr>
            <w:top w:val="none" w:sz="0" w:space="0" w:color="auto"/>
            <w:left w:val="none" w:sz="0" w:space="0" w:color="auto"/>
            <w:bottom w:val="none" w:sz="0" w:space="0" w:color="auto"/>
            <w:right w:val="none" w:sz="0" w:space="0" w:color="auto"/>
          </w:divBdr>
        </w:div>
        <w:div w:id="1650397544">
          <w:marLeft w:val="547"/>
          <w:marRight w:val="0"/>
          <w:marTop w:val="0"/>
          <w:marBottom w:val="160"/>
          <w:divBdr>
            <w:top w:val="none" w:sz="0" w:space="0" w:color="auto"/>
            <w:left w:val="none" w:sz="0" w:space="0" w:color="auto"/>
            <w:bottom w:val="none" w:sz="0" w:space="0" w:color="auto"/>
            <w:right w:val="none" w:sz="0" w:space="0" w:color="auto"/>
          </w:divBdr>
        </w:div>
        <w:div w:id="1729305065">
          <w:marLeft w:val="547"/>
          <w:marRight w:val="0"/>
          <w:marTop w:val="0"/>
          <w:marBottom w:val="0"/>
          <w:divBdr>
            <w:top w:val="none" w:sz="0" w:space="0" w:color="auto"/>
            <w:left w:val="none" w:sz="0" w:space="0" w:color="auto"/>
            <w:bottom w:val="none" w:sz="0" w:space="0" w:color="auto"/>
            <w:right w:val="none" w:sz="0" w:space="0" w:color="auto"/>
          </w:divBdr>
        </w:div>
        <w:div w:id="2042314695">
          <w:marLeft w:val="547"/>
          <w:marRight w:val="0"/>
          <w:marTop w:val="0"/>
          <w:marBottom w:val="160"/>
          <w:divBdr>
            <w:top w:val="none" w:sz="0" w:space="0" w:color="auto"/>
            <w:left w:val="none" w:sz="0" w:space="0" w:color="auto"/>
            <w:bottom w:val="none" w:sz="0" w:space="0" w:color="auto"/>
            <w:right w:val="none" w:sz="0" w:space="0" w:color="auto"/>
          </w:divBdr>
        </w:div>
      </w:divsChild>
    </w:div>
    <w:div w:id="376274180">
      <w:bodyDiv w:val="1"/>
      <w:marLeft w:val="0"/>
      <w:marRight w:val="0"/>
      <w:marTop w:val="0"/>
      <w:marBottom w:val="0"/>
      <w:divBdr>
        <w:top w:val="none" w:sz="0" w:space="0" w:color="auto"/>
        <w:left w:val="none" w:sz="0" w:space="0" w:color="auto"/>
        <w:bottom w:val="none" w:sz="0" w:space="0" w:color="auto"/>
        <w:right w:val="none" w:sz="0" w:space="0" w:color="auto"/>
      </w:divBdr>
      <w:divsChild>
        <w:div w:id="82646455">
          <w:marLeft w:val="547"/>
          <w:marRight w:val="0"/>
          <w:marTop w:val="0"/>
          <w:marBottom w:val="0"/>
          <w:divBdr>
            <w:top w:val="none" w:sz="0" w:space="0" w:color="auto"/>
            <w:left w:val="none" w:sz="0" w:space="0" w:color="auto"/>
            <w:bottom w:val="none" w:sz="0" w:space="0" w:color="auto"/>
            <w:right w:val="none" w:sz="0" w:space="0" w:color="auto"/>
          </w:divBdr>
        </w:div>
        <w:div w:id="408583526">
          <w:marLeft w:val="547"/>
          <w:marRight w:val="0"/>
          <w:marTop w:val="0"/>
          <w:marBottom w:val="160"/>
          <w:divBdr>
            <w:top w:val="none" w:sz="0" w:space="0" w:color="auto"/>
            <w:left w:val="none" w:sz="0" w:space="0" w:color="auto"/>
            <w:bottom w:val="none" w:sz="0" w:space="0" w:color="auto"/>
            <w:right w:val="none" w:sz="0" w:space="0" w:color="auto"/>
          </w:divBdr>
        </w:div>
        <w:div w:id="503325236">
          <w:marLeft w:val="547"/>
          <w:marRight w:val="0"/>
          <w:marTop w:val="0"/>
          <w:marBottom w:val="0"/>
          <w:divBdr>
            <w:top w:val="none" w:sz="0" w:space="0" w:color="auto"/>
            <w:left w:val="none" w:sz="0" w:space="0" w:color="auto"/>
            <w:bottom w:val="none" w:sz="0" w:space="0" w:color="auto"/>
            <w:right w:val="none" w:sz="0" w:space="0" w:color="auto"/>
          </w:divBdr>
        </w:div>
        <w:div w:id="786463760">
          <w:marLeft w:val="547"/>
          <w:marRight w:val="0"/>
          <w:marTop w:val="0"/>
          <w:marBottom w:val="160"/>
          <w:divBdr>
            <w:top w:val="none" w:sz="0" w:space="0" w:color="auto"/>
            <w:left w:val="none" w:sz="0" w:space="0" w:color="auto"/>
            <w:bottom w:val="none" w:sz="0" w:space="0" w:color="auto"/>
            <w:right w:val="none" w:sz="0" w:space="0" w:color="auto"/>
          </w:divBdr>
        </w:div>
        <w:div w:id="1118061662">
          <w:marLeft w:val="547"/>
          <w:marRight w:val="0"/>
          <w:marTop w:val="0"/>
          <w:marBottom w:val="160"/>
          <w:divBdr>
            <w:top w:val="none" w:sz="0" w:space="0" w:color="auto"/>
            <w:left w:val="none" w:sz="0" w:space="0" w:color="auto"/>
            <w:bottom w:val="none" w:sz="0" w:space="0" w:color="auto"/>
            <w:right w:val="none" w:sz="0" w:space="0" w:color="auto"/>
          </w:divBdr>
        </w:div>
        <w:div w:id="1726250470">
          <w:marLeft w:val="547"/>
          <w:marRight w:val="0"/>
          <w:marTop w:val="0"/>
          <w:marBottom w:val="0"/>
          <w:divBdr>
            <w:top w:val="none" w:sz="0" w:space="0" w:color="auto"/>
            <w:left w:val="none" w:sz="0" w:space="0" w:color="auto"/>
            <w:bottom w:val="none" w:sz="0" w:space="0" w:color="auto"/>
            <w:right w:val="none" w:sz="0" w:space="0" w:color="auto"/>
          </w:divBdr>
        </w:div>
      </w:divsChild>
    </w:div>
    <w:div w:id="387337607">
      <w:bodyDiv w:val="1"/>
      <w:marLeft w:val="0"/>
      <w:marRight w:val="0"/>
      <w:marTop w:val="0"/>
      <w:marBottom w:val="0"/>
      <w:divBdr>
        <w:top w:val="none" w:sz="0" w:space="0" w:color="auto"/>
        <w:left w:val="none" w:sz="0" w:space="0" w:color="auto"/>
        <w:bottom w:val="none" w:sz="0" w:space="0" w:color="auto"/>
        <w:right w:val="none" w:sz="0" w:space="0" w:color="auto"/>
      </w:divBdr>
    </w:div>
    <w:div w:id="398946847">
      <w:bodyDiv w:val="1"/>
      <w:marLeft w:val="0"/>
      <w:marRight w:val="0"/>
      <w:marTop w:val="0"/>
      <w:marBottom w:val="0"/>
      <w:divBdr>
        <w:top w:val="none" w:sz="0" w:space="0" w:color="auto"/>
        <w:left w:val="none" w:sz="0" w:space="0" w:color="auto"/>
        <w:bottom w:val="none" w:sz="0" w:space="0" w:color="auto"/>
        <w:right w:val="none" w:sz="0" w:space="0" w:color="auto"/>
      </w:divBdr>
      <w:divsChild>
        <w:div w:id="259879945">
          <w:marLeft w:val="547"/>
          <w:marRight w:val="0"/>
          <w:marTop w:val="0"/>
          <w:marBottom w:val="0"/>
          <w:divBdr>
            <w:top w:val="none" w:sz="0" w:space="0" w:color="auto"/>
            <w:left w:val="none" w:sz="0" w:space="0" w:color="auto"/>
            <w:bottom w:val="none" w:sz="0" w:space="0" w:color="auto"/>
            <w:right w:val="none" w:sz="0" w:space="0" w:color="auto"/>
          </w:divBdr>
        </w:div>
        <w:div w:id="833881167">
          <w:marLeft w:val="547"/>
          <w:marRight w:val="0"/>
          <w:marTop w:val="0"/>
          <w:marBottom w:val="160"/>
          <w:divBdr>
            <w:top w:val="none" w:sz="0" w:space="0" w:color="auto"/>
            <w:left w:val="none" w:sz="0" w:space="0" w:color="auto"/>
            <w:bottom w:val="none" w:sz="0" w:space="0" w:color="auto"/>
            <w:right w:val="none" w:sz="0" w:space="0" w:color="auto"/>
          </w:divBdr>
        </w:div>
        <w:div w:id="1480460925">
          <w:marLeft w:val="547"/>
          <w:marRight w:val="0"/>
          <w:marTop w:val="0"/>
          <w:marBottom w:val="160"/>
          <w:divBdr>
            <w:top w:val="none" w:sz="0" w:space="0" w:color="auto"/>
            <w:left w:val="none" w:sz="0" w:space="0" w:color="auto"/>
            <w:bottom w:val="none" w:sz="0" w:space="0" w:color="auto"/>
            <w:right w:val="none" w:sz="0" w:space="0" w:color="auto"/>
          </w:divBdr>
        </w:div>
        <w:div w:id="2106949193">
          <w:marLeft w:val="547"/>
          <w:marRight w:val="0"/>
          <w:marTop w:val="0"/>
          <w:marBottom w:val="160"/>
          <w:divBdr>
            <w:top w:val="none" w:sz="0" w:space="0" w:color="auto"/>
            <w:left w:val="none" w:sz="0" w:space="0" w:color="auto"/>
            <w:bottom w:val="none" w:sz="0" w:space="0" w:color="auto"/>
            <w:right w:val="none" w:sz="0" w:space="0" w:color="auto"/>
          </w:divBdr>
        </w:div>
        <w:div w:id="2126849177">
          <w:marLeft w:val="547"/>
          <w:marRight w:val="0"/>
          <w:marTop w:val="0"/>
          <w:marBottom w:val="160"/>
          <w:divBdr>
            <w:top w:val="none" w:sz="0" w:space="0" w:color="auto"/>
            <w:left w:val="none" w:sz="0" w:space="0" w:color="auto"/>
            <w:bottom w:val="none" w:sz="0" w:space="0" w:color="auto"/>
            <w:right w:val="none" w:sz="0" w:space="0" w:color="auto"/>
          </w:divBdr>
        </w:div>
      </w:divsChild>
    </w:div>
    <w:div w:id="414324501">
      <w:bodyDiv w:val="1"/>
      <w:marLeft w:val="0"/>
      <w:marRight w:val="0"/>
      <w:marTop w:val="0"/>
      <w:marBottom w:val="0"/>
      <w:divBdr>
        <w:top w:val="none" w:sz="0" w:space="0" w:color="auto"/>
        <w:left w:val="none" w:sz="0" w:space="0" w:color="auto"/>
        <w:bottom w:val="none" w:sz="0" w:space="0" w:color="auto"/>
        <w:right w:val="none" w:sz="0" w:space="0" w:color="auto"/>
      </w:divBdr>
    </w:div>
    <w:div w:id="568805300">
      <w:bodyDiv w:val="1"/>
      <w:marLeft w:val="0"/>
      <w:marRight w:val="0"/>
      <w:marTop w:val="0"/>
      <w:marBottom w:val="0"/>
      <w:divBdr>
        <w:top w:val="none" w:sz="0" w:space="0" w:color="auto"/>
        <w:left w:val="none" w:sz="0" w:space="0" w:color="auto"/>
        <w:bottom w:val="none" w:sz="0" w:space="0" w:color="auto"/>
        <w:right w:val="none" w:sz="0" w:space="0" w:color="auto"/>
      </w:divBdr>
    </w:div>
    <w:div w:id="587229968">
      <w:bodyDiv w:val="1"/>
      <w:marLeft w:val="0"/>
      <w:marRight w:val="0"/>
      <w:marTop w:val="0"/>
      <w:marBottom w:val="0"/>
      <w:divBdr>
        <w:top w:val="none" w:sz="0" w:space="0" w:color="auto"/>
        <w:left w:val="none" w:sz="0" w:space="0" w:color="auto"/>
        <w:bottom w:val="none" w:sz="0" w:space="0" w:color="auto"/>
        <w:right w:val="none" w:sz="0" w:space="0" w:color="auto"/>
      </w:divBdr>
    </w:div>
    <w:div w:id="595401871">
      <w:bodyDiv w:val="1"/>
      <w:marLeft w:val="0"/>
      <w:marRight w:val="0"/>
      <w:marTop w:val="0"/>
      <w:marBottom w:val="0"/>
      <w:divBdr>
        <w:top w:val="none" w:sz="0" w:space="0" w:color="auto"/>
        <w:left w:val="none" w:sz="0" w:space="0" w:color="auto"/>
        <w:bottom w:val="none" w:sz="0" w:space="0" w:color="auto"/>
        <w:right w:val="none" w:sz="0" w:space="0" w:color="auto"/>
      </w:divBdr>
      <w:divsChild>
        <w:div w:id="10842287">
          <w:marLeft w:val="547"/>
          <w:marRight w:val="0"/>
          <w:marTop w:val="0"/>
          <w:marBottom w:val="0"/>
          <w:divBdr>
            <w:top w:val="none" w:sz="0" w:space="0" w:color="auto"/>
            <w:left w:val="none" w:sz="0" w:space="0" w:color="auto"/>
            <w:bottom w:val="none" w:sz="0" w:space="0" w:color="auto"/>
            <w:right w:val="none" w:sz="0" w:space="0" w:color="auto"/>
          </w:divBdr>
        </w:div>
        <w:div w:id="675116298">
          <w:marLeft w:val="547"/>
          <w:marRight w:val="0"/>
          <w:marTop w:val="0"/>
          <w:marBottom w:val="160"/>
          <w:divBdr>
            <w:top w:val="none" w:sz="0" w:space="0" w:color="auto"/>
            <w:left w:val="none" w:sz="0" w:space="0" w:color="auto"/>
            <w:bottom w:val="none" w:sz="0" w:space="0" w:color="auto"/>
            <w:right w:val="none" w:sz="0" w:space="0" w:color="auto"/>
          </w:divBdr>
        </w:div>
        <w:div w:id="926155099">
          <w:marLeft w:val="547"/>
          <w:marRight w:val="0"/>
          <w:marTop w:val="0"/>
          <w:marBottom w:val="160"/>
          <w:divBdr>
            <w:top w:val="none" w:sz="0" w:space="0" w:color="auto"/>
            <w:left w:val="none" w:sz="0" w:space="0" w:color="auto"/>
            <w:bottom w:val="none" w:sz="0" w:space="0" w:color="auto"/>
            <w:right w:val="none" w:sz="0" w:space="0" w:color="auto"/>
          </w:divBdr>
        </w:div>
        <w:div w:id="1041367074">
          <w:marLeft w:val="547"/>
          <w:marRight w:val="0"/>
          <w:marTop w:val="0"/>
          <w:marBottom w:val="160"/>
          <w:divBdr>
            <w:top w:val="none" w:sz="0" w:space="0" w:color="auto"/>
            <w:left w:val="none" w:sz="0" w:space="0" w:color="auto"/>
            <w:bottom w:val="none" w:sz="0" w:space="0" w:color="auto"/>
            <w:right w:val="none" w:sz="0" w:space="0" w:color="auto"/>
          </w:divBdr>
        </w:div>
        <w:div w:id="1509103993">
          <w:marLeft w:val="547"/>
          <w:marRight w:val="0"/>
          <w:marTop w:val="0"/>
          <w:marBottom w:val="0"/>
          <w:divBdr>
            <w:top w:val="none" w:sz="0" w:space="0" w:color="auto"/>
            <w:left w:val="none" w:sz="0" w:space="0" w:color="auto"/>
            <w:bottom w:val="none" w:sz="0" w:space="0" w:color="auto"/>
            <w:right w:val="none" w:sz="0" w:space="0" w:color="auto"/>
          </w:divBdr>
        </w:div>
        <w:div w:id="1668317174">
          <w:marLeft w:val="547"/>
          <w:marRight w:val="0"/>
          <w:marTop w:val="0"/>
          <w:marBottom w:val="160"/>
          <w:divBdr>
            <w:top w:val="none" w:sz="0" w:space="0" w:color="auto"/>
            <w:left w:val="none" w:sz="0" w:space="0" w:color="auto"/>
            <w:bottom w:val="none" w:sz="0" w:space="0" w:color="auto"/>
            <w:right w:val="none" w:sz="0" w:space="0" w:color="auto"/>
          </w:divBdr>
        </w:div>
        <w:div w:id="1752853351">
          <w:marLeft w:val="547"/>
          <w:marRight w:val="0"/>
          <w:marTop w:val="0"/>
          <w:marBottom w:val="160"/>
          <w:divBdr>
            <w:top w:val="none" w:sz="0" w:space="0" w:color="auto"/>
            <w:left w:val="none" w:sz="0" w:space="0" w:color="auto"/>
            <w:bottom w:val="none" w:sz="0" w:space="0" w:color="auto"/>
            <w:right w:val="none" w:sz="0" w:space="0" w:color="auto"/>
          </w:divBdr>
        </w:div>
      </w:divsChild>
    </w:div>
    <w:div w:id="599727596">
      <w:bodyDiv w:val="1"/>
      <w:marLeft w:val="0"/>
      <w:marRight w:val="0"/>
      <w:marTop w:val="0"/>
      <w:marBottom w:val="0"/>
      <w:divBdr>
        <w:top w:val="none" w:sz="0" w:space="0" w:color="auto"/>
        <w:left w:val="none" w:sz="0" w:space="0" w:color="auto"/>
        <w:bottom w:val="none" w:sz="0" w:space="0" w:color="auto"/>
        <w:right w:val="none" w:sz="0" w:space="0" w:color="auto"/>
      </w:divBdr>
    </w:div>
    <w:div w:id="727537718">
      <w:bodyDiv w:val="1"/>
      <w:marLeft w:val="0"/>
      <w:marRight w:val="0"/>
      <w:marTop w:val="0"/>
      <w:marBottom w:val="0"/>
      <w:divBdr>
        <w:top w:val="none" w:sz="0" w:space="0" w:color="auto"/>
        <w:left w:val="none" w:sz="0" w:space="0" w:color="auto"/>
        <w:bottom w:val="none" w:sz="0" w:space="0" w:color="auto"/>
        <w:right w:val="none" w:sz="0" w:space="0" w:color="auto"/>
      </w:divBdr>
      <w:divsChild>
        <w:div w:id="86192693">
          <w:marLeft w:val="547"/>
          <w:marRight w:val="0"/>
          <w:marTop w:val="0"/>
          <w:marBottom w:val="160"/>
          <w:divBdr>
            <w:top w:val="none" w:sz="0" w:space="0" w:color="auto"/>
            <w:left w:val="none" w:sz="0" w:space="0" w:color="auto"/>
            <w:bottom w:val="none" w:sz="0" w:space="0" w:color="auto"/>
            <w:right w:val="none" w:sz="0" w:space="0" w:color="auto"/>
          </w:divBdr>
        </w:div>
        <w:div w:id="325867781">
          <w:marLeft w:val="547"/>
          <w:marRight w:val="0"/>
          <w:marTop w:val="0"/>
          <w:marBottom w:val="0"/>
          <w:divBdr>
            <w:top w:val="none" w:sz="0" w:space="0" w:color="auto"/>
            <w:left w:val="none" w:sz="0" w:space="0" w:color="auto"/>
            <w:bottom w:val="none" w:sz="0" w:space="0" w:color="auto"/>
            <w:right w:val="none" w:sz="0" w:space="0" w:color="auto"/>
          </w:divBdr>
        </w:div>
        <w:div w:id="1512446691">
          <w:marLeft w:val="547"/>
          <w:marRight w:val="0"/>
          <w:marTop w:val="0"/>
          <w:marBottom w:val="0"/>
          <w:divBdr>
            <w:top w:val="none" w:sz="0" w:space="0" w:color="auto"/>
            <w:left w:val="none" w:sz="0" w:space="0" w:color="auto"/>
            <w:bottom w:val="none" w:sz="0" w:space="0" w:color="auto"/>
            <w:right w:val="none" w:sz="0" w:space="0" w:color="auto"/>
          </w:divBdr>
        </w:div>
      </w:divsChild>
    </w:div>
    <w:div w:id="767190282">
      <w:bodyDiv w:val="1"/>
      <w:marLeft w:val="0"/>
      <w:marRight w:val="0"/>
      <w:marTop w:val="0"/>
      <w:marBottom w:val="0"/>
      <w:divBdr>
        <w:top w:val="none" w:sz="0" w:space="0" w:color="auto"/>
        <w:left w:val="none" w:sz="0" w:space="0" w:color="auto"/>
        <w:bottom w:val="none" w:sz="0" w:space="0" w:color="auto"/>
        <w:right w:val="none" w:sz="0" w:space="0" w:color="auto"/>
      </w:divBdr>
      <w:divsChild>
        <w:div w:id="202329474">
          <w:marLeft w:val="547"/>
          <w:marRight w:val="0"/>
          <w:marTop w:val="0"/>
          <w:marBottom w:val="0"/>
          <w:divBdr>
            <w:top w:val="none" w:sz="0" w:space="0" w:color="auto"/>
            <w:left w:val="none" w:sz="0" w:space="0" w:color="auto"/>
            <w:bottom w:val="none" w:sz="0" w:space="0" w:color="auto"/>
            <w:right w:val="none" w:sz="0" w:space="0" w:color="auto"/>
          </w:divBdr>
        </w:div>
        <w:div w:id="1101293092">
          <w:marLeft w:val="547"/>
          <w:marRight w:val="0"/>
          <w:marTop w:val="0"/>
          <w:marBottom w:val="160"/>
          <w:divBdr>
            <w:top w:val="none" w:sz="0" w:space="0" w:color="auto"/>
            <w:left w:val="none" w:sz="0" w:space="0" w:color="auto"/>
            <w:bottom w:val="none" w:sz="0" w:space="0" w:color="auto"/>
            <w:right w:val="none" w:sz="0" w:space="0" w:color="auto"/>
          </w:divBdr>
        </w:div>
        <w:div w:id="1294363074">
          <w:marLeft w:val="547"/>
          <w:marRight w:val="0"/>
          <w:marTop w:val="0"/>
          <w:marBottom w:val="160"/>
          <w:divBdr>
            <w:top w:val="none" w:sz="0" w:space="0" w:color="auto"/>
            <w:left w:val="none" w:sz="0" w:space="0" w:color="auto"/>
            <w:bottom w:val="none" w:sz="0" w:space="0" w:color="auto"/>
            <w:right w:val="none" w:sz="0" w:space="0" w:color="auto"/>
          </w:divBdr>
        </w:div>
        <w:div w:id="1643923259">
          <w:marLeft w:val="547"/>
          <w:marRight w:val="0"/>
          <w:marTop w:val="0"/>
          <w:marBottom w:val="160"/>
          <w:divBdr>
            <w:top w:val="none" w:sz="0" w:space="0" w:color="auto"/>
            <w:left w:val="none" w:sz="0" w:space="0" w:color="auto"/>
            <w:bottom w:val="none" w:sz="0" w:space="0" w:color="auto"/>
            <w:right w:val="none" w:sz="0" w:space="0" w:color="auto"/>
          </w:divBdr>
        </w:div>
        <w:div w:id="1868057867">
          <w:marLeft w:val="547"/>
          <w:marRight w:val="0"/>
          <w:marTop w:val="0"/>
          <w:marBottom w:val="160"/>
          <w:divBdr>
            <w:top w:val="none" w:sz="0" w:space="0" w:color="auto"/>
            <w:left w:val="none" w:sz="0" w:space="0" w:color="auto"/>
            <w:bottom w:val="none" w:sz="0" w:space="0" w:color="auto"/>
            <w:right w:val="none" w:sz="0" w:space="0" w:color="auto"/>
          </w:divBdr>
        </w:div>
        <w:div w:id="1932737017">
          <w:marLeft w:val="547"/>
          <w:marRight w:val="0"/>
          <w:marTop w:val="0"/>
          <w:marBottom w:val="160"/>
          <w:divBdr>
            <w:top w:val="none" w:sz="0" w:space="0" w:color="auto"/>
            <w:left w:val="none" w:sz="0" w:space="0" w:color="auto"/>
            <w:bottom w:val="none" w:sz="0" w:space="0" w:color="auto"/>
            <w:right w:val="none" w:sz="0" w:space="0" w:color="auto"/>
          </w:divBdr>
        </w:div>
      </w:divsChild>
    </w:div>
    <w:div w:id="767896862">
      <w:bodyDiv w:val="1"/>
      <w:marLeft w:val="0"/>
      <w:marRight w:val="0"/>
      <w:marTop w:val="0"/>
      <w:marBottom w:val="0"/>
      <w:divBdr>
        <w:top w:val="none" w:sz="0" w:space="0" w:color="auto"/>
        <w:left w:val="none" w:sz="0" w:space="0" w:color="auto"/>
        <w:bottom w:val="none" w:sz="0" w:space="0" w:color="auto"/>
        <w:right w:val="none" w:sz="0" w:space="0" w:color="auto"/>
      </w:divBdr>
    </w:div>
    <w:div w:id="773868041">
      <w:bodyDiv w:val="1"/>
      <w:marLeft w:val="0"/>
      <w:marRight w:val="0"/>
      <w:marTop w:val="0"/>
      <w:marBottom w:val="0"/>
      <w:divBdr>
        <w:top w:val="none" w:sz="0" w:space="0" w:color="auto"/>
        <w:left w:val="none" w:sz="0" w:space="0" w:color="auto"/>
        <w:bottom w:val="none" w:sz="0" w:space="0" w:color="auto"/>
        <w:right w:val="none" w:sz="0" w:space="0" w:color="auto"/>
      </w:divBdr>
    </w:div>
    <w:div w:id="799959004">
      <w:bodyDiv w:val="1"/>
      <w:marLeft w:val="0"/>
      <w:marRight w:val="0"/>
      <w:marTop w:val="0"/>
      <w:marBottom w:val="0"/>
      <w:divBdr>
        <w:top w:val="none" w:sz="0" w:space="0" w:color="auto"/>
        <w:left w:val="none" w:sz="0" w:space="0" w:color="auto"/>
        <w:bottom w:val="none" w:sz="0" w:space="0" w:color="auto"/>
        <w:right w:val="none" w:sz="0" w:space="0" w:color="auto"/>
      </w:divBdr>
    </w:div>
    <w:div w:id="809053337">
      <w:bodyDiv w:val="1"/>
      <w:marLeft w:val="0"/>
      <w:marRight w:val="0"/>
      <w:marTop w:val="0"/>
      <w:marBottom w:val="0"/>
      <w:divBdr>
        <w:top w:val="none" w:sz="0" w:space="0" w:color="auto"/>
        <w:left w:val="none" w:sz="0" w:space="0" w:color="auto"/>
        <w:bottom w:val="none" w:sz="0" w:space="0" w:color="auto"/>
        <w:right w:val="none" w:sz="0" w:space="0" w:color="auto"/>
      </w:divBdr>
    </w:div>
    <w:div w:id="843016928">
      <w:bodyDiv w:val="1"/>
      <w:marLeft w:val="0"/>
      <w:marRight w:val="0"/>
      <w:marTop w:val="0"/>
      <w:marBottom w:val="0"/>
      <w:divBdr>
        <w:top w:val="none" w:sz="0" w:space="0" w:color="auto"/>
        <w:left w:val="none" w:sz="0" w:space="0" w:color="auto"/>
        <w:bottom w:val="none" w:sz="0" w:space="0" w:color="auto"/>
        <w:right w:val="none" w:sz="0" w:space="0" w:color="auto"/>
      </w:divBdr>
      <w:divsChild>
        <w:div w:id="154491576">
          <w:marLeft w:val="547"/>
          <w:marRight w:val="0"/>
          <w:marTop w:val="0"/>
          <w:marBottom w:val="0"/>
          <w:divBdr>
            <w:top w:val="none" w:sz="0" w:space="0" w:color="auto"/>
            <w:left w:val="none" w:sz="0" w:space="0" w:color="auto"/>
            <w:bottom w:val="none" w:sz="0" w:space="0" w:color="auto"/>
            <w:right w:val="none" w:sz="0" w:space="0" w:color="auto"/>
          </w:divBdr>
        </w:div>
        <w:div w:id="156960690">
          <w:marLeft w:val="547"/>
          <w:marRight w:val="0"/>
          <w:marTop w:val="0"/>
          <w:marBottom w:val="0"/>
          <w:divBdr>
            <w:top w:val="none" w:sz="0" w:space="0" w:color="auto"/>
            <w:left w:val="none" w:sz="0" w:space="0" w:color="auto"/>
            <w:bottom w:val="none" w:sz="0" w:space="0" w:color="auto"/>
            <w:right w:val="none" w:sz="0" w:space="0" w:color="auto"/>
          </w:divBdr>
        </w:div>
        <w:div w:id="175194779">
          <w:marLeft w:val="547"/>
          <w:marRight w:val="0"/>
          <w:marTop w:val="0"/>
          <w:marBottom w:val="0"/>
          <w:divBdr>
            <w:top w:val="none" w:sz="0" w:space="0" w:color="auto"/>
            <w:left w:val="none" w:sz="0" w:space="0" w:color="auto"/>
            <w:bottom w:val="none" w:sz="0" w:space="0" w:color="auto"/>
            <w:right w:val="none" w:sz="0" w:space="0" w:color="auto"/>
          </w:divBdr>
        </w:div>
        <w:div w:id="1234655187">
          <w:marLeft w:val="547"/>
          <w:marRight w:val="0"/>
          <w:marTop w:val="0"/>
          <w:marBottom w:val="0"/>
          <w:divBdr>
            <w:top w:val="none" w:sz="0" w:space="0" w:color="auto"/>
            <w:left w:val="none" w:sz="0" w:space="0" w:color="auto"/>
            <w:bottom w:val="none" w:sz="0" w:space="0" w:color="auto"/>
            <w:right w:val="none" w:sz="0" w:space="0" w:color="auto"/>
          </w:divBdr>
        </w:div>
        <w:div w:id="1867448779">
          <w:marLeft w:val="547"/>
          <w:marRight w:val="0"/>
          <w:marTop w:val="0"/>
          <w:marBottom w:val="0"/>
          <w:divBdr>
            <w:top w:val="none" w:sz="0" w:space="0" w:color="auto"/>
            <w:left w:val="none" w:sz="0" w:space="0" w:color="auto"/>
            <w:bottom w:val="none" w:sz="0" w:space="0" w:color="auto"/>
            <w:right w:val="none" w:sz="0" w:space="0" w:color="auto"/>
          </w:divBdr>
        </w:div>
      </w:divsChild>
    </w:div>
    <w:div w:id="887036087">
      <w:bodyDiv w:val="1"/>
      <w:marLeft w:val="0"/>
      <w:marRight w:val="0"/>
      <w:marTop w:val="0"/>
      <w:marBottom w:val="0"/>
      <w:divBdr>
        <w:top w:val="none" w:sz="0" w:space="0" w:color="auto"/>
        <w:left w:val="none" w:sz="0" w:space="0" w:color="auto"/>
        <w:bottom w:val="none" w:sz="0" w:space="0" w:color="auto"/>
        <w:right w:val="none" w:sz="0" w:space="0" w:color="auto"/>
      </w:divBdr>
    </w:div>
    <w:div w:id="894269227">
      <w:bodyDiv w:val="1"/>
      <w:marLeft w:val="0"/>
      <w:marRight w:val="0"/>
      <w:marTop w:val="0"/>
      <w:marBottom w:val="0"/>
      <w:divBdr>
        <w:top w:val="none" w:sz="0" w:space="0" w:color="auto"/>
        <w:left w:val="none" w:sz="0" w:space="0" w:color="auto"/>
        <w:bottom w:val="none" w:sz="0" w:space="0" w:color="auto"/>
        <w:right w:val="none" w:sz="0" w:space="0" w:color="auto"/>
      </w:divBdr>
    </w:div>
    <w:div w:id="929436347">
      <w:bodyDiv w:val="1"/>
      <w:marLeft w:val="0"/>
      <w:marRight w:val="0"/>
      <w:marTop w:val="0"/>
      <w:marBottom w:val="0"/>
      <w:divBdr>
        <w:top w:val="none" w:sz="0" w:space="0" w:color="auto"/>
        <w:left w:val="none" w:sz="0" w:space="0" w:color="auto"/>
        <w:bottom w:val="none" w:sz="0" w:space="0" w:color="auto"/>
        <w:right w:val="none" w:sz="0" w:space="0" w:color="auto"/>
      </w:divBdr>
      <w:divsChild>
        <w:div w:id="172648705">
          <w:marLeft w:val="547"/>
          <w:marRight w:val="0"/>
          <w:marTop w:val="0"/>
          <w:marBottom w:val="160"/>
          <w:divBdr>
            <w:top w:val="none" w:sz="0" w:space="0" w:color="auto"/>
            <w:left w:val="none" w:sz="0" w:space="0" w:color="auto"/>
            <w:bottom w:val="none" w:sz="0" w:space="0" w:color="auto"/>
            <w:right w:val="none" w:sz="0" w:space="0" w:color="auto"/>
          </w:divBdr>
        </w:div>
        <w:div w:id="908223769">
          <w:marLeft w:val="547"/>
          <w:marRight w:val="0"/>
          <w:marTop w:val="0"/>
          <w:marBottom w:val="0"/>
          <w:divBdr>
            <w:top w:val="none" w:sz="0" w:space="0" w:color="auto"/>
            <w:left w:val="none" w:sz="0" w:space="0" w:color="auto"/>
            <w:bottom w:val="none" w:sz="0" w:space="0" w:color="auto"/>
            <w:right w:val="none" w:sz="0" w:space="0" w:color="auto"/>
          </w:divBdr>
        </w:div>
        <w:div w:id="1120490075">
          <w:marLeft w:val="547"/>
          <w:marRight w:val="0"/>
          <w:marTop w:val="0"/>
          <w:marBottom w:val="160"/>
          <w:divBdr>
            <w:top w:val="none" w:sz="0" w:space="0" w:color="auto"/>
            <w:left w:val="none" w:sz="0" w:space="0" w:color="auto"/>
            <w:bottom w:val="none" w:sz="0" w:space="0" w:color="auto"/>
            <w:right w:val="none" w:sz="0" w:space="0" w:color="auto"/>
          </w:divBdr>
        </w:div>
        <w:div w:id="1339890358">
          <w:marLeft w:val="547"/>
          <w:marRight w:val="0"/>
          <w:marTop w:val="0"/>
          <w:marBottom w:val="160"/>
          <w:divBdr>
            <w:top w:val="none" w:sz="0" w:space="0" w:color="auto"/>
            <w:left w:val="none" w:sz="0" w:space="0" w:color="auto"/>
            <w:bottom w:val="none" w:sz="0" w:space="0" w:color="auto"/>
            <w:right w:val="none" w:sz="0" w:space="0" w:color="auto"/>
          </w:divBdr>
        </w:div>
        <w:div w:id="1632898262">
          <w:marLeft w:val="547"/>
          <w:marRight w:val="0"/>
          <w:marTop w:val="0"/>
          <w:marBottom w:val="160"/>
          <w:divBdr>
            <w:top w:val="none" w:sz="0" w:space="0" w:color="auto"/>
            <w:left w:val="none" w:sz="0" w:space="0" w:color="auto"/>
            <w:bottom w:val="none" w:sz="0" w:space="0" w:color="auto"/>
            <w:right w:val="none" w:sz="0" w:space="0" w:color="auto"/>
          </w:divBdr>
        </w:div>
      </w:divsChild>
    </w:div>
    <w:div w:id="931818428">
      <w:bodyDiv w:val="1"/>
      <w:marLeft w:val="0"/>
      <w:marRight w:val="0"/>
      <w:marTop w:val="0"/>
      <w:marBottom w:val="0"/>
      <w:divBdr>
        <w:top w:val="none" w:sz="0" w:space="0" w:color="auto"/>
        <w:left w:val="none" w:sz="0" w:space="0" w:color="auto"/>
        <w:bottom w:val="none" w:sz="0" w:space="0" w:color="auto"/>
        <w:right w:val="none" w:sz="0" w:space="0" w:color="auto"/>
      </w:divBdr>
      <w:divsChild>
        <w:div w:id="153763914">
          <w:marLeft w:val="446"/>
          <w:marRight w:val="0"/>
          <w:marTop w:val="120"/>
          <w:marBottom w:val="120"/>
          <w:divBdr>
            <w:top w:val="none" w:sz="0" w:space="0" w:color="auto"/>
            <w:left w:val="none" w:sz="0" w:space="0" w:color="auto"/>
            <w:bottom w:val="none" w:sz="0" w:space="0" w:color="auto"/>
            <w:right w:val="none" w:sz="0" w:space="0" w:color="auto"/>
          </w:divBdr>
        </w:div>
        <w:div w:id="1015956603">
          <w:marLeft w:val="446"/>
          <w:marRight w:val="0"/>
          <w:marTop w:val="120"/>
          <w:marBottom w:val="120"/>
          <w:divBdr>
            <w:top w:val="none" w:sz="0" w:space="0" w:color="auto"/>
            <w:left w:val="none" w:sz="0" w:space="0" w:color="auto"/>
            <w:bottom w:val="none" w:sz="0" w:space="0" w:color="auto"/>
            <w:right w:val="none" w:sz="0" w:space="0" w:color="auto"/>
          </w:divBdr>
        </w:div>
        <w:div w:id="1037975380">
          <w:marLeft w:val="446"/>
          <w:marRight w:val="0"/>
          <w:marTop w:val="120"/>
          <w:marBottom w:val="120"/>
          <w:divBdr>
            <w:top w:val="none" w:sz="0" w:space="0" w:color="auto"/>
            <w:left w:val="none" w:sz="0" w:space="0" w:color="auto"/>
            <w:bottom w:val="none" w:sz="0" w:space="0" w:color="auto"/>
            <w:right w:val="none" w:sz="0" w:space="0" w:color="auto"/>
          </w:divBdr>
        </w:div>
        <w:div w:id="1047222592">
          <w:marLeft w:val="446"/>
          <w:marRight w:val="0"/>
          <w:marTop w:val="120"/>
          <w:marBottom w:val="120"/>
          <w:divBdr>
            <w:top w:val="none" w:sz="0" w:space="0" w:color="auto"/>
            <w:left w:val="none" w:sz="0" w:space="0" w:color="auto"/>
            <w:bottom w:val="none" w:sz="0" w:space="0" w:color="auto"/>
            <w:right w:val="none" w:sz="0" w:space="0" w:color="auto"/>
          </w:divBdr>
        </w:div>
        <w:div w:id="1440028850">
          <w:marLeft w:val="446"/>
          <w:marRight w:val="0"/>
          <w:marTop w:val="120"/>
          <w:marBottom w:val="0"/>
          <w:divBdr>
            <w:top w:val="none" w:sz="0" w:space="0" w:color="auto"/>
            <w:left w:val="none" w:sz="0" w:space="0" w:color="auto"/>
            <w:bottom w:val="none" w:sz="0" w:space="0" w:color="auto"/>
            <w:right w:val="none" w:sz="0" w:space="0" w:color="auto"/>
          </w:divBdr>
        </w:div>
        <w:div w:id="1467814858">
          <w:marLeft w:val="446"/>
          <w:marRight w:val="0"/>
          <w:marTop w:val="120"/>
          <w:marBottom w:val="0"/>
          <w:divBdr>
            <w:top w:val="none" w:sz="0" w:space="0" w:color="auto"/>
            <w:left w:val="none" w:sz="0" w:space="0" w:color="auto"/>
            <w:bottom w:val="none" w:sz="0" w:space="0" w:color="auto"/>
            <w:right w:val="none" w:sz="0" w:space="0" w:color="auto"/>
          </w:divBdr>
        </w:div>
        <w:div w:id="1602494899">
          <w:marLeft w:val="446"/>
          <w:marRight w:val="0"/>
          <w:marTop w:val="120"/>
          <w:marBottom w:val="0"/>
          <w:divBdr>
            <w:top w:val="none" w:sz="0" w:space="0" w:color="auto"/>
            <w:left w:val="none" w:sz="0" w:space="0" w:color="auto"/>
            <w:bottom w:val="none" w:sz="0" w:space="0" w:color="auto"/>
            <w:right w:val="none" w:sz="0" w:space="0" w:color="auto"/>
          </w:divBdr>
        </w:div>
      </w:divsChild>
    </w:div>
    <w:div w:id="956838575">
      <w:bodyDiv w:val="1"/>
      <w:marLeft w:val="0"/>
      <w:marRight w:val="0"/>
      <w:marTop w:val="0"/>
      <w:marBottom w:val="0"/>
      <w:divBdr>
        <w:top w:val="none" w:sz="0" w:space="0" w:color="auto"/>
        <w:left w:val="none" w:sz="0" w:space="0" w:color="auto"/>
        <w:bottom w:val="none" w:sz="0" w:space="0" w:color="auto"/>
        <w:right w:val="none" w:sz="0" w:space="0" w:color="auto"/>
      </w:divBdr>
      <w:divsChild>
        <w:div w:id="873615627">
          <w:marLeft w:val="446"/>
          <w:marRight w:val="0"/>
          <w:marTop w:val="120"/>
          <w:marBottom w:val="120"/>
          <w:divBdr>
            <w:top w:val="none" w:sz="0" w:space="0" w:color="auto"/>
            <w:left w:val="none" w:sz="0" w:space="0" w:color="auto"/>
            <w:bottom w:val="none" w:sz="0" w:space="0" w:color="auto"/>
            <w:right w:val="none" w:sz="0" w:space="0" w:color="auto"/>
          </w:divBdr>
        </w:div>
      </w:divsChild>
    </w:div>
    <w:div w:id="958877562">
      <w:bodyDiv w:val="1"/>
      <w:marLeft w:val="0"/>
      <w:marRight w:val="0"/>
      <w:marTop w:val="0"/>
      <w:marBottom w:val="0"/>
      <w:divBdr>
        <w:top w:val="none" w:sz="0" w:space="0" w:color="auto"/>
        <w:left w:val="none" w:sz="0" w:space="0" w:color="auto"/>
        <w:bottom w:val="none" w:sz="0" w:space="0" w:color="auto"/>
        <w:right w:val="none" w:sz="0" w:space="0" w:color="auto"/>
      </w:divBdr>
    </w:div>
    <w:div w:id="969629703">
      <w:bodyDiv w:val="1"/>
      <w:marLeft w:val="0"/>
      <w:marRight w:val="0"/>
      <w:marTop w:val="0"/>
      <w:marBottom w:val="0"/>
      <w:divBdr>
        <w:top w:val="none" w:sz="0" w:space="0" w:color="auto"/>
        <w:left w:val="none" w:sz="0" w:space="0" w:color="auto"/>
        <w:bottom w:val="none" w:sz="0" w:space="0" w:color="auto"/>
        <w:right w:val="none" w:sz="0" w:space="0" w:color="auto"/>
      </w:divBdr>
    </w:div>
    <w:div w:id="975256548">
      <w:bodyDiv w:val="1"/>
      <w:marLeft w:val="0"/>
      <w:marRight w:val="0"/>
      <w:marTop w:val="0"/>
      <w:marBottom w:val="0"/>
      <w:divBdr>
        <w:top w:val="none" w:sz="0" w:space="0" w:color="auto"/>
        <w:left w:val="none" w:sz="0" w:space="0" w:color="auto"/>
        <w:bottom w:val="none" w:sz="0" w:space="0" w:color="auto"/>
        <w:right w:val="none" w:sz="0" w:space="0" w:color="auto"/>
      </w:divBdr>
    </w:div>
    <w:div w:id="1024288332">
      <w:bodyDiv w:val="1"/>
      <w:marLeft w:val="0"/>
      <w:marRight w:val="0"/>
      <w:marTop w:val="0"/>
      <w:marBottom w:val="0"/>
      <w:divBdr>
        <w:top w:val="none" w:sz="0" w:space="0" w:color="auto"/>
        <w:left w:val="none" w:sz="0" w:space="0" w:color="auto"/>
        <w:bottom w:val="none" w:sz="0" w:space="0" w:color="auto"/>
        <w:right w:val="none" w:sz="0" w:space="0" w:color="auto"/>
      </w:divBdr>
    </w:div>
    <w:div w:id="1073816214">
      <w:bodyDiv w:val="1"/>
      <w:marLeft w:val="0"/>
      <w:marRight w:val="0"/>
      <w:marTop w:val="0"/>
      <w:marBottom w:val="0"/>
      <w:divBdr>
        <w:top w:val="none" w:sz="0" w:space="0" w:color="auto"/>
        <w:left w:val="none" w:sz="0" w:space="0" w:color="auto"/>
        <w:bottom w:val="none" w:sz="0" w:space="0" w:color="auto"/>
        <w:right w:val="none" w:sz="0" w:space="0" w:color="auto"/>
      </w:divBdr>
      <w:divsChild>
        <w:div w:id="219559042">
          <w:marLeft w:val="446"/>
          <w:marRight w:val="0"/>
          <w:marTop w:val="120"/>
          <w:marBottom w:val="120"/>
          <w:divBdr>
            <w:top w:val="none" w:sz="0" w:space="0" w:color="auto"/>
            <w:left w:val="none" w:sz="0" w:space="0" w:color="auto"/>
            <w:bottom w:val="none" w:sz="0" w:space="0" w:color="auto"/>
            <w:right w:val="none" w:sz="0" w:space="0" w:color="auto"/>
          </w:divBdr>
        </w:div>
        <w:div w:id="900015872">
          <w:marLeft w:val="446"/>
          <w:marRight w:val="0"/>
          <w:marTop w:val="120"/>
          <w:marBottom w:val="120"/>
          <w:divBdr>
            <w:top w:val="none" w:sz="0" w:space="0" w:color="auto"/>
            <w:left w:val="none" w:sz="0" w:space="0" w:color="auto"/>
            <w:bottom w:val="none" w:sz="0" w:space="0" w:color="auto"/>
            <w:right w:val="none" w:sz="0" w:space="0" w:color="auto"/>
          </w:divBdr>
        </w:div>
        <w:div w:id="1102258111">
          <w:marLeft w:val="446"/>
          <w:marRight w:val="0"/>
          <w:marTop w:val="120"/>
          <w:marBottom w:val="120"/>
          <w:divBdr>
            <w:top w:val="none" w:sz="0" w:space="0" w:color="auto"/>
            <w:left w:val="none" w:sz="0" w:space="0" w:color="auto"/>
            <w:bottom w:val="none" w:sz="0" w:space="0" w:color="auto"/>
            <w:right w:val="none" w:sz="0" w:space="0" w:color="auto"/>
          </w:divBdr>
        </w:div>
        <w:div w:id="1599866851">
          <w:marLeft w:val="446"/>
          <w:marRight w:val="0"/>
          <w:marTop w:val="120"/>
          <w:marBottom w:val="120"/>
          <w:divBdr>
            <w:top w:val="none" w:sz="0" w:space="0" w:color="auto"/>
            <w:left w:val="none" w:sz="0" w:space="0" w:color="auto"/>
            <w:bottom w:val="none" w:sz="0" w:space="0" w:color="auto"/>
            <w:right w:val="none" w:sz="0" w:space="0" w:color="auto"/>
          </w:divBdr>
        </w:div>
        <w:div w:id="2118284424">
          <w:marLeft w:val="446"/>
          <w:marRight w:val="0"/>
          <w:marTop w:val="120"/>
          <w:marBottom w:val="120"/>
          <w:divBdr>
            <w:top w:val="none" w:sz="0" w:space="0" w:color="auto"/>
            <w:left w:val="none" w:sz="0" w:space="0" w:color="auto"/>
            <w:bottom w:val="none" w:sz="0" w:space="0" w:color="auto"/>
            <w:right w:val="none" w:sz="0" w:space="0" w:color="auto"/>
          </w:divBdr>
        </w:div>
      </w:divsChild>
    </w:div>
    <w:div w:id="1139955868">
      <w:bodyDiv w:val="1"/>
      <w:marLeft w:val="0"/>
      <w:marRight w:val="0"/>
      <w:marTop w:val="0"/>
      <w:marBottom w:val="0"/>
      <w:divBdr>
        <w:top w:val="none" w:sz="0" w:space="0" w:color="auto"/>
        <w:left w:val="none" w:sz="0" w:space="0" w:color="auto"/>
        <w:bottom w:val="none" w:sz="0" w:space="0" w:color="auto"/>
        <w:right w:val="none" w:sz="0" w:space="0" w:color="auto"/>
      </w:divBdr>
    </w:div>
    <w:div w:id="1150748141">
      <w:bodyDiv w:val="1"/>
      <w:marLeft w:val="0"/>
      <w:marRight w:val="0"/>
      <w:marTop w:val="0"/>
      <w:marBottom w:val="0"/>
      <w:divBdr>
        <w:top w:val="none" w:sz="0" w:space="0" w:color="auto"/>
        <w:left w:val="none" w:sz="0" w:space="0" w:color="auto"/>
        <w:bottom w:val="none" w:sz="0" w:space="0" w:color="auto"/>
        <w:right w:val="none" w:sz="0" w:space="0" w:color="auto"/>
      </w:divBdr>
    </w:div>
    <w:div w:id="1153251549">
      <w:bodyDiv w:val="1"/>
      <w:marLeft w:val="0"/>
      <w:marRight w:val="0"/>
      <w:marTop w:val="0"/>
      <w:marBottom w:val="0"/>
      <w:divBdr>
        <w:top w:val="none" w:sz="0" w:space="0" w:color="auto"/>
        <w:left w:val="none" w:sz="0" w:space="0" w:color="auto"/>
        <w:bottom w:val="none" w:sz="0" w:space="0" w:color="auto"/>
        <w:right w:val="none" w:sz="0" w:space="0" w:color="auto"/>
      </w:divBdr>
      <w:divsChild>
        <w:div w:id="511990936">
          <w:marLeft w:val="446"/>
          <w:marRight w:val="0"/>
          <w:marTop w:val="120"/>
          <w:marBottom w:val="120"/>
          <w:divBdr>
            <w:top w:val="none" w:sz="0" w:space="0" w:color="auto"/>
            <w:left w:val="none" w:sz="0" w:space="0" w:color="auto"/>
            <w:bottom w:val="none" w:sz="0" w:space="0" w:color="auto"/>
            <w:right w:val="none" w:sz="0" w:space="0" w:color="auto"/>
          </w:divBdr>
        </w:div>
        <w:div w:id="512301018">
          <w:marLeft w:val="446"/>
          <w:marRight w:val="0"/>
          <w:marTop w:val="120"/>
          <w:marBottom w:val="120"/>
          <w:divBdr>
            <w:top w:val="none" w:sz="0" w:space="0" w:color="auto"/>
            <w:left w:val="none" w:sz="0" w:space="0" w:color="auto"/>
            <w:bottom w:val="none" w:sz="0" w:space="0" w:color="auto"/>
            <w:right w:val="none" w:sz="0" w:space="0" w:color="auto"/>
          </w:divBdr>
        </w:div>
        <w:div w:id="928930337">
          <w:marLeft w:val="446"/>
          <w:marRight w:val="0"/>
          <w:marTop w:val="120"/>
          <w:marBottom w:val="120"/>
          <w:divBdr>
            <w:top w:val="none" w:sz="0" w:space="0" w:color="auto"/>
            <w:left w:val="none" w:sz="0" w:space="0" w:color="auto"/>
            <w:bottom w:val="none" w:sz="0" w:space="0" w:color="auto"/>
            <w:right w:val="none" w:sz="0" w:space="0" w:color="auto"/>
          </w:divBdr>
        </w:div>
        <w:div w:id="1036271855">
          <w:marLeft w:val="446"/>
          <w:marRight w:val="0"/>
          <w:marTop w:val="120"/>
          <w:marBottom w:val="120"/>
          <w:divBdr>
            <w:top w:val="none" w:sz="0" w:space="0" w:color="auto"/>
            <w:left w:val="none" w:sz="0" w:space="0" w:color="auto"/>
            <w:bottom w:val="none" w:sz="0" w:space="0" w:color="auto"/>
            <w:right w:val="none" w:sz="0" w:space="0" w:color="auto"/>
          </w:divBdr>
        </w:div>
        <w:div w:id="2006087893">
          <w:marLeft w:val="446"/>
          <w:marRight w:val="0"/>
          <w:marTop w:val="120"/>
          <w:marBottom w:val="120"/>
          <w:divBdr>
            <w:top w:val="none" w:sz="0" w:space="0" w:color="auto"/>
            <w:left w:val="none" w:sz="0" w:space="0" w:color="auto"/>
            <w:bottom w:val="none" w:sz="0" w:space="0" w:color="auto"/>
            <w:right w:val="none" w:sz="0" w:space="0" w:color="auto"/>
          </w:divBdr>
        </w:div>
      </w:divsChild>
    </w:div>
    <w:div w:id="1181310713">
      <w:bodyDiv w:val="1"/>
      <w:marLeft w:val="0"/>
      <w:marRight w:val="0"/>
      <w:marTop w:val="0"/>
      <w:marBottom w:val="0"/>
      <w:divBdr>
        <w:top w:val="none" w:sz="0" w:space="0" w:color="auto"/>
        <w:left w:val="none" w:sz="0" w:space="0" w:color="auto"/>
        <w:bottom w:val="none" w:sz="0" w:space="0" w:color="auto"/>
        <w:right w:val="none" w:sz="0" w:space="0" w:color="auto"/>
      </w:divBdr>
    </w:div>
    <w:div w:id="1232351256">
      <w:bodyDiv w:val="1"/>
      <w:marLeft w:val="0"/>
      <w:marRight w:val="0"/>
      <w:marTop w:val="0"/>
      <w:marBottom w:val="0"/>
      <w:divBdr>
        <w:top w:val="none" w:sz="0" w:space="0" w:color="auto"/>
        <w:left w:val="none" w:sz="0" w:space="0" w:color="auto"/>
        <w:bottom w:val="none" w:sz="0" w:space="0" w:color="auto"/>
        <w:right w:val="none" w:sz="0" w:space="0" w:color="auto"/>
      </w:divBdr>
    </w:div>
    <w:div w:id="1236670048">
      <w:bodyDiv w:val="1"/>
      <w:marLeft w:val="0"/>
      <w:marRight w:val="0"/>
      <w:marTop w:val="0"/>
      <w:marBottom w:val="0"/>
      <w:divBdr>
        <w:top w:val="none" w:sz="0" w:space="0" w:color="auto"/>
        <w:left w:val="none" w:sz="0" w:space="0" w:color="auto"/>
        <w:bottom w:val="none" w:sz="0" w:space="0" w:color="auto"/>
        <w:right w:val="none" w:sz="0" w:space="0" w:color="auto"/>
      </w:divBdr>
    </w:div>
    <w:div w:id="1253078843">
      <w:bodyDiv w:val="1"/>
      <w:marLeft w:val="0"/>
      <w:marRight w:val="0"/>
      <w:marTop w:val="0"/>
      <w:marBottom w:val="0"/>
      <w:divBdr>
        <w:top w:val="none" w:sz="0" w:space="0" w:color="auto"/>
        <w:left w:val="none" w:sz="0" w:space="0" w:color="auto"/>
        <w:bottom w:val="none" w:sz="0" w:space="0" w:color="auto"/>
        <w:right w:val="none" w:sz="0" w:space="0" w:color="auto"/>
      </w:divBdr>
      <w:divsChild>
        <w:div w:id="788587">
          <w:marLeft w:val="547"/>
          <w:marRight w:val="0"/>
          <w:marTop w:val="0"/>
          <w:marBottom w:val="160"/>
          <w:divBdr>
            <w:top w:val="none" w:sz="0" w:space="0" w:color="auto"/>
            <w:left w:val="none" w:sz="0" w:space="0" w:color="auto"/>
            <w:bottom w:val="none" w:sz="0" w:space="0" w:color="auto"/>
            <w:right w:val="none" w:sz="0" w:space="0" w:color="auto"/>
          </w:divBdr>
        </w:div>
        <w:div w:id="1432511140">
          <w:marLeft w:val="547"/>
          <w:marRight w:val="0"/>
          <w:marTop w:val="0"/>
          <w:marBottom w:val="160"/>
          <w:divBdr>
            <w:top w:val="none" w:sz="0" w:space="0" w:color="auto"/>
            <w:left w:val="none" w:sz="0" w:space="0" w:color="auto"/>
            <w:bottom w:val="none" w:sz="0" w:space="0" w:color="auto"/>
            <w:right w:val="none" w:sz="0" w:space="0" w:color="auto"/>
          </w:divBdr>
        </w:div>
        <w:div w:id="1736079975">
          <w:marLeft w:val="547"/>
          <w:marRight w:val="0"/>
          <w:marTop w:val="0"/>
          <w:marBottom w:val="160"/>
          <w:divBdr>
            <w:top w:val="none" w:sz="0" w:space="0" w:color="auto"/>
            <w:left w:val="none" w:sz="0" w:space="0" w:color="auto"/>
            <w:bottom w:val="none" w:sz="0" w:space="0" w:color="auto"/>
            <w:right w:val="none" w:sz="0" w:space="0" w:color="auto"/>
          </w:divBdr>
        </w:div>
      </w:divsChild>
    </w:div>
    <w:div w:id="1291865937">
      <w:bodyDiv w:val="1"/>
      <w:marLeft w:val="0"/>
      <w:marRight w:val="0"/>
      <w:marTop w:val="0"/>
      <w:marBottom w:val="0"/>
      <w:divBdr>
        <w:top w:val="none" w:sz="0" w:space="0" w:color="auto"/>
        <w:left w:val="none" w:sz="0" w:space="0" w:color="auto"/>
        <w:bottom w:val="none" w:sz="0" w:space="0" w:color="auto"/>
        <w:right w:val="none" w:sz="0" w:space="0" w:color="auto"/>
      </w:divBdr>
      <w:divsChild>
        <w:div w:id="1615946027">
          <w:marLeft w:val="274"/>
          <w:marRight w:val="0"/>
          <w:marTop w:val="0"/>
          <w:marBottom w:val="40"/>
          <w:divBdr>
            <w:top w:val="none" w:sz="0" w:space="0" w:color="auto"/>
            <w:left w:val="none" w:sz="0" w:space="0" w:color="auto"/>
            <w:bottom w:val="none" w:sz="0" w:space="0" w:color="auto"/>
            <w:right w:val="none" w:sz="0" w:space="0" w:color="auto"/>
          </w:divBdr>
        </w:div>
      </w:divsChild>
    </w:div>
    <w:div w:id="1318025744">
      <w:bodyDiv w:val="1"/>
      <w:marLeft w:val="0"/>
      <w:marRight w:val="0"/>
      <w:marTop w:val="0"/>
      <w:marBottom w:val="0"/>
      <w:divBdr>
        <w:top w:val="none" w:sz="0" w:space="0" w:color="auto"/>
        <w:left w:val="none" w:sz="0" w:space="0" w:color="auto"/>
        <w:bottom w:val="none" w:sz="0" w:space="0" w:color="auto"/>
        <w:right w:val="none" w:sz="0" w:space="0" w:color="auto"/>
      </w:divBdr>
    </w:div>
    <w:div w:id="1341466583">
      <w:bodyDiv w:val="1"/>
      <w:marLeft w:val="0"/>
      <w:marRight w:val="0"/>
      <w:marTop w:val="0"/>
      <w:marBottom w:val="0"/>
      <w:divBdr>
        <w:top w:val="none" w:sz="0" w:space="0" w:color="auto"/>
        <w:left w:val="none" w:sz="0" w:space="0" w:color="auto"/>
        <w:bottom w:val="none" w:sz="0" w:space="0" w:color="auto"/>
        <w:right w:val="none" w:sz="0" w:space="0" w:color="auto"/>
      </w:divBdr>
    </w:div>
    <w:div w:id="1356613457">
      <w:bodyDiv w:val="1"/>
      <w:marLeft w:val="0"/>
      <w:marRight w:val="0"/>
      <w:marTop w:val="0"/>
      <w:marBottom w:val="0"/>
      <w:divBdr>
        <w:top w:val="none" w:sz="0" w:space="0" w:color="auto"/>
        <w:left w:val="none" w:sz="0" w:space="0" w:color="auto"/>
        <w:bottom w:val="none" w:sz="0" w:space="0" w:color="auto"/>
        <w:right w:val="none" w:sz="0" w:space="0" w:color="auto"/>
      </w:divBdr>
      <w:divsChild>
        <w:div w:id="707602562">
          <w:marLeft w:val="547"/>
          <w:marRight w:val="0"/>
          <w:marTop w:val="0"/>
          <w:marBottom w:val="0"/>
          <w:divBdr>
            <w:top w:val="none" w:sz="0" w:space="0" w:color="auto"/>
            <w:left w:val="none" w:sz="0" w:space="0" w:color="auto"/>
            <w:bottom w:val="none" w:sz="0" w:space="0" w:color="auto"/>
            <w:right w:val="none" w:sz="0" w:space="0" w:color="auto"/>
          </w:divBdr>
        </w:div>
        <w:div w:id="1221790172">
          <w:marLeft w:val="547"/>
          <w:marRight w:val="0"/>
          <w:marTop w:val="0"/>
          <w:marBottom w:val="0"/>
          <w:divBdr>
            <w:top w:val="none" w:sz="0" w:space="0" w:color="auto"/>
            <w:left w:val="none" w:sz="0" w:space="0" w:color="auto"/>
            <w:bottom w:val="none" w:sz="0" w:space="0" w:color="auto"/>
            <w:right w:val="none" w:sz="0" w:space="0" w:color="auto"/>
          </w:divBdr>
        </w:div>
        <w:div w:id="1587420167">
          <w:marLeft w:val="547"/>
          <w:marRight w:val="0"/>
          <w:marTop w:val="0"/>
          <w:marBottom w:val="0"/>
          <w:divBdr>
            <w:top w:val="none" w:sz="0" w:space="0" w:color="auto"/>
            <w:left w:val="none" w:sz="0" w:space="0" w:color="auto"/>
            <w:bottom w:val="none" w:sz="0" w:space="0" w:color="auto"/>
            <w:right w:val="none" w:sz="0" w:space="0" w:color="auto"/>
          </w:divBdr>
        </w:div>
        <w:div w:id="1650937125">
          <w:marLeft w:val="547"/>
          <w:marRight w:val="0"/>
          <w:marTop w:val="0"/>
          <w:marBottom w:val="160"/>
          <w:divBdr>
            <w:top w:val="none" w:sz="0" w:space="0" w:color="auto"/>
            <w:left w:val="none" w:sz="0" w:space="0" w:color="auto"/>
            <w:bottom w:val="none" w:sz="0" w:space="0" w:color="auto"/>
            <w:right w:val="none" w:sz="0" w:space="0" w:color="auto"/>
          </w:divBdr>
        </w:div>
        <w:div w:id="1775711492">
          <w:marLeft w:val="547"/>
          <w:marRight w:val="0"/>
          <w:marTop w:val="0"/>
          <w:marBottom w:val="0"/>
          <w:divBdr>
            <w:top w:val="none" w:sz="0" w:space="0" w:color="auto"/>
            <w:left w:val="none" w:sz="0" w:space="0" w:color="auto"/>
            <w:bottom w:val="none" w:sz="0" w:space="0" w:color="auto"/>
            <w:right w:val="none" w:sz="0" w:space="0" w:color="auto"/>
          </w:divBdr>
        </w:div>
        <w:div w:id="1917208280">
          <w:marLeft w:val="547"/>
          <w:marRight w:val="0"/>
          <w:marTop w:val="0"/>
          <w:marBottom w:val="160"/>
          <w:divBdr>
            <w:top w:val="none" w:sz="0" w:space="0" w:color="auto"/>
            <w:left w:val="none" w:sz="0" w:space="0" w:color="auto"/>
            <w:bottom w:val="none" w:sz="0" w:space="0" w:color="auto"/>
            <w:right w:val="none" w:sz="0" w:space="0" w:color="auto"/>
          </w:divBdr>
        </w:div>
      </w:divsChild>
    </w:div>
    <w:div w:id="1365793530">
      <w:bodyDiv w:val="1"/>
      <w:marLeft w:val="0"/>
      <w:marRight w:val="0"/>
      <w:marTop w:val="0"/>
      <w:marBottom w:val="0"/>
      <w:divBdr>
        <w:top w:val="none" w:sz="0" w:space="0" w:color="auto"/>
        <w:left w:val="none" w:sz="0" w:space="0" w:color="auto"/>
        <w:bottom w:val="none" w:sz="0" w:space="0" w:color="auto"/>
        <w:right w:val="none" w:sz="0" w:space="0" w:color="auto"/>
      </w:divBdr>
    </w:div>
    <w:div w:id="1423602586">
      <w:bodyDiv w:val="1"/>
      <w:marLeft w:val="0"/>
      <w:marRight w:val="0"/>
      <w:marTop w:val="0"/>
      <w:marBottom w:val="0"/>
      <w:divBdr>
        <w:top w:val="none" w:sz="0" w:space="0" w:color="auto"/>
        <w:left w:val="none" w:sz="0" w:space="0" w:color="auto"/>
        <w:bottom w:val="none" w:sz="0" w:space="0" w:color="auto"/>
        <w:right w:val="none" w:sz="0" w:space="0" w:color="auto"/>
      </w:divBdr>
      <w:divsChild>
        <w:div w:id="167332787">
          <w:marLeft w:val="547"/>
          <w:marRight w:val="0"/>
          <w:marTop w:val="0"/>
          <w:marBottom w:val="160"/>
          <w:divBdr>
            <w:top w:val="none" w:sz="0" w:space="0" w:color="auto"/>
            <w:left w:val="none" w:sz="0" w:space="0" w:color="auto"/>
            <w:bottom w:val="none" w:sz="0" w:space="0" w:color="auto"/>
            <w:right w:val="none" w:sz="0" w:space="0" w:color="auto"/>
          </w:divBdr>
        </w:div>
        <w:div w:id="598414154">
          <w:marLeft w:val="547"/>
          <w:marRight w:val="0"/>
          <w:marTop w:val="0"/>
          <w:marBottom w:val="160"/>
          <w:divBdr>
            <w:top w:val="none" w:sz="0" w:space="0" w:color="auto"/>
            <w:left w:val="none" w:sz="0" w:space="0" w:color="auto"/>
            <w:bottom w:val="none" w:sz="0" w:space="0" w:color="auto"/>
            <w:right w:val="none" w:sz="0" w:space="0" w:color="auto"/>
          </w:divBdr>
        </w:div>
        <w:div w:id="650137518">
          <w:marLeft w:val="547"/>
          <w:marRight w:val="0"/>
          <w:marTop w:val="0"/>
          <w:marBottom w:val="0"/>
          <w:divBdr>
            <w:top w:val="none" w:sz="0" w:space="0" w:color="auto"/>
            <w:left w:val="none" w:sz="0" w:space="0" w:color="auto"/>
            <w:bottom w:val="none" w:sz="0" w:space="0" w:color="auto"/>
            <w:right w:val="none" w:sz="0" w:space="0" w:color="auto"/>
          </w:divBdr>
        </w:div>
        <w:div w:id="986787468">
          <w:marLeft w:val="547"/>
          <w:marRight w:val="0"/>
          <w:marTop w:val="0"/>
          <w:marBottom w:val="160"/>
          <w:divBdr>
            <w:top w:val="none" w:sz="0" w:space="0" w:color="auto"/>
            <w:left w:val="none" w:sz="0" w:space="0" w:color="auto"/>
            <w:bottom w:val="none" w:sz="0" w:space="0" w:color="auto"/>
            <w:right w:val="none" w:sz="0" w:space="0" w:color="auto"/>
          </w:divBdr>
        </w:div>
        <w:div w:id="1534460330">
          <w:marLeft w:val="547"/>
          <w:marRight w:val="0"/>
          <w:marTop w:val="0"/>
          <w:marBottom w:val="160"/>
          <w:divBdr>
            <w:top w:val="none" w:sz="0" w:space="0" w:color="auto"/>
            <w:left w:val="none" w:sz="0" w:space="0" w:color="auto"/>
            <w:bottom w:val="none" w:sz="0" w:space="0" w:color="auto"/>
            <w:right w:val="none" w:sz="0" w:space="0" w:color="auto"/>
          </w:divBdr>
        </w:div>
        <w:div w:id="1889147591">
          <w:marLeft w:val="547"/>
          <w:marRight w:val="0"/>
          <w:marTop w:val="0"/>
          <w:marBottom w:val="160"/>
          <w:divBdr>
            <w:top w:val="none" w:sz="0" w:space="0" w:color="auto"/>
            <w:left w:val="none" w:sz="0" w:space="0" w:color="auto"/>
            <w:bottom w:val="none" w:sz="0" w:space="0" w:color="auto"/>
            <w:right w:val="none" w:sz="0" w:space="0" w:color="auto"/>
          </w:divBdr>
        </w:div>
      </w:divsChild>
    </w:div>
    <w:div w:id="1439907566">
      <w:bodyDiv w:val="1"/>
      <w:marLeft w:val="0"/>
      <w:marRight w:val="0"/>
      <w:marTop w:val="0"/>
      <w:marBottom w:val="0"/>
      <w:divBdr>
        <w:top w:val="none" w:sz="0" w:space="0" w:color="auto"/>
        <w:left w:val="none" w:sz="0" w:space="0" w:color="auto"/>
        <w:bottom w:val="none" w:sz="0" w:space="0" w:color="auto"/>
        <w:right w:val="none" w:sz="0" w:space="0" w:color="auto"/>
      </w:divBdr>
      <w:divsChild>
        <w:div w:id="242033429">
          <w:marLeft w:val="547"/>
          <w:marRight w:val="0"/>
          <w:marTop w:val="0"/>
          <w:marBottom w:val="160"/>
          <w:divBdr>
            <w:top w:val="none" w:sz="0" w:space="0" w:color="auto"/>
            <w:left w:val="none" w:sz="0" w:space="0" w:color="auto"/>
            <w:bottom w:val="none" w:sz="0" w:space="0" w:color="auto"/>
            <w:right w:val="none" w:sz="0" w:space="0" w:color="auto"/>
          </w:divBdr>
        </w:div>
        <w:div w:id="778599362">
          <w:marLeft w:val="547"/>
          <w:marRight w:val="0"/>
          <w:marTop w:val="0"/>
          <w:marBottom w:val="160"/>
          <w:divBdr>
            <w:top w:val="none" w:sz="0" w:space="0" w:color="auto"/>
            <w:left w:val="none" w:sz="0" w:space="0" w:color="auto"/>
            <w:bottom w:val="none" w:sz="0" w:space="0" w:color="auto"/>
            <w:right w:val="none" w:sz="0" w:space="0" w:color="auto"/>
          </w:divBdr>
        </w:div>
        <w:div w:id="796340303">
          <w:marLeft w:val="547"/>
          <w:marRight w:val="0"/>
          <w:marTop w:val="0"/>
          <w:marBottom w:val="160"/>
          <w:divBdr>
            <w:top w:val="none" w:sz="0" w:space="0" w:color="auto"/>
            <w:left w:val="none" w:sz="0" w:space="0" w:color="auto"/>
            <w:bottom w:val="none" w:sz="0" w:space="0" w:color="auto"/>
            <w:right w:val="none" w:sz="0" w:space="0" w:color="auto"/>
          </w:divBdr>
        </w:div>
        <w:div w:id="2134783262">
          <w:marLeft w:val="547"/>
          <w:marRight w:val="0"/>
          <w:marTop w:val="0"/>
          <w:marBottom w:val="160"/>
          <w:divBdr>
            <w:top w:val="none" w:sz="0" w:space="0" w:color="auto"/>
            <w:left w:val="none" w:sz="0" w:space="0" w:color="auto"/>
            <w:bottom w:val="none" w:sz="0" w:space="0" w:color="auto"/>
            <w:right w:val="none" w:sz="0" w:space="0" w:color="auto"/>
          </w:divBdr>
        </w:div>
      </w:divsChild>
    </w:div>
    <w:div w:id="1520503631">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sChild>
        <w:div w:id="106849230">
          <w:marLeft w:val="547"/>
          <w:marRight w:val="0"/>
          <w:marTop w:val="0"/>
          <w:marBottom w:val="160"/>
          <w:divBdr>
            <w:top w:val="none" w:sz="0" w:space="0" w:color="auto"/>
            <w:left w:val="none" w:sz="0" w:space="0" w:color="auto"/>
            <w:bottom w:val="none" w:sz="0" w:space="0" w:color="auto"/>
            <w:right w:val="none" w:sz="0" w:space="0" w:color="auto"/>
          </w:divBdr>
        </w:div>
        <w:div w:id="384913483">
          <w:marLeft w:val="547"/>
          <w:marRight w:val="0"/>
          <w:marTop w:val="0"/>
          <w:marBottom w:val="160"/>
          <w:divBdr>
            <w:top w:val="none" w:sz="0" w:space="0" w:color="auto"/>
            <w:left w:val="none" w:sz="0" w:space="0" w:color="auto"/>
            <w:bottom w:val="none" w:sz="0" w:space="0" w:color="auto"/>
            <w:right w:val="none" w:sz="0" w:space="0" w:color="auto"/>
          </w:divBdr>
        </w:div>
        <w:div w:id="468088351">
          <w:marLeft w:val="547"/>
          <w:marRight w:val="0"/>
          <w:marTop w:val="0"/>
          <w:marBottom w:val="160"/>
          <w:divBdr>
            <w:top w:val="none" w:sz="0" w:space="0" w:color="auto"/>
            <w:left w:val="none" w:sz="0" w:space="0" w:color="auto"/>
            <w:bottom w:val="none" w:sz="0" w:space="0" w:color="auto"/>
            <w:right w:val="none" w:sz="0" w:space="0" w:color="auto"/>
          </w:divBdr>
        </w:div>
        <w:div w:id="1042092397">
          <w:marLeft w:val="547"/>
          <w:marRight w:val="0"/>
          <w:marTop w:val="0"/>
          <w:marBottom w:val="160"/>
          <w:divBdr>
            <w:top w:val="none" w:sz="0" w:space="0" w:color="auto"/>
            <w:left w:val="none" w:sz="0" w:space="0" w:color="auto"/>
            <w:bottom w:val="none" w:sz="0" w:space="0" w:color="auto"/>
            <w:right w:val="none" w:sz="0" w:space="0" w:color="auto"/>
          </w:divBdr>
        </w:div>
        <w:div w:id="1309630906">
          <w:marLeft w:val="547"/>
          <w:marRight w:val="0"/>
          <w:marTop w:val="0"/>
          <w:marBottom w:val="160"/>
          <w:divBdr>
            <w:top w:val="none" w:sz="0" w:space="0" w:color="auto"/>
            <w:left w:val="none" w:sz="0" w:space="0" w:color="auto"/>
            <w:bottom w:val="none" w:sz="0" w:space="0" w:color="auto"/>
            <w:right w:val="none" w:sz="0" w:space="0" w:color="auto"/>
          </w:divBdr>
        </w:div>
        <w:div w:id="1395620807">
          <w:marLeft w:val="547"/>
          <w:marRight w:val="0"/>
          <w:marTop w:val="0"/>
          <w:marBottom w:val="0"/>
          <w:divBdr>
            <w:top w:val="none" w:sz="0" w:space="0" w:color="auto"/>
            <w:left w:val="none" w:sz="0" w:space="0" w:color="auto"/>
            <w:bottom w:val="none" w:sz="0" w:space="0" w:color="auto"/>
            <w:right w:val="none" w:sz="0" w:space="0" w:color="auto"/>
          </w:divBdr>
        </w:div>
      </w:divsChild>
    </w:div>
    <w:div w:id="1534001496">
      <w:bodyDiv w:val="1"/>
      <w:marLeft w:val="0"/>
      <w:marRight w:val="0"/>
      <w:marTop w:val="0"/>
      <w:marBottom w:val="0"/>
      <w:divBdr>
        <w:top w:val="none" w:sz="0" w:space="0" w:color="auto"/>
        <w:left w:val="none" w:sz="0" w:space="0" w:color="auto"/>
        <w:bottom w:val="none" w:sz="0" w:space="0" w:color="auto"/>
        <w:right w:val="none" w:sz="0" w:space="0" w:color="auto"/>
      </w:divBdr>
      <w:divsChild>
        <w:div w:id="364913369">
          <w:marLeft w:val="446"/>
          <w:marRight w:val="0"/>
          <w:marTop w:val="120"/>
          <w:marBottom w:val="120"/>
          <w:divBdr>
            <w:top w:val="none" w:sz="0" w:space="0" w:color="auto"/>
            <w:left w:val="none" w:sz="0" w:space="0" w:color="auto"/>
            <w:bottom w:val="none" w:sz="0" w:space="0" w:color="auto"/>
            <w:right w:val="none" w:sz="0" w:space="0" w:color="auto"/>
          </w:divBdr>
        </w:div>
        <w:div w:id="421143673">
          <w:marLeft w:val="446"/>
          <w:marRight w:val="0"/>
          <w:marTop w:val="240"/>
          <w:marBottom w:val="0"/>
          <w:divBdr>
            <w:top w:val="none" w:sz="0" w:space="0" w:color="auto"/>
            <w:left w:val="none" w:sz="0" w:space="0" w:color="auto"/>
            <w:bottom w:val="none" w:sz="0" w:space="0" w:color="auto"/>
            <w:right w:val="none" w:sz="0" w:space="0" w:color="auto"/>
          </w:divBdr>
        </w:div>
        <w:div w:id="433205690">
          <w:marLeft w:val="446"/>
          <w:marRight w:val="0"/>
          <w:marTop w:val="120"/>
          <w:marBottom w:val="120"/>
          <w:divBdr>
            <w:top w:val="none" w:sz="0" w:space="0" w:color="auto"/>
            <w:left w:val="none" w:sz="0" w:space="0" w:color="auto"/>
            <w:bottom w:val="none" w:sz="0" w:space="0" w:color="auto"/>
            <w:right w:val="none" w:sz="0" w:space="0" w:color="auto"/>
          </w:divBdr>
        </w:div>
        <w:div w:id="1497961972">
          <w:marLeft w:val="446"/>
          <w:marRight w:val="0"/>
          <w:marTop w:val="120"/>
          <w:marBottom w:val="120"/>
          <w:divBdr>
            <w:top w:val="none" w:sz="0" w:space="0" w:color="auto"/>
            <w:left w:val="none" w:sz="0" w:space="0" w:color="auto"/>
            <w:bottom w:val="none" w:sz="0" w:space="0" w:color="auto"/>
            <w:right w:val="none" w:sz="0" w:space="0" w:color="auto"/>
          </w:divBdr>
        </w:div>
        <w:div w:id="1517769085">
          <w:marLeft w:val="446"/>
          <w:marRight w:val="0"/>
          <w:marTop w:val="240"/>
          <w:marBottom w:val="0"/>
          <w:divBdr>
            <w:top w:val="none" w:sz="0" w:space="0" w:color="auto"/>
            <w:left w:val="none" w:sz="0" w:space="0" w:color="auto"/>
            <w:bottom w:val="none" w:sz="0" w:space="0" w:color="auto"/>
            <w:right w:val="none" w:sz="0" w:space="0" w:color="auto"/>
          </w:divBdr>
        </w:div>
      </w:divsChild>
    </w:div>
    <w:div w:id="1539003635">
      <w:bodyDiv w:val="1"/>
      <w:marLeft w:val="0"/>
      <w:marRight w:val="0"/>
      <w:marTop w:val="0"/>
      <w:marBottom w:val="0"/>
      <w:divBdr>
        <w:top w:val="none" w:sz="0" w:space="0" w:color="auto"/>
        <w:left w:val="none" w:sz="0" w:space="0" w:color="auto"/>
        <w:bottom w:val="none" w:sz="0" w:space="0" w:color="auto"/>
        <w:right w:val="none" w:sz="0" w:space="0" w:color="auto"/>
      </w:divBdr>
    </w:div>
    <w:div w:id="1539271761">
      <w:bodyDiv w:val="1"/>
      <w:marLeft w:val="0"/>
      <w:marRight w:val="0"/>
      <w:marTop w:val="0"/>
      <w:marBottom w:val="0"/>
      <w:divBdr>
        <w:top w:val="none" w:sz="0" w:space="0" w:color="auto"/>
        <w:left w:val="none" w:sz="0" w:space="0" w:color="auto"/>
        <w:bottom w:val="none" w:sz="0" w:space="0" w:color="auto"/>
        <w:right w:val="none" w:sz="0" w:space="0" w:color="auto"/>
      </w:divBdr>
      <w:divsChild>
        <w:div w:id="315959107">
          <w:marLeft w:val="547"/>
          <w:marRight w:val="0"/>
          <w:marTop w:val="0"/>
          <w:marBottom w:val="160"/>
          <w:divBdr>
            <w:top w:val="none" w:sz="0" w:space="0" w:color="auto"/>
            <w:left w:val="none" w:sz="0" w:space="0" w:color="auto"/>
            <w:bottom w:val="none" w:sz="0" w:space="0" w:color="auto"/>
            <w:right w:val="none" w:sz="0" w:space="0" w:color="auto"/>
          </w:divBdr>
        </w:div>
        <w:div w:id="696397298">
          <w:marLeft w:val="547"/>
          <w:marRight w:val="0"/>
          <w:marTop w:val="0"/>
          <w:marBottom w:val="160"/>
          <w:divBdr>
            <w:top w:val="none" w:sz="0" w:space="0" w:color="auto"/>
            <w:left w:val="none" w:sz="0" w:space="0" w:color="auto"/>
            <w:bottom w:val="none" w:sz="0" w:space="0" w:color="auto"/>
            <w:right w:val="none" w:sz="0" w:space="0" w:color="auto"/>
          </w:divBdr>
        </w:div>
        <w:div w:id="705104462">
          <w:marLeft w:val="547"/>
          <w:marRight w:val="0"/>
          <w:marTop w:val="0"/>
          <w:marBottom w:val="160"/>
          <w:divBdr>
            <w:top w:val="none" w:sz="0" w:space="0" w:color="auto"/>
            <w:left w:val="none" w:sz="0" w:space="0" w:color="auto"/>
            <w:bottom w:val="none" w:sz="0" w:space="0" w:color="auto"/>
            <w:right w:val="none" w:sz="0" w:space="0" w:color="auto"/>
          </w:divBdr>
        </w:div>
        <w:div w:id="790561907">
          <w:marLeft w:val="547"/>
          <w:marRight w:val="0"/>
          <w:marTop w:val="0"/>
          <w:marBottom w:val="160"/>
          <w:divBdr>
            <w:top w:val="none" w:sz="0" w:space="0" w:color="auto"/>
            <w:left w:val="none" w:sz="0" w:space="0" w:color="auto"/>
            <w:bottom w:val="none" w:sz="0" w:space="0" w:color="auto"/>
            <w:right w:val="none" w:sz="0" w:space="0" w:color="auto"/>
          </w:divBdr>
        </w:div>
        <w:div w:id="1290698023">
          <w:marLeft w:val="547"/>
          <w:marRight w:val="0"/>
          <w:marTop w:val="0"/>
          <w:marBottom w:val="160"/>
          <w:divBdr>
            <w:top w:val="none" w:sz="0" w:space="0" w:color="auto"/>
            <w:left w:val="none" w:sz="0" w:space="0" w:color="auto"/>
            <w:bottom w:val="none" w:sz="0" w:space="0" w:color="auto"/>
            <w:right w:val="none" w:sz="0" w:space="0" w:color="auto"/>
          </w:divBdr>
        </w:div>
      </w:divsChild>
    </w:div>
    <w:div w:id="1542328873">
      <w:bodyDiv w:val="1"/>
      <w:marLeft w:val="0"/>
      <w:marRight w:val="0"/>
      <w:marTop w:val="0"/>
      <w:marBottom w:val="0"/>
      <w:divBdr>
        <w:top w:val="none" w:sz="0" w:space="0" w:color="auto"/>
        <w:left w:val="none" w:sz="0" w:space="0" w:color="auto"/>
        <w:bottom w:val="none" w:sz="0" w:space="0" w:color="auto"/>
        <w:right w:val="none" w:sz="0" w:space="0" w:color="auto"/>
      </w:divBdr>
      <w:divsChild>
        <w:div w:id="168522662">
          <w:marLeft w:val="446"/>
          <w:marRight w:val="0"/>
          <w:marTop w:val="120"/>
          <w:marBottom w:val="120"/>
          <w:divBdr>
            <w:top w:val="none" w:sz="0" w:space="0" w:color="auto"/>
            <w:left w:val="none" w:sz="0" w:space="0" w:color="auto"/>
            <w:bottom w:val="none" w:sz="0" w:space="0" w:color="auto"/>
            <w:right w:val="none" w:sz="0" w:space="0" w:color="auto"/>
          </w:divBdr>
        </w:div>
        <w:div w:id="1454447306">
          <w:marLeft w:val="446"/>
          <w:marRight w:val="0"/>
          <w:marTop w:val="120"/>
          <w:marBottom w:val="120"/>
          <w:divBdr>
            <w:top w:val="none" w:sz="0" w:space="0" w:color="auto"/>
            <w:left w:val="none" w:sz="0" w:space="0" w:color="auto"/>
            <w:bottom w:val="none" w:sz="0" w:space="0" w:color="auto"/>
            <w:right w:val="none" w:sz="0" w:space="0" w:color="auto"/>
          </w:divBdr>
        </w:div>
      </w:divsChild>
    </w:div>
    <w:div w:id="1599830485">
      <w:bodyDiv w:val="1"/>
      <w:marLeft w:val="0"/>
      <w:marRight w:val="0"/>
      <w:marTop w:val="0"/>
      <w:marBottom w:val="0"/>
      <w:divBdr>
        <w:top w:val="none" w:sz="0" w:space="0" w:color="auto"/>
        <w:left w:val="none" w:sz="0" w:space="0" w:color="auto"/>
        <w:bottom w:val="none" w:sz="0" w:space="0" w:color="auto"/>
        <w:right w:val="none" w:sz="0" w:space="0" w:color="auto"/>
      </w:divBdr>
      <w:divsChild>
        <w:div w:id="336426213">
          <w:marLeft w:val="1166"/>
          <w:marRight w:val="0"/>
          <w:marTop w:val="0"/>
          <w:marBottom w:val="0"/>
          <w:divBdr>
            <w:top w:val="none" w:sz="0" w:space="0" w:color="auto"/>
            <w:left w:val="none" w:sz="0" w:space="0" w:color="auto"/>
            <w:bottom w:val="none" w:sz="0" w:space="0" w:color="auto"/>
            <w:right w:val="none" w:sz="0" w:space="0" w:color="auto"/>
          </w:divBdr>
        </w:div>
        <w:div w:id="347413518">
          <w:marLeft w:val="547"/>
          <w:marRight w:val="0"/>
          <w:marTop w:val="0"/>
          <w:marBottom w:val="0"/>
          <w:divBdr>
            <w:top w:val="none" w:sz="0" w:space="0" w:color="auto"/>
            <w:left w:val="none" w:sz="0" w:space="0" w:color="auto"/>
            <w:bottom w:val="none" w:sz="0" w:space="0" w:color="auto"/>
            <w:right w:val="none" w:sz="0" w:space="0" w:color="auto"/>
          </w:divBdr>
        </w:div>
        <w:div w:id="361441010">
          <w:marLeft w:val="547"/>
          <w:marRight w:val="0"/>
          <w:marTop w:val="0"/>
          <w:marBottom w:val="0"/>
          <w:divBdr>
            <w:top w:val="none" w:sz="0" w:space="0" w:color="auto"/>
            <w:left w:val="none" w:sz="0" w:space="0" w:color="auto"/>
            <w:bottom w:val="none" w:sz="0" w:space="0" w:color="auto"/>
            <w:right w:val="none" w:sz="0" w:space="0" w:color="auto"/>
          </w:divBdr>
        </w:div>
        <w:div w:id="501555298">
          <w:marLeft w:val="547"/>
          <w:marRight w:val="0"/>
          <w:marTop w:val="0"/>
          <w:marBottom w:val="0"/>
          <w:divBdr>
            <w:top w:val="none" w:sz="0" w:space="0" w:color="auto"/>
            <w:left w:val="none" w:sz="0" w:space="0" w:color="auto"/>
            <w:bottom w:val="none" w:sz="0" w:space="0" w:color="auto"/>
            <w:right w:val="none" w:sz="0" w:space="0" w:color="auto"/>
          </w:divBdr>
        </w:div>
        <w:div w:id="770856053">
          <w:marLeft w:val="547"/>
          <w:marRight w:val="0"/>
          <w:marTop w:val="0"/>
          <w:marBottom w:val="0"/>
          <w:divBdr>
            <w:top w:val="none" w:sz="0" w:space="0" w:color="auto"/>
            <w:left w:val="none" w:sz="0" w:space="0" w:color="auto"/>
            <w:bottom w:val="none" w:sz="0" w:space="0" w:color="auto"/>
            <w:right w:val="none" w:sz="0" w:space="0" w:color="auto"/>
          </w:divBdr>
        </w:div>
        <w:div w:id="812872940">
          <w:marLeft w:val="1166"/>
          <w:marRight w:val="0"/>
          <w:marTop w:val="0"/>
          <w:marBottom w:val="160"/>
          <w:divBdr>
            <w:top w:val="none" w:sz="0" w:space="0" w:color="auto"/>
            <w:left w:val="none" w:sz="0" w:space="0" w:color="auto"/>
            <w:bottom w:val="none" w:sz="0" w:space="0" w:color="auto"/>
            <w:right w:val="none" w:sz="0" w:space="0" w:color="auto"/>
          </w:divBdr>
        </w:div>
        <w:div w:id="1142698580">
          <w:marLeft w:val="1166"/>
          <w:marRight w:val="0"/>
          <w:marTop w:val="0"/>
          <w:marBottom w:val="0"/>
          <w:divBdr>
            <w:top w:val="none" w:sz="0" w:space="0" w:color="auto"/>
            <w:left w:val="none" w:sz="0" w:space="0" w:color="auto"/>
            <w:bottom w:val="none" w:sz="0" w:space="0" w:color="auto"/>
            <w:right w:val="none" w:sz="0" w:space="0" w:color="auto"/>
          </w:divBdr>
        </w:div>
        <w:div w:id="1365405055">
          <w:marLeft w:val="547"/>
          <w:marRight w:val="0"/>
          <w:marTop w:val="0"/>
          <w:marBottom w:val="0"/>
          <w:divBdr>
            <w:top w:val="none" w:sz="0" w:space="0" w:color="auto"/>
            <w:left w:val="none" w:sz="0" w:space="0" w:color="auto"/>
            <w:bottom w:val="none" w:sz="0" w:space="0" w:color="auto"/>
            <w:right w:val="none" w:sz="0" w:space="0" w:color="auto"/>
          </w:divBdr>
        </w:div>
        <w:div w:id="1464613862">
          <w:marLeft w:val="1166"/>
          <w:marRight w:val="0"/>
          <w:marTop w:val="0"/>
          <w:marBottom w:val="0"/>
          <w:divBdr>
            <w:top w:val="none" w:sz="0" w:space="0" w:color="auto"/>
            <w:left w:val="none" w:sz="0" w:space="0" w:color="auto"/>
            <w:bottom w:val="none" w:sz="0" w:space="0" w:color="auto"/>
            <w:right w:val="none" w:sz="0" w:space="0" w:color="auto"/>
          </w:divBdr>
        </w:div>
        <w:div w:id="1466040375">
          <w:marLeft w:val="547"/>
          <w:marRight w:val="0"/>
          <w:marTop w:val="0"/>
          <w:marBottom w:val="0"/>
          <w:divBdr>
            <w:top w:val="none" w:sz="0" w:space="0" w:color="auto"/>
            <w:left w:val="none" w:sz="0" w:space="0" w:color="auto"/>
            <w:bottom w:val="none" w:sz="0" w:space="0" w:color="auto"/>
            <w:right w:val="none" w:sz="0" w:space="0" w:color="auto"/>
          </w:divBdr>
        </w:div>
        <w:div w:id="1549608511">
          <w:marLeft w:val="1166"/>
          <w:marRight w:val="0"/>
          <w:marTop w:val="0"/>
          <w:marBottom w:val="0"/>
          <w:divBdr>
            <w:top w:val="none" w:sz="0" w:space="0" w:color="auto"/>
            <w:left w:val="none" w:sz="0" w:space="0" w:color="auto"/>
            <w:bottom w:val="none" w:sz="0" w:space="0" w:color="auto"/>
            <w:right w:val="none" w:sz="0" w:space="0" w:color="auto"/>
          </w:divBdr>
        </w:div>
        <w:div w:id="1566989698">
          <w:marLeft w:val="1166"/>
          <w:marRight w:val="0"/>
          <w:marTop w:val="0"/>
          <w:marBottom w:val="0"/>
          <w:divBdr>
            <w:top w:val="none" w:sz="0" w:space="0" w:color="auto"/>
            <w:left w:val="none" w:sz="0" w:space="0" w:color="auto"/>
            <w:bottom w:val="none" w:sz="0" w:space="0" w:color="auto"/>
            <w:right w:val="none" w:sz="0" w:space="0" w:color="auto"/>
          </w:divBdr>
        </w:div>
        <w:div w:id="1893030509">
          <w:marLeft w:val="1166"/>
          <w:marRight w:val="0"/>
          <w:marTop w:val="0"/>
          <w:marBottom w:val="0"/>
          <w:divBdr>
            <w:top w:val="none" w:sz="0" w:space="0" w:color="auto"/>
            <w:left w:val="none" w:sz="0" w:space="0" w:color="auto"/>
            <w:bottom w:val="none" w:sz="0" w:space="0" w:color="auto"/>
            <w:right w:val="none" w:sz="0" w:space="0" w:color="auto"/>
          </w:divBdr>
        </w:div>
        <w:div w:id="1910457576">
          <w:marLeft w:val="547"/>
          <w:marRight w:val="0"/>
          <w:marTop w:val="0"/>
          <w:marBottom w:val="0"/>
          <w:divBdr>
            <w:top w:val="none" w:sz="0" w:space="0" w:color="auto"/>
            <w:left w:val="none" w:sz="0" w:space="0" w:color="auto"/>
            <w:bottom w:val="none" w:sz="0" w:space="0" w:color="auto"/>
            <w:right w:val="none" w:sz="0" w:space="0" w:color="auto"/>
          </w:divBdr>
        </w:div>
        <w:div w:id="2082941097">
          <w:marLeft w:val="547"/>
          <w:marRight w:val="0"/>
          <w:marTop w:val="0"/>
          <w:marBottom w:val="0"/>
          <w:divBdr>
            <w:top w:val="none" w:sz="0" w:space="0" w:color="auto"/>
            <w:left w:val="none" w:sz="0" w:space="0" w:color="auto"/>
            <w:bottom w:val="none" w:sz="0" w:space="0" w:color="auto"/>
            <w:right w:val="none" w:sz="0" w:space="0" w:color="auto"/>
          </w:divBdr>
        </w:div>
      </w:divsChild>
    </w:div>
    <w:div w:id="1605960212">
      <w:bodyDiv w:val="1"/>
      <w:marLeft w:val="0"/>
      <w:marRight w:val="0"/>
      <w:marTop w:val="0"/>
      <w:marBottom w:val="0"/>
      <w:divBdr>
        <w:top w:val="none" w:sz="0" w:space="0" w:color="auto"/>
        <w:left w:val="none" w:sz="0" w:space="0" w:color="auto"/>
        <w:bottom w:val="none" w:sz="0" w:space="0" w:color="auto"/>
        <w:right w:val="none" w:sz="0" w:space="0" w:color="auto"/>
      </w:divBdr>
      <w:divsChild>
        <w:div w:id="80105462">
          <w:marLeft w:val="547"/>
          <w:marRight w:val="0"/>
          <w:marTop w:val="0"/>
          <w:marBottom w:val="0"/>
          <w:divBdr>
            <w:top w:val="none" w:sz="0" w:space="0" w:color="auto"/>
            <w:left w:val="none" w:sz="0" w:space="0" w:color="auto"/>
            <w:bottom w:val="none" w:sz="0" w:space="0" w:color="auto"/>
            <w:right w:val="none" w:sz="0" w:space="0" w:color="auto"/>
          </w:divBdr>
        </w:div>
        <w:div w:id="255292146">
          <w:marLeft w:val="1166"/>
          <w:marRight w:val="0"/>
          <w:marTop w:val="0"/>
          <w:marBottom w:val="0"/>
          <w:divBdr>
            <w:top w:val="none" w:sz="0" w:space="0" w:color="auto"/>
            <w:left w:val="none" w:sz="0" w:space="0" w:color="auto"/>
            <w:bottom w:val="none" w:sz="0" w:space="0" w:color="auto"/>
            <w:right w:val="none" w:sz="0" w:space="0" w:color="auto"/>
          </w:divBdr>
        </w:div>
        <w:div w:id="383453343">
          <w:marLeft w:val="1166"/>
          <w:marRight w:val="0"/>
          <w:marTop w:val="0"/>
          <w:marBottom w:val="0"/>
          <w:divBdr>
            <w:top w:val="none" w:sz="0" w:space="0" w:color="auto"/>
            <w:left w:val="none" w:sz="0" w:space="0" w:color="auto"/>
            <w:bottom w:val="none" w:sz="0" w:space="0" w:color="auto"/>
            <w:right w:val="none" w:sz="0" w:space="0" w:color="auto"/>
          </w:divBdr>
        </w:div>
        <w:div w:id="773981957">
          <w:marLeft w:val="1166"/>
          <w:marRight w:val="0"/>
          <w:marTop w:val="0"/>
          <w:marBottom w:val="0"/>
          <w:divBdr>
            <w:top w:val="none" w:sz="0" w:space="0" w:color="auto"/>
            <w:left w:val="none" w:sz="0" w:space="0" w:color="auto"/>
            <w:bottom w:val="none" w:sz="0" w:space="0" w:color="auto"/>
            <w:right w:val="none" w:sz="0" w:space="0" w:color="auto"/>
          </w:divBdr>
        </w:div>
        <w:div w:id="913391483">
          <w:marLeft w:val="547"/>
          <w:marRight w:val="0"/>
          <w:marTop w:val="0"/>
          <w:marBottom w:val="0"/>
          <w:divBdr>
            <w:top w:val="none" w:sz="0" w:space="0" w:color="auto"/>
            <w:left w:val="none" w:sz="0" w:space="0" w:color="auto"/>
            <w:bottom w:val="none" w:sz="0" w:space="0" w:color="auto"/>
            <w:right w:val="none" w:sz="0" w:space="0" w:color="auto"/>
          </w:divBdr>
        </w:div>
        <w:div w:id="1102531635">
          <w:marLeft w:val="1166"/>
          <w:marRight w:val="0"/>
          <w:marTop w:val="0"/>
          <w:marBottom w:val="0"/>
          <w:divBdr>
            <w:top w:val="none" w:sz="0" w:space="0" w:color="auto"/>
            <w:left w:val="none" w:sz="0" w:space="0" w:color="auto"/>
            <w:bottom w:val="none" w:sz="0" w:space="0" w:color="auto"/>
            <w:right w:val="none" w:sz="0" w:space="0" w:color="auto"/>
          </w:divBdr>
        </w:div>
        <w:div w:id="1259023301">
          <w:marLeft w:val="547"/>
          <w:marRight w:val="0"/>
          <w:marTop w:val="0"/>
          <w:marBottom w:val="160"/>
          <w:divBdr>
            <w:top w:val="none" w:sz="0" w:space="0" w:color="auto"/>
            <w:left w:val="none" w:sz="0" w:space="0" w:color="auto"/>
            <w:bottom w:val="none" w:sz="0" w:space="0" w:color="auto"/>
            <w:right w:val="none" w:sz="0" w:space="0" w:color="auto"/>
          </w:divBdr>
        </w:div>
        <w:div w:id="1339846631">
          <w:marLeft w:val="1166"/>
          <w:marRight w:val="0"/>
          <w:marTop w:val="0"/>
          <w:marBottom w:val="0"/>
          <w:divBdr>
            <w:top w:val="none" w:sz="0" w:space="0" w:color="auto"/>
            <w:left w:val="none" w:sz="0" w:space="0" w:color="auto"/>
            <w:bottom w:val="none" w:sz="0" w:space="0" w:color="auto"/>
            <w:right w:val="none" w:sz="0" w:space="0" w:color="auto"/>
          </w:divBdr>
        </w:div>
      </w:divsChild>
    </w:div>
    <w:div w:id="1697655208">
      <w:bodyDiv w:val="1"/>
      <w:marLeft w:val="0"/>
      <w:marRight w:val="0"/>
      <w:marTop w:val="0"/>
      <w:marBottom w:val="0"/>
      <w:divBdr>
        <w:top w:val="none" w:sz="0" w:space="0" w:color="auto"/>
        <w:left w:val="none" w:sz="0" w:space="0" w:color="auto"/>
        <w:bottom w:val="none" w:sz="0" w:space="0" w:color="auto"/>
        <w:right w:val="none" w:sz="0" w:space="0" w:color="auto"/>
      </w:divBdr>
    </w:div>
    <w:div w:id="1705642614">
      <w:bodyDiv w:val="1"/>
      <w:marLeft w:val="0"/>
      <w:marRight w:val="0"/>
      <w:marTop w:val="0"/>
      <w:marBottom w:val="0"/>
      <w:divBdr>
        <w:top w:val="none" w:sz="0" w:space="0" w:color="auto"/>
        <w:left w:val="none" w:sz="0" w:space="0" w:color="auto"/>
        <w:bottom w:val="none" w:sz="0" w:space="0" w:color="auto"/>
        <w:right w:val="none" w:sz="0" w:space="0" w:color="auto"/>
      </w:divBdr>
      <w:divsChild>
        <w:div w:id="1467628537">
          <w:marLeft w:val="274"/>
          <w:marRight w:val="0"/>
          <w:marTop w:val="0"/>
          <w:marBottom w:val="60"/>
          <w:divBdr>
            <w:top w:val="none" w:sz="0" w:space="0" w:color="auto"/>
            <w:left w:val="none" w:sz="0" w:space="0" w:color="auto"/>
            <w:bottom w:val="none" w:sz="0" w:space="0" w:color="auto"/>
            <w:right w:val="none" w:sz="0" w:space="0" w:color="auto"/>
          </w:divBdr>
        </w:div>
      </w:divsChild>
    </w:div>
    <w:div w:id="1791776284">
      <w:bodyDiv w:val="1"/>
      <w:marLeft w:val="0"/>
      <w:marRight w:val="0"/>
      <w:marTop w:val="0"/>
      <w:marBottom w:val="0"/>
      <w:divBdr>
        <w:top w:val="none" w:sz="0" w:space="0" w:color="auto"/>
        <w:left w:val="none" w:sz="0" w:space="0" w:color="auto"/>
        <w:bottom w:val="none" w:sz="0" w:space="0" w:color="auto"/>
        <w:right w:val="none" w:sz="0" w:space="0" w:color="auto"/>
      </w:divBdr>
      <w:divsChild>
        <w:div w:id="280454826">
          <w:marLeft w:val="547"/>
          <w:marRight w:val="0"/>
          <w:marTop w:val="0"/>
          <w:marBottom w:val="0"/>
          <w:divBdr>
            <w:top w:val="none" w:sz="0" w:space="0" w:color="auto"/>
            <w:left w:val="none" w:sz="0" w:space="0" w:color="auto"/>
            <w:bottom w:val="none" w:sz="0" w:space="0" w:color="auto"/>
            <w:right w:val="none" w:sz="0" w:space="0" w:color="auto"/>
          </w:divBdr>
        </w:div>
        <w:div w:id="581523898">
          <w:marLeft w:val="547"/>
          <w:marRight w:val="0"/>
          <w:marTop w:val="0"/>
          <w:marBottom w:val="160"/>
          <w:divBdr>
            <w:top w:val="none" w:sz="0" w:space="0" w:color="auto"/>
            <w:left w:val="none" w:sz="0" w:space="0" w:color="auto"/>
            <w:bottom w:val="none" w:sz="0" w:space="0" w:color="auto"/>
            <w:right w:val="none" w:sz="0" w:space="0" w:color="auto"/>
          </w:divBdr>
        </w:div>
        <w:div w:id="915940268">
          <w:marLeft w:val="547"/>
          <w:marRight w:val="0"/>
          <w:marTop w:val="0"/>
          <w:marBottom w:val="160"/>
          <w:divBdr>
            <w:top w:val="none" w:sz="0" w:space="0" w:color="auto"/>
            <w:left w:val="none" w:sz="0" w:space="0" w:color="auto"/>
            <w:bottom w:val="none" w:sz="0" w:space="0" w:color="auto"/>
            <w:right w:val="none" w:sz="0" w:space="0" w:color="auto"/>
          </w:divBdr>
        </w:div>
        <w:div w:id="1118721286">
          <w:marLeft w:val="547"/>
          <w:marRight w:val="0"/>
          <w:marTop w:val="0"/>
          <w:marBottom w:val="160"/>
          <w:divBdr>
            <w:top w:val="none" w:sz="0" w:space="0" w:color="auto"/>
            <w:left w:val="none" w:sz="0" w:space="0" w:color="auto"/>
            <w:bottom w:val="none" w:sz="0" w:space="0" w:color="auto"/>
            <w:right w:val="none" w:sz="0" w:space="0" w:color="auto"/>
          </w:divBdr>
        </w:div>
        <w:div w:id="1475635507">
          <w:marLeft w:val="547"/>
          <w:marRight w:val="0"/>
          <w:marTop w:val="0"/>
          <w:marBottom w:val="160"/>
          <w:divBdr>
            <w:top w:val="none" w:sz="0" w:space="0" w:color="auto"/>
            <w:left w:val="none" w:sz="0" w:space="0" w:color="auto"/>
            <w:bottom w:val="none" w:sz="0" w:space="0" w:color="auto"/>
            <w:right w:val="none" w:sz="0" w:space="0" w:color="auto"/>
          </w:divBdr>
        </w:div>
        <w:div w:id="2012368685">
          <w:marLeft w:val="547"/>
          <w:marRight w:val="0"/>
          <w:marTop w:val="0"/>
          <w:marBottom w:val="160"/>
          <w:divBdr>
            <w:top w:val="none" w:sz="0" w:space="0" w:color="auto"/>
            <w:left w:val="none" w:sz="0" w:space="0" w:color="auto"/>
            <w:bottom w:val="none" w:sz="0" w:space="0" w:color="auto"/>
            <w:right w:val="none" w:sz="0" w:space="0" w:color="auto"/>
          </w:divBdr>
        </w:div>
      </w:divsChild>
    </w:div>
    <w:div w:id="1827743512">
      <w:bodyDiv w:val="1"/>
      <w:marLeft w:val="0"/>
      <w:marRight w:val="0"/>
      <w:marTop w:val="0"/>
      <w:marBottom w:val="0"/>
      <w:divBdr>
        <w:top w:val="none" w:sz="0" w:space="0" w:color="auto"/>
        <w:left w:val="none" w:sz="0" w:space="0" w:color="auto"/>
        <w:bottom w:val="none" w:sz="0" w:space="0" w:color="auto"/>
        <w:right w:val="none" w:sz="0" w:space="0" w:color="auto"/>
      </w:divBdr>
    </w:div>
    <w:div w:id="1912735934">
      <w:bodyDiv w:val="1"/>
      <w:marLeft w:val="0"/>
      <w:marRight w:val="0"/>
      <w:marTop w:val="0"/>
      <w:marBottom w:val="0"/>
      <w:divBdr>
        <w:top w:val="none" w:sz="0" w:space="0" w:color="auto"/>
        <w:left w:val="none" w:sz="0" w:space="0" w:color="auto"/>
        <w:bottom w:val="none" w:sz="0" w:space="0" w:color="auto"/>
        <w:right w:val="none" w:sz="0" w:space="0" w:color="auto"/>
      </w:divBdr>
    </w:div>
    <w:div w:id="1974097313">
      <w:bodyDiv w:val="1"/>
      <w:marLeft w:val="0"/>
      <w:marRight w:val="0"/>
      <w:marTop w:val="0"/>
      <w:marBottom w:val="0"/>
      <w:divBdr>
        <w:top w:val="none" w:sz="0" w:space="0" w:color="auto"/>
        <w:left w:val="none" w:sz="0" w:space="0" w:color="auto"/>
        <w:bottom w:val="none" w:sz="0" w:space="0" w:color="auto"/>
        <w:right w:val="none" w:sz="0" w:space="0" w:color="auto"/>
      </w:divBdr>
    </w:div>
    <w:div w:id="1993823886">
      <w:bodyDiv w:val="1"/>
      <w:marLeft w:val="0"/>
      <w:marRight w:val="0"/>
      <w:marTop w:val="0"/>
      <w:marBottom w:val="0"/>
      <w:divBdr>
        <w:top w:val="none" w:sz="0" w:space="0" w:color="auto"/>
        <w:left w:val="none" w:sz="0" w:space="0" w:color="auto"/>
        <w:bottom w:val="none" w:sz="0" w:space="0" w:color="auto"/>
        <w:right w:val="none" w:sz="0" w:space="0" w:color="auto"/>
      </w:divBdr>
      <w:divsChild>
        <w:div w:id="392505473">
          <w:marLeft w:val="547"/>
          <w:marRight w:val="0"/>
          <w:marTop w:val="0"/>
          <w:marBottom w:val="160"/>
          <w:divBdr>
            <w:top w:val="none" w:sz="0" w:space="0" w:color="auto"/>
            <w:left w:val="none" w:sz="0" w:space="0" w:color="auto"/>
            <w:bottom w:val="none" w:sz="0" w:space="0" w:color="auto"/>
            <w:right w:val="none" w:sz="0" w:space="0" w:color="auto"/>
          </w:divBdr>
        </w:div>
        <w:div w:id="424770286">
          <w:marLeft w:val="547"/>
          <w:marRight w:val="0"/>
          <w:marTop w:val="0"/>
          <w:marBottom w:val="160"/>
          <w:divBdr>
            <w:top w:val="none" w:sz="0" w:space="0" w:color="auto"/>
            <w:left w:val="none" w:sz="0" w:space="0" w:color="auto"/>
            <w:bottom w:val="none" w:sz="0" w:space="0" w:color="auto"/>
            <w:right w:val="none" w:sz="0" w:space="0" w:color="auto"/>
          </w:divBdr>
        </w:div>
        <w:div w:id="586500476">
          <w:marLeft w:val="547"/>
          <w:marRight w:val="0"/>
          <w:marTop w:val="0"/>
          <w:marBottom w:val="160"/>
          <w:divBdr>
            <w:top w:val="none" w:sz="0" w:space="0" w:color="auto"/>
            <w:left w:val="none" w:sz="0" w:space="0" w:color="auto"/>
            <w:bottom w:val="none" w:sz="0" w:space="0" w:color="auto"/>
            <w:right w:val="none" w:sz="0" w:space="0" w:color="auto"/>
          </w:divBdr>
        </w:div>
        <w:div w:id="1090394470">
          <w:marLeft w:val="547"/>
          <w:marRight w:val="0"/>
          <w:marTop w:val="0"/>
          <w:marBottom w:val="160"/>
          <w:divBdr>
            <w:top w:val="none" w:sz="0" w:space="0" w:color="auto"/>
            <w:left w:val="none" w:sz="0" w:space="0" w:color="auto"/>
            <w:bottom w:val="none" w:sz="0" w:space="0" w:color="auto"/>
            <w:right w:val="none" w:sz="0" w:space="0" w:color="auto"/>
          </w:divBdr>
        </w:div>
      </w:divsChild>
    </w:div>
    <w:div w:id="2000231597">
      <w:bodyDiv w:val="1"/>
      <w:marLeft w:val="0"/>
      <w:marRight w:val="0"/>
      <w:marTop w:val="0"/>
      <w:marBottom w:val="0"/>
      <w:divBdr>
        <w:top w:val="none" w:sz="0" w:space="0" w:color="auto"/>
        <w:left w:val="none" w:sz="0" w:space="0" w:color="auto"/>
        <w:bottom w:val="none" w:sz="0" w:space="0" w:color="auto"/>
        <w:right w:val="none" w:sz="0" w:space="0" w:color="auto"/>
      </w:divBdr>
    </w:div>
    <w:div w:id="213182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veyoursay.portphillip.vic.gov.au/" TargetMode="External"/><Relationship Id="rId18" Type="http://schemas.openxmlformats.org/officeDocument/2006/relationships/hyperlink" Target="mailto:Peter.Martin@portphillip.vic.gov.au"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atherine.Copsey@portphillip.vic.gov.au" TargetMode="External"/><Relationship Id="rId34" Type="http://schemas.openxmlformats.org/officeDocument/2006/relationships/header" Target="header9.xm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ather.Cunsolo@portphillip.vic.gov.au" TargetMode="External"/><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footer" Target="footer3.xm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Louise.Crawford@portphillip.vic.gov.au" TargetMode="External"/><Relationship Id="rId20" Type="http://schemas.openxmlformats.org/officeDocument/2006/relationships/hyperlink" Target="mailto:Andrew.Bond@portphillip.vic.gov.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honda.Clark@portphillip.vic.gov.au" TargetMode="External"/><Relationship Id="rId23" Type="http://schemas.openxmlformats.org/officeDocument/2006/relationships/hyperlink" Target="https://www.portphillip.vic.gov.au/about-the-council/who-we-are/your-councillors" TargetMode="External"/><Relationship Id="rId28" Type="http://schemas.openxmlformats.org/officeDocument/2006/relationships/header" Target="header3.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yperlink" Target="mailto:Marcus.Pearl@portphillip.vic.gov.au"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m.Baxter@portphillip.vic.gov.au" TargetMode="External"/><Relationship Id="rId22" Type="http://schemas.openxmlformats.org/officeDocument/2006/relationships/hyperlink" Target="mailto:Christina.Sirakoff@portphillip.vic.gov.au" TargetMode="Externa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BF680ABA-D39F-427C-8E84-36B0A9A060E5}">
    <t:Anchor>
      <t:Comment id="1484638536"/>
    </t:Anchor>
    <t:History>
      <t:Event id="{9D0F4F69-F71F-42CD-8110-E708E3DAC1FF}" time="2021-04-06T02:50:01Z">
        <t:Attribution userId="S::teresa.parsons@portphillip.vic.gov.au::d5b2dfc8-8a73-477b-ae39-fb4a8b92bfeb" userProvider="AD" userName="Teresa Parsons"/>
        <t:Anchor>
          <t:Comment id="1484638536"/>
        </t:Anchor>
        <t:Create/>
      </t:Event>
      <t:Event id="{69003690-85D9-415F-B7A1-80D0509CC5EE}" time="2021-04-06T02:50:01Z">
        <t:Attribution userId="S::teresa.parsons@portphillip.vic.gov.au::d5b2dfc8-8a73-477b-ae39-fb4a8b92bfeb" userProvider="AD" userName="Teresa Parsons"/>
        <t:Anchor>
          <t:Comment id="1484638536"/>
        </t:Anchor>
        <t:Assign userId="S::Sally.Horner@portphillip.vic.gov.au::1a650866-156f-4204-950b-11c75fadccfe" userProvider="AD" userName="Sally Horner"/>
      </t:Event>
      <t:Event id="{48E684BF-3548-462E-A89D-64527F4DCBA2}" time="2021-04-06T02:50:01Z">
        <t:Attribution userId="S::teresa.parsons@portphillip.vic.gov.au::d5b2dfc8-8a73-477b-ae39-fb4a8b92bfeb" userProvider="AD" userName="Teresa Parsons"/>
        <t:Anchor>
          <t:Comment id="1484638536"/>
        </t:Anchor>
        <t:SetTitle title="@Sally Horner Is this new wording from Lili?"/>
      </t:Event>
    </t:History>
  </t:Task>
  <t:Task id="{B01280A0-BB1E-448B-AC11-FCB734D8F618}">
    <t:Anchor>
      <t:Comment id="971958183"/>
    </t:Anchor>
    <t:History>
      <t:Event id="{31650380-F895-439E-A3FA-121541C3F642}" time="2021-06-18T02:28:37Z">
        <t:Attribution userId="S::lili.rosic@portphillip.vic.gov.au::588fad4d-4a11-4ae8-8789-cf4f82a74b9b" userProvider="AD" userName="Lili Rosic"/>
        <t:Anchor>
          <t:Comment id="971958183"/>
        </t:Anchor>
        <t:Create/>
      </t:Event>
      <t:Event id="{462652E4-55C2-4051-9737-D140F4555E1C}" time="2021-06-18T02:28:37Z">
        <t:Attribution userId="S::lili.rosic@portphillip.vic.gov.au::588fad4d-4a11-4ae8-8789-cf4f82a74b9b" userProvider="AD" userName="Lili Rosic"/>
        <t:Anchor>
          <t:Comment id="971958183"/>
        </t:Anchor>
        <t:Assign userId="S::Kylie.Bennetts@portphillip.vic.gov.au::39300eec-856b-45e1-a2b9-753334985600" userProvider="AD" userName="Kylie Bennetts"/>
      </t:Event>
      <t:Event id="{79D639C0-7F9E-453C-B8C7-A29B6D827FAE}" time="2021-06-18T02:28:37Z">
        <t:Attribution userId="S::lili.rosic@portphillip.vic.gov.au::588fad4d-4a11-4ae8-8789-cf4f82a74b9b" userProvider="AD" userName="Lili Rosic"/>
        <t:Anchor>
          <t:Comment id="971958183"/>
        </t:Anchor>
        <t:SetTitle title="@Jessica Hall @Kylie Bennetts I am wondering if more services that contribute should be added to Sustainable Port Phillip ie Asset management and Open Space?"/>
      </t:Event>
    </t:History>
  </t:Task>
  <t:Task id="{01F3E3D1-8A39-4CF0-AFF1-CFA253AAF4D2}">
    <t:Anchor>
      <t:Comment id="1344878575"/>
    </t:Anchor>
    <t:History>
      <t:Event id="{07C92D0C-2428-4842-82F9-FE43BCF14423}" time="2021-04-07T23:47:39Z">
        <t:Attribution userId="S::chris.carroll@portphillip.vic.gov.au::f0d719bc-acb7-49b1-8590-6b6c8f8b63c0" userProvider="AD" userName="Chris Carroll"/>
        <t:Anchor>
          <t:Comment id="1344878575"/>
        </t:Anchor>
        <t:Create/>
      </t:Event>
      <t:Event id="{E5A04DE2-6317-4C8D-81A1-37C49AE634E3}" time="2021-04-07T23:47:39Z">
        <t:Attribution userId="S::chris.carroll@portphillip.vic.gov.au::f0d719bc-acb7-49b1-8590-6b6c8f8b63c0" userProvider="AD" userName="Chris Carroll"/>
        <t:Anchor>
          <t:Comment id="1344878575"/>
        </t:Anchor>
        <t:Assign userId="S::Peter.Liu@portphillip.vic.gov.au::d5b23193-34a7-4239-aca2-a2ce517d3e31" userProvider="AD" userName="Peter Liu"/>
      </t:Event>
      <t:Event id="{8B0BC0E8-329D-4BBB-A623-684D558C0E90}" time="2021-04-07T23:47:39Z">
        <t:Attribution userId="S::chris.carroll@portphillip.vic.gov.au::f0d719bc-acb7-49b1-8590-6b6c8f8b63c0" userProvider="AD" userName="Chris Carroll"/>
        <t:Anchor>
          <t:Comment id="1344878575"/>
        </t:Anchor>
        <t:SetTitle title="@Dennis OKeeffe @Peter Liu Can you please include the culmulative svaings we presented to Councillors - potentially using the graph. Also check language re reducing our cost base - people might expect this to lead to a reduction in rates"/>
      </t:Event>
    </t:History>
  </t:Task>
  <t:Task id="{93EF21B8-6958-4487-B81F-E2C9AD633D72}">
    <t:Anchor>
      <t:Comment id="1739944033"/>
    </t:Anchor>
    <t:History>
      <t:Event id="{45F19CD4-62A6-4DDE-B866-E5BCCFCF12A6}" time="2022-03-23T05:04:23.377Z">
        <t:Attribution userId="S::peter.smith@portphillip.vic.gov.au::228e16e6-6788-4547-991a-7ec8abaf712b" userProvider="AD" userName="Peter Smith"/>
        <t:Anchor>
          <t:Comment id="139448492"/>
        </t:Anchor>
        <t:Create/>
      </t:Event>
      <t:Event id="{8ED31877-BF61-419C-BDFE-C3F9831CF9C4}" time="2022-03-23T05:04:23.377Z">
        <t:Attribution userId="S::peter.smith@portphillip.vic.gov.au::228e16e6-6788-4547-991a-7ec8abaf712b" userProvider="AD" userName="Peter Smith"/>
        <t:Anchor>
          <t:Comment id="139448492"/>
        </t:Anchor>
        <t:Assign userId="S::Katrina.Terjung@portphillip.vic.gov.au::cfc55182-ab13-4b11-b111-ba3f543cdb16" userProvider="AD" userName="Katrina Terjung"/>
      </t:Event>
      <t:Event id="{49B924E9-E96E-4713-8927-90880DD60A17}" time="2022-03-23T05:04:23.377Z">
        <t:Attribution userId="S::peter.smith@portphillip.vic.gov.au::228e16e6-6788-4547-991a-7ec8abaf712b" userProvider="AD" userName="Peter Smith"/>
        <t:Anchor>
          <t:Comment id="139448492"/>
        </t:Anchor>
        <t:SetTitle title="@Katrina Terjung"/>
      </t:Event>
    </t:History>
  </t:Task>
  <t:Task id="{09773C40-6271-4937-9536-7257E60BE73A}">
    <t:Anchor>
      <t:Comment id="1896167095"/>
    </t:Anchor>
    <t:History>
      <t:Event id="{B61BE892-2DF1-482F-B132-F89F1D929029}" time="2021-04-07T23:30:07Z">
        <t:Attribution userId="S::chris.carroll@portphillip.vic.gov.au::f0d719bc-acb7-49b1-8590-6b6c8f8b63c0" userProvider="AD" userName="Chris Carroll"/>
        <t:Anchor>
          <t:Comment id="1896167095"/>
        </t:Anchor>
        <t:Create/>
      </t:Event>
      <t:Event id="{3E963924-8AD8-4F9A-BE26-C70CD6D2B289}" time="2021-04-07T23:30:07Z">
        <t:Attribution userId="S::chris.carroll@portphillip.vic.gov.au::f0d719bc-acb7-49b1-8590-6b6c8f8b63c0" userProvider="AD" userName="Chris Carroll"/>
        <t:Anchor>
          <t:Comment id="1896167095"/>
        </t:Anchor>
        <t:Assign userId="S::Dennis.OKeeffe@portphillip.vic.gov.au::b2737791-de30-45e3-8038-96660d9a2fb1" userProvider="AD" userName="Dennis OKeeffe"/>
      </t:Event>
      <t:Event id="{D923BC43-6612-4921-B03B-FB0387052716}" time="2021-04-07T23:30:07Z">
        <t:Attribution userId="S::chris.carroll@portphillip.vic.gov.au::f0d719bc-acb7-49b1-8590-6b6c8f8b63c0" userProvider="AD" userName="Chris Carroll"/>
        <t:Anchor>
          <t:Comment id="1896167095"/>
        </t:Anchor>
        <t:SetTitle title="@Dennis OKeeffe Where did the target range come from for variance to operating budget? -2.5% is a $5.6m deficit by my calcs - think the range should be narrower"/>
      </t:Event>
    </t:History>
  </t:Task>
  <t:Task id="{A50DF91B-696E-40A8-8936-504B2593DE36}">
    <t:Anchor>
      <t:Comment id="766599634"/>
    </t:Anchor>
    <t:History>
      <t:Event id="{71103280-7ED8-453D-8E8C-EEC9D320A69F}" time="2021-04-08T00:00:56Z">
        <t:Attribution userId="S::chris.carroll@portphillip.vic.gov.au::f0d719bc-acb7-49b1-8590-6b6c8f8b63c0" userProvider="AD" userName="Chris Carroll"/>
        <t:Anchor>
          <t:Comment id="766599634"/>
        </t:Anchor>
        <t:Create/>
      </t:Event>
      <t:Event id="{5F957886-FAE6-4003-9CA6-0667B9321D0F}" time="2021-04-08T00:00:56Z">
        <t:Attribution userId="S::chris.carroll@portphillip.vic.gov.au::f0d719bc-acb7-49b1-8590-6b6c8f8b63c0" userProvider="AD" userName="Chris Carroll"/>
        <t:Anchor>
          <t:Comment id="766599634"/>
        </t:Anchor>
        <t:Assign userId="S::Dennis.OKeeffe@portphillip.vic.gov.au::b2737791-de30-45e3-8038-96660d9a2fb1" userProvider="AD" userName="Dennis OKeeffe"/>
      </t:Event>
      <t:Event id="{CA02240D-AE1B-4CDF-94CA-70A1227A4394}" time="2021-04-08T00:00:56Z">
        <t:Attribution userId="S::chris.carroll@portphillip.vic.gov.au::f0d719bc-acb7-49b1-8590-6b6c8f8b63c0" userProvider="AD" userName="Chris Carroll"/>
        <t:Anchor>
          <t:Comment id="766599634"/>
        </t:Anchor>
        <t:SetTitle title="@Peter Liu @Dennis OKeeffe I think we should elaborate a little more on fees and charges - including reference to benchmarking, review of public versus private benefit, and that we don;t do a blanket 0.25% increase. Then provide some examples of key …"/>
      </t:Event>
    </t:History>
  </t:Task>
  <t:Task id="{561F0CD1-E4AA-4463-8889-8B1F5A6DBE32}">
    <t:Anchor>
      <t:Comment id="1219034502"/>
    </t:Anchor>
    <t:History>
      <t:Event id="{FAD17083-A9F1-469C-8981-CEB89C93B701}" time="2021-04-08T06:59:05Z">
        <t:Attribution userId="S::chris.carroll@portphillip.vic.gov.au::f0d719bc-acb7-49b1-8590-6b6c8f8b63c0" userProvider="AD" userName="Chris Carroll"/>
        <t:Anchor>
          <t:Comment id="1219034502"/>
        </t:Anchor>
        <t:Create/>
      </t:Event>
      <t:Event id="{76DAD1B9-C2C5-4FAB-9F64-50782E470E2A}" time="2021-04-08T06:59:05Z">
        <t:Attribution userId="S::chris.carroll@portphillip.vic.gov.au::f0d719bc-acb7-49b1-8590-6b6c8f8b63c0" userProvider="AD" userName="Chris Carroll"/>
        <t:Anchor>
          <t:Comment id="1219034502"/>
        </t:Anchor>
        <t:Assign userId="S::Dennis.OKeeffe@portphillip.vic.gov.au::b2737791-de30-45e3-8038-96660d9a2fb1" userProvider="AD" userName="Dennis OKeeffe"/>
      </t:Event>
      <t:Event id="{A6910566-F1A8-43E7-B2A2-5AA9F5D2D4EB}" time="2021-04-08T06:59:05Z">
        <t:Attribution userId="S::chris.carroll@portphillip.vic.gov.au::f0d719bc-acb7-49b1-8590-6b6c8f8b63c0" userProvider="AD" userName="Chris Carroll"/>
        <t:Anchor>
          <t:Comment id="1219034502"/>
        </t:Anchor>
        <t:SetTitle title="@Dennis OKeeffe Dennis can you pls review this further to include any quick wins we can implement now particularly in terms of promoting support - from my review there were some really simple things - we don't need to reference the Ombudsmna report …"/>
      </t:Event>
      <t:Event id="{63BA8ABF-32C0-43D6-A5A6-DE8CC0B7AE00}" time="2021-04-09T02:39:18Z">
        <t:Attribution userId="S::dennis.okeeffe@portphillip.vic.gov.au::b2737791-de30-45e3-8038-96660d9a2fb1" userProvider="AD" userName="Dennis OKeeffe"/>
        <t:Progress percentComplete="100"/>
      </t:Event>
    </t:History>
  </t:Task>
  <t:Task id="{D44D6D3E-84B8-48AE-9032-BAD6D32E19D0}">
    <t:Anchor>
      <t:Comment id="1795391645"/>
    </t:Anchor>
    <t:History>
      <t:Event id="{06009EA0-1880-415F-AC75-D11097A93E4E}" time="2022-03-29T06:40:27.319Z">
        <t:Attribution userId="S::zoe.o'mahoney@portphillip.vic.gov.au::75b5c750-494d-4dee-b51c-e0b9e07d6ce7" userProvider="AD" userName="Zoe O'Mahoney"/>
        <t:Anchor>
          <t:Comment id="1795391645"/>
        </t:Anchor>
        <t:Create/>
      </t:Event>
      <t:Event id="{5B88146B-0A36-4AD3-BC0B-5CCC339E7683}" time="2022-03-29T06:40:27.319Z">
        <t:Attribution userId="S::zoe.o'mahoney@portphillip.vic.gov.au::75b5c750-494d-4dee-b51c-e0b9e07d6ce7" userProvider="AD" userName="Zoe O'Mahoney"/>
        <t:Anchor>
          <t:Comment id="1795391645"/>
        </t:Anchor>
        <t:Assign userId="S::Che.Sutherland@portphillip.vic.gov.au::c198f3a8-8819-4b2f-b4cf-dffd4c4c5388" userProvider="AD" userName="Che Sutherland"/>
      </t:Event>
      <t:Event id="{EF888A92-AA52-4E5B-9C2C-BEE2709244E9}" time="2022-03-29T06:40:27.319Z">
        <t:Attribution userId="S::zoe.o'mahoney@portphillip.vic.gov.au::75b5c750-494d-4dee-b51c-e0b9e07d6ce7" userProvider="AD" userName="Zoe O'Mahoney"/>
        <t:Anchor>
          <t:Comment id="1795391645"/>
        </t:Anchor>
        <t:SetTitle title="@Che Sutherland - is there anything specific we can add here about transport projects that will contribute to carbon emissions reduction?"/>
      </t:Event>
      <t:Event id="{23FC78F3-664F-44F0-80E2-D4AF09D90198}" time="2022-03-31T02:56:51.732Z">
        <t:Attribution userId="S::che.sutherland@portphillip.vic.gov.au::c198f3a8-8819-4b2f-b4cf-dffd4c4c5388" userProvider="AD" userName="Che Sutherland"/>
        <t:Anchor>
          <t:Comment id="648519775"/>
        </t:Anchor>
        <t:UnassignAll/>
      </t:Event>
      <t:Event id="{D9B260F3-B976-4876-BCEE-9F3B509BA1D0}" time="2022-03-31T02:56:51.732Z">
        <t:Attribution userId="S::che.sutherland@portphillip.vic.gov.au::c198f3a8-8819-4b2f-b4cf-dffd4c4c5388" userProvider="AD" userName="Che Sutherland"/>
        <t:Anchor>
          <t:Comment id="648519775"/>
        </t:Anchor>
        <t:Assign userId="S::Nellie.Montague@portphillip.vic.gov.au::6867e8e0-0e60-4d73-81c6-996a422825ce" userProvider="AD" userName="Nellie Montague"/>
      </t:Event>
      <t:Event id="{0C3009CB-201C-49D7-9297-AA890B98F00B}" time="2022-03-31T06:29:34.237Z">
        <t:Attribution userId="S::che.sutherland@portphillip.vic.gov.au::c198f3a8-8819-4b2f-b4cf-dffd4c4c5388" userProvider="AD" userName="Che Sutherland"/>
        <t:Progress percentComplete="100"/>
      </t:Event>
      <t:Event id="{2AFDD6F4-00B2-42B9-8247-E9ADEB0FCF64}" time="2022-03-31T22:09:31.216Z">
        <t:Attribution userId="S::che.sutherland@portphillip.vic.gov.au::c198f3a8-8819-4b2f-b4cf-dffd4c4c5388" userProvider="AD" userName="Che Sutherland"/>
        <t:Progress percentComplete="0"/>
      </t:Event>
    </t:History>
  </t:Task>
  <t:Task id="{BCC8E25C-3C6C-44DA-A1AA-C6CC36F0493E}">
    <t:Anchor>
      <t:Comment id="1440502560"/>
    </t:Anchor>
    <t:History>
      <t:Event id="{86F7D808-7207-4B2D-99B4-AD511C82B29F}" time="2021-04-08T00:04:38Z">
        <t:Attribution userId="S::chris.carroll@portphillip.vic.gov.au::f0d719bc-acb7-49b1-8590-6b6c8f8b63c0" userProvider="AD" userName="Chris Carroll"/>
        <t:Anchor>
          <t:Comment id="1440502560"/>
        </t:Anchor>
        <t:Create/>
      </t:Event>
      <t:Event id="{D0B61D15-7F5F-4294-B4EB-E211023146BF}" time="2021-04-08T00:04:38Z">
        <t:Attribution userId="S::chris.carroll@portphillip.vic.gov.au::f0d719bc-acb7-49b1-8590-6b6c8f8b63c0" userProvider="AD" userName="Chris Carroll"/>
        <t:Anchor>
          <t:Comment id="1440502560"/>
        </t:Anchor>
        <t:Assign userId="S::Dennis.OKeeffe@portphillip.vic.gov.au::b2737791-de30-45e3-8038-96660d9a2fb1" userProvider="AD" userName="Dennis OKeeffe"/>
      </t:Event>
      <t:Event id="{811ED156-034D-4C6F-B002-741CF5C08CFE}" time="2021-04-08T00:04:38Z">
        <t:Attribution userId="S::chris.carroll@portphillip.vic.gov.au::f0d719bc-acb7-49b1-8590-6b6c8f8b63c0" userProvider="AD" userName="Chris Carroll"/>
        <t:Anchor>
          <t:Comment id="1440502560"/>
        </t:Anchor>
        <t:SetTitle title="@Dennis OKeeffe Dennis can you please reference the ombudsman report and any quick wins that can be implemented to improve how we promote and provide support. Also is the CFO rates waiver ongoing (if not it should be) and does the deferral apply to …"/>
      </t:Event>
      <t:Event id="{C273FE51-AB93-40E5-A271-39426478B9E7}" time="2021-04-09T02:39:12Z">
        <t:Attribution userId="S::dennis.okeeffe@portphillip.vic.gov.au::b2737791-de30-45e3-8038-96660d9a2fb1" userProvider="AD" userName="Dennis OKeeffe"/>
        <t:Progress percentComplete="100"/>
      </t:Event>
    </t:History>
  </t:Task>
  <t:Task id="{2C088713-AEB4-4B14-8992-59E467E3FEAF}">
    <t:Anchor>
      <t:Comment id="612970066"/>
    </t:Anchor>
    <t:History>
      <t:Event id="{AF9F7308-195C-48E8-B7F1-DCE1F67446E3}" time="2021-04-07T23:34:50Z">
        <t:Attribution userId="S::chris.carroll@portphillip.vic.gov.au::f0d719bc-acb7-49b1-8590-6b6c8f8b63c0" userProvider="AD" userName="Chris Carroll"/>
        <t:Anchor>
          <t:Comment id="612970066"/>
        </t:Anchor>
        <t:Create/>
      </t:Event>
      <t:Event id="{F3700D19-D821-43C5-B8ED-BED51FA50447}" time="2021-04-07T23:34:50Z">
        <t:Attribution userId="S::chris.carroll@portphillip.vic.gov.au::f0d719bc-acb7-49b1-8590-6b6c8f8b63c0" userProvider="AD" userName="Chris Carroll"/>
        <t:Anchor>
          <t:Comment id="612970066"/>
        </t:Anchor>
        <t:Assign userId="S::Sally.Horner@portphillip.vic.gov.au::1a650866-156f-4204-950b-11c75fadccfe" userProvider="AD" userName="Sally Horner"/>
      </t:Event>
      <t:Event id="{C49BC0B8-72F9-4E3F-B38A-1EF499D2FDA3}" time="2021-04-07T23:34:50Z">
        <t:Attribution userId="S::chris.carroll@portphillip.vic.gov.au::f0d719bc-acb7-49b1-8590-6b6c8f8b63c0" userProvider="AD" userName="Chris Carroll"/>
        <t:Anchor>
          <t:Comment id="612970066"/>
        </t:Anchor>
        <t:SetTitle title="@Lachlan Johnson @Sally Horner note that asset ownership and protection is covered under third bullet point under we will facilitate and advocate for. Can we get some more context in terms of councillor feedback on what they would like to see in …"/>
      </t:Event>
      <t:Event id="{D6C34C0D-7A45-4FD0-9648-73ADF1E010C8}" time="2021-04-08T23:45:53Z">
        <t:Attribution userId="S::chris.carroll@portphillip.vic.gov.au::f0d719bc-acb7-49b1-8590-6b6c8f8b63c0" userProvider="AD" userName="Chris Carroll"/>
        <t:Progress percentComplete="100"/>
      </t:Event>
    </t:History>
  </t:Task>
  <t:Task id="{BEC5DE36-C8E3-45AF-A829-D327EE358BD8}">
    <t:Anchor>
      <t:Comment id="672885567"/>
    </t:Anchor>
    <t:History>
      <t:Event id="{89AE989D-6922-49EE-8C6A-6759C430AE09}" time="2021-04-09T01:11:57Z">
        <t:Attribution userId="S::sandra.bull@portphillip.vic.gov.au::66059401-815a-4bdb-a2f8-7204c7af1e30" userProvider="AD" userName="Sandra Bull"/>
        <t:Anchor>
          <t:Comment id="672885567"/>
        </t:Anchor>
        <t:Create/>
      </t:Event>
      <t:Event id="{AF2C821A-8022-4A82-B6E1-77F7AFB40F0E}" time="2021-04-09T01:11:57Z">
        <t:Attribution userId="S::sandra.bull@portphillip.vic.gov.au::66059401-815a-4bdb-a2f8-7204c7af1e30" userProvider="AD" userName="Sandra Bull"/>
        <t:Anchor>
          <t:Comment id="672885567"/>
        </t:Anchor>
        <t:Assign userId="S::Jessica.Hall@portphillip.vic.gov.au::6e5ae41b-f75a-43ec-9640-d7a77c04ba4d" userProvider="AD" userName="Jessica Hall"/>
      </t:Event>
      <t:Event id="{EA5D155A-DE30-4888-8E90-573C97468796}" time="2021-04-09T01:11:57Z">
        <t:Attribution userId="S::sandra.bull@portphillip.vic.gov.au::66059401-815a-4bdb-a2f8-7204c7af1e30" userProvider="AD" userName="Sandra Bull"/>
        <t:Anchor>
          <t:Comment id="672885567"/>
        </t:Anchor>
        <t:SetTitle title="@Jessica Hall Can you please check that the question we flagged between two different percetages of people renting has been resolved?"/>
      </t:Event>
    </t:History>
  </t:Task>
  <t:Task id="{103FA6CA-7A4E-463C-8AFC-33EE6EA489B1}">
    <t:Anchor>
      <t:Comment id="151763203"/>
    </t:Anchor>
    <t:History>
      <t:Event id="{AE8C85E1-F4DE-4822-B786-A5D4671F3CB3}" time="2021-04-12T02:24:29Z">
        <t:Attribution userId="S::lili.rosic@portphillip.vic.gov.au::588fad4d-4a11-4ae8-8789-cf4f82a74b9b" userProvider="AD" userName="Lili Rosic"/>
        <t:Anchor>
          <t:Comment id="151763203"/>
        </t:Anchor>
        <t:Create/>
      </t:Event>
      <t:Event id="{D4067D50-CA93-40FC-B6D6-634B8989B91E}" time="2021-04-12T02:24:29Z">
        <t:Attribution userId="S::lili.rosic@portphillip.vic.gov.au::588fad4d-4a11-4ae8-8789-cf4f82a74b9b" userProvider="AD" userName="Lili Rosic"/>
        <t:Anchor>
          <t:Comment id="151763203"/>
        </t:Anchor>
        <t:Assign userId="S::rachel.russell@portphillip.vic.gov.au::62681952-1d8c-40a1-b784-ce2eb6530766" userProvider="AD" userName="Rachel Russell"/>
      </t:Event>
      <t:Event id="{F6545355-6354-4AF1-BB73-7A30C53861CE}" time="2021-04-12T02:24:29Z">
        <t:Attribution userId="S::lili.rosic@portphillip.vic.gov.au::588fad4d-4a11-4ae8-8789-cf4f82a74b9b" userProvider="AD" userName="Lili Rosic"/>
        <t:Anchor>
          <t:Comment id="151763203"/>
        </t:Anchor>
        <t:SetTitle title="@Rachel Russell - would it be better to write - Places that are safe and well designed and include quality open spaces, amenities, and transport options support........etc (the rest of your sentence)"/>
      </t:Event>
      <t:Event id="{447346A8-D41A-4A8B-9FE9-FD8DF6117953}" time="2021-04-13T07:51:44Z">
        <t:Attribution userId="S::jennifer.elmer@portphillip.vic.gov.au::1332766d-c259-4da1-8f01-52cbe302dfd9" userProvider="AD" userName="Jennifer Elmer"/>
        <t:Progress percentComplete="100"/>
      </t:Event>
    </t:History>
  </t:Task>
  <t:Task id="{5A60E818-E76C-488E-9F25-72829CE16CD8}">
    <t:Anchor>
      <t:Comment id="350203682"/>
    </t:Anchor>
    <t:History>
      <t:Event id="{9554C114-7629-44F9-A2E3-64FC9198FE92}" time="2021-04-12T06:45:07Z">
        <t:Attribution userId="S::jennifer.elmer@portphillip.vic.gov.au::1332766d-c259-4da1-8f01-52cbe302dfd9" userProvider="AD" userName="Jennifer Elmer"/>
        <t:Anchor>
          <t:Comment id="954851073"/>
        </t:Anchor>
        <t:Create/>
      </t:Event>
      <t:Event id="{523D48CE-6175-4899-90BD-483268916AC2}" time="2021-04-12T06:45:07Z">
        <t:Attribution userId="S::jennifer.elmer@portphillip.vic.gov.au::1332766d-c259-4da1-8f01-52cbe302dfd9" userProvider="AD" userName="Jennifer Elmer"/>
        <t:Anchor>
          <t:Comment id="954851073"/>
        </t:Anchor>
        <t:Assign userId="S::Peter.Liu@portphillip.vic.gov.au::d5b23193-34a7-4239-aca2-a2ce517d3e31" userProvider="AD" userName="Peter Liu"/>
      </t:Event>
      <t:Event id="{F7509CB4-E17B-4163-BA03-45BCF4635081}" time="2021-04-12T06:45:07Z">
        <t:Attribution userId="S::jennifer.elmer@portphillip.vic.gov.au::1332766d-c259-4da1-8f01-52cbe302dfd9" userProvider="AD" userName="Jennifer Elmer"/>
        <t:Anchor>
          <t:Comment id="954851073"/>
        </t:Anchor>
        <t:SetTitle title="@Peter Liu"/>
      </t:Event>
    </t:History>
  </t:Task>
  <t:Task id="{5B616D2F-9BFA-4EE2-BE86-24DE21C14C33}">
    <t:Anchor>
      <t:Comment id="102920221"/>
    </t:Anchor>
    <t:History>
      <t:Event id="{99472FE9-6609-4649-BBA2-6FE565820361}" time="2021-04-12T06:45:20Z">
        <t:Attribution userId="S::jennifer.elmer@portphillip.vic.gov.au::1332766d-c259-4da1-8f01-52cbe302dfd9" userProvider="AD" userName="Jennifer Elmer"/>
        <t:Anchor>
          <t:Comment id="1037081988"/>
        </t:Anchor>
        <t:Create/>
      </t:Event>
      <t:Event id="{2E64237B-5184-4C82-A7A7-6C3C2EDF2F2C}" time="2021-04-12T06:45:20Z">
        <t:Attribution userId="S::jennifer.elmer@portphillip.vic.gov.au::1332766d-c259-4da1-8f01-52cbe302dfd9" userProvider="AD" userName="Jennifer Elmer"/>
        <t:Anchor>
          <t:Comment id="1037081988"/>
        </t:Anchor>
        <t:Assign userId="S::Jessica.Hall@portphillip.vic.gov.au::6e5ae41b-f75a-43ec-9640-d7a77c04ba4d" userProvider="AD" userName="Jessica Hall"/>
      </t:Event>
      <t:Event id="{B13BC0E6-39D8-4C7E-B2FC-DD06343B4DCF}" time="2021-04-12T06:45:20Z">
        <t:Attribution userId="S::jennifer.elmer@portphillip.vic.gov.au::1332766d-c259-4da1-8f01-52cbe302dfd9" userProvider="AD" userName="Jennifer Elmer"/>
        <t:Anchor>
          <t:Comment id="1037081988"/>
        </t:Anchor>
        <t:SetTitle title="@Jessica Hall"/>
      </t:Event>
      <t:Event id="{1F4C4D18-45A2-4791-99A1-553362BECB65}" time="2021-04-13T07:47:25Z">
        <t:Attribution userId="S::jennifer.elmer@portphillip.vic.gov.au::1332766d-c259-4da1-8f01-52cbe302dfd9" userProvider="AD" userName="Jennifer Elmer"/>
        <t:Progress percentComplete="100"/>
      </t:Event>
    </t:History>
  </t:Task>
  <t:Task id="{263E729D-962D-49CD-B1BA-D6CC3FB1377D}">
    <t:Anchor>
      <t:Comment id="2064377471"/>
    </t:Anchor>
    <t:History>
      <t:Event id="{1DCB8F4D-4C0B-467F-B4B8-9C56713F9E8F}" time="2021-04-12T06:47:24Z">
        <t:Attribution userId="S::jennifer.elmer@portphillip.vic.gov.au::1332766d-c259-4da1-8f01-52cbe302dfd9" userProvider="AD" userName="Jennifer Elmer"/>
        <t:Anchor>
          <t:Comment id="2064377471"/>
        </t:Anchor>
        <t:Create/>
      </t:Event>
      <t:Event id="{CE638C9E-66BC-4A4A-B999-8D99440B4EE3}" time="2021-04-12T06:47:24Z">
        <t:Attribution userId="S::jennifer.elmer@portphillip.vic.gov.au::1332766d-c259-4da1-8f01-52cbe302dfd9" userProvider="AD" userName="Jennifer Elmer"/>
        <t:Anchor>
          <t:Comment id="2064377471"/>
        </t:Anchor>
        <t:Assign userId="S::Veronica.Jenkin@portphillip.vic.gov.au::3528e39c-daf8-4eec-aadd-7be92ffe2888" userProvider="AD" userName="Veronica Jenkin"/>
      </t:Event>
      <t:Event id="{622B081E-9061-497A-8372-0B5E722E0BD8}" time="2021-04-12T06:47:24Z">
        <t:Attribution userId="S::jennifer.elmer@portphillip.vic.gov.au::1332766d-c259-4da1-8f01-52cbe302dfd9" userProvider="AD" userName="Jennifer Elmer"/>
        <t:Anchor>
          <t:Comment id="2064377471"/>
        </t:Anchor>
        <t:SetTitle title="@Veronica Jenkin formatting in table needs to be updated (alternating light/mid blue lines)"/>
      </t:Event>
    </t:History>
  </t:Task>
  <t:Task id="{0E813215-974E-46CB-8CC7-FDC32F984434}">
    <t:Anchor>
      <t:Comment id="2093308236"/>
    </t:Anchor>
    <t:History>
      <t:Event id="{F0D8B440-EFF4-42F4-B9FA-FEB5409C971A}" time="2021-04-12T06:47:46Z">
        <t:Attribution userId="S::jennifer.elmer@portphillip.vic.gov.au::1332766d-c259-4da1-8f01-52cbe302dfd9" userProvider="AD" userName="Jennifer Elmer"/>
        <t:Anchor>
          <t:Comment id="2093308236"/>
        </t:Anchor>
        <t:Create/>
      </t:Event>
      <t:Event id="{7242046B-CB45-4BD2-B52E-951B3E87D75A}" time="2021-04-12T06:47:46Z">
        <t:Attribution userId="S::jennifer.elmer@portphillip.vic.gov.au::1332766d-c259-4da1-8f01-52cbe302dfd9" userProvider="AD" userName="Jennifer Elmer"/>
        <t:Anchor>
          <t:Comment id="2093308236"/>
        </t:Anchor>
        <t:Assign userId="S::Veronica.Jenkin@portphillip.vic.gov.au::3528e39c-daf8-4eec-aadd-7be92ffe2888" userProvider="AD" userName="Veronica Jenkin"/>
      </t:Event>
      <t:Event id="{A21E15D8-7061-4D6C-9A2E-D34B64BACA44}" time="2021-04-12T06:47:46Z">
        <t:Attribution userId="S::jennifer.elmer@portphillip.vic.gov.au::1332766d-c259-4da1-8f01-52cbe302dfd9" userProvider="AD" userName="Jennifer Elmer"/>
        <t:Anchor>
          <t:Comment id="2093308236"/>
        </t:Anchor>
        <t:SetTitle title="@Veronica Jenkin formatting in table needs to be updated (alternating light/mid blue lines)"/>
      </t:Event>
    </t:History>
  </t:Task>
  <t:Task id="{9CA64CC5-2D00-478B-B582-FE3D15EEF09D}">
    <t:Anchor>
      <t:Comment id="1549001177"/>
    </t:Anchor>
    <t:History>
      <t:Event id="{4CC350B6-272B-4248-9D10-C5369F18A187}" time="2021-04-13T08:05:51Z">
        <t:Attribution userId="S::jennifer.elmer@portphillip.vic.gov.au::1332766d-c259-4da1-8f01-52cbe302dfd9" userProvider="AD" userName="Jennifer Elmer"/>
        <t:Anchor>
          <t:Comment id="1549001177"/>
        </t:Anchor>
        <t:Create/>
      </t:Event>
      <t:Event id="{087D0395-8234-4D55-824E-0326FC37464F}" time="2021-04-13T08:05:51Z">
        <t:Attribution userId="S::jennifer.elmer@portphillip.vic.gov.au::1332766d-c259-4da1-8f01-52cbe302dfd9" userProvider="AD" userName="Jennifer Elmer"/>
        <t:Anchor>
          <t:Comment id="1549001177"/>
        </t:Anchor>
        <t:Assign userId="S::Jessica.Hall@portphillip.vic.gov.au::6e5ae41b-f75a-43ec-9640-d7a77c04ba4d" userProvider="AD" userName="Jessica Hall"/>
      </t:Event>
      <t:Event id="{18030CD0-A32D-4C74-925D-336E8F4283D9}" time="2021-04-13T08:05:51Z">
        <t:Attribution userId="S::jennifer.elmer@portphillip.vic.gov.au::1332766d-c259-4da1-8f01-52cbe302dfd9" userProvider="AD" userName="Jennifer Elmer"/>
        <t:Anchor>
          <t:Comment id="1549001177"/>
        </t:Anchor>
        <t:SetTitle title="@Jessica Hall should this be 8 or 9? doesn't include the new FB neighbourhoods except Montague"/>
      </t:Event>
    </t:History>
  </t:Task>
  <t:Task id="{57020307-3F66-4B49-AF70-338E28268921}">
    <t:Anchor>
      <t:Comment id="100737363"/>
    </t:Anchor>
    <t:History>
      <t:Event id="{88722747-8B37-46DE-8875-442254D803C1}" time="2021-06-18T02:25:20Z">
        <t:Attribution userId="S::lili.rosic@portphillip.vic.gov.au::588fad4d-4a11-4ae8-8789-cf4f82a74b9b" userProvider="AD" userName="Lili Rosic"/>
        <t:Anchor>
          <t:Comment id="100737363"/>
        </t:Anchor>
        <t:Create/>
      </t:Event>
      <t:Event id="{961AB937-42B5-4669-A96B-E3289421A36C}" time="2021-06-18T02:25:20Z">
        <t:Attribution userId="S::lili.rosic@portphillip.vic.gov.au::588fad4d-4a11-4ae8-8789-cf4f82a74b9b" userProvider="AD" userName="Lili Rosic"/>
        <t:Anchor>
          <t:Comment id="100737363"/>
        </t:Anchor>
        <t:Assign userId="S::Peter.Liu@portphillip.vic.gov.au::d5b23193-34a7-4239-aca2-a2ce517d3e31" userProvider="AD" userName="Peter Liu"/>
      </t:Event>
      <t:Event id="{DE820F78-581F-470D-B764-6C821F16FA23}" time="2021-06-18T02:25:20Z">
        <t:Attribution userId="S::lili.rosic@portphillip.vic.gov.au::588fad4d-4a11-4ae8-8789-cf4f82a74b9b" userProvider="AD" userName="Lili Rosic"/>
        <t:Anchor>
          <t:Comment id="100737363"/>
        </t:Anchor>
        <t:SetTitle title="@Peter Liu Is this figure correct - it seems high."/>
      </t:Event>
    </t:History>
  </t:Task>
  <t:Task id="{3D07C60C-BC6D-4F56-8A98-C8F6C28304AB}">
    <t:Anchor>
      <t:Comment id="474050574"/>
    </t:Anchor>
    <t:History>
      <t:Event id="{CE757FA1-A01D-4D98-AD52-AA461A60FC3C}" time="2022-03-27T23:53:20.52Z">
        <t:Attribution userId="S::zoe.o'mahoney@portphillip.vic.gov.au::75b5c750-494d-4dee-b51c-e0b9e07d6ce7" userProvider="AD" userName="Zoe O'Mahoney"/>
        <t:Anchor>
          <t:Comment id="474050574"/>
        </t:Anchor>
        <t:Create/>
      </t:Event>
      <t:Event id="{8A566D04-54C8-4F23-968B-BB19095E52AD}" time="2022-03-27T23:53:20.52Z">
        <t:Attribution userId="S::zoe.o'mahoney@portphillip.vic.gov.au::75b5c750-494d-4dee-b51c-e0b9e07d6ce7" userProvider="AD" userName="Zoe O'Mahoney"/>
        <t:Anchor>
          <t:Comment id="474050574"/>
        </t:Anchor>
        <t:Assign userId="S::Marleen.Mathias@portphillip.vic.gov.au::268b43a2-05fd-47b2-9a7d-dfd253ade06a" userProvider="AD" userName="Marleen Mathias"/>
      </t:Event>
      <t:Event id="{86AD85ED-471A-4074-A1C6-A0FFB2F9E849}" time="2022-03-27T23:53:20.52Z">
        <t:Attribution userId="S::zoe.o'mahoney@portphillip.vic.gov.au::75b5c750-494d-4dee-b51c-e0b9e07d6ce7" userProvider="AD" userName="Zoe O'Mahoney"/>
        <t:Anchor>
          <t:Comment id="474050574"/>
        </t:Anchor>
        <t:SetTitle title="@Marleen Mathias can you please review and update the waste section?"/>
      </t:Event>
    </t:History>
  </t:Task>
  <t:Task id="{7D93F53A-C8C2-4A84-A065-CA9441258417}">
    <t:Anchor>
      <t:Comment id="1143435861"/>
    </t:Anchor>
    <t:History>
      <t:Event id="{87CECA52-546E-4A97-A504-C8AFA33F56A3}" time="2022-03-29T06:38:48.965Z">
        <t:Attribution userId="S::zoe.o'mahoney@portphillip.vic.gov.au::75b5c750-494d-4dee-b51c-e0b9e07d6ce7" userProvider="AD" userName="Zoe O'Mahoney"/>
        <t:Anchor>
          <t:Comment id="1143435861"/>
        </t:Anchor>
        <t:Create/>
      </t:Event>
      <t:Event id="{78BECA96-8184-45B5-BD65-0325E18011B6}" time="2022-03-29T06:38:48.965Z">
        <t:Attribution userId="S::zoe.o'mahoney@portphillip.vic.gov.au::75b5c750-494d-4dee-b51c-e0b9e07d6ce7" userProvider="AD" userName="Zoe O'Mahoney"/>
        <t:Anchor>
          <t:Comment id="1143435861"/>
        </t:Anchor>
        <t:Assign userId="S::Thomas.Mason@portphillip.vic.gov.au::5bd95474-aba7-43dc-ac30-fd7273bd812c" userProvider="AD" userName="Thomas Mason"/>
      </t:Event>
      <t:Event id="{B7663793-7A18-4DEA-8340-CB852E23C915}" time="2022-03-29T06:38:48.965Z">
        <t:Attribution userId="S::zoe.o'mahoney@portphillip.vic.gov.au::75b5c750-494d-4dee-b51c-e0b9e07d6ce7" userProvider="AD" userName="Zoe O'Mahoney"/>
        <t:Anchor>
          <t:Comment id="1143435861"/>
        </t:Anchor>
        <t:SetTitle title="@Thomas Mason - is there a budget for this in 22/23?"/>
      </t:Event>
      <t:Event id="{8F333ADF-A791-453F-8053-056EFCEAE095}" time="2022-03-31T02:57:43.241Z">
        <t:Attribution userId="S::che.sutherland@portphillip.vic.gov.au::c198f3a8-8819-4b2f-b4cf-dffd4c4c5388" userProvider="AD" userName="Che Sutherland"/>
        <t:Anchor>
          <t:Comment id="1528699757"/>
        </t:Anchor>
        <t:UnassignAll/>
      </t:Event>
      <t:Event id="{4FD0D27D-3AF9-4B1A-869F-F7878E16DB82}" time="2022-03-31T02:57:43.241Z">
        <t:Attribution userId="S::che.sutherland@portphillip.vic.gov.au::c198f3a8-8819-4b2f-b4cf-dffd4c4c5388" userProvider="AD" userName="Che Sutherland"/>
        <t:Anchor>
          <t:Comment id="1528699757"/>
        </t:Anchor>
        <t:Assign userId="S::Jonathan.Fisher@portphillip.vic.gov.au::b8c9369b-fb72-49c0-88ff-9f08d5b7709d" userProvider="AD" userName="Jonathan Fisher"/>
      </t:Event>
    </t:History>
  </t:Task>
  <t:Task id="{55119D2B-B377-4D70-A359-2712FA55B262}">
    <t:Anchor>
      <t:Comment id="22721879"/>
    </t:Anchor>
    <t:History>
      <t:Event id="{888EA409-21D5-4E77-986B-AE9F5920383B}" time="2022-04-07T04:17:10.303Z">
        <t:Attribution userId="S::lauren.bialkower@portphillip.vic.gov.au::3df132e1-42b5-464e-873f-7cfec2d1b44c" userProvider="AD" userName="Lauren Bialkower"/>
        <t:Anchor>
          <t:Comment id="515925455"/>
        </t:Anchor>
        <t:Create/>
      </t:Event>
      <t:Event id="{753466AC-6793-4C11-8EBC-8C3469EB566C}" time="2022-04-07T04:17:10.303Z">
        <t:Attribution userId="S::lauren.bialkower@portphillip.vic.gov.au::3df132e1-42b5-464e-873f-7cfec2d1b44c" userProvider="AD" userName="Lauren Bialkower"/>
        <t:Anchor>
          <t:Comment id="515925455"/>
        </t:Anchor>
        <t:Assign userId="S::Kylie.Bennetts@portphillip.vic.gov.au::39300eec-856b-45e1-a2b9-753334985600" userProvider="AD" userName="Kylie Bennetts"/>
      </t:Event>
      <t:Event id="{CAFD2918-E01A-4BB1-9C1D-2E512999BFD7}" time="2022-04-07T04:17:10.303Z">
        <t:Attribution userId="S::lauren.bialkower@portphillip.vic.gov.au::3df132e1-42b5-464e-873f-7cfec2d1b44c" userProvider="AD" userName="Lauren Bialkower"/>
        <t:Anchor>
          <t:Comment id="515925455"/>
        </t:Anchor>
        <t:SetTitle title="@Kylie Bennetts see above question"/>
      </t:Event>
      <t:Event id="{E22BEEA0-AC3A-483D-93DC-8BA1841F29A9}" time="2022-04-07T06:24:12.513Z">
        <t:Attribution userId="S::lauren.bialkower@portphillip.vic.gov.au::3df132e1-42b5-464e-873f-7cfec2d1b44c" userProvider="AD" userName="Lauren Bialkower"/>
        <t:Progress percentComplete="100"/>
      </t:Event>
    </t:History>
  </t:Task>
  <t:Task id="{17BDF50A-3220-49C6-B92C-313AEB85159B}">
    <t:Anchor>
      <t:Comment id="1487314384"/>
    </t:Anchor>
    <t:History>
      <t:Event id="{93FAB21A-9BC4-4B9C-83DE-3CC56DFBB419}" time="2022-04-21T01:29:14.01Z">
        <t:Attribution userId="S::che.sutherland@portphillip.vic.gov.au::c198f3a8-8819-4b2f-b4cf-dffd4c4c5388" userProvider="AD" userName="Che Sutherland"/>
        <t:Anchor>
          <t:Comment id="1487314384"/>
        </t:Anchor>
        <t:Create/>
      </t:Event>
      <t:Event id="{50E3C35F-33E0-4514-9E65-6CCD55239201}" time="2022-04-21T01:29:14.01Z">
        <t:Attribution userId="S::che.sutherland@portphillip.vic.gov.au::c198f3a8-8819-4b2f-b4cf-dffd4c4c5388" userProvider="AD" userName="Che Sutherland"/>
        <t:Anchor>
          <t:Comment id="1487314384"/>
        </t:Anchor>
        <t:Assign userId="S::Jay.Winterton@portphillip.vic.gov.au::b2c9cfb9-a7ac-431b-9a87-5006c6de570d" userProvider="AD" userName="Jay Winterton"/>
      </t:Event>
      <t:Event id="{CD754D7C-6269-4DC2-9A52-EE9020A4D973}" time="2022-04-21T01:29:14.01Z">
        <t:Attribution userId="S::che.sutherland@portphillip.vic.gov.au::c198f3a8-8819-4b2f-b4cf-dffd4c4c5388" userProvider="AD" userName="Che Sutherland"/>
        <t:Anchor>
          <t:Comment id="1487314384"/>
        </t:Anchor>
        <t:SetTitle title="@Jay Winterton should i use the figure that Keenan has in the Change Request for this item? $4,785,370?"/>
      </t:Event>
    </t:History>
  </t:Task>
  <t:Task id="{3BB61B7B-2572-4E50-A219-76654D63316D}">
    <t:Anchor>
      <t:Comment id="638371859"/>
    </t:Anchor>
    <t:History>
      <t:Event id="{E4304A0C-8C10-42D5-A825-0F09C146DEB0}" time="2022-04-21T22:08:25.681Z">
        <t:Attribution userId="S::julie.snowden@portphillip.vic.gov.au::d3cd9a12-bf14-4e07-86d2-6fadbc119d3c" userProvider="AD" userName="Julie Snowden"/>
        <t:Anchor>
          <t:Comment id="230363329"/>
        </t:Anchor>
        <t:Create/>
      </t:Event>
      <t:Event id="{6B017111-0D73-48EE-9697-C06359BF4A80}" time="2022-04-21T22:08:25.681Z">
        <t:Attribution userId="S::julie.snowden@portphillip.vic.gov.au::d3cd9a12-bf14-4e07-86d2-6fadbc119d3c" userProvider="AD" userName="Julie Snowden"/>
        <t:Anchor>
          <t:Comment id="230363329"/>
        </t:Anchor>
        <t:Assign userId="S::Ora.Glickman@portphillip.vic.gov.au::77a94083-7ceb-49a1-9926-8d570643be69" userProvider="AD" userName="Ora Glickman"/>
      </t:Event>
      <t:Event id="{58C9F599-1D27-442B-B39D-79834336D23D}" time="2022-04-21T22:08:25.681Z">
        <t:Attribution userId="S::julie.snowden@portphillip.vic.gov.au::d3cd9a12-bf14-4e07-86d2-6fadbc119d3c" userProvider="AD" userName="Julie Snowden"/>
        <t:Anchor>
          <t:Comment id="230363329"/>
        </t:Anchor>
        <t:SetTitle title="@Ora Glickman to check"/>
      </t:Event>
    </t:History>
  </t:Task>
</t:Tasks>
</file>

<file path=word/theme/theme1.xml><?xml version="1.0" encoding="utf-8"?>
<a:theme xmlns:a="http://schemas.openxmlformats.org/drawingml/2006/main" name="Theme2">
  <a:themeElements>
    <a:clrScheme name="Custom 1">
      <a:dk1>
        <a:sysClr val="windowText" lastClr="000000"/>
      </a:dk1>
      <a:lt1>
        <a:sysClr val="window" lastClr="FFFFFF"/>
      </a:lt1>
      <a:dk2>
        <a:srgbClr val="44546A"/>
      </a:dk2>
      <a:lt2>
        <a:srgbClr val="E7E6E6"/>
      </a:lt2>
      <a:accent1>
        <a:srgbClr val="007484"/>
      </a:accent1>
      <a:accent2>
        <a:srgbClr val="981B1E"/>
      </a:accent2>
      <a:accent3>
        <a:srgbClr val="645D52"/>
      </a:accent3>
      <a:accent4>
        <a:srgbClr val="F37021"/>
      </a:accent4>
      <a:accent5>
        <a:srgbClr val="196BAC"/>
      </a:accent5>
      <a:accent6>
        <a:srgbClr val="7F236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4" ma:contentTypeDescription="Create a new document." ma:contentTypeScope="" ma:versionID="8c809b12cee70ccc2a6f0f4540f2dd16">
  <xsd:schema xmlns:xsd="http://www.w3.org/2001/XMLSchema" xmlns:xs="http://www.w3.org/2001/XMLSchema" xmlns:p="http://schemas.microsoft.com/office/2006/metadata/properties" xmlns:ns3="9555f7ec-8fa3-41e8-bd87-f4e60b09b203" xmlns:ns4="f81949ce-3b1a-45cb-97aa-d4b317c28cc3" targetNamespace="http://schemas.microsoft.com/office/2006/metadata/properties" ma:root="true" ma:fieldsID="05f711139c4088973dfb3bfd805c0c76" ns3:_="" ns4:_="">
    <xsd:import namespace="9555f7ec-8fa3-41e8-bd87-f4e60b09b203"/>
    <xsd:import namespace="f81949ce-3b1a-45cb-97aa-d4b317c28c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81949ce-3b1a-45cb-97aa-d4b317c28cc3">
      <UserInfo>
        <DisplayName>Christine Dening</DisplayName>
        <AccountId>148</AccountId>
        <AccountType/>
      </UserInfo>
      <UserInfo>
        <DisplayName>Rachel Russell</DisplayName>
        <AccountId>11</AccountId>
        <AccountType/>
      </UserInfo>
      <UserInfo>
        <DisplayName>Sylvia Moutafis</DisplayName>
        <AccountId>16</AccountId>
        <AccountType/>
      </UserInfo>
      <UserInfo>
        <DisplayName>Lauren Bialkower</DisplayName>
        <AccountId>29</AccountId>
        <AccountType/>
      </UserInfo>
      <UserInfo>
        <DisplayName>Tony Keenan</DisplayName>
        <AccountId>108</AccountId>
        <AccountType/>
      </UserInfo>
      <UserInfo>
        <DisplayName>Jennifer Elmer</DisplayName>
        <AccountId>23</AccountId>
        <AccountType/>
      </UserInfo>
      <UserInfo>
        <DisplayName>Sandra Bull</DisplayName>
        <AccountId>113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761DC-97ED-4769-B370-F65F88151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5f7ec-8fa3-41e8-bd87-f4e60b09b203"/>
    <ds:schemaRef ds:uri="f81949ce-3b1a-45cb-97aa-d4b317c28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A4AFF-663E-4451-B7C9-51A4F4F736ED}">
  <ds:schemaRefs>
    <ds:schemaRef ds:uri="http://schemas.microsoft.com/office/2006/metadata/properties"/>
    <ds:schemaRef ds:uri="http://schemas.microsoft.com/office/infopath/2007/PartnerControls"/>
    <ds:schemaRef ds:uri="f81949ce-3b1a-45cb-97aa-d4b317c28cc3"/>
  </ds:schemaRefs>
</ds:datastoreItem>
</file>

<file path=customXml/itemProps3.xml><?xml version="1.0" encoding="utf-8"?>
<ds:datastoreItem xmlns:ds="http://schemas.openxmlformats.org/officeDocument/2006/customXml" ds:itemID="{A3A7B1BE-6CFA-485F-A543-B0FB495D7CFB}">
  <ds:schemaRefs>
    <ds:schemaRef ds:uri="http://schemas.microsoft.com/sharepoint/v3/contenttype/forms"/>
  </ds:schemaRefs>
</ds:datastoreItem>
</file>

<file path=customXml/itemProps4.xml><?xml version="1.0" encoding="utf-8"?>
<ds:datastoreItem xmlns:ds="http://schemas.openxmlformats.org/officeDocument/2006/customXml" ds:itemID="{84D1F584-26EB-45AE-B66C-320451B9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25471</Words>
  <Characters>145950</Characters>
  <Application>Microsoft Office Word</Application>
  <DocSecurity>0</DocSecurity>
  <Lines>4865</Lines>
  <Paragraphs>3234</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168187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Horner</dc:creator>
  <cp:keywords/>
  <dc:description/>
  <cp:lastModifiedBy>Julie Snowden</cp:lastModifiedBy>
  <cp:revision>2</cp:revision>
  <cp:lastPrinted>2022-04-22T04:30:00Z</cp:lastPrinted>
  <dcterms:created xsi:type="dcterms:W3CDTF">2022-04-22T05:00:00Z</dcterms:created>
  <dcterms:modified xsi:type="dcterms:W3CDTF">2022-04-22T05:00:00Z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