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DD21" w14:textId="7DEFC41E" w:rsidR="0003021B" w:rsidRPr="008B26F4" w:rsidRDefault="00AD280D" w:rsidP="00EC29B6">
      <w:pPr>
        <w:pStyle w:val="Title"/>
        <w:tabs>
          <w:tab w:val="left" w:pos="8590"/>
        </w:tabs>
        <w:spacing w:before="0"/>
        <w:rPr>
          <w:rFonts w:ascii="Akrobat" w:hAnsi="Akrobat"/>
          <w:b w:val="0"/>
        </w:rPr>
      </w:pPr>
      <w:bookmarkStart w:id="0" w:name="_Toc93928798"/>
      <w:bookmarkStart w:id="1" w:name="_Toc93929021"/>
      <w:bookmarkStart w:id="2" w:name="_Toc109831686"/>
      <w:r w:rsidRPr="00AD280D">
        <w:rPr>
          <w:rFonts w:ascii="Calibri" w:hAnsi="Calibri" w:cs="Times New Roman"/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1" locked="0" layoutInCell="1" allowOverlap="1" wp14:anchorId="38A1EA89" wp14:editId="1854F36A">
            <wp:simplePos x="0" y="0"/>
            <wp:positionH relativeFrom="page">
              <wp:align>right</wp:align>
            </wp:positionH>
            <wp:positionV relativeFrom="paragraph">
              <wp:posOffset>-1620520</wp:posOffset>
            </wp:positionV>
            <wp:extent cx="7591425" cy="7124455"/>
            <wp:effectExtent l="0" t="0" r="0" b="635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712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A8F">
        <w:rPr>
          <w:rFonts w:ascii="Akrobat" w:hAnsi="Akrobat"/>
          <w:b w:val="0"/>
          <w:bCs/>
        </w:rPr>
        <w:t xml:space="preserve">Hewison </w:t>
      </w:r>
      <w:r w:rsidR="00F25E6B">
        <w:rPr>
          <w:rFonts w:ascii="Akrobat" w:hAnsi="Akrobat"/>
          <w:b w:val="0"/>
          <w:bCs/>
        </w:rPr>
        <w:t>Reserve</w:t>
      </w:r>
      <w:r w:rsidR="004155CE">
        <w:rPr>
          <w:rFonts w:ascii="Akrobat" w:hAnsi="Akrobat"/>
          <w:b w:val="0"/>
          <w:bCs/>
        </w:rPr>
        <w:t xml:space="preserve"> </w:t>
      </w:r>
    </w:p>
    <w:p w14:paraId="5DDA1100" w14:textId="366E0C95" w:rsidR="00EC29B6" w:rsidRDefault="0003021B" w:rsidP="00EC29B6">
      <w:pPr>
        <w:pStyle w:val="Title"/>
        <w:tabs>
          <w:tab w:val="left" w:pos="8590"/>
        </w:tabs>
        <w:spacing w:before="0"/>
        <w:rPr>
          <w:rFonts w:ascii="Akrobat" w:hAnsi="Akrobat"/>
          <w:b w:val="0"/>
          <w:bCs/>
        </w:rPr>
      </w:pPr>
      <w:bookmarkStart w:id="3" w:name="_Toc118312428"/>
      <w:bookmarkStart w:id="4" w:name="_Toc118313830"/>
      <w:bookmarkStart w:id="5" w:name="_Toc118462384"/>
      <w:bookmarkStart w:id="6" w:name="_Toc120705985"/>
      <w:bookmarkStart w:id="7" w:name="_Toc120710854"/>
      <w:r>
        <w:rPr>
          <w:rFonts w:ascii="Akrobat" w:hAnsi="Akrobat"/>
          <w:b w:val="0"/>
          <w:bCs/>
        </w:rPr>
        <w:t>Upgrade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DE80009" w14:textId="1B76E0CF" w:rsidR="00EC29B6" w:rsidRPr="00354199" w:rsidRDefault="00AD280D" w:rsidP="00EC29B6">
      <w:pPr>
        <w:pStyle w:val="Title"/>
        <w:tabs>
          <w:tab w:val="left" w:pos="8590"/>
        </w:tabs>
        <w:spacing w:before="0"/>
        <w:rPr>
          <w:rFonts w:ascii="Akrobat" w:hAnsi="Akrobat"/>
          <w:sz w:val="34"/>
          <w:szCs w:val="34"/>
        </w:rPr>
      </w:pPr>
      <w:bookmarkStart w:id="8" w:name="_Toc93928800"/>
      <w:bookmarkStart w:id="9" w:name="_Toc93929023"/>
      <w:bookmarkStart w:id="10" w:name="_Toc109831688"/>
      <w:bookmarkStart w:id="11" w:name="_Toc118312429"/>
      <w:bookmarkStart w:id="12" w:name="_Toc118313831"/>
      <w:bookmarkStart w:id="13" w:name="_Toc118462385"/>
      <w:bookmarkStart w:id="14" w:name="_Toc120705986"/>
      <w:bookmarkStart w:id="15" w:name="_Toc120710855"/>
      <w:r w:rsidRPr="00AD280D">
        <w:rPr>
          <w:rFonts w:ascii="Calibri" w:eastAsia="Calibri" w:hAnsi="Calibri" w:cs="Times New Roman"/>
          <w:noProof/>
          <w:color w:val="2B579A"/>
          <w:shd w:val="clear" w:color="auto" w:fill="E6E6E6"/>
          <w:lang w:eastAsia="en-US"/>
        </w:rPr>
        <w:drawing>
          <wp:anchor distT="0" distB="0" distL="114300" distR="114300" simplePos="0" relativeHeight="251658239" behindDoc="1" locked="0" layoutInCell="1" allowOverlap="1" wp14:anchorId="324A9890" wp14:editId="6361FC9E">
            <wp:simplePos x="0" y="0"/>
            <wp:positionH relativeFrom="page">
              <wp:align>right</wp:align>
            </wp:positionH>
            <wp:positionV relativeFrom="paragraph">
              <wp:posOffset>669925</wp:posOffset>
            </wp:positionV>
            <wp:extent cx="7562850" cy="7430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4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9B6" w:rsidRPr="00354199">
        <w:rPr>
          <w:rFonts w:ascii="Akrobat" w:hAnsi="Akrobat"/>
          <w:sz w:val="34"/>
          <w:szCs w:val="34"/>
        </w:rPr>
        <w:t>Engagement</w:t>
      </w:r>
      <w:r w:rsidR="000B01C9" w:rsidRPr="00354199">
        <w:rPr>
          <w:rFonts w:ascii="Akrobat" w:hAnsi="Akrobat"/>
          <w:sz w:val="34"/>
          <w:szCs w:val="34"/>
        </w:rPr>
        <w:t xml:space="preserve"> </w:t>
      </w:r>
      <w:r w:rsidR="004155CE">
        <w:rPr>
          <w:rFonts w:ascii="Akrobat" w:hAnsi="Akrobat"/>
          <w:sz w:val="34"/>
          <w:szCs w:val="34"/>
        </w:rPr>
        <w:t>S</w:t>
      </w:r>
      <w:r w:rsidR="00EC29B6" w:rsidRPr="00354199">
        <w:rPr>
          <w:rFonts w:ascii="Akrobat" w:hAnsi="Akrobat"/>
          <w:sz w:val="34"/>
          <w:szCs w:val="34"/>
        </w:rPr>
        <w:t xml:space="preserve">ummary </w:t>
      </w:r>
      <w:r w:rsidR="004155CE">
        <w:rPr>
          <w:rFonts w:ascii="Akrobat" w:hAnsi="Akrobat"/>
          <w:sz w:val="34"/>
          <w:szCs w:val="34"/>
        </w:rPr>
        <w:t>R</w:t>
      </w:r>
      <w:r w:rsidR="00EC29B6" w:rsidRPr="00354199">
        <w:rPr>
          <w:rFonts w:ascii="Akrobat" w:hAnsi="Akrobat"/>
          <w:sz w:val="34"/>
          <w:szCs w:val="34"/>
        </w:rPr>
        <w:t>eport</w:t>
      </w:r>
      <w:r w:rsidR="009222E5" w:rsidRPr="00354199">
        <w:rPr>
          <w:rFonts w:ascii="Akrobat" w:hAnsi="Akrobat"/>
          <w:sz w:val="34"/>
          <w:szCs w:val="34"/>
        </w:rPr>
        <w:t xml:space="preserve"> </w:t>
      </w:r>
      <w:r w:rsidR="0072636D" w:rsidRPr="00354199">
        <w:rPr>
          <w:rFonts w:ascii="Akrobat" w:hAnsi="Akrobat"/>
          <w:sz w:val="34"/>
          <w:szCs w:val="34"/>
        </w:rPr>
        <w:t xml:space="preserve">– </w:t>
      </w:r>
      <w:bookmarkStart w:id="16" w:name="_Hlk27726480"/>
      <w:r w:rsidR="00D64126">
        <w:rPr>
          <w:rFonts w:ascii="Akrobat" w:hAnsi="Akrobat"/>
          <w:sz w:val="34"/>
          <w:szCs w:val="34"/>
        </w:rPr>
        <w:t>October</w:t>
      </w:r>
      <w:r w:rsidR="00354199" w:rsidRPr="00354199">
        <w:rPr>
          <w:rFonts w:ascii="Akrobat" w:hAnsi="Akrobat"/>
          <w:sz w:val="34"/>
          <w:szCs w:val="34"/>
        </w:rPr>
        <w:t xml:space="preserve"> </w:t>
      </w:r>
      <w:r w:rsidR="0072636D" w:rsidRPr="00354199">
        <w:rPr>
          <w:rFonts w:ascii="Akrobat" w:hAnsi="Akrobat"/>
          <w:sz w:val="34"/>
          <w:szCs w:val="34"/>
        </w:rPr>
        <w:t>202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D5157D">
        <w:rPr>
          <w:rFonts w:ascii="Akrobat" w:hAnsi="Akrobat"/>
          <w:sz w:val="34"/>
          <w:szCs w:val="34"/>
        </w:rPr>
        <w:t>3</w:t>
      </w:r>
    </w:p>
    <w:p w14:paraId="7F80C42C" w14:textId="37494E0B" w:rsidR="00EC29B6" w:rsidRDefault="00A377D7" w:rsidP="00EC29B6">
      <w:pPr>
        <w:pStyle w:val="Title"/>
        <w:tabs>
          <w:tab w:val="left" w:pos="8590"/>
        </w:tabs>
        <w:spacing w:before="0"/>
        <w:rPr>
          <w:rFonts w:eastAsia="Calibri"/>
          <w:vanish/>
          <w:color w:val="auto"/>
          <w:szCs w:val="24"/>
          <w:highlight w:val="yellow"/>
          <w:lang w:eastAsia="en-US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bookmarkEnd w:id="16"/>
    <w:p w14:paraId="5B6D7CAA" w14:textId="133CDFDF" w:rsidR="000A26C0" w:rsidRDefault="000A26C0" w:rsidP="2309EA96">
      <w:pPr>
        <w:rPr>
          <w:rFonts w:eastAsia="Calibri"/>
          <w:highlight w:val="yellow"/>
          <w:lang w:eastAsia="en-US"/>
        </w:rPr>
      </w:pPr>
    </w:p>
    <w:p w14:paraId="14FE5CEE" w14:textId="4A3ED29E" w:rsidR="000A26C0" w:rsidRDefault="000A26C0" w:rsidP="000A26C0"/>
    <w:p w14:paraId="66E2A29C" w14:textId="3DB4B2C5" w:rsidR="000A26C0" w:rsidRDefault="000A26C0" w:rsidP="000A26C0"/>
    <w:p w14:paraId="3C0BBC7C" w14:textId="465CE1D8" w:rsidR="000A26C0" w:rsidRDefault="000A26C0" w:rsidP="000A26C0"/>
    <w:p w14:paraId="30802D46" w14:textId="21F9B222" w:rsidR="000A26C0" w:rsidRDefault="000A26C0" w:rsidP="000A26C0"/>
    <w:p w14:paraId="45398533" w14:textId="7FF7EC55" w:rsidR="000A26C0" w:rsidRDefault="004155CE" w:rsidP="004155CE">
      <w:pPr>
        <w:tabs>
          <w:tab w:val="clear" w:pos="6300"/>
          <w:tab w:val="left" w:pos="6930"/>
        </w:tabs>
      </w:pPr>
      <w:r>
        <w:tab/>
      </w:r>
    </w:p>
    <w:p w14:paraId="627C5408" w14:textId="44C55E85" w:rsidR="000A26C0" w:rsidRDefault="000A26C0" w:rsidP="000A26C0"/>
    <w:p w14:paraId="32881017" w14:textId="79387C45" w:rsidR="00AD280D" w:rsidRDefault="00AD280D">
      <w:pPr>
        <w:tabs>
          <w:tab w:val="clear" w:pos="-3060"/>
          <w:tab w:val="clear" w:pos="-2340"/>
          <w:tab w:val="clear" w:pos="6300"/>
        </w:tabs>
        <w:suppressAutoHyphens w:val="0"/>
        <w:spacing w:after="160" w:line="259" w:lineRule="auto"/>
      </w:pPr>
      <w:r>
        <w:br w:type="page"/>
      </w:r>
      <w:bookmarkStart w:id="17" w:name="_Toc114498354"/>
      <w:bookmarkEnd w:id="17"/>
    </w:p>
    <w:p w14:paraId="7B3F512F" w14:textId="77777777" w:rsidR="000A26C0" w:rsidRDefault="000A26C0" w:rsidP="000A26C0"/>
    <w:p w14:paraId="58653D0B" w14:textId="7508D319" w:rsidR="000A26C0" w:rsidRPr="000A26C0" w:rsidRDefault="000A26C0" w:rsidP="000A26C0"/>
    <w:bookmarkStart w:id="18" w:name="_Toc120710856" w:displacedByCustomXml="next"/>
    <w:bookmarkStart w:id="19" w:name="_Toc120705987" w:displacedByCustomXml="next"/>
    <w:bookmarkStart w:id="20" w:name="_Toc109831689" w:displacedByCustomXml="next"/>
    <w:bookmarkStart w:id="21" w:name="_Toc93929024" w:displacedByCustomXml="next"/>
    <w:bookmarkStart w:id="22" w:name="_Toc93928801" w:displacedByCustomXml="next"/>
    <w:bookmarkStart w:id="23" w:name="_Toc20733917" w:displacedByCustomXml="next"/>
    <w:bookmarkStart w:id="24" w:name="_Toc118312430" w:displacedByCustomXml="next"/>
    <w:bookmarkStart w:id="25" w:name="_Toc118313832" w:displacedByCustomXml="next"/>
    <w:bookmarkStart w:id="26" w:name="_Toc118462386" w:displacedByCustomXml="next"/>
    <w:bookmarkStart w:id="27" w:name="_Toc31318897" w:displacedByCustomXml="next"/>
    <w:bookmarkStart w:id="28" w:name="_Toc31317509" w:displacedByCustomXml="next"/>
    <w:bookmarkStart w:id="29" w:name="_Hlk27746798" w:displacedByCustomXml="next"/>
    <w:sdt>
      <w:sdtPr>
        <w:rPr>
          <w:rFonts w:ascii="Arial" w:eastAsia="Calibri" w:hAnsi="Arial"/>
          <w:b w:val="0"/>
          <w:bCs w:val="0"/>
          <w:color w:val="000000" w:themeColor="text1"/>
          <w:kern w:val="0"/>
          <w:sz w:val="22"/>
          <w:szCs w:val="22"/>
          <w:shd w:val="clear" w:color="auto" w:fill="E6E6E6"/>
          <w:lang w:eastAsia="en-US"/>
        </w:rPr>
        <w:id w:val="1929302081"/>
        <w:docPartObj>
          <w:docPartGallery w:val="Table of Contents"/>
          <w:docPartUnique/>
        </w:docPartObj>
      </w:sdtPr>
      <w:sdtEndPr>
        <w:rPr>
          <w:rFonts w:eastAsia="Times New Roman"/>
          <w:lang w:eastAsia="en-AU"/>
        </w:rPr>
      </w:sdtEndPr>
      <w:sdtContent>
        <w:p w14:paraId="31F457B8" w14:textId="77777777" w:rsidR="00F55501" w:rsidRDefault="00104AEA" w:rsidP="000A2BFE">
          <w:pPr>
            <w:pStyle w:val="TOCHeading"/>
            <w:rPr>
              <w:noProof/>
            </w:rPr>
          </w:pPr>
          <w:r w:rsidRPr="00B85BEA">
            <w:t>Contents</w:t>
          </w:r>
          <w:bookmarkEnd w:id="26"/>
          <w:bookmarkEnd w:id="25"/>
          <w:bookmarkEnd w:id="24"/>
          <w:bookmarkEnd w:id="23"/>
          <w:bookmarkEnd w:id="22"/>
          <w:bookmarkEnd w:id="21"/>
          <w:bookmarkEnd w:id="20"/>
          <w:bookmarkEnd w:id="19"/>
          <w:bookmarkEnd w:id="18"/>
          <w:r w:rsidR="005E5C0A" w:rsidRPr="00B85BEA">
            <w:rPr>
              <w:color w:val="2B579A"/>
              <w:shd w:val="clear" w:color="auto" w:fill="E6E6E6"/>
            </w:rPr>
            <w:fldChar w:fldCharType="begin"/>
          </w:r>
          <w:r w:rsidR="005E5C0A" w:rsidRPr="00B85BEA">
            <w:instrText xml:space="preserve"> TOC \o "1-3" \h \z \u </w:instrText>
          </w:r>
          <w:r w:rsidR="005E5C0A" w:rsidRPr="00B85BEA">
            <w:rPr>
              <w:color w:val="2B579A"/>
              <w:shd w:val="clear" w:color="auto" w:fill="E6E6E6"/>
            </w:rPr>
            <w:fldChar w:fldCharType="separate"/>
          </w:r>
        </w:p>
        <w:p w14:paraId="305B3A0A" w14:textId="59E08320" w:rsidR="00F55501" w:rsidRDefault="00000000">
          <w:pPr>
            <w:pStyle w:val="TOC1"/>
            <w:rPr>
              <w:rFonts w:asciiTheme="minorHAnsi" w:eastAsiaTheme="minorEastAsia" w:hAnsiTheme="minorHAnsi" w:cstheme="minorBidi"/>
              <w:color w:val="auto"/>
            </w:rPr>
          </w:pPr>
          <w:hyperlink w:anchor="_Toc120710857" w:history="1">
            <w:r w:rsidR="00F55501" w:rsidRPr="00A14C7A">
              <w:rPr>
                <w:rStyle w:val="Hyperlink"/>
              </w:rPr>
              <w:t>Executive summary</w:t>
            </w:r>
            <w:r w:rsidR="00F55501">
              <w:rPr>
                <w:webHidden/>
              </w:rPr>
              <w:tab/>
            </w:r>
            <w:r w:rsidR="00F55501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F55501">
              <w:rPr>
                <w:webHidden/>
              </w:rPr>
              <w:instrText xml:space="preserve"> PAGEREF _Toc120710857 \h </w:instrText>
            </w:r>
            <w:r w:rsidR="00F55501">
              <w:rPr>
                <w:webHidden/>
                <w:color w:val="2B579A"/>
                <w:shd w:val="clear" w:color="auto" w:fill="E6E6E6"/>
              </w:rPr>
            </w:r>
            <w:r w:rsidR="00F55501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76A1">
              <w:rPr>
                <w:webHidden/>
              </w:rPr>
              <w:t>3</w:t>
            </w:r>
            <w:r w:rsidR="00F55501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36CE4BA1" w14:textId="0D54C8E3" w:rsidR="00F55501" w:rsidRDefault="00000000">
          <w:pPr>
            <w:pStyle w:val="TOC1"/>
            <w:rPr>
              <w:rFonts w:asciiTheme="minorHAnsi" w:eastAsiaTheme="minorEastAsia" w:hAnsiTheme="minorHAnsi" w:cstheme="minorBidi"/>
              <w:color w:val="auto"/>
            </w:rPr>
          </w:pPr>
          <w:hyperlink w:anchor="_Toc120710858" w:history="1">
            <w:r w:rsidR="00F55501" w:rsidRPr="00A14C7A">
              <w:rPr>
                <w:rStyle w:val="Hyperlink"/>
              </w:rPr>
              <w:t>Project background</w:t>
            </w:r>
            <w:r w:rsidR="00F55501">
              <w:rPr>
                <w:webHidden/>
              </w:rPr>
              <w:tab/>
            </w:r>
            <w:r w:rsidR="00F55501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F55501">
              <w:rPr>
                <w:webHidden/>
              </w:rPr>
              <w:instrText xml:space="preserve"> PAGEREF _Toc120710858 \h </w:instrText>
            </w:r>
            <w:r w:rsidR="00F55501">
              <w:rPr>
                <w:webHidden/>
                <w:color w:val="2B579A"/>
                <w:shd w:val="clear" w:color="auto" w:fill="E6E6E6"/>
              </w:rPr>
            </w:r>
            <w:r w:rsidR="00F55501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76A1">
              <w:rPr>
                <w:webHidden/>
              </w:rPr>
              <w:t>4</w:t>
            </w:r>
            <w:r w:rsidR="00F55501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23382998" w14:textId="6414FEF1" w:rsidR="00F55501" w:rsidRDefault="00000000">
          <w:pPr>
            <w:pStyle w:val="TOC1"/>
            <w:rPr>
              <w:rFonts w:asciiTheme="minorHAnsi" w:eastAsiaTheme="minorEastAsia" w:hAnsiTheme="minorHAnsi" w:cstheme="minorBidi"/>
              <w:color w:val="auto"/>
            </w:rPr>
          </w:pPr>
          <w:hyperlink w:anchor="_Toc120710859" w:history="1">
            <w:r w:rsidR="00F55501" w:rsidRPr="00A14C7A">
              <w:rPr>
                <w:rStyle w:val="Hyperlink"/>
              </w:rPr>
              <w:t>Engagement approach</w:t>
            </w:r>
            <w:r w:rsidR="00F55501">
              <w:rPr>
                <w:webHidden/>
              </w:rPr>
              <w:tab/>
            </w:r>
            <w:r w:rsidR="00F55501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F55501">
              <w:rPr>
                <w:webHidden/>
              </w:rPr>
              <w:instrText xml:space="preserve"> PAGEREF _Toc120710859 \h </w:instrText>
            </w:r>
            <w:r w:rsidR="00F55501">
              <w:rPr>
                <w:webHidden/>
                <w:color w:val="2B579A"/>
                <w:shd w:val="clear" w:color="auto" w:fill="E6E6E6"/>
              </w:rPr>
            </w:r>
            <w:r w:rsidR="00F55501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76A1">
              <w:rPr>
                <w:webHidden/>
              </w:rPr>
              <w:t>5</w:t>
            </w:r>
            <w:r w:rsidR="00F55501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3CA07859" w14:textId="7E056B92" w:rsidR="00F55501" w:rsidRDefault="00000000">
          <w:pPr>
            <w:pStyle w:val="TOC1"/>
            <w:rPr>
              <w:rFonts w:asciiTheme="minorHAnsi" w:eastAsiaTheme="minorEastAsia" w:hAnsiTheme="minorHAnsi" w:cstheme="minorBidi"/>
              <w:color w:val="auto"/>
            </w:rPr>
          </w:pPr>
          <w:hyperlink w:anchor="_Toc120710860" w:history="1">
            <w:r w:rsidR="00F55501" w:rsidRPr="00A14C7A">
              <w:rPr>
                <w:rStyle w:val="Hyperlink"/>
              </w:rPr>
              <w:t>Engagement findings</w:t>
            </w:r>
            <w:r w:rsidR="00F55501">
              <w:rPr>
                <w:webHidden/>
              </w:rPr>
              <w:tab/>
            </w:r>
            <w:r w:rsidR="00F55501">
              <w:rPr>
                <w:webHidden/>
                <w:color w:val="2B579A"/>
                <w:shd w:val="clear" w:color="auto" w:fill="E6E6E6"/>
              </w:rPr>
              <w:fldChar w:fldCharType="begin"/>
            </w:r>
            <w:r w:rsidR="00F55501">
              <w:rPr>
                <w:webHidden/>
              </w:rPr>
              <w:instrText xml:space="preserve"> PAGEREF _Toc120710860 \h </w:instrText>
            </w:r>
            <w:r w:rsidR="00F55501">
              <w:rPr>
                <w:webHidden/>
                <w:color w:val="2B579A"/>
                <w:shd w:val="clear" w:color="auto" w:fill="E6E6E6"/>
              </w:rPr>
            </w:r>
            <w:r w:rsidR="00F55501">
              <w:rPr>
                <w:webHidden/>
                <w:color w:val="2B579A"/>
                <w:shd w:val="clear" w:color="auto" w:fill="E6E6E6"/>
              </w:rPr>
              <w:fldChar w:fldCharType="separate"/>
            </w:r>
            <w:r w:rsidR="009B76A1">
              <w:rPr>
                <w:webHidden/>
              </w:rPr>
              <w:t>6</w:t>
            </w:r>
            <w:r w:rsidR="00F55501">
              <w:rPr>
                <w:webHidden/>
                <w:color w:val="2B579A"/>
                <w:shd w:val="clear" w:color="auto" w:fill="E6E6E6"/>
              </w:rPr>
              <w:fldChar w:fldCharType="end"/>
            </w:r>
          </w:hyperlink>
        </w:p>
        <w:p w14:paraId="7EBB099F" w14:textId="49795C7B" w:rsidR="00B85BEA" w:rsidRPr="00B85BEA" w:rsidRDefault="005E5C0A" w:rsidP="000A2BFE">
          <w:pPr>
            <w:pStyle w:val="Heading2"/>
          </w:pPr>
          <w:r w:rsidRPr="00B85BEA">
            <w:rPr>
              <w:color w:val="2B579A"/>
              <w:shd w:val="clear" w:color="auto" w:fill="E6E6E6"/>
            </w:rPr>
            <w:fldChar w:fldCharType="end"/>
          </w:r>
          <w:r w:rsidR="00B85BEA" w:rsidRPr="00B85BEA">
            <w:t xml:space="preserve"> </w:t>
          </w:r>
        </w:p>
        <w:p w14:paraId="51F92777" w14:textId="21744038" w:rsidR="00104AEA" w:rsidRPr="00874EFA" w:rsidRDefault="00000000" w:rsidP="006908A5">
          <w:pPr>
            <w:pStyle w:val="TableofFigures"/>
            <w:tabs>
              <w:tab w:val="right" w:leader="dot" w:pos="9628"/>
            </w:tabs>
            <w:spacing w:after="100"/>
            <w:rPr>
              <w:rFonts w:asciiTheme="minorHAnsi" w:eastAsiaTheme="minorEastAsia" w:hAnsiTheme="minorHAnsi" w:cstheme="minorBidi"/>
              <w:noProof/>
              <w:color w:val="auto"/>
            </w:rPr>
          </w:pPr>
        </w:p>
      </w:sdtContent>
    </w:sdt>
    <w:bookmarkEnd w:id="27" w:displacedByCustomXml="prev"/>
    <w:bookmarkEnd w:id="28" w:displacedByCustomXml="prev"/>
    <w:bookmarkEnd w:id="29"/>
    <w:p w14:paraId="5E6BD4AC" w14:textId="16689183" w:rsidR="003024AD" w:rsidRPr="003A115B" w:rsidRDefault="003024AD" w:rsidP="003024AD">
      <w:r w:rsidRPr="003A115B">
        <w:br w:type="page"/>
      </w:r>
    </w:p>
    <w:p w14:paraId="26B62390" w14:textId="6E262B1D" w:rsidR="00F422E5" w:rsidRDefault="00EC29B6" w:rsidP="00CA6B04">
      <w:pPr>
        <w:pStyle w:val="Heading1"/>
      </w:pPr>
      <w:bookmarkStart w:id="30" w:name="_Toc120710857"/>
      <w:r w:rsidRPr="00CA6B04">
        <w:lastRenderedPageBreak/>
        <w:t>Executive summary</w:t>
      </w:r>
      <w:bookmarkEnd w:id="30"/>
      <w:r w:rsidRPr="00CA6B04">
        <w:t xml:space="preserve"> </w:t>
      </w:r>
    </w:p>
    <w:p w14:paraId="208DDF17" w14:textId="078A6338" w:rsidR="007B2CF5" w:rsidRDefault="00B24131" w:rsidP="00AE13CD">
      <w:pPr>
        <w:spacing w:after="0"/>
        <w:rPr>
          <w:rFonts w:eastAsiaTheme="minorEastAsia"/>
        </w:rPr>
      </w:pPr>
      <w:r w:rsidRPr="6EF6F38D">
        <w:rPr>
          <w:rFonts w:eastAsiaTheme="minorEastAsia"/>
        </w:rPr>
        <w:t xml:space="preserve">This </w:t>
      </w:r>
      <w:r w:rsidR="00C04CF6" w:rsidRPr="6EF6F38D">
        <w:rPr>
          <w:rFonts w:eastAsiaTheme="minorEastAsia"/>
        </w:rPr>
        <w:t>Engagement Report</w:t>
      </w:r>
      <w:r w:rsidRPr="6EF6F38D">
        <w:rPr>
          <w:rFonts w:eastAsiaTheme="minorEastAsia"/>
        </w:rPr>
        <w:t xml:space="preserve"> has been compiled following the conclusion of the </w:t>
      </w:r>
      <w:r w:rsidR="009F2564" w:rsidRPr="6EF6F38D">
        <w:rPr>
          <w:rFonts w:eastAsiaTheme="minorEastAsia"/>
        </w:rPr>
        <w:t>concept</w:t>
      </w:r>
      <w:r w:rsidRPr="6EF6F38D">
        <w:rPr>
          <w:rFonts w:eastAsiaTheme="minorEastAsia"/>
        </w:rPr>
        <w:t xml:space="preserve"> phase of community engagement for the </w:t>
      </w:r>
      <w:r w:rsidR="00BF2F9E">
        <w:rPr>
          <w:rFonts w:eastAsiaTheme="minorEastAsia"/>
        </w:rPr>
        <w:t>Hewison Reserve Upgrade</w:t>
      </w:r>
      <w:r w:rsidRPr="6EF6F38D">
        <w:rPr>
          <w:rFonts w:eastAsiaTheme="minorEastAsia"/>
        </w:rPr>
        <w:t xml:space="preserve">. </w:t>
      </w:r>
      <w:r w:rsidR="007B2CF5" w:rsidRPr="6EF6F38D">
        <w:rPr>
          <w:rFonts w:eastAsiaTheme="minorEastAsia"/>
        </w:rPr>
        <w:t>The engagement</w:t>
      </w:r>
      <w:r w:rsidR="007B14C2" w:rsidRPr="6EF6F38D">
        <w:rPr>
          <w:rFonts w:eastAsiaTheme="minorEastAsia"/>
        </w:rPr>
        <w:t xml:space="preserve"> process</w:t>
      </w:r>
      <w:r w:rsidR="007B2CF5" w:rsidRPr="6EF6F38D">
        <w:rPr>
          <w:rFonts w:eastAsiaTheme="minorEastAsia"/>
        </w:rPr>
        <w:t xml:space="preserve"> included </w:t>
      </w:r>
      <w:r w:rsidR="007B14C2" w:rsidRPr="6EF6F38D">
        <w:rPr>
          <w:rFonts w:eastAsiaTheme="minorEastAsia"/>
        </w:rPr>
        <w:t xml:space="preserve">delivery of </w:t>
      </w:r>
      <w:r w:rsidR="00992483" w:rsidRPr="6EF6F38D">
        <w:rPr>
          <w:rFonts w:eastAsiaTheme="minorEastAsia"/>
        </w:rPr>
        <w:t xml:space="preserve">project </w:t>
      </w:r>
      <w:r w:rsidR="009F2564" w:rsidRPr="6EF6F38D">
        <w:rPr>
          <w:rFonts w:eastAsiaTheme="minorEastAsia"/>
        </w:rPr>
        <w:t>postcard</w:t>
      </w:r>
      <w:r w:rsidR="00992483" w:rsidRPr="6EF6F38D">
        <w:rPr>
          <w:rFonts w:eastAsiaTheme="minorEastAsia"/>
        </w:rPr>
        <w:t>s</w:t>
      </w:r>
      <w:r w:rsidR="009F2564" w:rsidRPr="6EF6F38D">
        <w:rPr>
          <w:rFonts w:eastAsiaTheme="minorEastAsia"/>
        </w:rPr>
        <w:t xml:space="preserve"> </w:t>
      </w:r>
      <w:r w:rsidR="007B14C2" w:rsidRPr="6EF6F38D">
        <w:rPr>
          <w:rFonts w:eastAsiaTheme="minorEastAsia"/>
        </w:rPr>
        <w:t>in the local area</w:t>
      </w:r>
      <w:r w:rsidR="009F2564" w:rsidRPr="6EF6F38D">
        <w:rPr>
          <w:rFonts w:eastAsiaTheme="minorEastAsia"/>
        </w:rPr>
        <w:t>, site signage and Have Your Say website with a survey</w:t>
      </w:r>
      <w:r w:rsidR="009B76A1">
        <w:rPr>
          <w:rFonts w:eastAsiaTheme="minorEastAsia"/>
        </w:rPr>
        <w:t xml:space="preserve"> for respondents to complete</w:t>
      </w:r>
      <w:r w:rsidR="009F2564" w:rsidRPr="6EF6F38D">
        <w:rPr>
          <w:rFonts w:eastAsiaTheme="minorEastAsia"/>
        </w:rPr>
        <w:t xml:space="preserve">. </w:t>
      </w:r>
      <w:r w:rsidR="00992483" w:rsidRPr="6EF6F38D">
        <w:rPr>
          <w:rFonts w:eastAsiaTheme="minorEastAsia"/>
        </w:rPr>
        <w:t xml:space="preserve"> </w:t>
      </w:r>
    </w:p>
    <w:p w14:paraId="602DFFB1" w14:textId="77777777" w:rsidR="00AE13CD" w:rsidRPr="00F035ED" w:rsidRDefault="00AE13CD" w:rsidP="00AE13CD">
      <w:pPr>
        <w:spacing w:after="0"/>
        <w:rPr>
          <w:rFonts w:eastAsiaTheme="minorHAnsi"/>
        </w:rPr>
      </w:pPr>
    </w:p>
    <w:p w14:paraId="2A411F1B" w14:textId="69F8DAB4" w:rsidR="00B24131" w:rsidRDefault="00B24131" w:rsidP="00AE13CD">
      <w:pPr>
        <w:spacing w:after="0"/>
        <w:rPr>
          <w:rFonts w:eastAsiaTheme="minorEastAsia"/>
        </w:rPr>
      </w:pPr>
      <w:r w:rsidRPr="6EF6F38D">
        <w:rPr>
          <w:rFonts w:eastAsiaTheme="minorEastAsia"/>
        </w:rPr>
        <w:t xml:space="preserve">The information received during the engagement period will be used to </w:t>
      </w:r>
      <w:r w:rsidR="00992483" w:rsidRPr="6EF6F38D">
        <w:rPr>
          <w:rFonts w:eastAsiaTheme="minorEastAsia"/>
        </w:rPr>
        <w:t>update the</w:t>
      </w:r>
      <w:r w:rsidRPr="6EF6F38D">
        <w:rPr>
          <w:rFonts w:eastAsiaTheme="minorEastAsia"/>
        </w:rPr>
        <w:t xml:space="preserve"> concept plan</w:t>
      </w:r>
      <w:r w:rsidR="00992483" w:rsidRPr="6EF6F38D">
        <w:rPr>
          <w:rFonts w:eastAsiaTheme="minorEastAsia"/>
        </w:rPr>
        <w:t xml:space="preserve"> as the project moves toward detailed design in </w:t>
      </w:r>
      <w:r w:rsidR="00D64126">
        <w:rPr>
          <w:rFonts w:eastAsiaTheme="minorEastAsia"/>
        </w:rPr>
        <w:t>late</w:t>
      </w:r>
      <w:r w:rsidR="00992483" w:rsidRPr="6EF6F38D">
        <w:rPr>
          <w:rFonts w:eastAsiaTheme="minorEastAsia"/>
        </w:rPr>
        <w:t xml:space="preserve"> 2023</w:t>
      </w:r>
      <w:r w:rsidR="08451AC1" w:rsidRPr="6EF6F38D">
        <w:rPr>
          <w:rFonts w:eastAsiaTheme="minorEastAsia"/>
        </w:rPr>
        <w:t xml:space="preserve"> with construction scheduled to commence in </w:t>
      </w:r>
      <w:r w:rsidR="00D64126">
        <w:rPr>
          <w:rFonts w:eastAsiaTheme="minorEastAsia"/>
        </w:rPr>
        <w:t>early</w:t>
      </w:r>
      <w:r w:rsidR="08451AC1" w:rsidRPr="6EF6F38D">
        <w:rPr>
          <w:rFonts w:eastAsiaTheme="minorEastAsia"/>
        </w:rPr>
        <w:t xml:space="preserve"> 202</w:t>
      </w:r>
      <w:r w:rsidR="00D64126">
        <w:rPr>
          <w:rFonts w:eastAsiaTheme="minorEastAsia"/>
        </w:rPr>
        <w:t>4</w:t>
      </w:r>
      <w:r w:rsidRPr="6EF6F38D">
        <w:rPr>
          <w:rFonts w:eastAsiaTheme="minorEastAsia"/>
        </w:rPr>
        <w:t>.</w:t>
      </w:r>
      <w:r w:rsidR="00992483" w:rsidRPr="6EF6F38D">
        <w:rPr>
          <w:rFonts w:eastAsiaTheme="minorEastAsia"/>
        </w:rPr>
        <w:t xml:space="preserve"> The updated concept plan will be advertised on the project website.</w:t>
      </w:r>
    </w:p>
    <w:p w14:paraId="0E4D67BB" w14:textId="77777777" w:rsidR="00AE13CD" w:rsidRPr="00F035ED" w:rsidRDefault="00AE13CD" w:rsidP="00AE13CD">
      <w:pPr>
        <w:spacing w:after="0"/>
        <w:rPr>
          <w:rFonts w:eastAsiaTheme="minorEastAsia"/>
        </w:rPr>
      </w:pPr>
    </w:p>
    <w:p w14:paraId="54457A3C" w14:textId="77777777" w:rsidR="00B24131" w:rsidRPr="00E32F10" w:rsidRDefault="00B24131" w:rsidP="00AE13CD">
      <w:pPr>
        <w:spacing w:after="0"/>
        <w:rPr>
          <w:rFonts w:eastAsiaTheme="minorEastAsia"/>
        </w:rPr>
      </w:pPr>
      <w:r w:rsidRPr="6EF6F38D">
        <w:rPr>
          <w:rFonts w:eastAsiaTheme="minorEastAsia"/>
        </w:rPr>
        <w:t>Every effort has been made by the authors of this document to represent accurately participant feedback and insights.</w:t>
      </w:r>
    </w:p>
    <w:p w14:paraId="10BB8FCD" w14:textId="644FA662" w:rsidR="6109ADE2" w:rsidRDefault="6109ADE2" w:rsidP="6EF6F38D">
      <w:pPr>
        <w:spacing w:before="360" w:line="240" w:lineRule="auto"/>
        <w:rPr>
          <w:rFonts w:ascii="Akrobat" w:eastAsia="Akrobat" w:hAnsi="Akrobat" w:cs="Akrobat"/>
          <w:b/>
          <w:bCs/>
          <w:color w:val="005467"/>
          <w:sz w:val="44"/>
          <w:szCs w:val="44"/>
        </w:rPr>
      </w:pPr>
      <w:r w:rsidRPr="6EF6F38D">
        <w:rPr>
          <w:rFonts w:ascii="Akrobat" w:eastAsia="Akrobat" w:hAnsi="Akrobat" w:cs="Akrobat"/>
          <w:b/>
          <w:bCs/>
          <w:color w:val="005467"/>
          <w:sz w:val="44"/>
          <w:szCs w:val="44"/>
        </w:rPr>
        <w:t xml:space="preserve">Key findings </w:t>
      </w:r>
    </w:p>
    <w:p w14:paraId="7E3869A8" w14:textId="79BE7AC0" w:rsidR="00AE13CD" w:rsidRDefault="00AD280D" w:rsidP="00AE13CD">
      <w:pPr>
        <w:spacing w:after="0"/>
        <w:rPr>
          <w:rFonts w:eastAsia="Arial"/>
        </w:rPr>
      </w:pPr>
      <w:r w:rsidRPr="00AD280D">
        <w:rPr>
          <w:rFonts w:eastAsia="Arial"/>
        </w:rPr>
        <w:t xml:space="preserve">Of the </w:t>
      </w:r>
      <w:r w:rsidR="000037F8">
        <w:rPr>
          <w:rFonts w:eastAsia="Arial"/>
        </w:rPr>
        <w:t>92</w:t>
      </w:r>
      <w:r w:rsidRPr="00AD280D">
        <w:rPr>
          <w:rFonts w:eastAsia="Arial"/>
        </w:rPr>
        <w:t xml:space="preserve"> completed surveys from both the short and long survey:</w:t>
      </w:r>
    </w:p>
    <w:p w14:paraId="029B681B" w14:textId="77777777" w:rsidR="00AD280D" w:rsidRDefault="00AD280D" w:rsidP="0057397A">
      <w:pPr>
        <w:spacing w:after="0"/>
        <w:rPr>
          <w:rFonts w:eastAsia="Arial"/>
        </w:rPr>
      </w:pPr>
    </w:p>
    <w:p w14:paraId="04E98A87" w14:textId="420AB33D" w:rsidR="00AD280D" w:rsidRPr="00AD280D" w:rsidRDefault="00AD280D" w:rsidP="00551D4A">
      <w:pPr>
        <w:pStyle w:val="ListParagraph"/>
        <w:numPr>
          <w:ilvl w:val="0"/>
          <w:numId w:val="18"/>
        </w:numPr>
        <w:spacing w:after="0"/>
        <w:rPr>
          <w:rFonts w:eastAsia="Arial"/>
        </w:rPr>
      </w:pPr>
      <w:r w:rsidRPr="00AD280D">
        <w:rPr>
          <w:rFonts w:eastAsia="Arial"/>
        </w:rPr>
        <w:t>Respondents were asked ‘</w:t>
      </w:r>
      <w:r w:rsidR="000037F8" w:rsidRPr="000037F8">
        <w:rPr>
          <w:rFonts w:eastAsia="Arial"/>
        </w:rPr>
        <w:t>Do you agree with the proposed play equipment?</w:t>
      </w:r>
      <w:r w:rsidRPr="00AD280D">
        <w:rPr>
          <w:rFonts w:eastAsia="Arial"/>
        </w:rPr>
        <w:t xml:space="preserve">’. </w:t>
      </w:r>
      <w:r w:rsidR="005D10DF" w:rsidRPr="00AD280D">
        <w:rPr>
          <w:rFonts w:eastAsia="Arial"/>
        </w:rPr>
        <w:t>Most</w:t>
      </w:r>
      <w:r w:rsidRPr="00AD280D">
        <w:rPr>
          <w:rFonts w:eastAsia="Arial"/>
        </w:rPr>
        <w:t xml:space="preserve"> respondents said </w:t>
      </w:r>
      <w:r w:rsidR="000037F8" w:rsidRPr="00551D4A">
        <w:rPr>
          <w:rFonts w:eastAsia="Arial"/>
        </w:rPr>
        <w:t>natural timber climbing frame</w:t>
      </w:r>
      <w:r w:rsidR="000037F8" w:rsidRPr="000037F8">
        <w:rPr>
          <w:rFonts w:eastAsia="Arial"/>
        </w:rPr>
        <w:t xml:space="preserve"> </w:t>
      </w:r>
      <w:r w:rsidRPr="00AD280D">
        <w:rPr>
          <w:rFonts w:eastAsia="Arial"/>
        </w:rPr>
        <w:t>(</w:t>
      </w:r>
      <w:r w:rsidR="000037F8">
        <w:rPr>
          <w:rFonts w:eastAsia="Arial"/>
        </w:rPr>
        <w:t>89</w:t>
      </w:r>
      <w:r w:rsidRPr="00AD280D">
        <w:rPr>
          <w:rFonts w:eastAsia="Arial"/>
        </w:rPr>
        <w:t>%</w:t>
      </w:r>
      <w:r w:rsidR="000037F8">
        <w:rPr>
          <w:rFonts w:eastAsia="Arial"/>
        </w:rPr>
        <w:t>/</w:t>
      </w:r>
      <w:r w:rsidR="00C10C26">
        <w:rPr>
          <w:rFonts w:eastAsia="Arial"/>
        </w:rPr>
        <w:t>n=</w:t>
      </w:r>
      <w:r w:rsidR="000037F8">
        <w:rPr>
          <w:rFonts w:eastAsia="Arial"/>
        </w:rPr>
        <w:t>59</w:t>
      </w:r>
      <w:r w:rsidRPr="00AD280D">
        <w:rPr>
          <w:rFonts w:eastAsia="Arial"/>
        </w:rPr>
        <w:t xml:space="preserve">) and </w:t>
      </w:r>
      <w:r w:rsidR="000037F8" w:rsidRPr="00551D4A">
        <w:rPr>
          <w:rFonts w:eastAsia="Arial"/>
        </w:rPr>
        <w:t>pendulum basket swing</w:t>
      </w:r>
      <w:r w:rsidR="000037F8" w:rsidRPr="000037F8">
        <w:rPr>
          <w:rFonts w:eastAsia="Arial"/>
        </w:rPr>
        <w:t xml:space="preserve"> </w:t>
      </w:r>
      <w:r w:rsidRPr="00AD280D">
        <w:rPr>
          <w:rFonts w:eastAsia="Arial"/>
        </w:rPr>
        <w:t>(</w:t>
      </w:r>
      <w:r w:rsidR="000037F8">
        <w:rPr>
          <w:rFonts w:eastAsia="Arial"/>
        </w:rPr>
        <w:t>87</w:t>
      </w:r>
      <w:r w:rsidRPr="00AD280D">
        <w:rPr>
          <w:rFonts w:eastAsia="Arial"/>
        </w:rPr>
        <w:t>%</w:t>
      </w:r>
      <w:r w:rsidR="000037F8">
        <w:rPr>
          <w:rFonts w:eastAsia="Arial"/>
        </w:rPr>
        <w:t>/</w:t>
      </w:r>
      <w:r w:rsidR="00C10C26">
        <w:rPr>
          <w:rFonts w:eastAsia="Arial"/>
        </w:rPr>
        <w:t>n=</w:t>
      </w:r>
      <w:r w:rsidR="000037F8">
        <w:rPr>
          <w:rFonts w:eastAsia="Arial"/>
        </w:rPr>
        <w:t>58</w:t>
      </w:r>
      <w:r w:rsidRPr="00AD280D">
        <w:rPr>
          <w:rFonts w:eastAsia="Arial"/>
        </w:rPr>
        <w:t xml:space="preserve">) followed by </w:t>
      </w:r>
      <w:r w:rsidR="005D10DF" w:rsidRPr="00551D4A">
        <w:rPr>
          <w:rFonts w:eastAsia="Arial"/>
        </w:rPr>
        <w:t>Te</w:t>
      </w:r>
      <w:r w:rsidR="00CA7432">
        <w:rPr>
          <w:rFonts w:eastAsia="Arial"/>
        </w:rPr>
        <w:t>e P</w:t>
      </w:r>
      <w:r w:rsidR="005D10DF">
        <w:rPr>
          <w:rFonts w:eastAsia="Arial"/>
        </w:rPr>
        <w:t>e</w:t>
      </w:r>
      <w:r w:rsidR="005D10DF" w:rsidRPr="00551D4A">
        <w:rPr>
          <w:rFonts w:eastAsia="Arial"/>
        </w:rPr>
        <w:t>e</w:t>
      </w:r>
      <w:r w:rsidR="000037F8" w:rsidRPr="00551D4A">
        <w:rPr>
          <w:rFonts w:eastAsia="Arial"/>
        </w:rPr>
        <w:t xml:space="preserve"> Climber with Slide</w:t>
      </w:r>
      <w:r w:rsidR="000037F8" w:rsidRPr="000037F8">
        <w:rPr>
          <w:rFonts w:eastAsia="Arial"/>
        </w:rPr>
        <w:t xml:space="preserve"> </w:t>
      </w:r>
      <w:r w:rsidRPr="00AD280D">
        <w:rPr>
          <w:rFonts w:eastAsia="Arial"/>
        </w:rPr>
        <w:t>(</w:t>
      </w:r>
      <w:r w:rsidR="000037F8">
        <w:rPr>
          <w:rFonts w:eastAsia="Arial"/>
        </w:rPr>
        <w:t>84</w:t>
      </w:r>
      <w:r w:rsidRPr="00AD280D">
        <w:rPr>
          <w:rFonts w:eastAsia="Arial"/>
        </w:rPr>
        <w:t>%</w:t>
      </w:r>
      <w:r w:rsidR="000037F8">
        <w:rPr>
          <w:rFonts w:eastAsia="Arial"/>
        </w:rPr>
        <w:t>/</w:t>
      </w:r>
      <w:r w:rsidR="00C10C26">
        <w:rPr>
          <w:rFonts w:eastAsia="Arial"/>
        </w:rPr>
        <w:t>n=</w:t>
      </w:r>
      <w:r w:rsidR="000037F8">
        <w:rPr>
          <w:rFonts w:eastAsia="Arial"/>
        </w:rPr>
        <w:t>56</w:t>
      </w:r>
      <w:r w:rsidRPr="00AD280D">
        <w:rPr>
          <w:rFonts w:eastAsia="Arial"/>
        </w:rPr>
        <w:t>).</w:t>
      </w:r>
    </w:p>
    <w:p w14:paraId="0E740F9F" w14:textId="160FE47C" w:rsidR="00AD280D" w:rsidRPr="00AD280D" w:rsidRDefault="005D10DF" w:rsidP="00551D4A">
      <w:pPr>
        <w:pStyle w:val="ListParagraph"/>
        <w:numPr>
          <w:ilvl w:val="0"/>
          <w:numId w:val="18"/>
        </w:numPr>
        <w:spacing w:after="0"/>
        <w:rPr>
          <w:rFonts w:eastAsia="Arial"/>
        </w:rPr>
      </w:pPr>
      <w:r>
        <w:rPr>
          <w:rFonts w:eastAsia="Arial"/>
        </w:rPr>
        <w:t>Several</w:t>
      </w:r>
      <w:r w:rsidR="000037F8">
        <w:rPr>
          <w:rFonts w:eastAsia="Arial"/>
        </w:rPr>
        <w:t xml:space="preserve"> respondents commented that they support the use of play equipment.</w:t>
      </w:r>
    </w:p>
    <w:p w14:paraId="5805752C" w14:textId="65367C44" w:rsidR="0057397A" w:rsidRDefault="00AD280D" w:rsidP="00551D4A">
      <w:pPr>
        <w:pStyle w:val="ListParagraph"/>
        <w:numPr>
          <w:ilvl w:val="0"/>
          <w:numId w:val="18"/>
        </w:numPr>
        <w:spacing w:after="0"/>
        <w:rPr>
          <w:rFonts w:eastAsia="Arial"/>
        </w:rPr>
      </w:pPr>
      <w:r w:rsidRPr="00AD280D">
        <w:rPr>
          <w:rFonts w:eastAsia="Arial"/>
        </w:rPr>
        <w:t>When asked ‘</w:t>
      </w:r>
      <w:r w:rsidR="000037F8" w:rsidRPr="000037F8">
        <w:rPr>
          <w:rFonts w:eastAsia="Arial"/>
        </w:rPr>
        <w:t>Do you agree with the proposed amenities?</w:t>
      </w:r>
      <w:r w:rsidRPr="00AD280D">
        <w:rPr>
          <w:rFonts w:eastAsia="Arial"/>
        </w:rPr>
        <w:t>’, most respondents (</w:t>
      </w:r>
      <w:r w:rsidR="000037F8">
        <w:rPr>
          <w:rFonts w:eastAsia="Arial"/>
        </w:rPr>
        <w:t>59%/</w:t>
      </w:r>
      <w:r w:rsidR="00C10C26">
        <w:rPr>
          <w:rFonts w:eastAsia="Arial"/>
        </w:rPr>
        <w:t>n=</w:t>
      </w:r>
      <w:r w:rsidR="000037F8">
        <w:rPr>
          <w:rFonts w:eastAsia="Arial"/>
        </w:rPr>
        <w:t>42</w:t>
      </w:r>
      <w:r w:rsidRPr="00AD280D">
        <w:rPr>
          <w:rFonts w:eastAsia="Arial"/>
        </w:rPr>
        <w:t xml:space="preserve">) </w:t>
      </w:r>
      <w:r w:rsidR="000037F8">
        <w:rPr>
          <w:rFonts w:eastAsia="Arial"/>
        </w:rPr>
        <w:t xml:space="preserve">supported </w:t>
      </w:r>
      <w:r w:rsidR="000037F8" w:rsidRPr="00551D4A">
        <w:rPr>
          <w:rFonts w:eastAsia="Arial"/>
        </w:rPr>
        <w:t>new seating</w:t>
      </w:r>
      <w:r w:rsidR="000037F8">
        <w:rPr>
          <w:rFonts w:eastAsia="Arial"/>
        </w:rPr>
        <w:t xml:space="preserve"> </w:t>
      </w:r>
      <w:r w:rsidR="00502CB1">
        <w:rPr>
          <w:rFonts w:eastAsia="Arial"/>
        </w:rPr>
        <w:t xml:space="preserve">followed by </w:t>
      </w:r>
      <w:r w:rsidR="00502CB1" w:rsidRPr="00551D4A">
        <w:rPr>
          <w:rFonts w:eastAsia="Arial"/>
        </w:rPr>
        <w:t xml:space="preserve">accessible </w:t>
      </w:r>
      <w:r w:rsidR="005D10DF" w:rsidRPr="00551D4A">
        <w:rPr>
          <w:rFonts w:eastAsia="Arial"/>
        </w:rPr>
        <w:t>BBQ</w:t>
      </w:r>
      <w:r w:rsidR="00502CB1" w:rsidRPr="00551D4A">
        <w:rPr>
          <w:rFonts w:eastAsia="Arial"/>
        </w:rPr>
        <w:t xml:space="preserve"> with accessible surface </w:t>
      </w:r>
      <w:r w:rsidR="00502CB1">
        <w:rPr>
          <w:rFonts w:eastAsia="Arial"/>
        </w:rPr>
        <w:t>(41%/</w:t>
      </w:r>
      <w:r w:rsidR="00C10C26">
        <w:rPr>
          <w:rFonts w:eastAsia="Arial"/>
        </w:rPr>
        <w:t>n=</w:t>
      </w:r>
      <w:r w:rsidR="00502CB1">
        <w:rPr>
          <w:rFonts w:eastAsia="Arial"/>
        </w:rPr>
        <w:t>29).</w:t>
      </w:r>
    </w:p>
    <w:p w14:paraId="51650289" w14:textId="11685536" w:rsidR="00551D4A" w:rsidRDefault="00551D4A" w:rsidP="00551D4A">
      <w:pPr>
        <w:pStyle w:val="ListParagraph"/>
        <w:numPr>
          <w:ilvl w:val="0"/>
          <w:numId w:val="18"/>
        </w:numPr>
        <w:spacing w:after="0"/>
        <w:rPr>
          <w:rFonts w:eastAsia="Arial"/>
        </w:rPr>
      </w:pPr>
      <w:r w:rsidRPr="00551D4A">
        <w:rPr>
          <w:rFonts w:eastAsia="Arial"/>
        </w:rPr>
        <w:t xml:space="preserve">Extending the play area to the south to accommodate a natural play and loose parts area drew concern from many </w:t>
      </w:r>
      <w:r>
        <w:rPr>
          <w:rFonts w:eastAsia="Arial"/>
        </w:rPr>
        <w:t>respondents</w:t>
      </w:r>
      <w:r w:rsidRPr="00551D4A">
        <w:rPr>
          <w:rFonts w:eastAsia="Arial"/>
        </w:rPr>
        <w:t xml:space="preserve"> due to antisocial behaviour and vandalism concerns and removing a valued area of grass from general use.</w:t>
      </w:r>
    </w:p>
    <w:p w14:paraId="6F431B06" w14:textId="77777777" w:rsidR="00551D4A" w:rsidRPr="00551D4A" w:rsidRDefault="00551D4A" w:rsidP="00551D4A">
      <w:pPr>
        <w:pStyle w:val="ListParagraph"/>
        <w:numPr>
          <w:ilvl w:val="0"/>
          <w:numId w:val="18"/>
        </w:numPr>
        <w:spacing w:after="0"/>
        <w:rPr>
          <w:rFonts w:eastAsia="Arial"/>
        </w:rPr>
      </w:pPr>
      <w:r w:rsidRPr="00551D4A">
        <w:rPr>
          <w:rFonts w:eastAsia="Arial"/>
        </w:rPr>
        <w:t>Increasing amenities was the most prominent area that people felt needed change. This was related to providing facilities for dogs such as a fenced dog of lead area or altering the use of the park to dog off lead. Many respondents called for the installation of toilet facilities as a key aspect of park usability.</w:t>
      </w:r>
    </w:p>
    <w:p w14:paraId="62268DCE" w14:textId="77777777" w:rsidR="00551D4A" w:rsidRPr="00551D4A" w:rsidRDefault="00551D4A" w:rsidP="00551D4A">
      <w:pPr>
        <w:pStyle w:val="ListParagraph"/>
        <w:spacing w:after="0"/>
        <w:rPr>
          <w:rFonts w:eastAsia="Arial"/>
        </w:rPr>
      </w:pPr>
    </w:p>
    <w:p w14:paraId="41D265F6" w14:textId="77777777" w:rsidR="00551D4A" w:rsidRPr="00551D4A" w:rsidRDefault="00551D4A" w:rsidP="00551D4A">
      <w:pPr>
        <w:pStyle w:val="ListParagraph"/>
        <w:spacing w:after="0"/>
        <w:rPr>
          <w:rFonts w:eastAsia="Arial"/>
        </w:rPr>
      </w:pPr>
    </w:p>
    <w:p w14:paraId="06656E2B" w14:textId="77777777" w:rsidR="00551D4A" w:rsidRPr="00502CB1" w:rsidRDefault="00551D4A" w:rsidP="00AD280D">
      <w:pPr>
        <w:spacing w:after="0"/>
        <w:rPr>
          <w:rFonts w:eastAsia="Arial"/>
        </w:rPr>
      </w:pPr>
    </w:p>
    <w:p w14:paraId="17D0B918" w14:textId="77777777" w:rsidR="00B24131" w:rsidRDefault="00B24131" w:rsidP="00EF3C3E">
      <w:pPr>
        <w:tabs>
          <w:tab w:val="clear" w:pos="-3060"/>
          <w:tab w:val="clear" w:pos="-2340"/>
          <w:tab w:val="clear" w:pos="6300"/>
        </w:tabs>
        <w:suppressAutoHyphens w:val="0"/>
        <w:spacing w:after="160" w:line="259" w:lineRule="auto"/>
        <w:rPr>
          <w:rFonts w:ascii="Avenir Next LT Pro" w:eastAsiaTheme="minorHAnsi" w:hAnsi="Avenir Next LT Pro" w:cs="ArialMT"/>
          <w:b/>
          <w:bCs/>
          <w:color w:val="auto"/>
          <w:lang w:eastAsia="en-US"/>
        </w:rPr>
      </w:pPr>
    </w:p>
    <w:p w14:paraId="33B483C3" w14:textId="77777777" w:rsidR="00B24131" w:rsidRDefault="00B24131">
      <w:pPr>
        <w:tabs>
          <w:tab w:val="clear" w:pos="-3060"/>
          <w:tab w:val="clear" w:pos="-2340"/>
          <w:tab w:val="clear" w:pos="6300"/>
        </w:tabs>
        <w:suppressAutoHyphens w:val="0"/>
        <w:spacing w:after="160" w:line="259" w:lineRule="auto"/>
        <w:rPr>
          <w:rFonts w:ascii="Akrobat" w:hAnsi="Akrobat"/>
          <w:b/>
          <w:color w:val="007484"/>
          <w:sz w:val="72"/>
          <w:szCs w:val="72"/>
        </w:rPr>
      </w:pPr>
      <w:r>
        <w:br w:type="page"/>
      </w:r>
    </w:p>
    <w:p w14:paraId="2CE0D6CC" w14:textId="3B5F2F3B" w:rsidR="00B24131" w:rsidRPr="00B24131" w:rsidRDefault="00B24131" w:rsidP="00B24131">
      <w:pPr>
        <w:pStyle w:val="Heading1"/>
      </w:pPr>
      <w:bookmarkStart w:id="31" w:name="_Toc120710858"/>
      <w:r>
        <w:lastRenderedPageBreak/>
        <w:t xml:space="preserve">Project </w:t>
      </w:r>
      <w:r w:rsidR="00E32F10">
        <w:t>b</w:t>
      </w:r>
      <w:r w:rsidRPr="00B24131">
        <w:t>ackground</w:t>
      </w:r>
      <w:bookmarkEnd w:id="31"/>
    </w:p>
    <w:p w14:paraId="630A7A06" w14:textId="64BC834D" w:rsidR="00992483" w:rsidRPr="00553D05" w:rsidRDefault="0057397A" w:rsidP="00992483">
      <w:pPr>
        <w:pStyle w:val="T1TableStyle"/>
        <w:rPr>
          <w:rFonts w:ascii="Arial" w:hAnsi="Arial" w:cs="Arial"/>
        </w:rPr>
      </w:pPr>
      <w:r>
        <w:rPr>
          <w:rFonts w:ascii="Arial" w:hAnsi="Arial" w:cs="Arial"/>
        </w:rPr>
        <w:t>Hewison</w:t>
      </w:r>
      <w:r w:rsidR="00553D05" w:rsidRPr="00553D05">
        <w:rPr>
          <w:rFonts w:ascii="Arial" w:hAnsi="Arial" w:cs="Arial"/>
        </w:rPr>
        <w:t xml:space="preserve"> Reserve in </w:t>
      </w:r>
      <w:r>
        <w:rPr>
          <w:rFonts w:ascii="Arial" w:hAnsi="Arial" w:cs="Arial"/>
        </w:rPr>
        <w:t>Balaclava</w:t>
      </w:r>
      <w:r w:rsidR="00553D05" w:rsidRPr="00553D05">
        <w:rPr>
          <w:rFonts w:ascii="Arial" w:hAnsi="Arial" w:cs="Arial"/>
        </w:rPr>
        <w:t xml:space="preserve"> is located on land reclaimed from a former lagoon </w:t>
      </w:r>
      <w:r w:rsidR="005D10DF">
        <w:rPr>
          <w:rFonts w:ascii="Arial" w:hAnsi="Arial" w:cs="Arial"/>
        </w:rPr>
        <w:t xml:space="preserve">and </w:t>
      </w:r>
      <w:r w:rsidR="00553D05" w:rsidRPr="00553D05">
        <w:rPr>
          <w:rFonts w:ascii="Arial" w:hAnsi="Arial" w:cs="Arial"/>
        </w:rPr>
        <w:t xml:space="preserve">is heavily used for a variety of activities </w:t>
      </w:r>
      <w:r w:rsidR="005D10DF">
        <w:rPr>
          <w:rFonts w:ascii="Arial" w:hAnsi="Arial" w:cs="Arial"/>
        </w:rPr>
        <w:t>which include</w:t>
      </w:r>
      <w:r w:rsidR="00553D05" w:rsidRPr="00553D05">
        <w:rPr>
          <w:rFonts w:ascii="Arial" w:hAnsi="Arial" w:cs="Arial"/>
        </w:rPr>
        <w:t xml:space="preserve"> dog walking, competitive sport (soccer and cricket), </w:t>
      </w:r>
      <w:r w:rsidR="005D10DF" w:rsidRPr="00553D05">
        <w:rPr>
          <w:rFonts w:ascii="Arial" w:hAnsi="Arial" w:cs="Arial"/>
        </w:rPr>
        <w:t>physical</w:t>
      </w:r>
      <w:r w:rsidR="00553D05" w:rsidRPr="00553D05">
        <w:rPr>
          <w:rFonts w:ascii="Arial" w:hAnsi="Arial" w:cs="Arial"/>
        </w:rPr>
        <w:t xml:space="preserve"> education classes and other passive recreation activities.</w:t>
      </w:r>
    </w:p>
    <w:p w14:paraId="107F1523" w14:textId="77777777" w:rsidR="00553D05" w:rsidRPr="00553D05" w:rsidRDefault="00553D05" w:rsidP="00992483">
      <w:pPr>
        <w:pStyle w:val="T1TableStyle"/>
        <w:rPr>
          <w:rFonts w:ascii="Arial" w:eastAsia="Arial" w:hAnsi="Arial" w:cs="Arial"/>
        </w:rPr>
      </w:pPr>
    </w:p>
    <w:p w14:paraId="35BEA6B7" w14:textId="7AC5729F" w:rsidR="00553D05" w:rsidRDefault="00553D05" w:rsidP="00992483">
      <w:pPr>
        <w:pStyle w:val="T1TableStyle"/>
        <w:rPr>
          <w:rFonts w:ascii="Arial" w:hAnsi="Arial" w:cs="Arial"/>
        </w:rPr>
      </w:pPr>
      <w:r w:rsidRPr="00553D05">
        <w:rPr>
          <w:rFonts w:ascii="Arial" w:hAnsi="Arial" w:cs="Arial"/>
        </w:rPr>
        <w:t xml:space="preserve">Facilities currently within the Reserve include: </w:t>
      </w:r>
    </w:p>
    <w:p w14:paraId="03CB3101" w14:textId="77777777" w:rsidR="00553D05" w:rsidRPr="00553D05" w:rsidRDefault="00553D05" w:rsidP="00992483">
      <w:pPr>
        <w:pStyle w:val="T1TableStyle"/>
        <w:rPr>
          <w:rFonts w:ascii="Arial" w:hAnsi="Arial" w:cs="Arial"/>
        </w:rPr>
      </w:pPr>
    </w:p>
    <w:p w14:paraId="777D99AA" w14:textId="0FCAA786" w:rsidR="00553D05" w:rsidRDefault="0009131C" w:rsidP="00E6277C">
      <w:pPr>
        <w:pStyle w:val="T1TableStyl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 large play area which is currently in poor condition and reach the end of its usable life</w:t>
      </w:r>
    </w:p>
    <w:p w14:paraId="6B3806F4" w14:textId="173E46A8" w:rsidR="00553D05" w:rsidRDefault="0009131C" w:rsidP="00992483">
      <w:pPr>
        <w:pStyle w:val="T1TableStyl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2 picnic table areas one to the south and the other to the north of the play area</w:t>
      </w:r>
      <w:r w:rsidR="00201684">
        <w:rPr>
          <w:rFonts w:ascii="Arial" w:hAnsi="Arial" w:cs="Arial"/>
        </w:rPr>
        <w:t xml:space="preserve"> with a barbeque</w:t>
      </w:r>
    </w:p>
    <w:p w14:paraId="181CF530" w14:textId="77777777" w:rsidR="0009131C" w:rsidRDefault="0009131C" w:rsidP="00992483">
      <w:pPr>
        <w:pStyle w:val="T1TableStyl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Significant native tree planting throughout the reserve</w:t>
      </w:r>
    </w:p>
    <w:p w14:paraId="140486E5" w14:textId="1D9FAF0F" w:rsidR="00553D05" w:rsidRDefault="0009131C" w:rsidP="00992483">
      <w:pPr>
        <w:pStyle w:val="T1TableStyl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 large open grassed area</w:t>
      </w:r>
      <w:r w:rsidRPr="00553D05">
        <w:rPr>
          <w:rFonts w:ascii="Arial" w:hAnsi="Arial" w:cs="Arial"/>
        </w:rPr>
        <w:t>.</w:t>
      </w:r>
      <w:r w:rsidR="00553D05" w:rsidRPr="00553D05">
        <w:rPr>
          <w:rFonts w:ascii="Arial" w:hAnsi="Arial" w:cs="Arial"/>
        </w:rPr>
        <w:t xml:space="preserve"> </w:t>
      </w:r>
    </w:p>
    <w:p w14:paraId="120BA373" w14:textId="079E2A9D" w:rsidR="0009131C" w:rsidRDefault="0009131C" w:rsidP="00992483">
      <w:pPr>
        <w:pStyle w:val="T1TableStyl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 direct path network</w:t>
      </w:r>
      <w:r w:rsidR="00201684">
        <w:rPr>
          <w:rFonts w:ascii="Arial" w:hAnsi="Arial" w:cs="Arial"/>
        </w:rPr>
        <w:t xml:space="preserve"> with lighting</w:t>
      </w:r>
    </w:p>
    <w:p w14:paraId="15E32551" w14:textId="37A07CBC" w:rsidR="00992483" w:rsidRPr="00553D05" w:rsidRDefault="00553D05" w:rsidP="00992483">
      <w:pPr>
        <w:pStyle w:val="T1TableStyle"/>
        <w:numPr>
          <w:ilvl w:val="0"/>
          <w:numId w:val="14"/>
        </w:numPr>
        <w:rPr>
          <w:rFonts w:ascii="Arial" w:hAnsi="Arial" w:cs="Arial"/>
        </w:rPr>
      </w:pPr>
      <w:r w:rsidRPr="00553D05">
        <w:rPr>
          <w:rFonts w:ascii="Arial" w:hAnsi="Arial" w:cs="Arial"/>
        </w:rPr>
        <w:t xml:space="preserve">Extensive garden beds which contain native flora and fauna of the local area. </w:t>
      </w:r>
    </w:p>
    <w:p w14:paraId="1B4D2DEC" w14:textId="7AE77466" w:rsidR="00553D05" w:rsidRDefault="00553D05" w:rsidP="00992483">
      <w:pPr>
        <w:pStyle w:val="T1TableStyle"/>
        <w:rPr>
          <w:rFonts w:ascii="Arial" w:hAnsi="Arial" w:cs="Arial"/>
        </w:rPr>
      </w:pPr>
    </w:p>
    <w:p w14:paraId="1C6959B4" w14:textId="7930EC31" w:rsidR="00553D05" w:rsidRDefault="008C2709" w:rsidP="00992483">
      <w:pPr>
        <w:pStyle w:val="T1TableStyle"/>
        <w:rPr>
          <w:rFonts w:ascii="Arial" w:hAnsi="Arial" w:cs="Arial"/>
        </w:rPr>
      </w:pPr>
      <w:r>
        <w:rPr>
          <w:rFonts w:ascii="Arial" w:hAnsi="Arial" w:cs="Arial"/>
        </w:rPr>
        <w:t xml:space="preserve">The play area in Hewison reserve is currently in poor condition and currently ranked 12 of 60 </w:t>
      </w:r>
      <w:r w:rsidR="00201684">
        <w:rPr>
          <w:rFonts w:ascii="Arial" w:hAnsi="Arial" w:cs="Arial"/>
        </w:rPr>
        <w:t>play spaces</w:t>
      </w:r>
      <w:r>
        <w:rPr>
          <w:rFonts w:ascii="Arial" w:hAnsi="Arial" w:cs="Arial"/>
        </w:rPr>
        <w:t xml:space="preserve"> that require and upgrade. This is a high priority for Council to remove the existing play equipment and upgrade the </w:t>
      </w:r>
      <w:r w:rsidR="00201684">
        <w:rPr>
          <w:rFonts w:ascii="Arial" w:hAnsi="Arial" w:cs="Arial"/>
        </w:rPr>
        <w:t>play space</w:t>
      </w:r>
      <w:r>
        <w:rPr>
          <w:rFonts w:ascii="Arial" w:hAnsi="Arial" w:cs="Arial"/>
        </w:rPr>
        <w:t>.</w:t>
      </w:r>
      <w:r w:rsidR="00F749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Through removing the equipment, the opportunity exists to upgrade the play offering within the play are</w:t>
      </w:r>
      <w:r w:rsidR="00EB69F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to more contemporary play offerings, create more accessible equipment, </w:t>
      </w:r>
      <w:r w:rsidR="00D64126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upgrade the barbeque area to an accessible area, consistent Council’s approach to ensure </w:t>
      </w:r>
      <w:r w:rsidR="00201684">
        <w:rPr>
          <w:rFonts w:ascii="Arial" w:hAnsi="Arial" w:cs="Arial"/>
        </w:rPr>
        <w:t>access for all.</w:t>
      </w:r>
      <w:r>
        <w:rPr>
          <w:rFonts w:ascii="Arial" w:hAnsi="Arial" w:cs="Arial"/>
        </w:rPr>
        <w:t xml:space="preserve"> </w:t>
      </w:r>
    </w:p>
    <w:p w14:paraId="4C3E3FD1" w14:textId="0B2300C2" w:rsidR="00563B49" w:rsidRDefault="00563B49" w:rsidP="00992483">
      <w:pPr>
        <w:pStyle w:val="T1TableStyle"/>
        <w:rPr>
          <w:rFonts w:ascii="Arial" w:hAnsi="Arial" w:cs="Arial"/>
        </w:rPr>
      </w:pPr>
    </w:p>
    <w:p w14:paraId="32CB4B29" w14:textId="2B001B3F" w:rsidR="00F7494B" w:rsidRDefault="00563B49" w:rsidP="00563B49">
      <w:pPr>
        <w:tabs>
          <w:tab w:val="clear" w:pos="-3060"/>
          <w:tab w:val="clear" w:pos="-2340"/>
          <w:tab w:val="clear" w:pos="630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lang w:eastAsia="en-US"/>
        </w:rPr>
      </w:pPr>
      <w:r w:rsidRPr="00563B49">
        <w:rPr>
          <w:rFonts w:eastAsiaTheme="minorHAnsi"/>
          <w:color w:val="auto"/>
          <w:lang w:eastAsia="en-US"/>
        </w:rPr>
        <w:t>Our proposed upgrade aims to benefit the</w:t>
      </w:r>
      <w:r>
        <w:rPr>
          <w:rFonts w:eastAsiaTheme="minorHAnsi"/>
          <w:color w:val="auto"/>
          <w:lang w:eastAsia="en-US"/>
        </w:rPr>
        <w:t xml:space="preserve"> </w:t>
      </w:r>
      <w:r w:rsidRPr="00563B49">
        <w:rPr>
          <w:rFonts w:eastAsiaTheme="minorHAnsi"/>
          <w:color w:val="auto"/>
          <w:lang w:eastAsia="en-US"/>
        </w:rPr>
        <w:t>surrounding community</w:t>
      </w:r>
      <w:r w:rsidR="00EB69FE">
        <w:rPr>
          <w:rFonts w:eastAsiaTheme="minorHAnsi"/>
          <w:color w:val="auto"/>
          <w:lang w:eastAsia="en-US"/>
        </w:rPr>
        <w:t xml:space="preserve"> through</w:t>
      </w:r>
      <w:r w:rsidRPr="00563B49">
        <w:rPr>
          <w:rFonts w:eastAsiaTheme="minorHAnsi"/>
          <w:color w:val="auto"/>
          <w:lang w:eastAsia="en-US"/>
        </w:rPr>
        <w:t>:</w:t>
      </w:r>
    </w:p>
    <w:p w14:paraId="3E2213A8" w14:textId="77777777" w:rsidR="00F7494B" w:rsidRPr="00563B49" w:rsidRDefault="00F7494B" w:rsidP="00563B49">
      <w:pPr>
        <w:tabs>
          <w:tab w:val="clear" w:pos="-3060"/>
          <w:tab w:val="clear" w:pos="-2340"/>
          <w:tab w:val="clear" w:pos="630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lang w:eastAsia="en-US"/>
        </w:rPr>
      </w:pPr>
    </w:p>
    <w:p w14:paraId="71FCCE22" w14:textId="518F52F1" w:rsidR="00563B49" w:rsidRDefault="008C2709" w:rsidP="00E6277C">
      <w:pPr>
        <w:pStyle w:val="ListParagraph"/>
        <w:numPr>
          <w:ilvl w:val="0"/>
          <w:numId w:val="16"/>
        </w:numPr>
        <w:tabs>
          <w:tab w:val="clear" w:pos="-3060"/>
          <w:tab w:val="clear" w:pos="-2340"/>
          <w:tab w:val="clear" w:pos="630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The construction of a new play space </w:t>
      </w:r>
    </w:p>
    <w:p w14:paraId="4F26970C" w14:textId="039D1A92" w:rsidR="00563B49" w:rsidRDefault="00563B49" w:rsidP="00E6277C">
      <w:pPr>
        <w:pStyle w:val="ListParagraph"/>
        <w:numPr>
          <w:ilvl w:val="0"/>
          <w:numId w:val="16"/>
        </w:numPr>
        <w:tabs>
          <w:tab w:val="clear" w:pos="-3060"/>
          <w:tab w:val="clear" w:pos="-2340"/>
          <w:tab w:val="clear" w:pos="630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Pr</w:t>
      </w:r>
      <w:r w:rsidRPr="00563B49">
        <w:rPr>
          <w:rFonts w:eastAsiaTheme="minorHAnsi"/>
          <w:color w:val="auto"/>
          <w:lang w:eastAsia="en-US"/>
        </w:rPr>
        <w:t>otecting and enhancing the natural look and feel of the reserve</w:t>
      </w:r>
      <w:r w:rsidR="008C2709">
        <w:rPr>
          <w:rFonts w:eastAsiaTheme="minorHAnsi"/>
          <w:color w:val="auto"/>
          <w:lang w:eastAsia="en-US"/>
        </w:rPr>
        <w:t xml:space="preserve"> through new shrub and ground cover opportunities.</w:t>
      </w:r>
    </w:p>
    <w:p w14:paraId="1CE0E194" w14:textId="45C7C583" w:rsidR="00563B49" w:rsidRPr="00563B49" w:rsidRDefault="008C2709" w:rsidP="00E6277C">
      <w:pPr>
        <w:pStyle w:val="ListParagraph"/>
        <w:numPr>
          <w:ilvl w:val="0"/>
          <w:numId w:val="16"/>
        </w:numPr>
        <w:tabs>
          <w:tab w:val="clear" w:pos="-3060"/>
          <w:tab w:val="clear" w:pos="-2340"/>
          <w:tab w:val="clear" w:pos="6300"/>
        </w:tabs>
        <w:suppressAutoHyphens w:val="0"/>
        <w:autoSpaceDE w:val="0"/>
        <w:autoSpaceDN w:val="0"/>
        <w:adjustRightInd w:val="0"/>
        <w:spacing w:after="0" w:line="240" w:lineRule="auto"/>
      </w:pPr>
      <w:r>
        <w:rPr>
          <w:rFonts w:eastAsiaTheme="minorHAnsi"/>
          <w:color w:val="auto"/>
          <w:lang w:eastAsia="en-US"/>
        </w:rPr>
        <w:t>Improving accessibility through a new accessible barbeque area and more accessible play equipment opportunities</w:t>
      </w:r>
    </w:p>
    <w:p w14:paraId="0F0B3489" w14:textId="77777777" w:rsidR="00553D05" w:rsidRPr="00B24564" w:rsidRDefault="00553D05" w:rsidP="00553D05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before="100" w:beforeAutospacing="1" w:after="100" w:afterAutospacing="1" w:line="240" w:lineRule="auto"/>
        <w:rPr>
          <w:color w:val="272421"/>
        </w:rPr>
      </w:pPr>
      <w:r w:rsidRPr="00B24564">
        <w:rPr>
          <w:color w:val="272421"/>
        </w:rPr>
        <w:t>The proposed redevelopment Includes:</w:t>
      </w:r>
    </w:p>
    <w:p w14:paraId="3BEB344D" w14:textId="4C689B94" w:rsidR="00553D05" w:rsidRDefault="008C2709" w:rsidP="00553D05">
      <w:pPr>
        <w:numPr>
          <w:ilvl w:val="0"/>
          <w:numId w:val="15"/>
        </w:num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before="100" w:beforeAutospacing="1" w:after="100" w:afterAutospacing="1" w:line="240" w:lineRule="auto"/>
        <w:rPr>
          <w:color w:val="272421"/>
        </w:rPr>
      </w:pPr>
      <w:r>
        <w:rPr>
          <w:color w:val="272421"/>
        </w:rPr>
        <w:t>Removal of all existing play equipment and installation of new equipment.</w:t>
      </w:r>
    </w:p>
    <w:p w14:paraId="64255780" w14:textId="21BF0716" w:rsidR="008C2709" w:rsidRPr="00B24564" w:rsidRDefault="008C2709" w:rsidP="00553D05">
      <w:pPr>
        <w:numPr>
          <w:ilvl w:val="0"/>
          <w:numId w:val="15"/>
        </w:num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before="100" w:beforeAutospacing="1" w:after="100" w:afterAutospacing="1" w:line="240" w:lineRule="auto"/>
        <w:rPr>
          <w:color w:val="272421"/>
        </w:rPr>
      </w:pPr>
      <w:r>
        <w:rPr>
          <w:color w:val="272421"/>
        </w:rPr>
        <w:t>The introduction of natural play through extending</w:t>
      </w:r>
    </w:p>
    <w:p w14:paraId="49424138" w14:textId="7E0ABBE0" w:rsidR="00553D05" w:rsidRPr="00B24564" w:rsidRDefault="008C2709" w:rsidP="00553D05">
      <w:pPr>
        <w:numPr>
          <w:ilvl w:val="0"/>
          <w:numId w:val="15"/>
        </w:num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before="100" w:beforeAutospacing="1" w:after="100" w:afterAutospacing="1" w:line="240" w:lineRule="auto"/>
        <w:rPr>
          <w:color w:val="272421"/>
        </w:rPr>
      </w:pPr>
      <w:r>
        <w:rPr>
          <w:color w:val="272421"/>
        </w:rPr>
        <w:t>Upgrading the barbeque area with an accessible barbeque and more picnic tables</w:t>
      </w:r>
    </w:p>
    <w:p w14:paraId="0DCCD39E" w14:textId="6A6C9A5F" w:rsidR="00553D05" w:rsidRPr="00B24564" w:rsidRDefault="00553D05" w:rsidP="00553D05">
      <w:pPr>
        <w:numPr>
          <w:ilvl w:val="0"/>
          <w:numId w:val="15"/>
        </w:num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before="100" w:beforeAutospacing="1" w:after="100" w:afterAutospacing="1" w:line="240" w:lineRule="auto"/>
        <w:rPr>
          <w:color w:val="272421"/>
        </w:rPr>
      </w:pPr>
      <w:r w:rsidRPr="00B24564">
        <w:rPr>
          <w:color w:val="272421"/>
        </w:rPr>
        <w:t xml:space="preserve">New cricket nets, </w:t>
      </w:r>
      <w:r w:rsidR="005D10DF" w:rsidRPr="00B24564">
        <w:rPr>
          <w:color w:val="272421"/>
        </w:rPr>
        <w:t>BBQ,</w:t>
      </w:r>
      <w:r w:rsidRPr="00B24564">
        <w:rPr>
          <w:color w:val="272421"/>
        </w:rPr>
        <w:t xml:space="preserve"> and picnic facilities</w:t>
      </w:r>
    </w:p>
    <w:p w14:paraId="05DF18D0" w14:textId="520FDDB6" w:rsidR="00553D05" w:rsidRPr="00B24564" w:rsidRDefault="00553D05" w:rsidP="00553D05">
      <w:pPr>
        <w:numPr>
          <w:ilvl w:val="0"/>
          <w:numId w:val="15"/>
        </w:num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before="100" w:beforeAutospacing="1" w:after="100" w:afterAutospacing="1" w:line="240" w:lineRule="auto"/>
        <w:rPr>
          <w:color w:val="272421"/>
        </w:rPr>
      </w:pPr>
      <w:r w:rsidRPr="00B24564">
        <w:rPr>
          <w:color w:val="272421"/>
        </w:rPr>
        <w:t>Safer and better lit pathways</w:t>
      </w:r>
    </w:p>
    <w:p w14:paraId="5BB46079" w14:textId="2D7048E2" w:rsidR="00440BF1" w:rsidRPr="00F035ED" w:rsidRDefault="00F9711C" w:rsidP="00F9711C">
      <w:pPr>
        <w:pStyle w:val="T1TableStyle"/>
        <w:rPr>
          <w:rFonts w:ascii="Arial" w:hAnsi="Arial" w:cs="Arial"/>
        </w:rPr>
      </w:pPr>
      <w:r w:rsidRPr="00F035ED">
        <w:rPr>
          <w:rFonts w:ascii="Arial" w:eastAsia="Arial" w:hAnsi="Arial" w:cs="Arial"/>
        </w:rPr>
        <w:t xml:space="preserve">A concept plan was developed by Council in </w:t>
      </w:r>
      <w:r w:rsidR="0057397A">
        <w:rPr>
          <w:rFonts w:ascii="Arial" w:eastAsia="Arial" w:hAnsi="Arial" w:cs="Arial"/>
        </w:rPr>
        <w:t>late</w:t>
      </w:r>
      <w:r w:rsidRPr="00F035ED">
        <w:rPr>
          <w:rFonts w:ascii="Arial" w:eastAsia="Arial" w:hAnsi="Arial" w:cs="Arial"/>
        </w:rPr>
        <w:t xml:space="preserve">-2022. </w:t>
      </w:r>
      <w:r w:rsidRPr="00F035ED">
        <w:rPr>
          <w:rFonts w:ascii="Arial" w:hAnsi="Arial" w:cs="Arial"/>
        </w:rPr>
        <w:t xml:space="preserve">This document has been compiled following the conclusion of the first phase of community engagement for the </w:t>
      </w:r>
      <w:r w:rsidR="0057397A">
        <w:rPr>
          <w:rFonts w:ascii="Arial" w:hAnsi="Arial" w:cs="Arial"/>
        </w:rPr>
        <w:t>Hewison Reserve</w:t>
      </w:r>
      <w:r w:rsidRPr="00F035ED">
        <w:rPr>
          <w:rFonts w:ascii="Arial" w:hAnsi="Arial" w:cs="Arial"/>
        </w:rPr>
        <w:t xml:space="preserve"> Upgrade</w:t>
      </w:r>
      <w:r w:rsidR="0057397A">
        <w:rPr>
          <w:rFonts w:ascii="Arial" w:hAnsi="Arial" w:cs="Arial"/>
        </w:rPr>
        <w:t xml:space="preserve"> (May 202</w:t>
      </w:r>
      <w:r w:rsidR="00EB69FE">
        <w:rPr>
          <w:rFonts w:ascii="Arial" w:hAnsi="Arial" w:cs="Arial"/>
        </w:rPr>
        <w:t>2</w:t>
      </w:r>
      <w:r w:rsidR="0057397A">
        <w:rPr>
          <w:rFonts w:ascii="Arial" w:hAnsi="Arial" w:cs="Arial"/>
        </w:rPr>
        <w:t xml:space="preserve">) </w:t>
      </w:r>
      <w:r w:rsidR="008C2709">
        <w:rPr>
          <w:rFonts w:ascii="Arial" w:hAnsi="Arial" w:cs="Arial"/>
        </w:rPr>
        <w:t>Th</w:t>
      </w:r>
      <w:r w:rsidR="00201684">
        <w:rPr>
          <w:rFonts w:ascii="Arial" w:hAnsi="Arial" w:cs="Arial"/>
        </w:rPr>
        <w:t>is</w:t>
      </w:r>
      <w:r w:rsidR="008C2709">
        <w:rPr>
          <w:rFonts w:ascii="Arial" w:hAnsi="Arial" w:cs="Arial"/>
        </w:rPr>
        <w:t xml:space="preserve"> engagement consisted of 3 on site forums with the community</w:t>
      </w:r>
      <w:r w:rsidR="00201684">
        <w:rPr>
          <w:rFonts w:ascii="Arial" w:hAnsi="Arial" w:cs="Arial"/>
        </w:rPr>
        <w:t xml:space="preserve"> and opportunity to comment via the Have Your Say page</w:t>
      </w:r>
      <w:r w:rsidRPr="00F035ED">
        <w:rPr>
          <w:rFonts w:ascii="Arial" w:hAnsi="Arial" w:cs="Arial"/>
        </w:rPr>
        <w:t>. Respondents provided recommendations and comments on what they like about the existing reserve and what they would like to see in the futu</w:t>
      </w:r>
      <w:r w:rsidR="00440BF1" w:rsidRPr="00F035ED">
        <w:rPr>
          <w:rFonts w:ascii="Arial" w:hAnsi="Arial" w:cs="Arial"/>
        </w:rPr>
        <w:t>re.</w:t>
      </w:r>
      <w:r w:rsidR="007B14C2" w:rsidRPr="00F035ED">
        <w:rPr>
          <w:rFonts w:ascii="Arial" w:hAnsi="Arial" w:cs="Arial"/>
        </w:rPr>
        <w:t xml:space="preserve"> Respondents also had the opportunity to provide input </w:t>
      </w:r>
      <w:r w:rsidR="008C2709">
        <w:rPr>
          <w:rFonts w:ascii="Arial" w:hAnsi="Arial" w:cs="Arial"/>
        </w:rPr>
        <w:t>to new play equipment opportunities.</w:t>
      </w:r>
    </w:p>
    <w:p w14:paraId="5A72EFAD" w14:textId="77777777" w:rsidR="00440BF1" w:rsidRPr="00F035ED" w:rsidRDefault="00440BF1" w:rsidP="00F9711C">
      <w:pPr>
        <w:pStyle w:val="T1TableStyle"/>
        <w:rPr>
          <w:rFonts w:ascii="Arial" w:hAnsi="Arial" w:cs="Arial"/>
        </w:rPr>
      </w:pPr>
    </w:p>
    <w:p w14:paraId="339922D2" w14:textId="55553BD3" w:rsidR="003F39A7" w:rsidRPr="00CD0ACE" w:rsidRDefault="00440BF1" w:rsidP="00440BF1">
      <w:pPr>
        <w:pStyle w:val="T1TableStyle"/>
        <w:rPr>
          <w:rFonts w:ascii="Avenir Next LT Pro" w:eastAsiaTheme="minorHAnsi" w:hAnsi="Avenir Next LT Pro" w:cs="ArialMT"/>
          <w:lang w:eastAsia="en-US"/>
        </w:rPr>
      </w:pPr>
      <w:r w:rsidRPr="00F035ED">
        <w:rPr>
          <w:rFonts w:ascii="Arial" w:hAnsi="Arial" w:cs="Arial"/>
        </w:rPr>
        <w:t>Following this</w:t>
      </w:r>
      <w:r w:rsidR="00201684">
        <w:rPr>
          <w:rFonts w:ascii="Arial" w:hAnsi="Arial" w:cs="Arial"/>
        </w:rPr>
        <w:t xml:space="preserve"> current</w:t>
      </w:r>
      <w:r w:rsidRPr="00F035ED">
        <w:rPr>
          <w:rFonts w:ascii="Arial" w:hAnsi="Arial" w:cs="Arial"/>
        </w:rPr>
        <w:t xml:space="preserve"> round of </w:t>
      </w:r>
      <w:r w:rsidR="00BA7690" w:rsidRPr="00F035ED">
        <w:rPr>
          <w:rFonts w:ascii="Arial" w:hAnsi="Arial" w:cs="Arial"/>
        </w:rPr>
        <w:t>engagement</w:t>
      </w:r>
      <w:r w:rsidR="00201684">
        <w:rPr>
          <w:rFonts w:ascii="Arial" w:hAnsi="Arial" w:cs="Arial"/>
        </w:rPr>
        <w:t xml:space="preserve"> in response to the concept plan</w:t>
      </w:r>
      <w:r w:rsidR="00BA7690" w:rsidRPr="00F035ED">
        <w:rPr>
          <w:rFonts w:ascii="Arial" w:hAnsi="Arial" w:cs="Arial"/>
        </w:rPr>
        <w:t>,</w:t>
      </w:r>
      <w:r w:rsidRPr="00F035ED">
        <w:rPr>
          <w:rFonts w:ascii="Arial" w:hAnsi="Arial" w:cs="Arial"/>
        </w:rPr>
        <w:t xml:space="preserve"> plan will be </w:t>
      </w:r>
      <w:r w:rsidR="008C2709">
        <w:rPr>
          <w:rFonts w:ascii="Arial" w:hAnsi="Arial" w:cs="Arial"/>
        </w:rPr>
        <w:t>revised</w:t>
      </w:r>
      <w:r w:rsidRPr="00F035ED">
        <w:rPr>
          <w:rFonts w:ascii="Arial" w:hAnsi="Arial" w:cs="Arial"/>
        </w:rPr>
        <w:t xml:space="preserve"> and advertised on the project website</w:t>
      </w:r>
      <w:r w:rsidR="0057397A">
        <w:rPr>
          <w:rFonts w:ascii="Arial" w:hAnsi="Arial" w:cs="Arial"/>
        </w:rPr>
        <w:t xml:space="preserve"> as the final plan for implementation</w:t>
      </w:r>
      <w:r w:rsidR="008C2709">
        <w:rPr>
          <w:rFonts w:ascii="Arial" w:hAnsi="Arial" w:cs="Arial"/>
        </w:rPr>
        <w:t>.</w:t>
      </w:r>
      <w:r w:rsidR="003F39A7" w:rsidRPr="00CD0ACE">
        <w:rPr>
          <w:rFonts w:ascii="Avenir Next LT Pro" w:eastAsiaTheme="minorHAnsi" w:hAnsi="Avenir Next LT Pro" w:cs="ArialMT"/>
          <w:lang w:eastAsia="en-US"/>
        </w:rPr>
        <w:br w:type="page"/>
      </w:r>
    </w:p>
    <w:p w14:paraId="72353C78" w14:textId="4DA28609" w:rsidR="00CA6B04" w:rsidRDefault="00CA6B04" w:rsidP="000B01C9">
      <w:pPr>
        <w:pStyle w:val="Heading1"/>
      </w:pPr>
      <w:bookmarkStart w:id="32" w:name="_Toc120710859"/>
      <w:r w:rsidRPr="00CA6B04">
        <w:lastRenderedPageBreak/>
        <w:t>Engagement approach</w:t>
      </w:r>
      <w:bookmarkEnd w:id="32"/>
    </w:p>
    <w:p w14:paraId="48071893" w14:textId="77777777" w:rsidR="00440BF1" w:rsidRPr="00BA7690" w:rsidRDefault="00440BF1" w:rsidP="00BA7690">
      <w:pPr>
        <w:pStyle w:val="T1TableStyle"/>
        <w:rPr>
          <w:rFonts w:ascii="Arial" w:hAnsi="Arial" w:cs="Arial"/>
        </w:rPr>
      </w:pPr>
      <w:r w:rsidRPr="00BA7690">
        <w:rPr>
          <w:rFonts w:ascii="Arial" w:hAnsi="Arial" w:cs="Arial"/>
        </w:rPr>
        <w:t xml:space="preserve">The community was informed about the engagement process in the following way: </w:t>
      </w:r>
    </w:p>
    <w:p w14:paraId="53468B88" w14:textId="5BC2DA5B" w:rsidR="00440BF1" w:rsidRPr="00BA7690" w:rsidRDefault="00440BF1" w:rsidP="00BA7690">
      <w:pPr>
        <w:pStyle w:val="T1TableStyle"/>
        <w:numPr>
          <w:ilvl w:val="0"/>
          <w:numId w:val="9"/>
        </w:numPr>
        <w:rPr>
          <w:rFonts w:ascii="Arial" w:eastAsia="Arial" w:hAnsi="Arial" w:cs="Arial"/>
        </w:rPr>
      </w:pPr>
      <w:r w:rsidRPr="00BA7690">
        <w:rPr>
          <w:rFonts w:ascii="Arial" w:eastAsia="Arial" w:hAnsi="Arial" w:cs="Arial"/>
        </w:rPr>
        <w:t xml:space="preserve">Signage displayed in the reserve </w:t>
      </w:r>
    </w:p>
    <w:p w14:paraId="4EDDF508" w14:textId="66F9777E" w:rsidR="00440BF1" w:rsidRPr="00BA7690" w:rsidRDefault="00440BF1" w:rsidP="00BA7690">
      <w:pPr>
        <w:pStyle w:val="T1TableStyle"/>
        <w:numPr>
          <w:ilvl w:val="0"/>
          <w:numId w:val="9"/>
        </w:numPr>
        <w:rPr>
          <w:rFonts w:ascii="Arial" w:eastAsia="Arial" w:hAnsi="Arial" w:cs="Arial"/>
        </w:rPr>
      </w:pPr>
      <w:r w:rsidRPr="00BA7690">
        <w:rPr>
          <w:rFonts w:ascii="Arial" w:eastAsia="Arial" w:hAnsi="Arial" w:cs="Arial"/>
        </w:rPr>
        <w:t>Project postcard sent to nearby residents</w:t>
      </w:r>
      <w:r w:rsidR="00563B49">
        <w:rPr>
          <w:rFonts w:ascii="Arial" w:eastAsia="Arial" w:hAnsi="Arial" w:cs="Arial"/>
        </w:rPr>
        <w:t xml:space="preserve"> within 500m of the reserve</w:t>
      </w:r>
    </w:p>
    <w:p w14:paraId="5BCB43B3" w14:textId="53D8785E" w:rsidR="00440BF1" w:rsidRPr="00BA7690" w:rsidRDefault="00440BF1" w:rsidP="00BA7690">
      <w:pPr>
        <w:pStyle w:val="T1TableStyle"/>
        <w:numPr>
          <w:ilvl w:val="0"/>
          <w:numId w:val="9"/>
        </w:numPr>
        <w:rPr>
          <w:rFonts w:ascii="Arial" w:eastAsia="Arial" w:hAnsi="Arial" w:cs="Arial"/>
        </w:rPr>
      </w:pPr>
      <w:r w:rsidRPr="00BA7690">
        <w:rPr>
          <w:rFonts w:ascii="Arial" w:eastAsia="Arial" w:hAnsi="Arial" w:cs="Arial"/>
        </w:rPr>
        <w:t>Council’s ‘Have Your Say’ webpage</w:t>
      </w:r>
      <w:r w:rsidR="00551D4A">
        <w:rPr>
          <w:rFonts w:ascii="Arial" w:eastAsia="Arial" w:hAnsi="Arial" w:cs="Arial"/>
        </w:rPr>
        <w:t xml:space="preserve"> </w:t>
      </w:r>
      <w:r w:rsidR="00551D4A" w:rsidRPr="00551D4A">
        <w:rPr>
          <w:rFonts w:ascii="Arial" w:eastAsia="Arial" w:hAnsi="Arial" w:cs="Arial"/>
        </w:rPr>
        <w:t>Including an online survey for feedback</w:t>
      </w:r>
    </w:p>
    <w:p w14:paraId="570156D0" w14:textId="284D5DE0" w:rsidR="00440BF1" w:rsidRDefault="00440BF1" w:rsidP="00BA7690">
      <w:pPr>
        <w:pStyle w:val="T1TableStyle"/>
        <w:numPr>
          <w:ilvl w:val="0"/>
          <w:numId w:val="9"/>
        </w:numPr>
        <w:rPr>
          <w:rFonts w:ascii="Arial" w:eastAsia="Arial" w:hAnsi="Arial" w:cs="Arial"/>
        </w:rPr>
      </w:pPr>
      <w:r w:rsidRPr="00BA7690">
        <w:rPr>
          <w:rFonts w:ascii="Arial" w:eastAsia="Arial" w:hAnsi="Arial" w:cs="Arial"/>
        </w:rPr>
        <w:t xml:space="preserve">Council’s social media pages (Facebook and Instagram)  </w:t>
      </w:r>
    </w:p>
    <w:p w14:paraId="588145F8" w14:textId="77777777" w:rsidR="008E2804" w:rsidRPr="008E2804" w:rsidRDefault="008E2804" w:rsidP="008E2804">
      <w:pPr>
        <w:spacing w:before="480"/>
        <w:outlineLvl w:val="0"/>
        <w:rPr>
          <w:rFonts w:ascii="Century Gothic" w:hAnsi="Century Gothic"/>
          <w:b/>
          <w:color w:val="007484"/>
          <w:sz w:val="72"/>
          <w:szCs w:val="72"/>
        </w:rPr>
      </w:pPr>
      <w:r w:rsidRPr="008E2804">
        <w:rPr>
          <w:rFonts w:ascii="Century Gothic" w:hAnsi="Century Gothic"/>
          <w:b/>
          <w:color w:val="007484"/>
          <w:sz w:val="72"/>
          <w:szCs w:val="72"/>
        </w:rPr>
        <w:t>What we did</w:t>
      </w:r>
    </w:p>
    <w:p w14:paraId="726615C1" w14:textId="77777777" w:rsidR="008E2804" w:rsidRPr="008E2804" w:rsidRDefault="008E2804" w:rsidP="008E2804">
      <w:pPr>
        <w:tabs>
          <w:tab w:val="clear" w:pos="-3060"/>
          <w:tab w:val="clear" w:pos="-2340"/>
          <w:tab w:val="left" w:pos="284"/>
          <w:tab w:val="left" w:pos="993"/>
        </w:tabs>
        <w:suppressAutoHyphens w:val="0"/>
        <w:spacing w:before="240" w:line="240" w:lineRule="auto"/>
        <w:outlineLvl w:val="1"/>
        <w:rPr>
          <w:rFonts w:ascii="Century Gothic" w:eastAsia="Century Gothic" w:hAnsi="Century Gothic" w:cs="Century Gothic"/>
          <w:b/>
          <w:color w:val="005467"/>
          <w:sz w:val="44"/>
          <w:szCs w:val="44"/>
        </w:rPr>
      </w:pPr>
      <w:r w:rsidRPr="008E2804">
        <w:rPr>
          <w:rFonts w:ascii="Century Gothic" w:eastAsia="Century Gothic" w:hAnsi="Century Gothic" w:cs="Century Gothic"/>
          <w:b/>
          <w:color w:val="005467"/>
          <w:sz w:val="44"/>
          <w:szCs w:val="44"/>
        </w:rPr>
        <w:t>Engagement activities</w:t>
      </w:r>
    </w:p>
    <w:p w14:paraId="515D8513" w14:textId="77777777" w:rsidR="008E2804" w:rsidRPr="008E2804" w:rsidRDefault="008E2804" w:rsidP="008E2804">
      <w:pPr>
        <w:rPr>
          <w:rFonts w:eastAsia="Century Gothic"/>
        </w:rPr>
      </w:pPr>
      <w:r w:rsidRPr="008E2804">
        <w:rPr>
          <w:rFonts w:eastAsia="Century Gothic"/>
        </w:rPr>
        <w:t>The following engagement activities were undertaken during this project:</w:t>
      </w:r>
    </w:p>
    <w:p w14:paraId="0BC6FC67" w14:textId="77777777" w:rsidR="008E2804" w:rsidRPr="005D10DF" w:rsidRDefault="008E2804" w:rsidP="005D10DF">
      <w:pPr>
        <w:pStyle w:val="ListParagraph"/>
        <w:numPr>
          <w:ilvl w:val="0"/>
          <w:numId w:val="20"/>
        </w:numPr>
        <w:tabs>
          <w:tab w:val="clear" w:pos="-3060"/>
          <w:tab w:val="clear" w:pos="-2340"/>
          <w:tab w:val="clear" w:pos="6300"/>
          <w:tab w:val="right" w:pos="8931"/>
        </w:tabs>
        <w:suppressAutoHyphens w:val="0"/>
        <w:spacing w:after="60"/>
        <w:rPr>
          <w:rFonts w:eastAsia="Calibri"/>
          <w:color w:val="auto"/>
          <w:szCs w:val="24"/>
          <w:lang w:eastAsia="en-US"/>
        </w:rPr>
      </w:pPr>
      <w:r w:rsidRPr="005D10DF">
        <w:rPr>
          <w:rFonts w:eastAsia="Calibri"/>
          <w:color w:val="auto"/>
          <w:szCs w:val="24"/>
          <w:lang w:eastAsia="en-US"/>
        </w:rPr>
        <w:t>An online survey hosted on Council’s Have your Say project page; and</w:t>
      </w:r>
    </w:p>
    <w:p w14:paraId="5544B88A" w14:textId="77777777" w:rsidR="005D10DF" w:rsidRPr="005D10DF" w:rsidRDefault="008E2804" w:rsidP="00F13C6B">
      <w:pPr>
        <w:pStyle w:val="ListParagraph"/>
        <w:numPr>
          <w:ilvl w:val="0"/>
          <w:numId w:val="20"/>
        </w:numPr>
        <w:tabs>
          <w:tab w:val="clear" w:pos="-3060"/>
          <w:tab w:val="clear" w:pos="-2340"/>
          <w:tab w:val="clear" w:pos="6300"/>
          <w:tab w:val="right" w:pos="8931"/>
        </w:tabs>
        <w:suppressAutoHyphens w:val="0"/>
        <w:spacing w:after="240"/>
        <w:rPr>
          <w:rFonts w:eastAsia="Century Gothic"/>
        </w:rPr>
      </w:pPr>
      <w:r w:rsidRPr="005D10DF">
        <w:rPr>
          <w:rFonts w:eastAsia="Calibri"/>
          <w:color w:val="auto"/>
          <w:szCs w:val="24"/>
          <w:lang w:eastAsia="en-US"/>
        </w:rPr>
        <w:t xml:space="preserve">Two (2) community place-based pop-ups held on-site, </w:t>
      </w:r>
    </w:p>
    <w:p w14:paraId="4CA739C5" w14:textId="28E2C955" w:rsidR="008E2804" w:rsidRPr="005D10DF" w:rsidRDefault="008E2804" w:rsidP="00F13C6B">
      <w:pPr>
        <w:pStyle w:val="ListParagraph"/>
        <w:numPr>
          <w:ilvl w:val="0"/>
          <w:numId w:val="20"/>
        </w:numPr>
        <w:tabs>
          <w:tab w:val="clear" w:pos="-3060"/>
          <w:tab w:val="clear" w:pos="-2340"/>
          <w:tab w:val="clear" w:pos="6300"/>
          <w:tab w:val="right" w:pos="8931"/>
        </w:tabs>
        <w:suppressAutoHyphens w:val="0"/>
        <w:spacing w:after="240"/>
        <w:rPr>
          <w:rFonts w:eastAsia="Century Gothic"/>
        </w:rPr>
      </w:pPr>
      <w:r w:rsidRPr="005D10DF">
        <w:rPr>
          <w:rFonts w:eastAsia="Century Gothic"/>
        </w:rPr>
        <w:t xml:space="preserve">Feedback was sought from the broader community, as well as attendees onsite at </w:t>
      </w:r>
      <w:r w:rsidR="005D10DF">
        <w:rPr>
          <w:rFonts w:eastAsia="Century Gothic"/>
        </w:rPr>
        <w:t>Hewison Reserve</w:t>
      </w:r>
    </w:p>
    <w:p w14:paraId="46600A84" w14:textId="77777777" w:rsidR="008E2804" w:rsidRPr="008E2804" w:rsidRDefault="008E2804" w:rsidP="008E2804">
      <w:pPr>
        <w:tabs>
          <w:tab w:val="clear" w:pos="-3060"/>
          <w:tab w:val="clear" w:pos="-2340"/>
          <w:tab w:val="left" w:pos="284"/>
          <w:tab w:val="left" w:pos="993"/>
        </w:tabs>
        <w:suppressAutoHyphens w:val="0"/>
        <w:spacing w:before="240" w:line="240" w:lineRule="auto"/>
        <w:outlineLvl w:val="1"/>
        <w:rPr>
          <w:rFonts w:ascii="Century Gothic" w:eastAsia="Century Gothic" w:hAnsi="Century Gothic" w:cs="Century Gothic"/>
          <w:b/>
          <w:color w:val="005467"/>
          <w:sz w:val="44"/>
          <w:szCs w:val="44"/>
        </w:rPr>
      </w:pPr>
      <w:r w:rsidRPr="008E2804">
        <w:rPr>
          <w:rFonts w:ascii="Century Gothic" w:eastAsia="Century Gothic" w:hAnsi="Century Gothic" w:cs="Century Gothic"/>
          <w:b/>
          <w:color w:val="005467"/>
          <w:sz w:val="44"/>
          <w:szCs w:val="44"/>
        </w:rPr>
        <w:t>Participation</w:t>
      </w:r>
    </w:p>
    <w:p w14:paraId="6D803C86" w14:textId="77777777" w:rsidR="008E2804" w:rsidRPr="008E2804" w:rsidRDefault="008E2804" w:rsidP="008E2804">
      <w:pPr>
        <w:rPr>
          <w:rFonts w:eastAsia="Century Gothic"/>
        </w:rPr>
      </w:pPr>
      <w:r w:rsidRPr="008E2804">
        <w:rPr>
          <w:rFonts w:eastAsia="Century Gothic"/>
        </w:rPr>
        <w:t>Participation snapshot:</w:t>
      </w:r>
    </w:p>
    <w:p w14:paraId="6B9EC0F6" w14:textId="13F089B8" w:rsidR="008E2804" w:rsidRPr="008E2804" w:rsidRDefault="008E2804" w:rsidP="16BE1387">
      <w:pPr>
        <w:tabs>
          <w:tab w:val="clear" w:pos="6300"/>
          <w:tab w:val="right" w:pos="8931"/>
        </w:tabs>
        <w:suppressAutoHyphens w:val="0"/>
        <w:spacing w:after="60"/>
        <w:ind w:left="714" w:hanging="357"/>
        <w:rPr>
          <w:rFonts w:eastAsia="Calibri"/>
          <w:color w:val="auto"/>
          <w:lang w:eastAsia="en-US"/>
        </w:rPr>
      </w:pPr>
      <w:r w:rsidRPr="16BE1387">
        <w:rPr>
          <w:rFonts w:eastAsia="Calibri"/>
          <w:color w:val="auto"/>
          <w:lang w:eastAsia="en-US"/>
        </w:rPr>
        <w:t xml:space="preserve">The total reach of this project was </w:t>
      </w:r>
      <w:r w:rsidR="2672B4D3" w:rsidRPr="16BE1387">
        <w:rPr>
          <w:rFonts w:eastAsia="Arial"/>
          <w:sz w:val="20"/>
          <w:szCs w:val="20"/>
        </w:rPr>
        <w:t>904</w:t>
      </w:r>
      <w:r w:rsidR="5C43B62C" w:rsidRPr="16BE1387">
        <w:rPr>
          <w:rFonts w:eastAsia="Calibri"/>
          <w:color w:val="auto"/>
          <w:lang w:eastAsia="en-US"/>
        </w:rPr>
        <w:t xml:space="preserve"> </w:t>
      </w:r>
      <w:r w:rsidRPr="16BE1387">
        <w:rPr>
          <w:rFonts w:eastAsia="Calibri"/>
          <w:color w:val="auto"/>
          <w:lang w:eastAsia="en-US"/>
        </w:rPr>
        <w:t>people.</w:t>
      </w:r>
    </w:p>
    <w:p w14:paraId="445D86F1" w14:textId="368D6223" w:rsidR="008E2804" w:rsidRPr="00CA7432" w:rsidRDefault="001756F3" w:rsidP="00CA7432">
      <w:pPr>
        <w:pStyle w:val="ListParagraph"/>
        <w:numPr>
          <w:ilvl w:val="0"/>
          <w:numId w:val="22"/>
        </w:numPr>
        <w:tabs>
          <w:tab w:val="clear" w:pos="-3060"/>
          <w:tab w:val="clear" w:pos="-2340"/>
          <w:tab w:val="clear" w:pos="6300"/>
          <w:tab w:val="right" w:pos="8931"/>
        </w:tabs>
        <w:suppressAutoHyphens w:val="0"/>
        <w:spacing w:after="60"/>
        <w:rPr>
          <w:rFonts w:eastAsia="Calibri"/>
          <w:color w:val="auto"/>
          <w:szCs w:val="24"/>
          <w:lang w:eastAsia="en-US"/>
        </w:rPr>
      </w:pPr>
      <w:r w:rsidRPr="00CA7432">
        <w:rPr>
          <w:rFonts w:eastAsia="Calibri"/>
          <w:color w:val="auto"/>
          <w:szCs w:val="24"/>
          <w:lang w:eastAsia="en-US"/>
        </w:rPr>
        <w:t xml:space="preserve">543 </w:t>
      </w:r>
      <w:r w:rsidR="008E2804" w:rsidRPr="00CA7432">
        <w:rPr>
          <w:rFonts w:eastAsia="Calibri"/>
          <w:color w:val="auto"/>
          <w:szCs w:val="24"/>
          <w:lang w:eastAsia="en-US"/>
        </w:rPr>
        <w:t>page vi</w:t>
      </w:r>
      <w:r w:rsidRPr="00CA7432">
        <w:rPr>
          <w:rFonts w:eastAsia="Calibri"/>
          <w:color w:val="auto"/>
          <w:szCs w:val="24"/>
          <w:lang w:eastAsia="en-US"/>
        </w:rPr>
        <w:t>sits</w:t>
      </w:r>
      <w:r w:rsidR="008E2804" w:rsidRPr="00CA7432">
        <w:rPr>
          <w:rFonts w:eastAsia="Calibri"/>
          <w:color w:val="auto"/>
          <w:szCs w:val="24"/>
          <w:lang w:eastAsia="en-US"/>
        </w:rPr>
        <w:t xml:space="preserve"> of the Have Your Say page</w:t>
      </w:r>
    </w:p>
    <w:p w14:paraId="738A0365" w14:textId="6ED2F342" w:rsidR="008E2804" w:rsidRPr="00CA7432" w:rsidRDefault="001756F3" w:rsidP="00CA7432">
      <w:pPr>
        <w:pStyle w:val="ListParagraph"/>
        <w:numPr>
          <w:ilvl w:val="0"/>
          <w:numId w:val="22"/>
        </w:numPr>
        <w:tabs>
          <w:tab w:val="clear" w:pos="-3060"/>
          <w:tab w:val="clear" w:pos="-2340"/>
          <w:tab w:val="clear" w:pos="6300"/>
          <w:tab w:val="right" w:pos="8931"/>
        </w:tabs>
        <w:suppressAutoHyphens w:val="0"/>
        <w:spacing w:after="60"/>
        <w:rPr>
          <w:rFonts w:eastAsia="Calibri"/>
          <w:color w:val="auto"/>
          <w:szCs w:val="24"/>
          <w:lang w:eastAsia="en-US"/>
        </w:rPr>
      </w:pPr>
      <w:r w:rsidRPr="00CA7432">
        <w:rPr>
          <w:rFonts w:eastAsia="Calibri"/>
          <w:color w:val="auto"/>
          <w:szCs w:val="24"/>
          <w:lang w:eastAsia="en-US"/>
        </w:rPr>
        <w:t xml:space="preserve">91 </w:t>
      </w:r>
      <w:r w:rsidR="008E2804" w:rsidRPr="00CA7432">
        <w:rPr>
          <w:rFonts w:eastAsia="Calibri"/>
          <w:color w:val="auto"/>
          <w:szCs w:val="24"/>
          <w:lang w:eastAsia="en-US"/>
        </w:rPr>
        <w:t xml:space="preserve">survey contributions were received from </w:t>
      </w:r>
      <w:r w:rsidRPr="00CA7432">
        <w:rPr>
          <w:rFonts w:eastAsia="Calibri"/>
          <w:color w:val="auto"/>
          <w:szCs w:val="24"/>
          <w:lang w:eastAsia="en-US"/>
        </w:rPr>
        <w:t>92</w:t>
      </w:r>
      <w:r w:rsidR="008E2804" w:rsidRPr="00CA7432">
        <w:rPr>
          <w:rFonts w:eastAsia="Calibri"/>
          <w:color w:val="auto"/>
          <w:szCs w:val="24"/>
          <w:lang w:eastAsia="en-US"/>
        </w:rPr>
        <w:t xml:space="preserve"> Contributors, and </w:t>
      </w:r>
    </w:p>
    <w:p w14:paraId="10B12C1C" w14:textId="79F0B170" w:rsidR="008E2804" w:rsidRPr="00CA7432" w:rsidRDefault="001756F3" w:rsidP="00CA7432">
      <w:pPr>
        <w:pStyle w:val="ListParagraph"/>
        <w:numPr>
          <w:ilvl w:val="0"/>
          <w:numId w:val="22"/>
        </w:numPr>
        <w:tabs>
          <w:tab w:val="clear" w:pos="-3060"/>
          <w:tab w:val="clear" w:pos="-2340"/>
          <w:tab w:val="clear" w:pos="6300"/>
          <w:tab w:val="right" w:pos="8931"/>
        </w:tabs>
        <w:suppressAutoHyphens w:val="0"/>
        <w:spacing w:after="240"/>
        <w:rPr>
          <w:rFonts w:eastAsia="Calibri"/>
          <w:color w:val="auto"/>
          <w:szCs w:val="24"/>
          <w:lang w:eastAsia="en-US"/>
        </w:rPr>
      </w:pPr>
      <w:r w:rsidRPr="00CA7432">
        <w:rPr>
          <w:rFonts w:eastAsia="Calibri"/>
          <w:color w:val="auto"/>
          <w:szCs w:val="24"/>
          <w:lang w:eastAsia="en-US"/>
        </w:rPr>
        <w:t>30</w:t>
      </w:r>
      <w:r w:rsidR="008E2804" w:rsidRPr="00CA7432">
        <w:rPr>
          <w:rFonts w:eastAsia="Calibri"/>
          <w:color w:val="auto"/>
          <w:szCs w:val="24"/>
          <w:lang w:eastAsia="en-US"/>
        </w:rPr>
        <w:t xml:space="preserve"> people following the project page. </w:t>
      </w:r>
    </w:p>
    <w:p w14:paraId="3D289120" w14:textId="315E69AB" w:rsidR="00AD280D" w:rsidRPr="00CA7432" w:rsidRDefault="008E2804" w:rsidP="00CA7432">
      <w:pPr>
        <w:pStyle w:val="ListParagraph"/>
        <w:numPr>
          <w:ilvl w:val="0"/>
          <w:numId w:val="22"/>
        </w:numPr>
        <w:suppressAutoHyphens w:val="0"/>
        <w:spacing w:before="240" w:line="240" w:lineRule="auto"/>
        <w:rPr>
          <w:rFonts w:eastAsia="Century Gothic"/>
        </w:rPr>
      </w:pPr>
      <w:r w:rsidRPr="00CA7432">
        <w:rPr>
          <w:rFonts w:eastAsia="Century Gothic"/>
        </w:rPr>
        <w:t xml:space="preserve">A paid social media campaign was run on Facebook, with the post seen by </w:t>
      </w:r>
      <w:r w:rsidR="13D233D7" w:rsidRPr="00CA7432">
        <w:rPr>
          <w:rFonts w:eastAsia="Century Gothic"/>
        </w:rPr>
        <w:t xml:space="preserve">835 </w:t>
      </w:r>
      <w:r w:rsidRPr="00CA7432">
        <w:rPr>
          <w:rFonts w:eastAsia="Century Gothic"/>
        </w:rPr>
        <w:t>people</w:t>
      </w:r>
      <w:r w:rsidR="31BD853C" w:rsidRPr="00CA7432">
        <w:rPr>
          <w:rFonts w:eastAsia="Century Gothic"/>
        </w:rPr>
        <w:t>.</w:t>
      </w:r>
      <w:bookmarkStart w:id="33" w:name="_TOC_250008"/>
      <w:bookmarkStart w:id="34" w:name="_Toc1443382293"/>
    </w:p>
    <w:p w14:paraId="1984A5A2" w14:textId="77BD3C03" w:rsidR="16BE1387" w:rsidRDefault="16BE1387" w:rsidP="16BE1387">
      <w:pPr>
        <w:tabs>
          <w:tab w:val="left" w:pos="284"/>
          <w:tab w:val="left" w:pos="993"/>
        </w:tabs>
        <w:spacing w:before="240" w:line="240" w:lineRule="auto"/>
        <w:outlineLvl w:val="1"/>
        <w:rPr>
          <w:rFonts w:ascii="Century Gothic" w:eastAsia="Century Gothic" w:hAnsi="Century Gothic" w:cs="Century Gothic"/>
          <w:b/>
          <w:bCs/>
          <w:color w:val="005467"/>
          <w:sz w:val="44"/>
          <w:szCs w:val="44"/>
        </w:rPr>
      </w:pPr>
    </w:p>
    <w:p w14:paraId="7EF49AE7" w14:textId="1F529101" w:rsidR="16BE1387" w:rsidRDefault="16BE1387" w:rsidP="16BE1387">
      <w:pPr>
        <w:tabs>
          <w:tab w:val="left" w:pos="284"/>
          <w:tab w:val="left" w:pos="993"/>
        </w:tabs>
        <w:spacing w:before="240" w:line="240" w:lineRule="auto"/>
        <w:outlineLvl w:val="1"/>
        <w:rPr>
          <w:rFonts w:ascii="Century Gothic" w:eastAsia="Century Gothic" w:hAnsi="Century Gothic" w:cs="Century Gothic"/>
          <w:b/>
          <w:bCs/>
          <w:color w:val="005467"/>
          <w:sz w:val="44"/>
          <w:szCs w:val="44"/>
        </w:rPr>
      </w:pPr>
    </w:p>
    <w:p w14:paraId="3D91A602" w14:textId="179A81FB" w:rsidR="005D10DF" w:rsidRDefault="005D10DF" w:rsidP="16BE1387">
      <w:pPr>
        <w:tabs>
          <w:tab w:val="left" w:pos="284"/>
          <w:tab w:val="left" w:pos="993"/>
        </w:tabs>
        <w:spacing w:before="240" w:line="240" w:lineRule="auto"/>
        <w:outlineLvl w:val="1"/>
        <w:rPr>
          <w:rFonts w:ascii="Century Gothic" w:eastAsia="Century Gothic" w:hAnsi="Century Gothic" w:cs="Century Gothic"/>
          <w:b/>
          <w:bCs/>
          <w:color w:val="005467"/>
          <w:sz w:val="44"/>
          <w:szCs w:val="44"/>
        </w:rPr>
      </w:pPr>
    </w:p>
    <w:p w14:paraId="1D793933" w14:textId="77777777" w:rsidR="005D10DF" w:rsidRDefault="005D10DF" w:rsidP="16BE1387">
      <w:pPr>
        <w:tabs>
          <w:tab w:val="left" w:pos="284"/>
          <w:tab w:val="left" w:pos="993"/>
        </w:tabs>
        <w:spacing w:before="240" w:line="240" w:lineRule="auto"/>
        <w:outlineLvl w:val="1"/>
        <w:rPr>
          <w:rFonts w:ascii="Century Gothic" w:eastAsia="Century Gothic" w:hAnsi="Century Gothic" w:cs="Century Gothic"/>
          <w:b/>
          <w:bCs/>
          <w:color w:val="005467"/>
          <w:sz w:val="44"/>
          <w:szCs w:val="44"/>
        </w:rPr>
      </w:pPr>
    </w:p>
    <w:p w14:paraId="220A09CE" w14:textId="44A305F6" w:rsidR="008E2804" w:rsidRPr="008E2804" w:rsidRDefault="008E2804" w:rsidP="008E2804">
      <w:pPr>
        <w:tabs>
          <w:tab w:val="clear" w:pos="-3060"/>
          <w:tab w:val="clear" w:pos="-2340"/>
          <w:tab w:val="left" w:pos="284"/>
          <w:tab w:val="left" w:pos="993"/>
        </w:tabs>
        <w:suppressAutoHyphens w:val="0"/>
        <w:spacing w:before="240" w:line="240" w:lineRule="auto"/>
        <w:outlineLvl w:val="1"/>
        <w:rPr>
          <w:rFonts w:ascii="Century Gothic" w:eastAsia="Century Gothic" w:hAnsi="Century Gothic" w:cs="Century Gothic"/>
          <w:b/>
          <w:color w:val="005467"/>
          <w:sz w:val="24"/>
          <w:szCs w:val="24"/>
        </w:rPr>
      </w:pPr>
      <w:r w:rsidRPr="008E2804">
        <w:rPr>
          <w:rFonts w:ascii="Century Gothic" w:eastAsia="Century Gothic" w:hAnsi="Century Gothic" w:cs="Century Gothic"/>
          <w:b/>
          <w:color w:val="005467"/>
          <w:sz w:val="44"/>
          <w:szCs w:val="44"/>
        </w:rPr>
        <w:lastRenderedPageBreak/>
        <w:t xml:space="preserve">Strategies to support </w:t>
      </w:r>
      <w:bookmarkEnd w:id="33"/>
      <w:r w:rsidRPr="008E2804">
        <w:rPr>
          <w:rFonts w:ascii="Century Gothic" w:eastAsia="Century Gothic" w:hAnsi="Century Gothic" w:cs="Century Gothic"/>
          <w:b/>
          <w:color w:val="005467"/>
          <w:sz w:val="44"/>
          <w:szCs w:val="44"/>
        </w:rPr>
        <w:t>participation</w:t>
      </w:r>
      <w:bookmarkEnd w:id="34"/>
    </w:p>
    <w:p w14:paraId="7626F9B3" w14:textId="77777777" w:rsidR="008E2804" w:rsidRPr="008E2804" w:rsidRDefault="008E2804" w:rsidP="008E2804">
      <w:r w:rsidRPr="008E2804">
        <w:t>Community participation was supported through the following initiatives:</w:t>
      </w:r>
    </w:p>
    <w:p w14:paraId="5CE524A3" w14:textId="77777777" w:rsidR="005D10DF" w:rsidRDefault="008E2804" w:rsidP="005D10DF">
      <w:pPr>
        <w:pStyle w:val="ListParagraph"/>
        <w:numPr>
          <w:ilvl w:val="0"/>
          <w:numId w:val="21"/>
        </w:numPr>
        <w:tabs>
          <w:tab w:val="clear" w:pos="-3060"/>
          <w:tab w:val="clear" w:pos="-2340"/>
          <w:tab w:val="clear" w:pos="6300"/>
          <w:tab w:val="right" w:pos="8931"/>
        </w:tabs>
        <w:suppressAutoHyphens w:val="0"/>
        <w:spacing w:after="60"/>
        <w:rPr>
          <w:rFonts w:eastAsia="Calibri"/>
          <w:color w:val="auto"/>
          <w:szCs w:val="24"/>
          <w:lang w:eastAsia="en-US"/>
        </w:rPr>
      </w:pPr>
      <w:r w:rsidRPr="005D10DF">
        <w:rPr>
          <w:rFonts w:eastAsia="Calibri"/>
          <w:b/>
          <w:bCs/>
          <w:color w:val="auto"/>
          <w:szCs w:val="24"/>
          <w:lang w:eastAsia="en-US"/>
        </w:rPr>
        <w:t>Communications Campaign</w:t>
      </w:r>
      <w:r w:rsidRPr="005D10DF">
        <w:rPr>
          <w:rFonts w:eastAsia="Calibri"/>
          <w:color w:val="auto"/>
          <w:szCs w:val="24"/>
          <w:lang w:eastAsia="en-US"/>
        </w:rPr>
        <w:t xml:space="preserve">: </w:t>
      </w:r>
    </w:p>
    <w:p w14:paraId="50464E60" w14:textId="60D81687" w:rsidR="008E2804" w:rsidRPr="005D10DF" w:rsidRDefault="008E2804" w:rsidP="005D10DF">
      <w:pPr>
        <w:pStyle w:val="ListParagraph"/>
        <w:numPr>
          <w:ilvl w:val="1"/>
          <w:numId w:val="21"/>
        </w:numPr>
        <w:tabs>
          <w:tab w:val="clear" w:pos="-3060"/>
          <w:tab w:val="clear" w:pos="-2340"/>
          <w:tab w:val="clear" w:pos="6300"/>
          <w:tab w:val="right" w:pos="8931"/>
        </w:tabs>
        <w:suppressAutoHyphens w:val="0"/>
        <w:spacing w:after="60"/>
        <w:rPr>
          <w:rFonts w:eastAsia="Calibri"/>
          <w:color w:val="auto"/>
          <w:szCs w:val="24"/>
          <w:lang w:eastAsia="en-US"/>
        </w:rPr>
      </w:pPr>
      <w:r w:rsidRPr="005D10DF">
        <w:rPr>
          <w:rFonts w:eastAsia="Calibri"/>
          <w:color w:val="auto"/>
          <w:szCs w:val="24"/>
          <w:lang w:eastAsia="en-US"/>
        </w:rPr>
        <w:t>run through the City of Port Phillip. This included promotion on Council’s corporate channels and social media as well as signage at the site.</w:t>
      </w:r>
    </w:p>
    <w:p w14:paraId="33153EC7" w14:textId="77777777" w:rsidR="005D10DF" w:rsidRDefault="008E2804" w:rsidP="005D10DF">
      <w:pPr>
        <w:pStyle w:val="ListParagraph"/>
        <w:numPr>
          <w:ilvl w:val="0"/>
          <w:numId w:val="21"/>
        </w:numPr>
        <w:tabs>
          <w:tab w:val="clear" w:pos="-3060"/>
          <w:tab w:val="clear" w:pos="-2340"/>
          <w:tab w:val="clear" w:pos="6300"/>
          <w:tab w:val="right" w:pos="8931"/>
        </w:tabs>
        <w:suppressAutoHyphens w:val="0"/>
        <w:spacing w:after="60"/>
        <w:rPr>
          <w:rFonts w:eastAsia="Calibri"/>
          <w:color w:val="auto"/>
          <w:szCs w:val="24"/>
          <w:lang w:eastAsia="en-US"/>
        </w:rPr>
      </w:pPr>
      <w:r w:rsidRPr="005D10DF">
        <w:rPr>
          <w:rFonts w:eastAsia="Calibri"/>
          <w:b/>
          <w:bCs/>
          <w:color w:val="auto"/>
          <w:szCs w:val="24"/>
          <w:lang w:eastAsia="en-US"/>
        </w:rPr>
        <w:t>Dedicated Project Page</w:t>
      </w:r>
      <w:r w:rsidRPr="005D10DF">
        <w:rPr>
          <w:rFonts w:eastAsia="Calibri"/>
          <w:color w:val="auto"/>
          <w:szCs w:val="24"/>
          <w:lang w:eastAsia="en-US"/>
        </w:rPr>
        <w:t xml:space="preserve">: </w:t>
      </w:r>
    </w:p>
    <w:p w14:paraId="34398694" w14:textId="2B59E790" w:rsidR="008E2804" w:rsidRPr="005D10DF" w:rsidRDefault="008E2804" w:rsidP="005D10DF">
      <w:pPr>
        <w:pStyle w:val="ListParagraph"/>
        <w:numPr>
          <w:ilvl w:val="1"/>
          <w:numId w:val="21"/>
        </w:numPr>
        <w:tabs>
          <w:tab w:val="clear" w:pos="-3060"/>
          <w:tab w:val="clear" w:pos="-2340"/>
          <w:tab w:val="clear" w:pos="6300"/>
          <w:tab w:val="right" w:pos="8931"/>
        </w:tabs>
        <w:suppressAutoHyphens w:val="0"/>
        <w:spacing w:after="60"/>
        <w:rPr>
          <w:rFonts w:eastAsia="Calibri"/>
          <w:color w:val="auto"/>
          <w:szCs w:val="24"/>
          <w:lang w:eastAsia="en-US"/>
        </w:rPr>
      </w:pPr>
      <w:r w:rsidRPr="005D10DF">
        <w:rPr>
          <w:rFonts w:eastAsia="Calibri"/>
          <w:color w:val="auto"/>
          <w:szCs w:val="24"/>
          <w:lang w:eastAsia="en-US"/>
        </w:rPr>
        <w:t>a dedicated project page was created on Council’s Have Your Say, a consistent location for the community to access information and participation via the survey.</w:t>
      </w:r>
    </w:p>
    <w:p w14:paraId="6A52DBFA" w14:textId="4B054006" w:rsidR="005D10DF" w:rsidRDefault="008E2804" w:rsidP="005D10DF">
      <w:pPr>
        <w:pStyle w:val="ListParagraph"/>
        <w:numPr>
          <w:ilvl w:val="0"/>
          <w:numId w:val="21"/>
        </w:numPr>
        <w:tabs>
          <w:tab w:val="clear" w:pos="-3060"/>
          <w:tab w:val="clear" w:pos="-2340"/>
          <w:tab w:val="clear" w:pos="6300"/>
          <w:tab w:val="right" w:pos="8931"/>
        </w:tabs>
        <w:suppressAutoHyphens w:val="0"/>
        <w:spacing w:after="60"/>
        <w:rPr>
          <w:rFonts w:eastAsia="Calibri"/>
          <w:color w:val="auto"/>
          <w:szCs w:val="24"/>
          <w:lang w:eastAsia="en-US"/>
        </w:rPr>
      </w:pPr>
      <w:r w:rsidRPr="005D10DF">
        <w:rPr>
          <w:rFonts w:eastAsia="Calibri"/>
          <w:b/>
          <w:bCs/>
          <w:color w:val="auto"/>
          <w:szCs w:val="24"/>
          <w:lang w:eastAsia="en-US"/>
        </w:rPr>
        <w:t>Site activation:</w:t>
      </w:r>
      <w:r w:rsidRPr="005D10DF">
        <w:rPr>
          <w:rFonts w:eastAsia="Calibri"/>
          <w:color w:val="auto"/>
          <w:szCs w:val="24"/>
          <w:lang w:eastAsia="en-US"/>
        </w:rPr>
        <w:t xml:space="preserve"> </w:t>
      </w:r>
    </w:p>
    <w:p w14:paraId="1953D746" w14:textId="66D4E7D8" w:rsidR="008E2804" w:rsidRPr="005D10DF" w:rsidRDefault="005D10DF" w:rsidP="005D10DF">
      <w:pPr>
        <w:pStyle w:val="ListParagraph"/>
        <w:numPr>
          <w:ilvl w:val="1"/>
          <w:numId w:val="21"/>
        </w:numPr>
        <w:tabs>
          <w:tab w:val="clear" w:pos="-3060"/>
          <w:tab w:val="clear" w:pos="-2340"/>
          <w:tab w:val="clear" w:pos="6300"/>
          <w:tab w:val="right" w:pos="8931"/>
        </w:tabs>
        <w:suppressAutoHyphens w:val="0"/>
        <w:spacing w:after="60"/>
        <w:rPr>
          <w:rFonts w:eastAsia="Calibri"/>
          <w:color w:val="auto"/>
          <w:szCs w:val="24"/>
          <w:lang w:eastAsia="en-US"/>
        </w:rPr>
      </w:pPr>
      <w:r w:rsidRPr="005D10DF">
        <w:rPr>
          <w:rFonts w:eastAsia="Calibri"/>
          <w:color w:val="auto"/>
          <w:szCs w:val="24"/>
          <w:lang w:eastAsia="en-US"/>
        </w:rPr>
        <w:t>two</w:t>
      </w:r>
      <w:r w:rsidRPr="005D10DF">
        <w:rPr>
          <w:rFonts w:eastAsia="Calibri"/>
          <w:color w:val="auto"/>
          <w:szCs w:val="24"/>
          <w:lang w:eastAsia="en-US"/>
        </w:rPr>
        <w:t xml:space="preserve"> </w:t>
      </w:r>
      <w:r w:rsidR="008E2804" w:rsidRPr="005D10DF">
        <w:rPr>
          <w:rFonts w:eastAsia="Calibri"/>
          <w:color w:val="auto"/>
          <w:szCs w:val="24"/>
          <w:lang w:eastAsia="en-US"/>
        </w:rPr>
        <w:t>(2) on-site pop</w:t>
      </w:r>
      <w:r w:rsidR="00CA7432">
        <w:rPr>
          <w:rFonts w:eastAsia="Calibri"/>
          <w:color w:val="auto"/>
          <w:szCs w:val="24"/>
          <w:lang w:eastAsia="en-US"/>
        </w:rPr>
        <w:t xml:space="preserve"> up</w:t>
      </w:r>
      <w:r w:rsidR="008E2804" w:rsidRPr="005D10DF">
        <w:rPr>
          <w:rFonts w:eastAsia="Calibri"/>
          <w:color w:val="auto"/>
          <w:szCs w:val="24"/>
          <w:lang w:eastAsia="en-US"/>
        </w:rPr>
        <w:t>s were completed</w:t>
      </w:r>
    </w:p>
    <w:p w14:paraId="6065FF63" w14:textId="77777777" w:rsidR="00CA7432" w:rsidRPr="00CA7432" w:rsidRDefault="008E2804" w:rsidP="005D10DF">
      <w:pPr>
        <w:pStyle w:val="ListParagraph"/>
        <w:numPr>
          <w:ilvl w:val="0"/>
          <w:numId w:val="21"/>
        </w:numPr>
        <w:tabs>
          <w:tab w:val="clear" w:pos="-3060"/>
          <w:tab w:val="clear" w:pos="-2340"/>
          <w:tab w:val="clear" w:pos="6300"/>
          <w:tab w:val="right" w:pos="8931"/>
        </w:tabs>
        <w:suppressAutoHyphens w:val="0"/>
        <w:spacing w:after="60"/>
        <w:rPr>
          <w:rFonts w:eastAsia="MS Mincho" w:cs="ArialMT"/>
          <w:color w:val="auto"/>
          <w:szCs w:val="24"/>
          <w:lang w:eastAsia="en-US"/>
        </w:rPr>
      </w:pPr>
      <w:r w:rsidRPr="005D10DF">
        <w:rPr>
          <w:rFonts w:eastAsia="MS Mincho" w:cs="ArialMT"/>
          <w:b/>
          <w:bCs/>
          <w:color w:val="auto"/>
          <w:szCs w:val="24"/>
          <w:lang w:eastAsia="en-US"/>
        </w:rPr>
        <w:t xml:space="preserve">Postcard letterbox drop: </w:t>
      </w:r>
    </w:p>
    <w:p w14:paraId="40765054" w14:textId="7839E729" w:rsidR="008E2804" w:rsidRPr="005D10DF" w:rsidRDefault="008E2804" w:rsidP="00CA7432">
      <w:pPr>
        <w:pStyle w:val="ListParagraph"/>
        <w:numPr>
          <w:ilvl w:val="1"/>
          <w:numId w:val="21"/>
        </w:numPr>
        <w:tabs>
          <w:tab w:val="clear" w:pos="-3060"/>
          <w:tab w:val="clear" w:pos="-2340"/>
          <w:tab w:val="clear" w:pos="6300"/>
          <w:tab w:val="right" w:pos="8931"/>
        </w:tabs>
        <w:suppressAutoHyphens w:val="0"/>
        <w:spacing w:after="60"/>
        <w:rPr>
          <w:rFonts w:eastAsia="MS Mincho" w:cs="ArialMT"/>
          <w:color w:val="auto"/>
          <w:szCs w:val="24"/>
          <w:lang w:eastAsia="en-US"/>
        </w:rPr>
      </w:pPr>
      <w:r w:rsidRPr="005D10DF">
        <w:rPr>
          <w:rFonts w:eastAsia="MS Mincho" w:cs="ArialMT"/>
          <w:color w:val="auto"/>
          <w:szCs w:val="24"/>
          <w:lang w:eastAsia="en-US"/>
        </w:rPr>
        <w:t xml:space="preserve">to residents and businesses </w:t>
      </w:r>
      <w:r w:rsidR="00CA7432">
        <w:rPr>
          <w:rFonts w:eastAsia="MS Mincho" w:cs="ArialMT"/>
          <w:color w:val="auto"/>
          <w:szCs w:val="24"/>
          <w:lang w:eastAsia="en-US"/>
        </w:rPr>
        <w:t>surrounding Hewison Reserve</w:t>
      </w:r>
    </w:p>
    <w:p w14:paraId="502A67E2" w14:textId="77777777" w:rsidR="00CA7432" w:rsidRPr="00CA7432" w:rsidRDefault="008E2804" w:rsidP="005D10DF">
      <w:pPr>
        <w:pStyle w:val="ListParagraph"/>
        <w:numPr>
          <w:ilvl w:val="0"/>
          <w:numId w:val="21"/>
        </w:numPr>
        <w:tabs>
          <w:tab w:val="clear" w:pos="-3060"/>
          <w:tab w:val="clear" w:pos="-2340"/>
          <w:tab w:val="clear" w:pos="6300"/>
          <w:tab w:val="right" w:pos="8931"/>
        </w:tabs>
        <w:suppressAutoHyphens w:val="0"/>
        <w:spacing w:after="60"/>
        <w:rPr>
          <w:rFonts w:eastAsia="MS Mincho" w:cs="Avenir Next LT Pro"/>
          <w:color w:val="000000"/>
          <w:szCs w:val="24"/>
          <w:lang w:eastAsia="en-US"/>
        </w:rPr>
      </w:pPr>
      <w:r w:rsidRPr="005D10DF">
        <w:rPr>
          <w:rFonts w:eastAsia="MS Mincho" w:cs="Avenir Next LT Pro"/>
          <w:b/>
          <w:bCs/>
          <w:color w:val="auto"/>
          <w:szCs w:val="24"/>
          <w:lang w:eastAsia="en-US"/>
        </w:rPr>
        <w:t xml:space="preserve">Social media posts: </w:t>
      </w:r>
    </w:p>
    <w:p w14:paraId="15F46D53" w14:textId="44035D98" w:rsidR="008E2804" w:rsidRPr="005D10DF" w:rsidRDefault="008E2804" w:rsidP="00CA7432">
      <w:pPr>
        <w:pStyle w:val="ListParagraph"/>
        <w:numPr>
          <w:ilvl w:val="1"/>
          <w:numId w:val="21"/>
        </w:numPr>
        <w:tabs>
          <w:tab w:val="clear" w:pos="-3060"/>
          <w:tab w:val="clear" w:pos="-2340"/>
          <w:tab w:val="clear" w:pos="6300"/>
          <w:tab w:val="right" w:pos="8931"/>
        </w:tabs>
        <w:suppressAutoHyphens w:val="0"/>
        <w:spacing w:after="60"/>
        <w:rPr>
          <w:rFonts w:eastAsia="MS Mincho" w:cs="Avenir Next LT Pro"/>
          <w:color w:val="000000"/>
          <w:szCs w:val="24"/>
          <w:lang w:eastAsia="en-US"/>
        </w:rPr>
      </w:pPr>
      <w:r w:rsidRPr="005D10DF">
        <w:rPr>
          <w:rFonts w:eastAsia="MS Mincho" w:cs="Avenir Next LT Pro"/>
          <w:color w:val="auto"/>
          <w:szCs w:val="24"/>
          <w:lang w:eastAsia="en-US"/>
        </w:rPr>
        <w:t>on Council’s Facebook and Instagram pages.</w:t>
      </w:r>
    </w:p>
    <w:p w14:paraId="381F7936" w14:textId="77777777" w:rsidR="00CA7432" w:rsidRPr="00CA7432" w:rsidRDefault="008E2804" w:rsidP="005D10DF">
      <w:pPr>
        <w:pStyle w:val="ListParagraph"/>
        <w:numPr>
          <w:ilvl w:val="0"/>
          <w:numId w:val="21"/>
        </w:numPr>
        <w:tabs>
          <w:tab w:val="clear" w:pos="-3060"/>
          <w:tab w:val="clear" w:pos="-2340"/>
          <w:tab w:val="clear" w:pos="6300"/>
          <w:tab w:val="right" w:pos="8931"/>
        </w:tabs>
        <w:suppressAutoHyphens w:val="0"/>
        <w:spacing w:after="240"/>
        <w:rPr>
          <w:rFonts w:eastAsia="MS Mincho" w:cs="Avenir Next LT Pro"/>
          <w:color w:val="auto"/>
          <w:szCs w:val="24"/>
          <w:lang w:eastAsia="en-US"/>
        </w:rPr>
      </w:pPr>
      <w:r w:rsidRPr="005D10DF">
        <w:rPr>
          <w:rFonts w:eastAsia="MS Mincho" w:cs="Avenir Next LT Pro"/>
          <w:b/>
          <w:bCs/>
          <w:color w:val="auto"/>
          <w:szCs w:val="24"/>
          <w:lang w:eastAsia="en-US"/>
        </w:rPr>
        <w:t xml:space="preserve">Council’s Newsletters: </w:t>
      </w:r>
    </w:p>
    <w:p w14:paraId="5D12D594" w14:textId="21619861" w:rsidR="008E2804" w:rsidRPr="005D10DF" w:rsidRDefault="008E2804" w:rsidP="00CA7432">
      <w:pPr>
        <w:pStyle w:val="ListParagraph"/>
        <w:numPr>
          <w:ilvl w:val="1"/>
          <w:numId w:val="21"/>
        </w:numPr>
        <w:tabs>
          <w:tab w:val="clear" w:pos="-3060"/>
          <w:tab w:val="clear" w:pos="-2340"/>
          <w:tab w:val="clear" w:pos="6300"/>
          <w:tab w:val="right" w:pos="8931"/>
        </w:tabs>
        <w:suppressAutoHyphens w:val="0"/>
        <w:spacing w:after="240"/>
        <w:rPr>
          <w:rFonts w:eastAsia="MS Mincho" w:cs="Avenir Next LT Pro"/>
          <w:color w:val="auto"/>
          <w:szCs w:val="24"/>
          <w:lang w:eastAsia="en-US"/>
        </w:rPr>
      </w:pPr>
      <w:r w:rsidRPr="005D10DF">
        <w:rPr>
          <w:rFonts w:eastAsia="MS Mincho" w:cs="Avenir Next LT Pro"/>
          <w:color w:val="auto"/>
          <w:szCs w:val="24"/>
          <w:lang w:eastAsia="en-US"/>
        </w:rPr>
        <w:t xml:space="preserve">Divercity and Have Your Say newsletters. </w:t>
      </w:r>
    </w:p>
    <w:p w14:paraId="6F04AF76" w14:textId="21CC2599" w:rsidR="00440BF1" w:rsidRPr="00CD0ACE" w:rsidRDefault="00440BF1" w:rsidP="00440BF1">
      <w:pPr>
        <w:tabs>
          <w:tab w:val="clear" w:pos="-3060"/>
          <w:tab w:val="clear" w:pos="-2340"/>
          <w:tab w:val="clear" w:pos="630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</w:p>
    <w:p w14:paraId="41325E54" w14:textId="77777777" w:rsidR="00440BF1" w:rsidRPr="00440BF1" w:rsidRDefault="00440BF1" w:rsidP="00440BF1">
      <w:pPr>
        <w:tabs>
          <w:tab w:val="clear" w:pos="-3060"/>
          <w:tab w:val="clear" w:pos="-2340"/>
          <w:tab w:val="clear" w:pos="630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Avenir Next LT Pro" w:eastAsiaTheme="minorHAnsi" w:hAnsi="Avenir Next LT Pro" w:cs="Avenir Next LT Pro"/>
          <w:color w:val="000000"/>
          <w:lang w:eastAsia="en-US"/>
        </w:rPr>
      </w:pPr>
    </w:p>
    <w:p w14:paraId="6EFCF76F" w14:textId="79AD5A4D" w:rsidR="00440BF1" w:rsidRDefault="00440BF1" w:rsidP="00440BF1"/>
    <w:p w14:paraId="459F1667" w14:textId="64FDBC89" w:rsidR="000B01C9" w:rsidRDefault="000B01C9" w:rsidP="00B7049A">
      <w:pPr>
        <w:tabs>
          <w:tab w:val="clear" w:pos="-3060"/>
          <w:tab w:val="clear" w:pos="-2340"/>
          <w:tab w:val="clear" w:pos="6300"/>
        </w:tabs>
        <w:suppressAutoHyphens w:val="0"/>
        <w:spacing w:after="160" w:line="259" w:lineRule="auto"/>
        <w:rPr>
          <w:rFonts w:ascii="Avenir Next LT Pro" w:eastAsiaTheme="minorHAnsi" w:hAnsi="Avenir Next LT Pro" w:cs="ArialMT"/>
          <w:color w:val="auto"/>
          <w:lang w:eastAsia="en-US"/>
        </w:rPr>
      </w:pPr>
    </w:p>
    <w:p w14:paraId="7536CE59" w14:textId="77777777" w:rsidR="003C1EAC" w:rsidRPr="001948F2" w:rsidRDefault="003C1EAC" w:rsidP="00B7049A">
      <w:pPr>
        <w:tabs>
          <w:tab w:val="clear" w:pos="-3060"/>
          <w:tab w:val="clear" w:pos="-2340"/>
          <w:tab w:val="clear" w:pos="6300"/>
        </w:tabs>
        <w:suppressAutoHyphens w:val="0"/>
        <w:spacing w:after="160" w:line="259" w:lineRule="auto"/>
        <w:rPr>
          <w:rFonts w:ascii="Avenir Next LT Pro" w:eastAsiaTheme="minorHAnsi" w:hAnsi="Avenir Next LT Pro" w:cs="ArialMT"/>
          <w:color w:val="auto"/>
          <w:lang w:eastAsia="en-US"/>
        </w:rPr>
      </w:pPr>
    </w:p>
    <w:p w14:paraId="25141737" w14:textId="0DB39B46" w:rsidR="00197F1D" w:rsidRPr="00197F1D" w:rsidRDefault="00197F1D" w:rsidP="007E094C">
      <w:pPr>
        <w:tabs>
          <w:tab w:val="clear" w:pos="-3060"/>
          <w:tab w:val="clear" w:pos="-2340"/>
          <w:tab w:val="clear" w:pos="6300"/>
        </w:tabs>
        <w:suppressAutoHyphens w:val="0"/>
        <w:spacing w:after="160" w:line="259" w:lineRule="auto"/>
        <w:rPr>
          <w:rFonts w:ascii="Avenir Next LT Pro" w:eastAsiaTheme="minorHAnsi" w:hAnsi="Avenir Next LT Pro" w:cs="ArialMT"/>
          <w:color w:val="auto"/>
          <w:lang w:eastAsia="en-US"/>
        </w:rPr>
      </w:pPr>
      <w:r w:rsidRPr="00197F1D">
        <w:rPr>
          <w:rFonts w:ascii="Avenir Next LT Pro" w:eastAsiaTheme="minorHAnsi" w:hAnsi="Avenir Next LT Pro" w:cs="ArialMT"/>
          <w:color w:val="auto"/>
          <w:lang w:eastAsia="en-US"/>
        </w:rPr>
        <w:t xml:space="preserve"> </w:t>
      </w:r>
    </w:p>
    <w:p w14:paraId="78DA7F8D" w14:textId="53E38391" w:rsidR="001948F2" w:rsidRDefault="001948F2">
      <w:pPr>
        <w:tabs>
          <w:tab w:val="clear" w:pos="-3060"/>
          <w:tab w:val="clear" w:pos="-2340"/>
          <w:tab w:val="clear" w:pos="6300"/>
        </w:tabs>
        <w:suppressAutoHyphens w:val="0"/>
        <w:spacing w:after="160" w:line="259" w:lineRule="auto"/>
        <w:rPr>
          <w:rFonts w:ascii="ArialMT" w:eastAsiaTheme="minorHAnsi" w:hAnsi="ArialMT" w:cs="ArialMT"/>
          <w:color w:val="auto"/>
          <w:lang w:eastAsia="en-US"/>
        </w:rPr>
      </w:pPr>
      <w:r>
        <w:rPr>
          <w:rFonts w:ascii="ArialMT" w:eastAsiaTheme="minorHAnsi" w:hAnsi="ArialMT" w:cs="ArialMT"/>
          <w:color w:val="auto"/>
          <w:lang w:eastAsia="en-US"/>
        </w:rPr>
        <w:br w:type="page"/>
      </w:r>
    </w:p>
    <w:p w14:paraId="754B3393" w14:textId="729AC608" w:rsidR="00C91EBF" w:rsidRPr="00C91EBF" w:rsidRDefault="5A3B28FB" w:rsidP="00C91EBF">
      <w:pPr>
        <w:pStyle w:val="Heading1"/>
      </w:pPr>
      <w:bookmarkStart w:id="35" w:name="_Toc120710860"/>
      <w:r>
        <w:lastRenderedPageBreak/>
        <w:t>Engagement findings</w:t>
      </w:r>
      <w:bookmarkEnd w:id="35"/>
    </w:p>
    <w:p w14:paraId="507A8602" w14:textId="125F71BB" w:rsidR="00C91EBF" w:rsidRDefault="00C91EBF" w:rsidP="00C91EBF">
      <w:pPr>
        <w:pStyle w:val="Heading2"/>
        <w:rPr>
          <w:rFonts w:ascii="Avenir Next LT Pro" w:eastAsiaTheme="minorHAnsi" w:hAnsi="Avenir Next LT Pro" w:cs="Avenir Next LT Pro"/>
          <w:color w:val="000000"/>
          <w:lang w:eastAsia="en-US"/>
        </w:rPr>
      </w:pPr>
      <w:r>
        <w:t>Have Your Say Response</w:t>
      </w:r>
    </w:p>
    <w:p w14:paraId="6E7DA00B" w14:textId="16526501" w:rsidR="323B390C" w:rsidRPr="004F558C" w:rsidRDefault="00C91EBF" w:rsidP="004F558C">
      <w:pPr>
        <w:tabs>
          <w:tab w:val="clear" w:pos="-3060"/>
          <w:tab w:val="clear" w:pos="-2340"/>
          <w:tab w:val="clear" w:pos="630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bookmarkStart w:id="36" w:name="_Hlk122521407"/>
      <w:r w:rsidRPr="00147FBE">
        <w:rPr>
          <w:rFonts w:eastAsiaTheme="minorHAnsi"/>
          <w:color w:val="000000"/>
          <w:lang w:eastAsia="en-US"/>
        </w:rPr>
        <w:t>Information relating to the engagement was posted on Council’s Have Your Say site.</w:t>
      </w:r>
      <w:r w:rsidR="0057397A">
        <w:rPr>
          <w:rFonts w:eastAsiaTheme="minorHAnsi"/>
          <w:color w:val="000000"/>
          <w:lang w:eastAsia="en-US"/>
        </w:rPr>
        <w:t xml:space="preserve"> The concept design was made available on the Have Your Say Page </w:t>
      </w:r>
      <w:r w:rsidR="007160B7">
        <w:rPr>
          <w:rFonts w:eastAsiaTheme="minorHAnsi"/>
          <w:color w:val="000000"/>
          <w:lang w:eastAsia="en-US"/>
        </w:rPr>
        <w:t>with the opportunity to complete a survey to share feedback on specific elements of the design and for general comments.</w:t>
      </w:r>
      <w:r w:rsidRPr="00147FBE">
        <w:rPr>
          <w:rFonts w:eastAsiaTheme="minorHAnsi"/>
          <w:color w:val="000000"/>
          <w:lang w:eastAsia="en-US"/>
        </w:rPr>
        <w:t xml:space="preserve"> </w:t>
      </w:r>
      <w:bookmarkStart w:id="37" w:name="_Hlk122077872"/>
      <w:r w:rsidR="00EC2574" w:rsidRPr="00147FBE">
        <w:rPr>
          <w:rFonts w:eastAsiaTheme="minorHAnsi"/>
          <w:color w:val="000000"/>
          <w:lang w:eastAsia="en-US"/>
        </w:rPr>
        <w:t xml:space="preserve">A total of </w:t>
      </w:r>
      <w:r w:rsidR="00640DFE" w:rsidRPr="007B74EA">
        <w:rPr>
          <w:rFonts w:eastAsiaTheme="minorHAnsi"/>
          <w:color w:val="000000"/>
          <w:lang w:eastAsia="en-US"/>
        </w:rPr>
        <w:t>91</w:t>
      </w:r>
      <w:r w:rsidR="00EC2574" w:rsidRPr="007B74EA">
        <w:rPr>
          <w:rFonts w:eastAsiaTheme="minorHAnsi"/>
          <w:color w:val="000000"/>
          <w:lang w:eastAsia="en-US"/>
        </w:rPr>
        <w:t xml:space="preserve"> </w:t>
      </w:r>
      <w:r w:rsidR="00C850F2">
        <w:rPr>
          <w:rFonts w:eastAsiaTheme="minorHAnsi"/>
          <w:color w:val="000000"/>
          <w:lang w:eastAsia="en-US"/>
        </w:rPr>
        <w:t>respondents contributed.</w:t>
      </w:r>
      <w:bookmarkEnd w:id="36"/>
      <w:bookmarkEnd w:id="37"/>
    </w:p>
    <w:p w14:paraId="2999EC41" w14:textId="42C6A781" w:rsidR="68D5CFD3" w:rsidRDefault="034BB5E5" w:rsidP="323B390C">
      <w:pPr>
        <w:pStyle w:val="Heading2"/>
      </w:pPr>
      <w:r>
        <w:t>Survey Responses</w:t>
      </w:r>
    </w:p>
    <w:p w14:paraId="06279A9C" w14:textId="6FDD1AF9" w:rsidR="00C80917" w:rsidRDefault="00C80917" w:rsidP="53727359">
      <w:pPr>
        <w:tabs>
          <w:tab w:val="clear" w:pos="6300"/>
        </w:tabs>
        <w:suppressAutoHyphens w:val="0"/>
        <w:spacing w:after="0" w:line="240" w:lineRule="auto"/>
        <w:rPr>
          <w:color w:val="46464C"/>
        </w:rPr>
      </w:pPr>
      <w:r>
        <w:rPr>
          <w:color w:val="46464C"/>
        </w:rPr>
        <w:t xml:space="preserve">The survey asked </w:t>
      </w:r>
      <w:r w:rsidR="00515E6C">
        <w:rPr>
          <w:color w:val="46464C"/>
        </w:rPr>
        <w:t>respondents</w:t>
      </w:r>
      <w:r>
        <w:rPr>
          <w:color w:val="46464C"/>
        </w:rPr>
        <w:t xml:space="preserve"> to provide responses to questions relating to the type</w:t>
      </w:r>
      <w:r w:rsidR="0009131C">
        <w:rPr>
          <w:color w:val="46464C"/>
        </w:rPr>
        <w:t xml:space="preserve"> of equipment and</w:t>
      </w:r>
      <w:r>
        <w:rPr>
          <w:color w:val="46464C"/>
        </w:rPr>
        <w:t xml:space="preserve"> </w:t>
      </w:r>
      <w:r w:rsidR="00C850F2">
        <w:rPr>
          <w:color w:val="46464C"/>
        </w:rPr>
        <w:t>amenities</w:t>
      </w:r>
      <w:r w:rsidR="0009131C">
        <w:rPr>
          <w:color w:val="46464C"/>
        </w:rPr>
        <w:t xml:space="preserve">, with an </w:t>
      </w:r>
      <w:r w:rsidR="005D10DF">
        <w:rPr>
          <w:color w:val="46464C"/>
        </w:rPr>
        <w:t>opportunity</w:t>
      </w:r>
      <w:r w:rsidR="0009131C">
        <w:rPr>
          <w:color w:val="46464C"/>
        </w:rPr>
        <w:t xml:space="preserve"> for general comments on the proposed design.</w:t>
      </w:r>
    </w:p>
    <w:p w14:paraId="47BC4AD3" w14:textId="77777777" w:rsidR="00C80917" w:rsidRDefault="00C80917" w:rsidP="53727359">
      <w:pPr>
        <w:tabs>
          <w:tab w:val="clear" w:pos="6300"/>
        </w:tabs>
        <w:suppressAutoHyphens w:val="0"/>
        <w:spacing w:after="0" w:line="240" w:lineRule="auto"/>
        <w:rPr>
          <w:color w:val="46464C"/>
        </w:rPr>
      </w:pPr>
    </w:p>
    <w:p w14:paraId="2DF033A2" w14:textId="5675CB57" w:rsidR="00857041" w:rsidRPr="00C850F2" w:rsidRDefault="05818F61" w:rsidP="53727359">
      <w:pPr>
        <w:tabs>
          <w:tab w:val="clear" w:pos="6300"/>
        </w:tabs>
        <w:suppressAutoHyphens w:val="0"/>
        <w:spacing w:after="0" w:line="240" w:lineRule="auto"/>
        <w:rPr>
          <w:b/>
          <w:bCs/>
          <w:color w:val="46464C"/>
        </w:rPr>
      </w:pPr>
      <w:r w:rsidRPr="00C850F2">
        <w:rPr>
          <w:b/>
          <w:bCs/>
          <w:color w:val="46464C"/>
        </w:rPr>
        <w:t xml:space="preserve">Question </w:t>
      </w:r>
      <w:r w:rsidR="0058E775" w:rsidRPr="00C850F2">
        <w:rPr>
          <w:b/>
          <w:bCs/>
          <w:color w:val="46464C"/>
        </w:rPr>
        <w:t>1</w:t>
      </w:r>
      <w:r w:rsidRPr="00C850F2">
        <w:rPr>
          <w:b/>
          <w:bCs/>
          <w:color w:val="46464C"/>
        </w:rPr>
        <w:t xml:space="preserve"> </w:t>
      </w:r>
      <w:r w:rsidR="00C80917" w:rsidRPr="00C850F2">
        <w:rPr>
          <w:b/>
          <w:bCs/>
          <w:color w:val="46464C"/>
        </w:rPr>
        <w:t>–</w:t>
      </w:r>
      <w:r w:rsidRPr="00C850F2">
        <w:rPr>
          <w:b/>
          <w:bCs/>
          <w:color w:val="46464C"/>
        </w:rPr>
        <w:t xml:space="preserve"> </w:t>
      </w:r>
      <w:r w:rsidR="00C80917" w:rsidRPr="00C850F2">
        <w:rPr>
          <w:b/>
          <w:bCs/>
          <w:color w:val="46464C"/>
        </w:rPr>
        <w:t>Do you agree with the proposed play equipment?</w:t>
      </w:r>
    </w:p>
    <w:p w14:paraId="42371D24" w14:textId="77777777" w:rsidR="00C010B5" w:rsidRDefault="00C010B5" w:rsidP="00E16446">
      <w:pPr>
        <w:tabs>
          <w:tab w:val="clear" w:pos="-3060"/>
          <w:tab w:val="clear" w:pos="-2340"/>
          <w:tab w:val="clear" w:pos="6300"/>
        </w:tabs>
        <w:suppressAutoHyphens w:val="0"/>
        <w:spacing w:after="0" w:line="240" w:lineRule="auto"/>
        <w:rPr>
          <w:color w:val="46464C"/>
        </w:rPr>
      </w:pPr>
    </w:p>
    <w:p w14:paraId="15897228" w14:textId="1A20AB8A" w:rsidR="00C80917" w:rsidRDefault="00DF6CCB" w:rsidP="323B390C">
      <w:pPr>
        <w:tabs>
          <w:tab w:val="clear" w:pos="6300"/>
        </w:tabs>
        <w:spacing w:after="0" w:line="240" w:lineRule="auto"/>
        <w:rPr>
          <w:color w:val="46464C"/>
        </w:rPr>
      </w:pPr>
      <w:r>
        <w:rPr>
          <w:noProof/>
        </w:rPr>
        <w:drawing>
          <wp:inline distT="0" distB="0" distL="0" distR="0" wp14:anchorId="72618B9F" wp14:editId="7CCC9BF8">
            <wp:extent cx="6448425" cy="3076575"/>
            <wp:effectExtent l="0" t="0" r="952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4406C05-87B7-C6E7-C700-774741C1D4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80D6241" w14:textId="26C5D456" w:rsidR="00C80917" w:rsidRDefault="00C80917" w:rsidP="323B390C">
      <w:pPr>
        <w:tabs>
          <w:tab w:val="clear" w:pos="6300"/>
        </w:tabs>
        <w:spacing w:after="0" w:line="240" w:lineRule="auto"/>
        <w:rPr>
          <w:color w:val="46464C"/>
        </w:rPr>
      </w:pPr>
    </w:p>
    <w:p w14:paraId="5AC95B6D" w14:textId="7B476957" w:rsidR="00E16446" w:rsidRDefault="61AFE91E" w:rsidP="323B390C">
      <w:pPr>
        <w:tabs>
          <w:tab w:val="clear" w:pos="6300"/>
        </w:tabs>
        <w:suppressAutoHyphens w:val="0"/>
        <w:spacing w:after="0" w:line="240" w:lineRule="auto"/>
        <w:rPr>
          <w:rFonts w:eastAsia="Arial"/>
          <w:b/>
          <w:bCs/>
          <w:color w:val="auto"/>
          <w:sz w:val="16"/>
          <w:szCs w:val="16"/>
          <w:lang w:eastAsia="en-US"/>
        </w:rPr>
      </w:pPr>
      <w:r w:rsidRPr="009B76A1">
        <w:rPr>
          <w:rFonts w:eastAsia="Arial"/>
          <w:b/>
          <w:bCs/>
          <w:color w:val="auto"/>
          <w:sz w:val="16"/>
          <w:szCs w:val="16"/>
          <w:lang w:eastAsia="en-US"/>
        </w:rPr>
        <w:t xml:space="preserve">Figure 1. </w:t>
      </w:r>
      <w:r w:rsidR="009B76A1">
        <w:rPr>
          <w:rFonts w:eastAsia="Arial"/>
          <w:b/>
          <w:bCs/>
          <w:color w:val="auto"/>
          <w:sz w:val="16"/>
          <w:szCs w:val="16"/>
          <w:lang w:eastAsia="en-US"/>
        </w:rPr>
        <w:t>Proposed equipment level of support</w:t>
      </w:r>
    </w:p>
    <w:p w14:paraId="7DA12A3C" w14:textId="4CA6C505" w:rsidR="004F558C" w:rsidRDefault="004F558C" w:rsidP="323B390C">
      <w:pPr>
        <w:tabs>
          <w:tab w:val="clear" w:pos="6300"/>
        </w:tabs>
        <w:suppressAutoHyphens w:val="0"/>
        <w:spacing w:after="0" w:line="240" w:lineRule="auto"/>
        <w:rPr>
          <w:rFonts w:eastAsia="Arial"/>
          <w:b/>
          <w:bCs/>
          <w:sz w:val="16"/>
          <w:szCs w:val="16"/>
        </w:rPr>
      </w:pPr>
      <w:r>
        <w:rPr>
          <w:rFonts w:eastAsia="Arial"/>
          <w:b/>
          <w:bCs/>
          <w:color w:val="auto"/>
          <w:sz w:val="16"/>
          <w:szCs w:val="16"/>
          <w:lang w:eastAsia="en-US"/>
        </w:rPr>
        <w:t>Note: The graph above dose not equal 100% due to respondents</w:t>
      </w:r>
      <w:r w:rsidR="00E44B68">
        <w:rPr>
          <w:rFonts w:eastAsia="Arial"/>
          <w:b/>
          <w:bCs/>
          <w:color w:val="auto"/>
          <w:sz w:val="16"/>
          <w:szCs w:val="16"/>
          <w:lang w:eastAsia="en-US"/>
        </w:rPr>
        <w:t xml:space="preserve"> being able to </w:t>
      </w:r>
      <w:r w:rsidR="005D10DF">
        <w:rPr>
          <w:rFonts w:eastAsia="Arial"/>
          <w:b/>
          <w:bCs/>
          <w:color w:val="auto"/>
          <w:sz w:val="16"/>
          <w:szCs w:val="16"/>
          <w:lang w:eastAsia="en-US"/>
        </w:rPr>
        <w:t>choose</w:t>
      </w:r>
      <w:r w:rsidR="00E44B68">
        <w:rPr>
          <w:rFonts w:eastAsia="Arial"/>
          <w:b/>
          <w:bCs/>
          <w:color w:val="auto"/>
          <w:sz w:val="16"/>
          <w:szCs w:val="16"/>
          <w:lang w:eastAsia="en-US"/>
        </w:rPr>
        <w:t xml:space="preserve"> multiple options </w:t>
      </w:r>
      <w:r>
        <w:rPr>
          <w:rFonts w:eastAsia="Arial"/>
          <w:b/>
          <w:bCs/>
          <w:color w:val="auto"/>
          <w:sz w:val="16"/>
          <w:szCs w:val="16"/>
          <w:lang w:eastAsia="en-US"/>
        </w:rPr>
        <w:t xml:space="preserve">  </w:t>
      </w:r>
    </w:p>
    <w:p w14:paraId="3C7E8BE8" w14:textId="77777777" w:rsidR="004F558C" w:rsidRPr="004F558C" w:rsidRDefault="004F558C" w:rsidP="323B390C">
      <w:pPr>
        <w:tabs>
          <w:tab w:val="clear" w:pos="6300"/>
        </w:tabs>
        <w:suppressAutoHyphens w:val="0"/>
        <w:spacing w:after="0" w:line="240" w:lineRule="auto"/>
        <w:rPr>
          <w:rFonts w:eastAsia="Arial"/>
          <w:b/>
          <w:bCs/>
          <w:sz w:val="16"/>
          <w:szCs w:val="16"/>
        </w:rPr>
      </w:pPr>
    </w:p>
    <w:p w14:paraId="3A8B0CA3" w14:textId="34B99CDC" w:rsidR="008A4738" w:rsidRDefault="008A4738" w:rsidP="008A4738">
      <w:pPr>
        <w:tabs>
          <w:tab w:val="clear" w:pos="6300"/>
        </w:tabs>
        <w:spacing w:after="0" w:line="240" w:lineRule="auto"/>
        <w:rPr>
          <w:color w:val="46464C"/>
        </w:rPr>
      </w:pPr>
      <w:r>
        <w:rPr>
          <w:color w:val="46464C"/>
        </w:rPr>
        <w:t xml:space="preserve">65 respondents provided and answer to this </w:t>
      </w:r>
      <w:r w:rsidR="00CA7432">
        <w:rPr>
          <w:color w:val="46464C"/>
        </w:rPr>
        <w:t>question</w:t>
      </w:r>
      <w:r>
        <w:rPr>
          <w:color w:val="46464C"/>
        </w:rPr>
        <w:t xml:space="preserve">. </w:t>
      </w:r>
      <w:r w:rsidR="004F558C" w:rsidRPr="323B390C">
        <w:rPr>
          <w:color w:val="46464C"/>
        </w:rPr>
        <w:t>Most</w:t>
      </w:r>
      <w:r w:rsidRPr="323B390C">
        <w:rPr>
          <w:color w:val="46464C"/>
        </w:rPr>
        <w:t xml:space="preserve"> respondents</w:t>
      </w:r>
      <w:r>
        <w:rPr>
          <w:color w:val="46464C"/>
        </w:rPr>
        <w:t xml:space="preserve"> supported the proposed play equipment however many comments requested more variety of play equipment and to accommodate more equipment for younger children</w:t>
      </w:r>
      <w:r w:rsidRPr="323B390C">
        <w:rPr>
          <w:color w:val="46464C"/>
        </w:rPr>
        <w:t>.</w:t>
      </w:r>
      <w:r>
        <w:rPr>
          <w:color w:val="46464C"/>
        </w:rPr>
        <w:t xml:space="preserve"> With regards to specific pieces of</w:t>
      </w:r>
      <w:r w:rsidR="004F558C">
        <w:rPr>
          <w:color w:val="46464C"/>
        </w:rPr>
        <w:t xml:space="preserve"> </w:t>
      </w:r>
      <w:r>
        <w:rPr>
          <w:color w:val="46464C"/>
        </w:rPr>
        <w:t xml:space="preserve">equipment, </w:t>
      </w:r>
      <w:r w:rsidR="00C10C26" w:rsidRPr="00C10C26">
        <w:rPr>
          <w:color w:val="46464C"/>
        </w:rPr>
        <w:t xml:space="preserve">most respondents </w:t>
      </w:r>
      <w:r w:rsidR="00C10C26">
        <w:rPr>
          <w:color w:val="46464C"/>
        </w:rPr>
        <w:t>supported</w:t>
      </w:r>
      <w:r w:rsidR="00C10C26" w:rsidRPr="00C10C26">
        <w:rPr>
          <w:color w:val="46464C"/>
        </w:rPr>
        <w:t xml:space="preserve"> </w:t>
      </w:r>
      <w:r w:rsidR="00C10C26" w:rsidRPr="00C10C26">
        <w:rPr>
          <w:i/>
          <w:iCs/>
          <w:color w:val="46464C"/>
        </w:rPr>
        <w:t>natural timber climbing frame</w:t>
      </w:r>
      <w:r w:rsidR="00C10C26" w:rsidRPr="00C10C26">
        <w:rPr>
          <w:color w:val="46464C"/>
        </w:rPr>
        <w:t xml:space="preserve"> (89%/n=59) and </w:t>
      </w:r>
      <w:r w:rsidR="00C10C26" w:rsidRPr="00C10C26">
        <w:rPr>
          <w:i/>
          <w:iCs/>
          <w:color w:val="46464C"/>
        </w:rPr>
        <w:t>pendulum basket swing</w:t>
      </w:r>
      <w:r w:rsidR="00C10C26" w:rsidRPr="00C10C26">
        <w:rPr>
          <w:color w:val="46464C"/>
        </w:rPr>
        <w:t xml:space="preserve"> (87%/n=58) followed by </w:t>
      </w:r>
      <w:r w:rsidR="00C10C26" w:rsidRPr="00C10C26">
        <w:rPr>
          <w:i/>
          <w:iCs/>
          <w:color w:val="46464C"/>
        </w:rPr>
        <w:t>Tee Pee Climber with Slide</w:t>
      </w:r>
      <w:r w:rsidR="00C10C26" w:rsidRPr="00C10C26">
        <w:rPr>
          <w:color w:val="46464C"/>
        </w:rPr>
        <w:t xml:space="preserve"> (84%/n=56)</w:t>
      </w:r>
      <w:r w:rsidR="00C10C26">
        <w:rPr>
          <w:color w:val="46464C"/>
        </w:rPr>
        <w:t>. T</w:t>
      </w:r>
      <w:r>
        <w:rPr>
          <w:color w:val="46464C"/>
        </w:rPr>
        <w:t xml:space="preserve">he natural play area due to concerns that it will be used for </w:t>
      </w:r>
      <w:r w:rsidR="007160B7">
        <w:rPr>
          <w:color w:val="46464C"/>
        </w:rPr>
        <w:t>anti-social</w:t>
      </w:r>
      <w:r>
        <w:rPr>
          <w:color w:val="46464C"/>
        </w:rPr>
        <w:t xml:space="preserve"> behaviour and </w:t>
      </w:r>
      <w:r w:rsidR="007160B7">
        <w:rPr>
          <w:color w:val="46464C"/>
        </w:rPr>
        <w:t>remove</w:t>
      </w:r>
      <w:r>
        <w:rPr>
          <w:color w:val="46464C"/>
        </w:rPr>
        <w:t xml:space="preserve"> the grassed area currently used as a quiet space</w:t>
      </w:r>
      <w:r w:rsidR="00C850F2">
        <w:rPr>
          <w:color w:val="46464C"/>
        </w:rPr>
        <w:t xml:space="preserve"> and cut through.</w:t>
      </w:r>
    </w:p>
    <w:p w14:paraId="49760300" w14:textId="77777777" w:rsidR="004F558C" w:rsidRDefault="004F558C" w:rsidP="53727359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</w:p>
    <w:p w14:paraId="7524D9FE" w14:textId="1A3FDD9A" w:rsidR="00AE13CD" w:rsidRDefault="008A4738" w:rsidP="53727359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  <w:r>
        <w:rPr>
          <w:rFonts w:eastAsia="Avenir Next LT Pro"/>
        </w:rPr>
        <w:lastRenderedPageBreak/>
        <w:t xml:space="preserve">Whilst the double swing was supported, many comments related to </w:t>
      </w:r>
      <w:r w:rsidR="00CA7432">
        <w:rPr>
          <w:rFonts w:eastAsia="Avenir Next LT Pro"/>
        </w:rPr>
        <w:t>t</w:t>
      </w:r>
      <w:r>
        <w:rPr>
          <w:rFonts w:eastAsia="Avenir Next LT Pro"/>
        </w:rPr>
        <w:t>here not being enough swings due to the baby swing being next to a swing for older children. Many respondents requested that the number of swings be increased</w:t>
      </w:r>
      <w:r w:rsidR="00C850F2">
        <w:rPr>
          <w:rFonts w:eastAsia="Avenir Next LT Pro"/>
        </w:rPr>
        <w:t>.</w:t>
      </w:r>
    </w:p>
    <w:p w14:paraId="0D6B928F" w14:textId="0ACC0397" w:rsidR="008A4738" w:rsidRPr="0009131C" w:rsidRDefault="008A4738" w:rsidP="008A4738">
      <w:pPr>
        <w:tabs>
          <w:tab w:val="clear" w:pos="6300"/>
        </w:tabs>
        <w:suppressAutoHyphens w:val="0"/>
        <w:spacing w:after="0" w:line="240" w:lineRule="auto"/>
        <w:rPr>
          <w:b/>
          <w:bCs/>
          <w:color w:val="auto"/>
        </w:rPr>
      </w:pPr>
      <w:r w:rsidRPr="0009131C">
        <w:rPr>
          <w:b/>
          <w:bCs/>
          <w:color w:val="auto"/>
        </w:rPr>
        <w:t xml:space="preserve">Question 2 – </w:t>
      </w:r>
      <w:r w:rsidR="0009131C">
        <w:rPr>
          <w:b/>
          <w:bCs/>
          <w:color w:val="auto"/>
        </w:rPr>
        <w:t>If you do not agree with any of the play equipment above, please state the equipment and why?</w:t>
      </w:r>
    </w:p>
    <w:p w14:paraId="272C3FB0" w14:textId="0BA0C15F" w:rsidR="00AE13CD" w:rsidRDefault="00AE13CD" w:rsidP="53727359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</w:p>
    <w:p w14:paraId="4FF8D421" w14:textId="5DF35A5A" w:rsidR="0098347E" w:rsidRDefault="0098347E" w:rsidP="53727359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  <w:r>
        <w:rPr>
          <w:rFonts w:eastAsia="Avenir Next LT Pro"/>
        </w:rPr>
        <w:t>37</w:t>
      </w:r>
      <w:r w:rsidR="009E0197">
        <w:rPr>
          <w:rFonts w:eastAsia="Avenir Next LT Pro"/>
        </w:rPr>
        <w:t xml:space="preserve"> of 91</w:t>
      </w:r>
      <w:r>
        <w:rPr>
          <w:rFonts w:eastAsia="Avenir Next LT Pro"/>
        </w:rPr>
        <w:t xml:space="preserve"> community members provided responses to this question</w:t>
      </w:r>
      <w:r w:rsidR="009E0197">
        <w:rPr>
          <w:rFonts w:eastAsia="Avenir Next LT Pro"/>
        </w:rPr>
        <w:t>. A total of 15 responses were negative towards the proposed equipment whilst 11 of the respondents had mixed reviews.</w:t>
      </w:r>
    </w:p>
    <w:p w14:paraId="433FA04E" w14:textId="128F852E" w:rsidR="0098347E" w:rsidRDefault="0098347E" w:rsidP="53727359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  <w:r w:rsidRPr="0098347E">
        <w:rPr>
          <w:rFonts w:eastAsia="Avenir Next LT Pro"/>
          <w:noProof/>
        </w:rPr>
        <w:drawing>
          <wp:inline distT="0" distB="0" distL="0" distR="0" wp14:anchorId="523856F5" wp14:editId="608C1948">
            <wp:extent cx="6120130" cy="7150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4F9E6" w14:textId="33E3349D" w:rsidR="009E0197" w:rsidRDefault="009B76A1" w:rsidP="53727359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  <w:r w:rsidRPr="009B76A1">
        <w:rPr>
          <w:rFonts w:eastAsia="Arial"/>
          <w:b/>
          <w:bCs/>
          <w:color w:val="auto"/>
          <w:sz w:val="16"/>
          <w:szCs w:val="16"/>
          <w:lang w:eastAsia="en-US"/>
        </w:rPr>
        <w:t xml:space="preserve">Figure </w:t>
      </w:r>
      <w:r>
        <w:rPr>
          <w:rFonts w:eastAsia="Arial"/>
          <w:b/>
          <w:bCs/>
          <w:color w:val="auto"/>
          <w:sz w:val="16"/>
          <w:szCs w:val="16"/>
          <w:lang w:eastAsia="en-US"/>
        </w:rPr>
        <w:t>2</w:t>
      </w:r>
      <w:r w:rsidRPr="009B76A1">
        <w:rPr>
          <w:rFonts w:eastAsia="Arial"/>
          <w:b/>
          <w:bCs/>
          <w:color w:val="auto"/>
          <w:sz w:val="16"/>
          <w:szCs w:val="16"/>
          <w:lang w:eastAsia="en-US"/>
        </w:rPr>
        <w:t xml:space="preserve">. </w:t>
      </w:r>
      <w:r>
        <w:rPr>
          <w:rFonts w:eastAsia="Arial"/>
          <w:b/>
          <w:bCs/>
          <w:color w:val="auto"/>
          <w:sz w:val="16"/>
          <w:szCs w:val="16"/>
          <w:lang w:eastAsia="en-US"/>
        </w:rPr>
        <w:t>General level of support for equipment</w:t>
      </w:r>
    </w:p>
    <w:p w14:paraId="414ADF43" w14:textId="705038FF" w:rsidR="009E0197" w:rsidRDefault="009E0197" w:rsidP="53727359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  <w:r>
        <w:rPr>
          <w:rFonts w:eastAsia="Avenir Next LT Pro"/>
        </w:rPr>
        <w:t xml:space="preserve">In reviewing the specific comments from the respondents, only 2 comments did not support the play equipment at all, questioning the need for its replacement. </w:t>
      </w:r>
      <w:r w:rsidR="005D10DF">
        <w:rPr>
          <w:rFonts w:eastAsia="Avenir Next LT Pro"/>
        </w:rPr>
        <w:t>Most</w:t>
      </w:r>
      <w:r>
        <w:rPr>
          <w:rFonts w:eastAsia="Avenir Next LT Pro"/>
        </w:rPr>
        <w:t xml:space="preserve"> comments centred around not supporting the natural play area</w:t>
      </w:r>
      <w:r w:rsidR="00F33111">
        <w:rPr>
          <w:rFonts w:eastAsia="Avenir Next LT Pro"/>
        </w:rPr>
        <w:t xml:space="preserve"> to the south of the existing play area. 12 respondents were strong</w:t>
      </w:r>
      <w:r w:rsidR="00CA7432">
        <w:rPr>
          <w:rFonts w:eastAsia="Avenir Next LT Pro"/>
        </w:rPr>
        <w:t xml:space="preserve">ly </w:t>
      </w:r>
      <w:r w:rsidR="00F33111">
        <w:rPr>
          <w:rFonts w:eastAsia="Avenir Next LT Pro"/>
        </w:rPr>
        <w:t xml:space="preserve">against extending the play area for natural play due to </w:t>
      </w:r>
      <w:r w:rsidR="005D10DF">
        <w:rPr>
          <w:rFonts w:eastAsia="Avenir Next LT Pro"/>
        </w:rPr>
        <w:t>anti-social</w:t>
      </w:r>
      <w:r w:rsidR="00F33111">
        <w:rPr>
          <w:rFonts w:eastAsia="Avenir Next LT Pro"/>
        </w:rPr>
        <w:t xml:space="preserve"> behaviour concerns and concerns regarding losing a quiet area and well utilised cut through from Balston Street to Orange Grove for many residents. </w:t>
      </w:r>
    </w:p>
    <w:p w14:paraId="4A672AB4" w14:textId="0508D36A" w:rsidR="00515E6C" w:rsidRDefault="00F33111" w:rsidP="53727359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  <w:r>
        <w:rPr>
          <w:rFonts w:eastAsia="Avenir Next LT Pro"/>
        </w:rPr>
        <w:t xml:space="preserve">19 comments were received relating to the equipment type </w:t>
      </w:r>
      <w:r w:rsidR="00CA7432">
        <w:rPr>
          <w:rFonts w:eastAsia="Avenir Next LT Pro"/>
        </w:rPr>
        <w:t>and</w:t>
      </w:r>
      <w:r>
        <w:rPr>
          <w:rFonts w:eastAsia="Avenir Next LT Pro"/>
        </w:rPr>
        <w:t xml:space="preserve"> requested changes to the </w:t>
      </w:r>
      <w:r w:rsidR="00CA7432">
        <w:rPr>
          <w:rFonts w:eastAsia="Avenir Next LT Pro"/>
        </w:rPr>
        <w:t xml:space="preserve">choice of </w:t>
      </w:r>
      <w:r>
        <w:rPr>
          <w:rFonts w:eastAsia="Avenir Next LT Pro"/>
        </w:rPr>
        <w:t xml:space="preserve">equipment. In </w:t>
      </w:r>
      <w:r w:rsidR="0009131C">
        <w:rPr>
          <w:rFonts w:eastAsia="Avenir Next LT Pro"/>
        </w:rPr>
        <w:t>general,</w:t>
      </w:r>
      <w:r>
        <w:rPr>
          <w:rFonts w:eastAsia="Avenir Next LT Pro"/>
        </w:rPr>
        <w:t xml:space="preserve"> </w:t>
      </w:r>
      <w:r w:rsidR="005D10DF">
        <w:rPr>
          <w:rFonts w:eastAsia="Avenir Next LT Pro"/>
        </w:rPr>
        <w:t>it</w:t>
      </w:r>
      <w:r>
        <w:rPr>
          <w:rFonts w:eastAsia="Avenir Next LT Pro"/>
        </w:rPr>
        <w:t xml:space="preserve"> was requested that a wider range of equipment be provided that </w:t>
      </w:r>
      <w:r w:rsidR="00CA7432">
        <w:rPr>
          <w:rFonts w:eastAsia="Avenir Next LT Pro"/>
        </w:rPr>
        <w:t>would</w:t>
      </w:r>
      <w:r>
        <w:rPr>
          <w:rFonts w:eastAsia="Avenir Next LT Pro"/>
        </w:rPr>
        <w:t xml:space="preserve"> accommodate younger children and </w:t>
      </w:r>
      <w:r w:rsidR="00CA7432">
        <w:rPr>
          <w:rFonts w:eastAsia="Avenir Next LT Pro"/>
        </w:rPr>
        <w:t xml:space="preserve">that </w:t>
      </w:r>
      <w:r>
        <w:rPr>
          <w:rFonts w:eastAsia="Avenir Next LT Pro"/>
        </w:rPr>
        <w:t>more swings</w:t>
      </w:r>
      <w:r w:rsidR="0009131C">
        <w:rPr>
          <w:rFonts w:eastAsia="Avenir Next LT Pro"/>
        </w:rPr>
        <w:t xml:space="preserve"> be provided</w:t>
      </w:r>
      <w:r w:rsidR="00CA7432">
        <w:rPr>
          <w:rFonts w:eastAsia="Avenir Next LT Pro"/>
        </w:rPr>
        <w:t>.</w:t>
      </w:r>
    </w:p>
    <w:p w14:paraId="155F1E84" w14:textId="77777777" w:rsidR="004F558C" w:rsidRDefault="004F558C" w:rsidP="53727359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</w:p>
    <w:p w14:paraId="5B5A0845" w14:textId="5B7110D5" w:rsidR="00515E6C" w:rsidRPr="0009131C" w:rsidRDefault="00515E6C" w:rsidP="00515E6C">
      <w:pPr>
        <w:tabs>
          <w:tab w:val="clear" w:pos="6300"/>
        </w:tabs>
        <w:suppressAutoHyphens w:val="0"/>
        <w:spacing w:after="0" w:line="240" w:lineRule="auto"/>
        <w:rPr>
          <w:b/>
          <w:bCs/>
          <w:color w:val="auto"/>
        </w:rPr>
      </w:pPr>
      <w:r w:rsidRPr="0009131C">
        <w:rPr>
          <w:b/>
          <w:bCs/>
          <w:color w:val="auto"/>
        </w:rPr>
        <w:t>Question 3 – Do you agree with the proposed amenities?</w:t>
      </w:r>
    </w:p>
    <w:p w14:paraId="27FC12EA" w14:textId="77777777" w:rsidR="00515E6C" w:rsidRDefault="00515E6C" w:rsidP="00515E6C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</w:p>
    <w:p w14:paraId="0C6E584D" w14:textId="5058144D" w:rsidR="00515E6C" w:rsidRDefault="00515E6C" w:rsidP="00515E6C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  <w:r>
        <w:rPr>
          <w:rFonts w:eastAsia="Avenir Next LT Pro"/>
        </w:rPr>
        <w:t xml:space="preserve">70 of 91 community members provided responses to this question. </w:t>
      </w:r>
      <w:r w:rsidR="005029A6">
        <w:rPr>
          <w:rFonts w:eastAsia="Avenir Next LT Pro"/>
        </w:rPr>
        <w:t>M</w:t>
      </w:r>
      <w:r w:rsidR="005029A6" w:rsidRPr="005029A6">
        <w:rPr>
          <w:rFonts w:eastAsia="Avenir Next LT Pro"/>
        </w:rPr>
        <w:t xml:space="preserve">ost respondents (59%/n=42) supported new seating followed by </w:t>
      </w:r>
      <w:r w:rsidR="00CA7432">
        <w:rPr>
          <w:rFonts w:eastAsia="Avenir Next LT Pro"/>
        </w:rPr>
        <w:t xml:space="preserve">an </w:t>
      </w:r>
      <w:r w:rsidR="005029A6" w:rsidRPr="005029A6">
        <w:rPr>
          <w:rFonts w:eastAsia="Avenir Next LT Pro"/>
        </w:rPr>
        <w:t xml:space="preserve">accessible </w:t>
      </w:r>
      <w:r w:rsidR="005D10DF" w:rsidRPr="005029A6">
        <w:rPr>
          <w:rFonts w:eastAsia="Avenir Next LT Pro"/>
        </w:rPr>
        <w:t>BBQ</w:t>
      </w:r>
      <w:r w:rsidR="005029A6" w:rsidRPr="005029A6">
        <w:rPr>
          <w:rFonts w:eastAsia="Avenir Next LT Pro"/>
        </w:rPr>
        <w:t xml:space="preserve"> with accessible surface (41%/n=29).</w:t>
      </w:r>
    </w:p>
    <w:p w14:paraId="50CA6A01" w14:textId="00517CD0" w:rsidR="00515E6C" w:rsidRDefault="00515E6C" w:rsidP="00515E6C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</w:p>
    <w:p w14:paraId="512DDFE0" w14:textId="4834637E" w:rsidR="00515E6C" w:rsidRDefault="00515E6C" w:rsidP="00515E6C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  <w:r w:rsidRPr="00515E6C">
        <w:rPr>
          <w:rFonts w:eastAsia="Avenir Next LT Pro"/>
          <w:noProof/>
        </w:rPr>
        <w:drawing>
          <wp:inline distT="0" distB="0" distL="0" distR="0" wp14:anchorId="1CD9B6F6" wp14:editId="1F7D1747">
            <wp:extent cx="6120130" cy="11176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98A2B" w14:textId="6606CA5E" w:rsidR="009B76A1" w:rsidRDefault="009B76A1" w:rsidP="00515E6C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  <w:r w:rsidRPr="009B76A1">
        <w:rPr>
          <w:rFonts w:eastAsia="Arial"/>
          <w:b/>
          <w:bCs/>
          <w:color w:val="auto"/>
          <w:sz w:val="16"/>
          <w:szCs w:val="16"/>
          <w:lang w:eastAsia="en-US"/>
        </w:rPr>
        <w:t xml:space="preserve">Figure </w:t>
      </w:r>
      <w:r>
        <w:rPr>
          <w:rFonts w:eastAsia="Arial"/>
          <w:b/>
          <w:bCs/>
          <w:color w:val="auto"/>
          <w:sz w:val="16"/>
          <w:szCs w:val="16"/>
          <w:lang w:eastAsia="en-US"/>
        </w:rPr>
        <w:t>3</w:t>
      </w:r>
      <w:r w:rsidRPr="009B76A1">
        <w:rPr>
          <w:rFonts w:eastAsia="Arial"/>
          <w:b/>
          <w:bCs/>
          <w:color w:val="auto"/>
          <w:sz w:val="16"/>
          <w:szCs w:val="16"/>
          <w:lang w:eastAsia="en-US"/>
        </w:rPr>
        <w:t xml:space="preserve">. </w:t>
      </w:r>
      <w:r>
        <w:rPr>
          <w:rFonts w:eastAsia="Arial"/>
          <w:b/>
          <w:bCs/>
          <w:color w:val="auto"/>
          <w:sz w:val="16"/>
          <w:szCs w:val="16"/>
          <w:lang w:eastAsia="en-US"/>
        </w:rPr>
        <w:t>Proposed amenities support</w:t>
      </w:r>
    </w:p>
    <w:p w14:paraId="456574E7" w14:textId="3BFB708C" w:rsidR="00515E6C" w:rsidRDefault="00515E6C" w:rsidP="00515E6C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  <w:r>
        <w:rPr>
          <w:rFonts w:eastAsia="Avenir Next LT Pro"/>
        </w:rPr>
        <w:t>No provision for comments was provided for this question, however specific comments regarding the proposed amenities are provided in Question 4.</w:t>
      </w:r>
    </w:p>
    <w:p w14:paraId="66A7C92D" w14:textId="4DDDC1FA" w:rsidR="00D10259" w:rsidRDefault="00D10259" w:rsidP="53727359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</w:p>
    <w:p w14:paraId="4F676C9C" w14:textId="4DBE7FE0" w:rsidR="00D10259" w:rsidRDefault="00D10259" w:rsidP="53727359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</w:p>
    <w:p w14:paraId="4C785E03" w14:textId="50A32AC8" w:rsidR="00D10259" w:rsidRPr="0009131C" w:rsidRDefault="00D10259" w:rsidP="00D10259">
      <w:pPr>
        <w:tabs>
          <w:tab w:val="clear" w:pos="6300"/>
        </w:tabs>
        <w:suppressAutoHyphens w:val="0"/>
        <w:spacing w:after="0" w:line="240" w:lineRule="auto"/>
        <w:rPr>
          <w:b/>
          <w:bCs/>
          <w:color w:val="auto"/>
        </w:rPr>
      </w:pPr>
      <w:r w:rsidRPr="0009131C">
        <w:rPr>
          <w:b/>
          <w:bCs/>
          <w:color w:val="auto"/>
        </w:rPr>
        <w:lastRenderedPageBreak/>
        <w:t>Question 4 – If you do not agree with any of the amenities above, please state the amenity and why?</w:t>
      </w:r>
    </w:p>
    <w:p w14:paraId="40BB7D1F" w14:textId="77777777" w:rsidR="00D10259" w:rsidRDefault="00D10259" w:rsidP="00D10259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</w:p>
    <w:p w14:paraId="3D2B77B2" w14:textId="77777777" w:rsidR="00F25045" w:rsidRDefault="00D10259" w:rsidP="00D10259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  <w:r>
        <w:rPr>
          <w:rFonts w:eastAsia="Avenir Next LT Pro"/>
        </w:rPr>
        <w:t xml:space="preserve">29 of 91 community members provided responses to this question. </w:t>
      </w:r>
    </w:p>
    <w:p w14:paraId="3CEE0873" w14:textId="2697E82A" w:rsidR="00F25045" w:rsidRDefault="00F25045" w:rsidP="00D10259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  <w:r w:rsidRPr="00F25045">
        <w:rPr>
          <w:rFonts w:eastAsia="Avenir Next LT Pro"/>
          <w:noProof/>
        </w:rPr>
        <w:drawing>
          <wp:inline distT="0" distB="0" distL="0" distR="0" wp14:anchorId="2CB25007" wp14:editId="63BE03F0">
            <wp:extent cx="6120130" cy="952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3E369" w14:textId="3158513D" w:rsidR="00F25045" w:rsidRDefault="009B76A1" w:rsidP="00D10259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  <w:r w:rsidRPr="009B76A1">
        <w:rPr>
          <w:rFonts w:eastAsia="Arial"/>
          <w:b/>
          <w:bCs/>
          <w:color w:val="auto"/>
          <w:sz w:val="16"/>
          <w:szCs w:val="16"/>
          <w:lang w:eastAsia="en-US"/>
        </w:rPr>
        <w:t xml:space="preserve">Figure </w:t>
      </w:r>
      <w:r>
        <w:rPr>
          <w:rFonts w:eastAsia="Arial"/>
          <w:b/>
          <w:bCs/>
          <w:color w:val="auto"/>
          <w:sz w:val="16"/>
          <w:szCs w:val="16"/>
          <w:lang w:eastAsia="en-US"/>
        </w:rPr>
        <w:t>4</w:t>
      </w:r>
      <w:r w:rsidRPr="009B76A1">
        <w:rPr>
          <w:rFonts w:eastAsia="Arial"/>
          <w:b/>
          <w:bCs/>
          <w:color w:val="auto"/>
          <w:sz w:val="16"/>
          <w:szCs w:val="16"/>
          <w:lang w:eastAsia="en-US"/>
        </w:rPr>
        <w:t xml:space="preserve">. </w:t>
      </w:r>
      <w:r>
        <w:rPr>
          <w:rFonts w:eastAsia="Arial"/>
          <w:b/>
          <w:bCs/>
          <w:color w:val="auto"/>
          <w:sz w:val="16"/>
          <w:szCs w:val="16"/>
          <w:lang w:eastAsia="en-US"/>
        </w:rPr>
        <w:t>General level of support for amenities</w:t>
      </w:r>
    </w:p>
    <w:p w14:paraId="6449C28A" w14:textId="3CEE1036" w:rsidR="00D10259" w:rsidRDefault="00F25045" w:rsidP="00D10259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  <w:r>
        <w:rPr>
          <w:rFonts w:eastAsia="Avenir Next LT Pro"/>
        </w:rPr>
        <w:t xml:space="preserve">9 responses did not support the proposed amenities whilst 11 respondents had mixed feelings. </w:t>
      </w:r>
      <w:r w:rsidR="00CA7432">
        <w:rPr>
          <w:rFonts w:eastAsia="Avenir Next LT Pro"/>
        </w:rPr>
        <w:t>Most</w:t>
      </w:r>
      <w:r>
        <w:rPr>
          <w:rFonts w:eastAsia="Avenir Next LT Pro"/>
        </w:rPr>
        <w:t xml:space="preserve"> comments related to the proposed seating as it did </w:t>
      </w:r>
      <w:r w:rsidR="00CA7432">
        <w:rPr>
          <w:rFonts w:eastAsia="Avenir Next LT Pro"/>
        </w:rPr>
        <w:t>seem to be</w:t>
      </w:r>
      <w:r>
        <w:rPr>
          <w:rFonts w:eastAsia="Avenir Next LT Pro"/>
        </w:rPr>
        <w:t xml:space="preserve"> comfortable </w:t>
      </w:r>
      <w:r w:rsidR="00CA7432">
        <w:rPr>
          <w:rFonts w:eastAsia="Avenir Next LT Pro"/>
        </w:rPr>
        <w:t>or in adequate quantities</w:t>
      </w:r>
      <w:r>
        <w:rPr>
          <w:rFonts w:eastAsia="Avenir Next LT Pro"/>
        </w:rPr>
        <w:t>. Comments referred to using standard park seating rather than the proposed log seating.</w:t>
      </w:r>
    </w:p>
    <w:p w14:paraId="7F5B8C2B" w14:textId="5D4D2A4D" w:rsidR="00F25045" w:rsidRDefault="00F25045" w:rsidP="00D10259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  <w:r>
        <w:rPr>
          <w:rFonts w:eastAsia="Avenir Next LT Pro"/>
        </w:rPr>
        <w:t xml:space="preserve">5 respondents requested toilets to be installed within the reserve. </w:t>
      </w:r>
    </w:p>
    <w:p w14:paraId="336BF47E" w14:textId="46DE2FBE" w:rsidR="00F25045" w:rsidRDefault="00F25045" w:rsidP="004F558C">
      <w:pPr>
        <w:tabs>
          <w:tab w:val="clear" w:pos="6300"/>
        </w:tabs>
        <w:suppressAutoHyphens w:val="0"/>
        <w:spacing w:after="0" w:line="240" w:lineRule="auto"/>
        <w:rPr>
          <w:b/>
          <w:bCs/>
          <w:color w:val="auto"/>
        </w:rPr>
      </w:pPr>
      <w:r w:rsidRPr="0009131C">
        <w:rPr>
          <w:b/>
          <w:bCs/>
          <w:color w:val="auto"/>
        </w:rPr>
        <w:t>Question 5 – Do you have any other feedback about the proposed design?</w:t>
      </w:r>
    </w:p>
    <w:p w14:paraId="54DA560D" w14:textId="77777777" w:rsidR="004F558C" w:rsidRPr="004F558C" w:rsidRDefault="004F558C" w:rsidP="004F558C">
      <w:pPr>
        <w:tabs>
          <w:tab w:val="clear" w:pos="6300"/>
        </w:tabs>
        <w:suppressAutoHyphens w:val="0"/>
        <w:spacing w:after="0" w:line="240" w:lineRule="auto"/>
        <w:rPr>
          <w:b/>
          <w:bCs/>
          <w:color w:val="auto"/>
        </w:rPr>
      </w:pPr>
    </w:p>
    <w:p w14:paraId="4F8F53FF" w14:textId="12DEDBB1" w:rsidR="00F25045" w:rsidRDefault="00F25045" w:rsidP="00F25045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  <w:r>
        <w:rPr>
          <w:rFonts w:eastAsia="Avenir Next LT Pro"/>
        </w:rPr>
        <w:t xml:space="preserve">66 of 91 community members provided responses to this question. </w:t>
      </w:r>
    </w:p>
    <w:p w14:paraId="481C1A43" w14:textId="77777777" w:rsidR="00F25045" w:rsidRPr="00CD0ACE" w:rsidRDefault="00F25045" w:rsidP="00F25045">
      <w:pPr>
        <w:tabs>
          <w:tab w:val="clear" w:pos="-3060"/>
          <w:tab w:val="clear" w:pos="-2340"/>
          <w:tab w:val="clear" w:pos="630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C91EBF">
        <w:rPr>
          <w:rFonts w:eastAsiaTheme="minorHAnsi"/>
          <w:color w:val="000000"/>
          <w:lang w:eastAsia="en-US"/>
        </w:rPr>
        <w:t xml:space="preserve">These responses have been categorised into the following </w:t>
      </w:r>
      <w:proofErr w:type="gramStart"/>
      <w:r w:rsidRPr="00C91EBF">
        <w:rPr>
          <w:rFonts w:eastAsiaTheme="minorHAnsi"/>
          <w:color w:val="000000"/>
          <w:lang w:eastAsia="en-US"/>
        </w:rPr>
        <w:t>themes;</w:t>
      </w:r>
      <w:proofErr w:type="gramEnd"/>
      <w:r w:rsidRPr="00C91EBF">
        <w:rPr>
          <w:rFonts w:eastAsiaTheme="minorHAnsi"/>
          <w:color w:val="000000"/>
          <w:lang w:eastAsia="en-US"/>
        </w:rPr>
        <w:t xml:space="preserve"> </w:t>
      </w:r>
    </w:p>
    <w:p w14:paraId="792856C6" w14:textId="112FDBFF" w:rsidR="00F25045" w:rsidRDefault="00A367EA" w:rsidP="00F25045">
      <w:pPr>
        <w:pStyle w:val="ListParagraph"/>
        <w:numPr>
          <w:ilvl w:val="0"/>
          <w:numId w:val="12"/>
        </w:numPr>
        <w:tabs>
          <w:tab w:val="clear" w:pos="-3060"/>
          <w:tab w:val="clear" w:pos="-2340"/>
          <w:tab w:val="clear" w:pos="630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Support for the proposal</w:t>
      </w:r>
    </w:p>
    <w:p w14:paraId="62A57C44" w14:textId="20EB1897" w:rsidR="00F25045" w:rsidRDefault="00F25045" w:rsidP="00F25045">
      <w:pPr>
        <w:pStyle w:val="ListParagraph"/>
        <w:numPr>
          <w:ilvl w:val="0"/>
          <w:numId w:val="12"/>
        </w:numPr>
        <w:tabs>
          <w:tab w:val="clear" w:pos="-3060"/>
          <w:tab w:val="clear" w:pos="-2340"/>
          <w:tab w:val="clear" w:pos="630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Natural play/loose parts area</w:t>
      </w:r>
      <w:r w:rsidR="00A364AF">
        <w:rPr>
          <w:rFonts w:eastAsiaTheme="minorHAnsi"/>
          <w:color w:val="000000"/>
          <w:lang w:eastAsia="en-US"/>
        </w:rPr>
        <w:t xml:space="preserve"> extended into the lawn area to the south</w:t>
      </w:r>
    </w:p>
    <w:p w14:paraId="761B2C8C" w14:textId="685E4B96" w:rsidR="00432CC0" w:rsidRPr="00432CC0" w:rsidRDefault="00CA7432" w:rsidP="00432CC0">
      <w:pPr>
        <w:pStyle w:val="ListParagraph"/>
        <w:numPr>
          <w:ilvl w:val="0"/>
          <w:numId w:val="12"/>
        </w:numPr>
        <w:tabs>
          <w:tab w:val="clear" w:pos="-3060"/>
          <w:tab w:val="clear" w:pos="-2340"/>
          <w:tab w:val="clear" w:pos="630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Provide</w:t>
      </w:r>
      <w:r w:rsidR="00114217">
        <w:rPr>
          <w:rFonts w:eastAsiaTheme="minorHAnsi"/>
          <w:color w:val="000000"/>
          <w:lang w:eastAsia="en-US"/>
        </w:rPr>
        <w:t xml:space="preserve"> P</w:t>
      </w:r>
      <w:r w:rsidR="00432CC0">
        <w:rPr>
          <w:rFonts w:eastAsiaTheme="minorHAnsi"/>
          <w:color w:val="000000"/>
          <w:lang w:eastAsia="en-US"/>
        </w:rPr>
        <w:t>ublic Toilets</w:t>
      </w:r>
    </w:p>
    <w:p w14:paraId="6C12554C" w14:textId="77777777" w:rsidR="005029A6" w:rsidRDefault="005029A6" w:rsidP="00F25045">
      <w:pPr>
        <w:pStyle w:val="ListParagraph"/>
        <w:numPr>
          <w:ilvl w:val="0"/>
          <w:numId w:val="12"/>
        </w:numPr>
        <w:tabs>
          <w:tab w:val="clear" w:pos="-3060"/>
          <w:tab w:val="clear" w:pos="-2340"/>
          <w:tab w:val="clear" w:pos="630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5029A6">
        <w:rPr>
          <w:rFonts w:eastAsiaTheme="minorHAnsi"/>
          <w:color w:val="000000"/>
          <w:lang w:eastAsia="en-US"/>
        </w:rPr>
        <w:t>Park should be dog friendly</w:t>
      </w:r>
    </w:p>
    <w:p w14:paraId="5BD13E1A" w14:textId="557D7950" w:rsidR="00432CC0" w:rsidRDefault="00114217" w:rsidP="00F25045">
      <w:pPr>
        <w:pStyle w:val="ListParagraph"/>
        <w:numPr>
          <w:ilvl w:val="0"/>
          <w:numId w:val="12"/>
        </w:numPr>
        <w:tabs>
          <w:tab w:val="clear" w:pos="-3060"/>
          <w:tab w:val="clear" w:pos="-2340"/>
          <w:tab w:val="clear" w:pos="630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More </w:t>
      </w:r>
      <w:r w:rsidR="00432CC0">
        <w:rPr>
          <w:rFonts w:eastAsiaTheme="minorHAnsi"/>
          <w:color w:val="000000"/>
          <w:lang w:eastAsia="en-US"/>
        </w:rPr>
        <w:t>Shade</w:t>
      </w:r>
    </w:p>
    <w:p w14:paraId="1BF5E951" w14:textId="75A5969B" w:rsidR="00432CC0" w:rsidRPr="002F299C" w:rsidRDefault="00432CC0" w:rsidP="00F25045">
      <w:pPr>
        <w:pStyle w:val="ListParagraph"/>
        <w:numPr>
          <w:ilvl w:val="0"/>
          <w:numId w:val="12"/>
        </w:numPr>
        <w:tabs>
          <w:tab w:val="clear" w:pos="-3060"/>
          <w:tab w:val="clear" w:pos="-2340"/>
          <w:tab w:val="clear" w:pos="630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Other Facilities</w:t>
      </w:r>
    </w:p>
    <w:p w14:paraId="24B8F92E" w14:textId="58DE71A0" w:rsidR="00D41053" w:rsidRPr="00CD0ACE" w:rsidRDefault="00D41053" w:rsidP="00F25045">
      <w:pPr>
        <w:pStyle w:val="ListParagraph"/>
        <w:numPr>
          <w:ilvl w:val="0"/>
          <w:numId w:val="12"/>
        </w:numPr>
        <w:tabs>
          <w:tab w:val="clear" w:pos="-3060"/>
          <w:tab w:val="clear" w:pos="-2340"/>
          <w:tab w:val="clear" w:pos="630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Equipment type</w:t>
      </w:r>
    </w:p>
    <w:p w14:paraId="1A968E37" w14:textId="4C1DD299" w:rsidR="00F25045" w:rsidRPr="00432CC0" w:rsidRDefault="00432CC0" w:rsidP="00432CC0">
      <w:pPr>
        <w:pStyle w:val="ListParagraph"/>
        <w:numPr>
          <w:ilvl w:val="0"/>
          <w:numId w:val="12"/>
        </w:numPr>
        <w:tabs>
          <w:tab w:val="clear" w:pos="-3060"/>
          <w:tab w:val="clear" w:pos="-2340"/>
          <w:tab w:val="clear" w:pos="6300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Objection to the proposal</w:t>
      </w:r>
    </w:p>
    <w:p w14:paraId="01618F11" w14:textId="77777777" w:rsidR="00F25045" w:rsidRDefault="00F25045" w:rsidP="00D10259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</w:p>
    <w:p w14:paraId="5C1FBCE4" w14:textId="77777777" w:rsidR="00F25045" w:rsidRDefault="00F25045" w:rsidP="00D10259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390"/>
        <w:gridCol w:w="2507"/>
        <w:gridCol w:w="3396"/>
      </w:tblGrid>
      <w:tr w:rsidR="00A364AF" w14:paraId="61CCAFC5" w14:textId="77777777" w:rsidTr="00A364AF">
        <w:tc>
          <w:tcPr>
            <w:tcW w:w="2335" w:type="dxa"/>
          </w:tcPr>
          <w:p w14:paraId="038D5502" w14:textId="262889D4" w:rsidR="00A364AF" w:rsidRDefault="00A364AF" w:rsidP="00A364AF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 w:rsidRPr="00CD0ACE">
              <w:rPr>
                <w:rFonts w:eastAsia="Avenir Next LT Pro"/>
                <w:b/>
                <w:bCs/>
                <w:color w:val="auto"/>
              </w:rPr>
              <w:t>Theme</w:t>
            </w:r>
          </w:p>
        </w:tc>
        <w:tc>
          <w:tcPr>
            <w:tcW w:w="1390" w:type="dxa"/>
          </w:tcPr>
          <w:p w14:paraId="6002DA9B" w14:textId="7C3C5384" w:rsidR="00A364AF" w:rsidRDefault="00A364AF" w:rsidP="00A364AF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 w:rsidRPr="00CD0ACE">
              <w:rPr>
                <w:rFonts w:eastAsia="Avenir Next LT Pro"/>
                <w:b/>
                <w:bCs/>
                <w:color w:val="auto"/>
              </w:rPr>
              <w:t>Responses</w:t>
            </w:r>
          </w:p>
        </w:tc>
        <w:tc>
          <w:tcPr>
            <w:tcW w:w="2507" w:type="dxa"/>
          </w:tcPr>
          <w:p w14:paraId="688964F1" w14:textId="1C6D804A" w:rsidR="00A364AF" w:rsidRDefault="00A364AF" w:rsidP="00A364AF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 w:rsidRPr="00CD0ACE">
              <w:rPr>
                <w:rFonts w:eastAsia="Avenir Next LT Pro"/>
                <w:b/>
                <w:bCs/>
                <w:color w:val="auto"/>
              </w:rPr>
              <w:t xml:space="preserve">% </w:t>
            </w:r>
            <w:proofErr w:type="gramStart"/>
            <w:r w:rsidRPr="00CD0ACE">
              <w:rPr>
                <w:rFonts w:eastAsia="Avenir Next LT Pro"/>
                <w:b/>
                <w:bCs/>
                <w:color w:val="auto"/>
              </w:rPr>
              <w:t>of</w:t>
            </w:r>
            <w:proofErr w:type="gramEnd"/>
            <w:r w:rsidRPr="00CD0ACE">
              <w:rPr>
                <w:rFonts w:eastAsia="Avenir Next LT Pro"/>
                <w:b/>
                <w:bCs/>
                <w:color w:val="auto"/>
              </w:rPr>
              <w:t xml:space="preserve"> total</w:t>
            </w:r>
            <w:r>
              <w:rPr>
                <w:rFonts w:eastAsia="Avenir Next LT Pro"/>
                <w:b/>
                <w:bCs/>
                <w:color w:val="auto"/>
              </w:rPr>
              <w:t xml:space="preserve"> Responses</w:t>
            </w:r>
          </w:p>
        </w:tc>
        <w:tc>
          <w:tcPr>
            <w:tcW w:w="3396" w:type="dxa"/>
          </w:tcPr>
          <w:p w14:paraId="79F25C52" w14:textId="566676A8" w:rsidR="00A364AF" w:rsidRDefault="00A364AF" w:rsidP="00A364AF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 w:rsidRPr="00CD0ACE">
              <w:rPr>
                <w:rFonts w:eastAsia="Avenir Next LT Pro"/>
                <w:b/>
                <w:bCs/>
                <w:color w:val="auto"/>
              </w:rPr>
              <w:t>Comment</w:t>
            </w:r>
          </w:p>
        </w:tc>
      </w:tr>
      <w:tr w:rsidR="00A364AF" w14:paraId="750347EA" w14:textId="77777777" w:rsidTr="00A364AF">
        <w:tc>
          <w:tcPr>
            <w:tcW w:w="2335" w:type="dxa"/>
          </w:tcPr>
          <w:p w14:paraId="04800DAF" w14:textId="7BFFC1ED" w:rsidR="00A364AF" w:rsidRDefault="00A364AF" w:rsidP="00D10259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t>Support for the proposal</w:t>
            </w:r>
          </w:p>
        </w:tc>
        <w:tc>
          <w:tcPr>
            <w:tcW w:w="1390" w:type="dxa"/>
          </w:tcPr>
          <w:p w14:paraId="3F99A261" w14:textId="25B78B0D" w:rsidR="00A364AF" w:rsidRDefault="00A364AF" w:rsidP="00D10259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t>11</w:t>
            </w:r>
          </w:p>
        </w:tc>
        <w:tc>
          <w:tcPr>
            <w:tcW w:w="2507" w:type="dxa"/>
          </w:tcPr>
          <w:p w14:paraId="03F738BC" w14:textId="41DC9D70" w:rsidR="00A364AF" w:rsidRDefault="00A364AF" w:rsidP="00D10259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t>17%</w:t>
            </w:r>
          </w:p>
        </w:tc>
        <w:tc>
          <w:tcPr>
            <w:tcW w:w="3396" w:type="dxa"/>
          </w:tcPr>
          <w:p w14:paraId="33704784" w14:textId="77777777" w:rsidR="00A364AF" w:rsidRDefault="00A364AF" w:rsidP="00D10259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A364AF">
              <w:rPr>
                <w:rFonts w:eastAsia="Avenir Next LT Pro"/>
                <w:i/>
                <w:iCs/>
              </w:rPr>
              <w:t>We live on Orange Grove and take our kids to the park most days. We love the new design and are very excited for it! Thank you!</w:t>
            </w:r>
          </w:p>
          <w:p w14:paraId="75BDD74D" w14:textId="77777777" w:rsidR="00A364AF" w:rsidRDefault="00A364AF" w:rsidP="00D10259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A364AF">
              <w:rPr>
                <w:rFonts w:eastAsia="Avenir Next LT Pro"/>
                <w:i/>
                <w:iCs/>
              </w:rPr>
              <w:t>I love it and can’t wait for our family to enjoy the new design.</w:t>
            </w:r>
          </w:p>
          <w:p w14:paraId="5319C357" w14:textId="77777777" w:rsidR="00A364AF" w:rsidRDefault="00A364AF" w:rsidP="00D10259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A364AF">
              <w:rPr>
                <w:rFonts w:eastAsia="Avenir Next LT Pro"/>
                <w:i/>
                <w:iCs/>
              </w:rPr>
              <w:t>I remember when this park was a blank field, so always good to see improvements</w:t>
            </w:r>
            <w:r>
              <w:rPr>
                <w:rFonts w:eastAsia="Avenir Next LT Pro"/>
                <w:i/>
                <w:iCs/>
              </w:rPr>
              <w:t>.</w:t>
            </w:r>
          </w:p>
          <w:p w14:paraId="5EDE9F4B" w14:textId="77777777" w:rsidR="00A364AF" w:rsidRDefault="00A364AF" w:rsidP="00D10259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A364AF">
              <w:rPr>
                <w:rFonts w:eastAsia="Avenir Next LT Pro"/>
                <w:i/>
                <w:iCs/>
              </w:rPr>
              <w:lastRenderedPageBreak/>
              <w:t>Love it! Can't wait for my kids to play.</w:t>
            </w:r>
          </w:p>
          <w:p w14:paraId="3E484170" w14:textId="41B1AE0B" w:rsidR="009D1FD4" w:rsidRPr="00A364AF" w:rsidRDefault="009D1FD4" w:rsidP="00D10259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9D1FD4">
              <w:rPr>
                <w:rFonts w:eastAsia="Avenir Next LT Pro"/>
                <w:i/>
                <w:iCs/>
              </w:rPr>
              <w:t>The timber and amount of natural material use is great! World's better than bright plastic pieces. If there isn't one there already, a drinking tap would be great.</w:t>
            </w:r>
          </w:p>
        </w:tc>
      </w:tr>
      <w:tr w:rsidR="00A364AF" w14:paraId="3C1CCEEA" w14:textId="77777777" w:rsidTr="00A364AF">
        <w:tc>
          <w:tcPr>
            <w:tcW w:w="2335" w:type="dxa"/>
          </w:tcPr>
          <w:p w14:paraId="19EAE13C" w14:textId="414BAF72" w:rsidR="00A364AF" w:rsidRDefault="00A364AF" w:rsidP="00D10259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lastRenderedPageBreak/>
              <w:t>Natural Play/Loose Parts Area</w:t>
            </w:r>
          </w:p>
        </w:tc>
        <w:tc>
          <w:tcPr>
            <w:tcW w:w="1390" w:type="dxa"/>
          </w:tcPr>
          <w:p w14:paraId="62CF6CC6" w14:textId="1A803B44" w:rsidR="00A364AF" w:rsidRDefault="00A364AF" w:rsidP="00D10259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t>10</w:t>
            </w:r>
          </w:p>
        </w:tc>
        <w:tc>
          <w:tcPr>
            <w:tcW w:w="2507" w:type="dxa"/>
          </w:tcPr>
          <w:p w14:paraId="4A8CC7B0" w14:textId="4FE7DC79" w:rsidR="00A364AF" w:rsidRDefault="00A364AF" w:rsidP="00D10259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t>15%</w:t>
            </w:r>
          </w:p>
        </w:tc>
        <w:tc>
          <w:tcPr>
            <w:tcW w:w="3396" w:type="dxa"/>
          </w:tcPr>
          <w:p w14:paraId="72258054" w14:textId="77777777" w:rsidR="00A364AF" w:rsidRPr="00A364AF" w:rsidRDefault="00A364AF" w:rsidP="00D10259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A364AF">
              <w:rPr>
                <w:rFonts w:eastAsia="Avenir Next LT Pro"/>
                <w:i/>
                <w:iCs/>
              </w:rPr>
              <w:t>The grass at the back is the only shady spot to picnic, loosing that would be bad.</w:t>
            </w:r>
          </w:p>
          <w:p w14:paraId="3C57C231" w14:textId="77777777" w:rsidR="00A364AF" w:rsidRPr="00A364AF" w:rsidRDefault="00A364AF" w:rsidP="00D10259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A364AF">
              <w:rPr>
                <w:rFonts w:eastAsia="Avenir Next LT Pro"/>
                <w:i/>
                <w:iCs/>
              </w:rPr>
              <w:t xml:space="preserve">People use the area at the south end near for exercise yoga - adult exercise. It would be good to keep and support this space which is located away from the </w:t>
            </w:r>
            <w:proofErr w:type="gramStart"/>
            <w:r w:rsidRPr="00A364AF">
              <w:rPr>
                <w:rFonts w:eastAsia="Avenir Next LT Pro"/>
                <w:i/>
                <w:iCs/>
              </w:rPr>
              <w:t>road ,</w:t>
            </w:r>
            <w:proofErr w:type="gramEnd"/>
            <w:r w:rsidRPr="00A364AF">
              <w:rPr>
                <w:rFonts w:eastAsia="Avenir Next LT Pro"/>
                <w:i/>
                <w:iCs/>
              </w:rPr>
              <w:t xml:space="preserve"> the dog area on the main lawn. A place for adults to use the park.</w:t>
            </w:r>
          </w:p>
          <w:p w14:paraId="6E006B96" w14:textId="77777777" w:rsidR="00A364AF" w:rsidRPr="00A364AF" w:rsidRDefault="00A364AF" w:rsidP="00D10259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A364AF">
              <w:rPr>
                <w:rFonts w:eastAsia="Avenir Next LT Pro"/>
                <w:i/>
                <w:iCs/>
              </w:rPr>
              <w:t xml:space="preserve">It’s a high traffic playground that gets a lot of children visiting during the day but also random people walking home from the pub. I’m concerned that some of the new concept could be mistreated and </w:t>
            </w:r>
            <w:proofErr w:type="spellStart"/>
            <w:r w:rsidRPr="00A364AF">
              <w:rPr>
                <w:rFonts w:eastAsia="Avenir Next LT Pro"/>
                <w:i/>
                <w:iCs/>
              </w:rPr>
              <w:t>and</w:t>
            </w:r>
            <w:proofErr w:type="spellEnd"/>
            <w:r w:rsidRPr="00A364AF">
              <w:rPr>
                <w:rFonts w:eastAsia="Avenir Next LT Pro"/>
                <w:i/>
                <w:iCs/>
              </w:rPr>
              <w:t xml:space="preserve"> not last long (</w:t>
            </w:r>
            <w:proofErr w:type="spellStart"/>
            <w:proofErr w:type="gramStart"/>
            <w:r w:rsidRPr="00A364AF">
              <w:rPr>
                <w:rFonts w:eastAsia="Avenir Next LT Pro"/>
                <w:i/>
                <w:iCs/>
              </w:rPr>
              <w:t>ie</w:t>
            </w:r>
            <w:proofErr w:type="spellEnd"/>
            <w:proofErr w:type="gramEnd"/>
            <w:r w:rsidRPr="00A364AF">
              <w:rPr>
                <w:rFonts w:eastAsia="Avenir Next LT Pro"/>
                <w:i/>
                <w:iCs/>
              </w:rPr>
              <w:t xml:space="preserve"> nature play).</w:t>
            </w:r>
          </w:p>
          <w:p w14:paraId="2BA44B83" w14:textId="77777777" w:rsidR="00A364AF" w:rsidRDefault="00A364AF" w:rsidP="00D10259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A364AF">
              <w:rPr>
                <w:rFonts w:eastAsia="Avenir Next LT Pro"/>
                <w:i/>
                <w:iCs/>
              </w:rPr>
              <w:t>Love the idea to have open-ended natural materials for children to make and create. Would love this to be maximised in the design. Any chance of water play?</w:t>
            </w:r>
          </w:p>
          <w:p w14:paraId="15D58A06" w14:textId="32DBDFE6" w:rsidR="009D1FD4" w:rsidRPr="009D1FD4" w:rsidRDefault="009D1FD4" w:rsidP="00D10259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9D1FD4">
              <w:rPr>
                <w:rFonts w:eastAsia="Avenir Next LT Pro"/>
                <w:i/>
                <w:iCs/>
              </w:rPr>
              <w:t xml:space="preserve">I'm 14 years old and live on Balston street. I use the pathway from Balston street laneway to Orange Grove to ride to school </w:t>
            </w:r>
            <w:proofErr w:type="spellStart"/>
            <w:r w:rsidRPr="009D1FD4">
              <w:rPr>
                <w:rFonts w:eastAsia="Avenir Next LT Pro"/>
                <w:i/>
                <w:iCs/>
              </w:rPr>
              <w:t>everyday</w:t>
            </w:r>
            <w:proofErr w:type="spellEnd"/>
            <w:r w:rsidRPr="009D1FD4">
              <w:rPr>
                <w:rFonts w:eastAsia="Avenir Next LT Pro"/>
                <w:i/>
                <w:iCs/>
              </w:rPr>
              <w:t xml:space="preserve">. I also use this path when walking the dog and walking to the library. It would greatly hinder my ability to access Orange Grove. I know that I am not the only kid who lives in my area that feels this </w:t>
            </w:r>
            <w:r w:rsidRPr="009D1FD4">
              <w:rPr>
                <w:rFonts w:eastAsia="Avenir Next LT Pro"/>
                <w:i/>
                <w:iCs/>
              </w:rPr>
              <w:lastRenderedPageBreak/>
              <w:t>way too. I would very much appreciate if the council kept the path as it is now.</w:t>
            </w:r>
          </w:p>
        </w:tc>
      </w:tr>
      <w:tr w:rsidR="00D41053" w14:paraId="009E3A7F" w14:textId="77777777" w:rsidTr="00A364AF">
        <w:tc>
          <w:tcPr>
            <w:tcW w:w="2335" w:type="dxa"/>
          </w:tcPr>
          <w:p w14:paraId="383AAC78" w14:textId="517F9F2E" w:rsidR="00D41053" w:rsidRDefault="00D41053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lastRenderedPageBreak/>
              <w:t>Public Toilets</w:t>
            </w:r>
          </w:p>
        </w:tc>
        <w:tc>
          <w:tcPr>
            <w:tcW w:w="1390" w:type="dxa"/>
          </w:tcPr>
          <w:p w14:paraId="3DF739AE" w14:textId="280A7EB4" w:rsidR="00D41053" w:rsidRDefault="00D41053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t>10</w:t>
            </w:r>
          </w:p>
        </w:tc>
        <w:tc>
          <w:tcPr>
            <w:tcW w:w="2507" w:type="dxa"/>
          </w:tcPr>
          <w:p w14:paraId="506CA9FE" w14:textId="35AB94CF" w:rsidR="00D41053" w:rsidRDefault="00D41053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t>15%</w:t>
            </w:r>
          </w:p>
        </w:tc>
        <w:tc>
          <w:tcPr>
            <w:tcW w:w="3396" w:type="dxa"/>
          </w:tcPr>
          <w:p w14:paraId="1278A5BD" w14:textId="77777777" w:rsidR="00D41053" w:rsidRPr="00D41053" w:rsidRDefault="00D41053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D41053">
              <w:rPr>
                <w:rFonts w:eastAsia="Avenir Next LT Pro"/>
                <w:i/>
                <w:iCs/>
              </w:rPr>
              <w:t>A timed toilet would be very handy</w:t>
            </w:r>
          </w:p>
          <w:p w14:paraId="397B03A6" w14:textId="77777777" w:rsidR="00D41053" w:rsidRPr="00D41053" w:rsidRDefault="00D41053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D41053">
              <w:rPr>
                <w:rFonts w:eastAsia="Avenir Next LT Pro"/>
                <w:i/>
                <w:iCs/>
              </w:rPr>
              <w:t>The park needs a toilet. It makes little sense for the increase of capacity for children without the addition of the necessary facilities to support them.</w:t>
            </w:r>
          </w:p>
          <w:p w14:paraId="3F47D5CA" w14:textId="77777777" w:rsidR="00D41053" w:rsidRPr="00D41053" w:rsidRDefault="00D41053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D41053">
              <w:rPr>
                <w:rFonts w:eastAsia="Avenir Next LT Pro"/>
                <w:i/>
                <w:iCs/>
              </w:rPr>
              <w:t>Gated around the park which I presume it will remain and toilet needed</w:t>
            </w:r>
          </w:p>
          <w:p w14:paraId="73C250AF" w14:textId="236B8C34" w:rsidR="00D41053" w:rsidRPr="00D41053" w:rsidRDefault="00D41053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</w:p>
        </w:tc>
      </w:tr>
      <w:tr w:rsidR="00D41053" w14:paraId="178F360A" w14:textId="77777777" w:rsidTr="00A364AF">
        <w:tc>
          <w:tcPr>
            <w:tcW w:w="2335" w:type="dxa"/>
          </w:tcPr>
          <w:p w14:paraId="5136C36C" w14:textId="6916D18C" w:rsidR="00D41053" w:rsidRDefault="00D41053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t>Dogs</w:t>
            </w:r>
          </w:p>
        </w:tc>
        <w:tc>
          <w:tcPr>
            <w:tcW w:w="1390" w:type="dxa"/>
          </w:tcPr>
          <w:p w14:paraId="3CF3E34C" w14:textId="2B71DB7A" w:rsidR="00D41053" w:rsidRDefault="00D41053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t>9</w:t>
            </w:r>
          </w:p>
        </w:tc>
        <w:tc>
          <w:tcPr>
            <w:tcW w:w="2507" w:type="dxa"/>
          </w:tcPr>
          <w:p w14:paraId="7363B079" w14:textId="49FD9536" w:rsidR="00D41053" w:rsidRDefault="00D41053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t>14%</w:t>
            </w:r>
          </w:p>
        </w:tc>
        <w:tc>
          <w:tcPr>
            <w:tcW w:w="3396" w:type="dxa"/>
          </w:tcPr>
          <w:p w14:paraId="205213CF" w14:textId="77777777" w:rsidR="00D41053" w:rsidRPr="00D41053" w:rsidRDefault="00D41053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D41053">
              <w:rPr>
                <w:rFonts w:eastAsia="Avenir Next LT Pro"/>
                <w:i/>
                <w:iCs/>
              </w:rPr>
              <w:t>Park should be dog friendly</w:t>
            </w:r>
          </w:p>
          <w:p w14:paraId="07CEA1DA" w14:textId="77777777" w:rsidR="00D41053" w:rsidRPr="00D41053" w:rsidRDefault="00D41053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D41053">
              <w:rPr>
                <w:rFonts w:eastAsia="Avenir Next LT Pro"/>
                <w:i/>
                <w:iCs/>
              </w:rPr>
              <w:t>Can there be an area for small dogs to play?</w:t>
            </w:r>
          </w:p>
          <w:p w14:paraId="1D23DDC6" w14:textId="77777777" w:rsidR="00D41053" w:rsidRPr="00D41053" w:rsidRDefault="00D41053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proofErr w:type="spellStart"/>
            <w:r w:rsidRPr="00D41053">
              <w:rPr>
                <w:rFonts w:eastAsia="Avenir Next LT Pro"/>
                <w:i/>
                <w:iCs/>
              </w:rPr>
              <w:t>Its</w:t>
            </w:r>
            <w:proofErr w:type="spellEnd"/>
            <w:r w:rsidRPr="00D41053">
              <w:rPr>
                <w:rFonts w:eastAsia="Avenir Next LT Pro"/>
                <w:i/>
                <w:iCs/>
              </w:rPr>
              <w:t xml:space="preserve"> not safe for kids to play amongst </w:t>
            </w:r>
            <w:proofErr w:type="spellStart"/>
            <w:proofErr w:type="gramStart"/>
            <w:r w:rsidRPr="00D41053">
              <w:rPr>
                <w:rFonts w:eastAsia="Avenir Next LT Pro"/>
                <w:i/>
                <w:iCs/>
              </w:rPr>
              <w:t>free wheeling</w:t>
            </w:r>
            <w:proofErr w:type="spellEnd"/>
            <w:proofErr w:type="gramEnd"/>
            <w:r w:rsidRPr="00D41053">
              <w:rPr>
                <w:rFonts w:eastAsia="Avenir Next LT Pro"/>
                <w:i/>
                <w:iCs/>
              </w:rPr>
              <w:t xml:space="preserve"> dogs. Can the fence be extended around some of the grassy area so kids can play on the </w:t>
            </w:r>
            <w:proofErr w:type="gramStart"/>
            <w:r w:rsidRPr="00D41053">
              <w:rPr>
                <w:rFonts w:eastAsia="Avenir Next LT Pro"/>
                <w:i/>
                <w:iCs/>
              </w:rPr>
              <w:t>grass</w:t>
            </w:r>
            <w:proofErr w:type="gramEnd"/>
            <w:r w:rsidRPr="00D41053">
              <w:rPr>
                <w:rFonts w:eastAsia="Avenir Next LT Pro"/>
                <w:i/>
                <w:iCs/>
              </w:rPr>
              <w:t xml:space="preserve"> and it’s not used only for animals.</w:t>
            </w:r>
          </w:p>
          <w:p w14:paraId="03FFA38A" w14:textId="77777777" w:rsidR="00D41053" w:rsidRPr="00D41053" w:rsidRDefault="00D41053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D41053">
              <w:rPr>
                <w:rFonts w:eastAsia="Avenir Next LT Pro"/>
                <w:i/>
                <w:iCs/>
              </w:rPr>
              <w:t>Is it possible to have some small enclosure for dogs?</w:t>
            </w:r>
          </w:p>
          <w:p w14:paraId="5985ECC1" w14:textId="77777777" w:rsidR="00D41053" w:rsidRDefault="00D41053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D41053">
              <w:rPr>
                <w:rFonts w:eastAsia="Avenir Next LT Pro"/>
                <w:i/>
                <w:iCs/>
              </w:rPr>
              <w:t>I really like everything that you have, but the one missing thing that I think would be welcomed would be an upgraded dog bowl to the water fountain that doesn’t allow little kids to continually place stones in and kick dirt in, along with a supply of dog poo bags.</w:t>
            </w:r>
          </w:p>
          <w:p w14:paraId="5276184D" w14:textId="3A6D0E70" w:rsidR="009D1FD4" w:rsidRPr="009D1FD4" w:rsidRDefault="009D1FD4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9D1FD4">
              <w:rPr>
                <w:rFonts w:eastAsia="Avenir Next LT Pro"/>
                <w:i/>
                <w:iCs/>
              </w:rPr>
              <w:t xml:space="preserve">Could we have the other lawn block in Hewison Reserve fully fenced and purpose as fenced dog park? </w:t>
            </w:r>
            <w:proofErr w:type="spellStart"/>
            <w:r w:rsidRPr="009D1FD4">
              <w:rPr>
                <w:rFonts w:eastAsia="Avenir Next LT Pro"/>
                <w:i/>
                <w:iCs/>
              </w:rPr>
              <w:t>Jus</w:t>
            </w:r>
            <w:proofErr w:type="spellEnd"/>
            <w:r w:rsidRPr="009D1FD4">
              <w:rPr>
                <w:rFonts w:eastAsia="Avenir Next LT Pro"/>
                <w:i/>
                <w:iCs/>
              </w:rPr>
              <w:t xml:space="preserve"> like what’s like on Eastern Reserve (in South Melbourne) So that with the </w:t>
            </w:r>
            <w:r w:rsidRPr="009D1FD4">
              <w:rPr>
                <w:rFonts w:eastAsia="Avenir Next LT Pro"/>
                <w:i/>
                <w:iCs/>
              </w:rPr>
              <w:lastRenderedPageBreak/>
              <w:t xml:space="preserve">upgraded </w:t>
            </w:r>
            <w:r w:rsidR="00CA7432" w:rsidRPr="009D1FD4">
              <w:rPr>
                <w:rFonts w:eastAsia="Avenir Next LT Pro"/>
                <w:i/>
                <w:iCs/>
              </w:rPr>
              <w:t>amenities</w:t>
            </w:r>
            <w:r w:rsidRPr="009D1FD4">
              <w:rPr>
                <w:rFonts w:eastAsia="Avenir Next LT Pro"/>
                <w:i/>
                <w:iCs/>
              </w:rPr>
              <w:t>, family can take care of both kids and dogs in the same reserve while enjoy their own time.</w:t>
            </w:r>
          </w:p>
        </w:tc>
      </w:tr>
      <w:tr w:rsidR="00D41053" w14:paraId="66BB57B6" w14:textId="77777777" w:rsidTr="00A364AF">
        <w:tc>
          <w:tcPr>
            <w:tcW w:w="2335" w:type="dxa"/>
          </w:tcPr>
          <w:p w14:paraId="6C18DEF8" w14:textId="14D86442" w:rsidR="00D41053" w:rsidRDefault="009D1FD4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lastRenderedPageBreak/>
              <w:t>Shade</w:t>
            </w:r>
          </w:p>
        </w:tc>
        <w:tc>
          <w:tcPr>
            <w:tcW w:w="1390" w:type="dxa"/>
          </w:tcPr>
          <w:p w14:paraId="112EB8EC" w14:textId="52282C32" w:rsidR="00D41053" w:rsidRDefault="009D1FD4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t>7</w:t>
            </w:r>
          </w:p>
        </w:tc>
        <w:tc>
          <w:tcPr>
            <w:tcW w:w="2507" w:type="dxa"/>
          </w:tcPr>
          <w:p w14:paraId="4878EDB5" w14:textId="5B8D7EAC" w:rsidR="00D41053" w:rsidRDefault="009D1FD4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t>10%</w:t>
            </w:r>
          </w:p>
        </w:tc>
        <w:tc>
          <w:tcPr>
            <w:tcW w:w="3396" w:type="dxa"/>
          </w:tcPr>
          <w:p w14:paraId="080497FD" w14:textId="645548C2" w:rsidR="00D41053" w:rsidRPr="009D1FD4" w:rsidRDefault="009D1FD4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9D1FD4">
              <w:rPr>
                <w:rFonts w:eastAsia="Avenir Next LT Pro"/>
              </w:rPr>
              <w:t>I</w:t>
            </w:r>
            <w:r w:rsidRPr="009D1FD4">
              <w:rPr>
                <w:rFonts w:eastAsia="Avenir Next LT Pro"/>
                <w:i/>
                <w:iCs/>
              </w:rPr>
              <w:t>s there possibility to add more native trees for shade? (Not just on play area but wider park land). And possibly one more bike hoop.</w:t>
            </w:r>
          </w:p>
          <w:p w14:paraId="36D535BC" w14:textId="270656FE" w:rsidR="009D1FD4" w:rsidRPr="009D1FD4" w:rsidRDefault="009D1FD4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9D1FD4">
              <w:rPr>
                <w:rFonts w:eastAsia="Avenir Next LT Pro"/>
                <w:i/>
                <w:iCs/>
              </w:rPr>
              <w:t>Sunshade installed across most of the equipment</w:t>
            </w:r>
          </w:p>
          <w:p w14:paraId="67712C30" w14:textId="7C6FA7C2" w:rsidR="009D1FD4" w:rsidRPr="009D1FD4" w:rsidRDefault="009D1FD4" w:rsidP="009D1FD4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9D1FD4">
              <w:rPr>
                <w:rFonts w:eastAsia="Avenir Next LT Pro"/>
                <w:i/>
                <w:iCs/>
              </w:rPr>
              <w:t xml:space="preserve">Will the playground include any sun shelter? There are large trees around the existing </w:t>
            </w:r>
            <w:proofErr w:type="gramStart"/>
            <w:r w:rsidRPr="009D1FD4">
              <w:rPr>
                <w:rFonts w:eastAsia="Avenir Next LT Pro"/>
                <w:i/>
                <w:iCs/>
              </w:rPr>
              <w:t>ground</w:t>
            </w:r>
            <w:proofErr w:type="gramEnd"/>
            <w:r w:rsidRPr="009D1FD4">
              <w:rPr>
                <w:rFonts w:eastAsia="Avenir Next LT Pro"/>
                <w:i/>
                <w:iCs/>
              </w:rPr>
              <w:t xml:space="preserve"> but I think it could benefit with sun shade.</w:t>
            </w:r>
          </w:p>
          <w:p w14:paraId="62440687" w14:textId="00C0DB21" w:rsidR="009D1FD4" w:rsidRDefault="00432CC0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 w:rsidRPr="00432CC0">
              <w:rPr>
                <w:rFonts w:eastAsia="Avenir Next LT Pro"/>
                <w:i/>
                <w:iCs/>
              </w:rPr>
              <w:t>I think it would be nice to consider some shading to assist with optimizing sun smart areas</w:t>
            </w:r>
          </w:p>
        </w:tc>
      </w:tr>
      <w:tr w:rsidR="00D41053" w14:paraId="747F804B" w14:textId="77777777" w:rsidTr="00A364AF">
        <w:tc>
          <w:tcPr>
            <w:tcW w:w="2335" w:type="dxa"/>
          </w:tcPr>
          <w:p w14:paraId="3C20C5D2" w14:textId="5E4C894F" w:rsidR="00D41053" w:rsidRDefault="00825FE2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t>Other facilities</w:t>
            </w:r>
          </w:p>
        </w:tc>
        <w:tc>
          <w:tcPr>
            <w:tcW w:w="1390" w:type="dxa"/>
          </w:tcPr>
          <w:p w14:paraId="5051E7EC" w14:textId="6BD55091" w:rsidR="00D41053" w:rsidRDefault="00825FE2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t>5</w:t>
            </w:r>
          </w:p>
        </w:tc>
        <w:tc>
          <w:tcPr>
            <w:tcW w:w="2507" w:type="dxa"/>
          </w:tcPr>
          <w:p w14:paraId="713B3261" w14:textId="719B5205" w:rsidR="00D41053" w:rsidRDefault="00825FE2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t>8%</w:t>
            </w:r>
          </w:p>
        </w:tc>
        <w:tc>
          <w:tcPr>
            <w:tcW w:w="3396" w:type="dxa"/>
          </w:tcPr>
          <w:p w14:paraId="4EC52069" w14:textId="305CBF6A" w:rsidR="00D41053" w:rsidRPr="00825FE2" w:rsidRDefault="00825FE2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825FE2">
              <w:rPr>
                <w:rFonts w:eastAsia="Avenir Next LT Pro"/>
                <w:i/>
                <w:iCs/>
              </w:rPr>
              <w:t xml:space="preserve">Basketball court/concreted area with basketball ring is </w:t>
            </w:r>
            <w:r w:rsidR="00CA7432" w:rsidRPr="00825FE2">
              <w:rPr>
                <w:rFonts w:eastAsia="Avenir Next LT Pro"/>
                <w:i/>
                <w:iCs/>
              </w:rPr>
              <w:t>desirable, as</w:t>
            </w:r>
            <w:r w:rsidRPr="00825FE2">
              <w:rPr>
                <w:rFonts w:eastAsia="Avenir Next LT Pro"/>
                <w:i/>
                <w:iCs/>
              </w:rPr>
              <w:t xml:space="preserve"> it allows children of all ages (including teenagers) a space for basketball activity.</w:t>
            </w:r>
          </w:p>
          <w:p w14:paraId="7B02E69B" w14:textId="77777777" w:rsidR="00825FE2" w:rsidRPr="00825FE2" w:rsidRDefault="00825FE2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825FE2">
              <w:rPr>
                <w:rFonts w:eastAsia="Avenir Next LT Pro"/>
                <w:i/>
                <w:iCs/>
              </w:rPr>
              <w:t>See above. A basketball ring will really suit kids from 8- 18. Parents included!</w:t>
            </w:r>
          </w:p>
          <w:p w14:paraId="4A7D2D57" w14:textId="28E3268D" w:rsidR="00825FE2" w:rsidRPr="00825FE2" w:rsidRDefault="00825FE2" w:rsidP="00825FE2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825FE2">
              <w:rPr>
                <w:rFonts w:eastAsia="Avenir Next LT Pro"/>
                <w:i/>
                <w:iCs/>
              </w:rPr>
              <w:t xml:space="preserve">My </w:t>
            </w:r>
            <w:r w:rsidR="00CA7432" w:rsidRPr="00825FE2">
              <w:rPr>
                <w:rFonts w:eastAsia="Avenir Next LT Pro"/>
                <w:i/>
                <w:iCs/>
              </w:rPr>
              <w:t>8-year-old</w:t>
            </w:r>
            <w:r w:rsidRPr="00825FE2">
              <w:rPr>
                <w:rFonts w:eastAsia="Avenir Next LT Pro"/>
                <w:i/>
                <w:iCs/>
              </w:rPr>
              <w:t xml:space="preserve"> daughter has the following feedback/requests:</w:t>
            </w:r>
          </w:p>
          <w:p w14:paraId="35A6452C" w14:textId="77777777" w:rsidR="00825FE2" w:rsidRPr="00825FE2" w:rsidRDefault="00825FE2" w:rsidP="00825FE2">
            <w:pPr>
              <w:pStyle w:val="ListParagraph"/>
              <w:numPr>
                <w:ilvl w:val="0"/>
                <w:numId w:val="1"/>
              </w:num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 w:rsidRPr="00825FE2">
              <w:rPr>
                <w:rFonts w:eastAsia="Avenir Next LT Pro"/>
                <w:i/>
                <w:iCs/>
              </w:rPr>
              <w:t xml:space="preserve">A metal bar for swinging and gymnastics practice, water play area such as Thomas reserve, </w:t>
            </w:r>
            <w:proofErr w:type="spellStart"/>
            <w:r w:rsidRPr="00825FE2">
              <w:rPr>
                <w:rFonts w:eastAsia="Avenir Next LT Pro"/>
                <w:i/>
                <w:iCs/>
              </w:rPr>
              <w:t>booran</w:t>
            </w:r>
            <w:proofErr w:type="spellEnd"/>
            <w:r w:rsidRPr="00825FE2">
              <w:rPr>
                <w:rFonts w:eastAsia="Avenir Next LT Pro"/>
                <w:i/>
                <w:iCs/>
              </w:rPr>
              <w:t xml:space="preserve"> reserve and </w:t>
            </w:r>
            <w:proofErr w:type="spellStart"/>
            <w:r w:rsidRPr="00825FE2">
              <w:rPr>
                <w:rFonts w:eastAsia="Avenir Next LT Pro"/>
                <w:i/>
                <w:iCs/>
              </w:rPr>
              <w:t>webdock</w:t>
            </w:r>
            <w:proofErr w:type="spellEnd"/>
            <w:r w:rsidRPr="00825FE2">
              <w:rPr>
                <w:rFonts w:eastAsia="Avenir Next LT Pro"/>
                <w:i/>
                <w:iCs/>
              </w:rPr>
              <w:t>, mini trampoline, toilets, table tennis table, gym equipment</w:t>
            </w:r>
          </w:p>
          <w:p w14:paraId="705CD9C1" w14:textId="443AFB88" w:rsidR="00825FE2" w:rsidRDefault="00825FE2" w:rsidP="00825FE2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825FE2">
              <w:rPr>
                <w:rFonts w:eastAsia="Avenir Next LT Pro"/>
                <w:i/>
                <w:iCs/>
              </w:rPr>
              <w:t xml:space="preserve">In addition to the play equipment, </w:t>
            </w:r>
            <w:r w:rsidR="00CA7432" w:rsidRPr="00825FE2">
              <w:rPr>
                <w:rFonts w:eastAsia="Avenir Next LT Pro"/>
                <w:i/>
                <w:iCs/>
              </w:rPr>
              <w:t>seat,</w:t>
            </w:r>
            <w:r w:rsidRPr="00825FE2">
              <w:rPr>
                <w:rFonts w:eastAsia="Avenir Next LT Pro"/>
                <w:i/>
                <w:iCs/>
              </w:rPr>
              <w:t xml:space="preserve"> and BBQ, it is important to ensure that the planting area and density is maximised to allow best </w:t>
            </w:r>
            <w:r w:rsidRPr="00825FE2">
              <w:rPr>
                <w:rFonts w:eastAsia="Avenir Next LT Pro"/>
                <w:i/>
                <w:iCs/>
              </w:rPr>
              <w:lastRenderedPageBreak/>
              <w:t xml:space="preserve">outcomes for biodiversity, </w:t>
            </w:r>
            <w:proofErr w:type="gramStart"/>
            <w:r w:rsidRPr="00825FE2">
              <w:rPr>
                <w:rFonts w:eastAsia="Avenir Next LT Pro"/>
                <w:i/>
                <w:iCs/>
              </w:rPr>
              <w:t>pollination</w:t>
            </w:r>
            <w:proofErr w:type="gramEnd"/>
            <w:r w:rsidRPr="00825FE2">
              <w:rPr>
                <w:rFonts w:eastAsia="Avenir Next LT Pro"/>
                <w:i/>
                <w:iCs/>
              </w:rPr>
              <w:t xml:space="preserve"> and cooling of our environment.</w:t>
            </w:r>
          </w:p>
          <w:p w14:paraId="74BFBA8E" w14:textId="77777777" w:rsidR="00432CC0" w:rsidRDefault="00432CC0" w:rsidP="00825FE2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432CC0">
              <w:rPr>
                <w:rFonts w:eastAsia="Avenir Next LT Pro"/>
                <w:i/>
                <w:iCs/>
              </w:rPr>
              <w:t>Please make sure there are bicycle racks and a bicycle repair station to allow people on bikes to access the park</w:t>
            </w:r>
          </w:p>
          <w:p w14:paraId="0708B7CA" w14:textId="77A54DA2" w:rsidR="00432CC0" w:rsidRPr="00825FE2" w:rsidRDefault="00432CC0" w:rsidP="00825FE2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432CC0">
              <w:rPr>
                <w:rFonts w:eastAsia="Avenir Next LT Pro"/>
                <w:i/>
                <w:iCs/>
              </w:rPr>
              <w:t xml:space="preserve">Good illumination is required. Presently the </w:t>
            </w:r>
            <w:r w:rsidR="009B7E48" w:rsidRPr="00432CC0">
              <w:rPr>
                <w:rFonts w:eastAsia="Avenir Next LT Pro"/>
                <w:i/>
                <w:iCs/>
              </w:rPr>
              <w:t>pathway</w:t>
            </w:r>
            <w:r w:rsidRPr="00432CC0">
              <w:rPr>
                <w:rFonts w:eastAsia="Avenir Next LT Pro"/>
                <w:i/>
                <w:iCs/>
              </w:rPr>
              <w:t xml:space="preserve"> lights are subsumed by the trees completely. Illuminating the play area will help reduce vandalism and abusive behaviour at night.</w:t>
            </w:r>
          </w:p>
        </w:tc>
      </w:tr>
      <w:tr w:rsidR="00432CC0" w14:paraId="5E472A25" w14:textId="77777777" w:rsidTr="009B7E48">
        <w:trPr>
          <w:trHeight w:val="3251"/>
        </w:trPr>
        <w:tc>
          <w:tcPr>
            <w:tcW w:w="2335" w:type="dxa"/>
          </w:tcPr>
          <w:p w14:paraId="5A69BB20" w14:textId="2CA5234F" w:rsidR="00432CC0" w:rsidRDefault="00432CC0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lastRenderedPageBreak/>
              <w:t>Equipment Type</w:t>
            </w:r>
          </w:p>
        </w:tc>
        <w:tc>
          <w:tcPr>
            <w:tcW w:w="1390" w:type="dxa"/>
          </w:tcPr>
          <w:p w14:paraId="253C9A76" w14:textId="564848F7" w:rsidR="00432CC0" w:rsidRDefault="00432CC0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t>4</w:t>
            </w:r>
          </w:p>
        </w:tc>
        <w:tc>
          <w:tcPr>
            <w:tcW w:w="2507" w:type="dxa"/>
          </w:tcPr>
          <w:p w14:paraId="20FE608F" w14:textId="2E241F92" w:rsidR="00432CC0" w:rsidRDefault="00432CC0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t>6%</w:t>
            </w:r>
          </w:p>
        </w:tc>
        <w:tc>
          <w:tcPr>
            <w:tcW w:w="3396" w:type="dxa"/>
          </w:tcPr>
          <w:p w14:paraId="3ADBF6D6" w14:textId="5159389C" w:rsidR="00432CC0" w:rsidRPr="009D1FD4" w:rsidRDefault="00432CC0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9D1FD4">
              <w:rPr>
                <w:rFonts w:eastAsia="Avenir Next LT Pro"/>
                <w:i/>
                <w:iCs/>
              </w:rPr>
              <w:t>There appears to be a lot of items geared towards older children - this play area is one of the few that are fenced so it would be great to see some a toddler spot.</w:t>
            </w:r>
          </w:p>
          <w:p w14:paraId="66DD96A1" w14:textId="4C4D0DD2" w:rsidR="00432CC0" w:rsidRPr="009D1FD4" w:rsidRDefault="00432CC0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9D1FD4">
              <w:rPr>
                <w:rFonts w:eastAsia="Avenir Next LT Pro"/>
                <w:i/>
                <w:iCs/>
              </w:rPr>
              <w:t>I think the overall design and ideas are great. Just a second set of swings would be ideal as they are always popular on that playground.</w:t>
            </w:r>
          </w:p>
          <w:p w14:paraId="431809C8" w14:textId="764DB265" w:rsidR="00432CC0" w:rsidRDefault="00432CC0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9D1FD4">
              <w:rPr>
                <w:rFonts w:eastAsia="Avenir Next LT Pro"/>
                <w:i/>
                <w:iCs/>
              </w:rPr>
              <w:t xml:space="preserve">I very much like the proposed changes to the reserve which give children more options to play, learn and develop their confidence. </w:t>
            </w:r>
            <w:proofErr w:type="gramStart"/>
            <w:r w:rsidRPr="009D1FD4">
              <w:rPr>
                <w:rFonts w:eastAsia="Avenir Next LT Pro"/>
                <w:i/>
                <w:iCs/>
              </w:rPr>
              <w:t>However</w:t>
            </w:r>
            <w:proofErr w:type="gramEnd"/>
            <w:r w:rsidRPr="009D1FD4">
              <w:rPr>
                <w:rFonts w:eastAsia="Avenir Next LT Pro"/>
                <w:i/>
                <w:iCs/>
              </w:rPr>
              <w:t xml:space="preserve"> there is no mention that accessibility will be improved for people with disabilities including those that use wheel chairs. Would like to see the gates widened to allow easier </w:t>
            </w:r>
            <w:proofErr w:type="gramStart"/>
            <w:r w:rsidRPr="009D1FD4">
              <w:rPr>
                <w:rFonts w:eastAsia="Avenir Next LT Pro"/>
                <w:i/>
                <w:iCs/>
              </w:rPr>
              <w:t>wheel chair</w:t>
            </w:r>
            <w:proofErr w:type="gramEnd"/>
            <w:r w:rsidRPr="009D1FD4">
              <w:rPr>
                <w:rFonts w:eastAsia="Avenir Next LT Pro"/>
                <w:i/>
                <w:iCs/>
              </w:rPr>
              <w:t xml:space="preserve"> access, and pathways that allow wheel chairs to traverse the area. Please also ensure that some of the new equipment is suitable for the use and enjoyment of less able children.</w:t>
            </w:r>
          </w:p>
          <w:p w14:paraId="1DC1D045" w14:textId="0097DA99" w:rsidR="00432CC0" w:rsidRPr="009D1FD4" w:rsidRDefault="00432CC0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proofErr w:type="spellStart"/>
            <w:r w:rsidRPr="009D1FD4">
              <w:rPr>
                <w:rFonts w:eastAsia="Avenir Next LT Pro"/>
                <w:i/>
                <w:iCs/>
              </w:rPr>
              <w:t>Its</w:t>
            </w:r>
            <w:proofErr w:type="spellEnd"/>
            <w:r w:rsidRPr="009D1FD4">
              <w:rPr>
                <w:rFonts w:eastAsia="Avenir Next LT Pro"/>
                <w:i/>
                <w:iCs/>
              </w:rPr>
              <w:t xml:space="preserve"> very silly to build a playground which doesn't cater for young children. </w:t>
            </w:r>
            <w:proofErr w:type="gramStart"/>
            <w:r w:rsidRPr="009D1FD4">
              <w:rPr>
                <w:rFonts w:eastAsia="Avenir Next LT Pro"/>
                <w:i/>
                <w:iCs/>
              </w:rPr>
              <w:t xml:space="preserve">The majority </w:t>
            </w:r>
            <w:r w:rsidRPr="009D1FD4">
              <w:rPr>
                <w:rFonts w:eastAsia="Avenir Next LT Pro"/>
                <w:i/>
                <w:iCs/>
              </w:rPr>
              <w:lastRenderedPageBreak/>
              <w:t>of</w:t>
            </w:r>
            <w:proofErr w:type="gramEnd"/>
            <w:r w:rsidRPr="009D1FD4">
              <w:rPr>
                <w:rFonts w:eastAsia="Avenir Next LT Pro"/>
                <w:i/>
                <w:iCs/>
              </w:rPr>
              <w:t xml:space="preserve"> the children who come to this playground are under 5 and none of this equipment is for them. They will fall off and break their arms.</w:t>
            </w:r>
          </w:p>
          <w:p w14:paraId="15EA1CA2" w14:textId="77777777" w:rsidR="00432CC0" w:rsidRPr="009D1FD4" w:rsidRDefault="00432CC0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</w:p>
          <w:p w14:paraId="59CB108F" w14:textId="77777777" w:rsidR="00432CC0" w:rsidRPr="009D1FD4" w:rsidRDefault="00432CC0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</w:p>
        </w:tc>
      </w:tr>
      <w:tr w:rsidR="00432CC0" w14:paraId="05AB265B" w14:textId="77777777" w:rsidTr="009B7E48">
        <w:trPr>
          <w:trHeight w:val="3947"/>
        </w:trPr>
        <w:tc>
          <w:tcPr>
            <w:tcW w:w="2335" w:type="dxa"/>
          </w:tcPr>
          <w:p w14:paraId="74C08346" w14:textId="29C3D9C7" w:rsidR="00432CC0" w:rsidRDefault="00432CC0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lastRenderedPageBreak/>
              <w:t>Objection to the proposal</w:t>
            </w:r>
          </w:p>
        </w:tc>
        <w:tc>
          <w:tcPr>
            <w:tcW w:w="1390" w:type="dxa"/>
          </w:tcPr>
          <w:p w14:paraId="18790C65" w14:textId="59867F08" w:rsidR="00432CC0" w:rsidRDefault="00432CC0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t>1</w:t>
            </w:r>
          </w:p>
        </w:tc>
        <w:tc>
          <w:tcPr>
            <w:tcW w:w="2507" w:type="dxa"/>
          </w:tcPr>
          <w:p w14:paraId="76DD2AD2" w14:textId="607075A1" w:rsidR="00432CC0" w:rsidRDefault="00432CC0" w:rsidP="00D41053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</w:rPr>
            </w:pPr>
            <w:r>
              <w:rPr>
                <w:rFonts w:eastAsia="Avenir Next LT Pro"/>
              </w:rPr>
              <w:t>2%</w:t>
            </w:r>
          </w:p>
        </w:tc>
        <w:tc>
          <w:tcPr>
            <w:tcW w:w="3396" w:type="dxa"/>
          </w:tcPr>
          <w:p w14:paraId="1EDE5EF6" w14:textId="77777777" w:rsidR="009B7E48" w:rsidRPr="009B7E48" w:rsidRDefault="009B7E48" w:rsidP="009B7E48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9B7E48">
              <w:rPr>
                <w:rFonts w:eastAsia="Avenir Next LT Pro"/>
                <w:i/>
                <w:iCs/>
              </w:rPr>
              <w:t xml:space="preserve">This play area should not be changed. It is a waste of rate </w:t>
            </w:r>
            <w:proofErr w:type="gramStart"/>
            <w:r w:rsidRPr="009B7E48">
              <w:rPr>
                <w:rFonts w:eastAsia="Avenir Next LT Pro"/>
                <w:i/>
                <w:iCs/>
              </w:rPr>
              <w:t>payers</w:t>
            </w:r>
            <w:proofErr w:type="gramEnd"/>
            <w:r w:rsidRPr="009B7E48">
              <w:rPr>
                <w:rFonts w:eastAsia="Avenir Next LT Pro"/>
                <w:i/>
                <w:iCs/>
              </w:rPr>
              <w:t xml:space="preserve"> dollars. The size of the playground services the little community that use it. The shaded and open areas are also used by our little community. I hope for a change you listen to the residents. </w:t>
            </w:r>
          </w:p>
          <w:p w14:paraId="1DC0B9F8" w14:textId="15931DC1" w:rsidR="00432CC0" w:rsidRPr="009D1FD4" w:rsidRDefault="009B7E48" w:rsidP="009B7E48">
            <w:pPr>
              <w:tabs>
                <w:tab w:val="clear" w:pos="6300"/>
              </w:tabs>
              <w:suppressAutoHyphens w:val="0"/>
              <w:spacing w:after="160" w:line="259" w:lineRule="auto"/>
              <w:rPr>
                <w:rFonts w:eastAsia="Avenir Next LT Pro"/>
                <w:i/>
                <w:iCs/>
              </w:rPr>
            </w:pPr>
            <w:r w:rsidRPr="009B7E48">
              <w:rPr>
                <w:rFonts w:eastAsia="Avenir Next LT Pro"/>
                <w:i/>
                <w:iCs/>
              </w:rPr>
              <w:t>Maybe start with maintaining what we have. Rather than spending money on things that really don’t need to be changed.</w:t>
            </w:r>
          </w:p>
        </w:tc>
      </w:tr>
    </w:tbl>
    <w:p w14:paraId="61AFD211" w14:textId="2D8E74E8" w:rsidR="00D10259" w:rsidRDefault="00D10259" w:rsidP="00D10259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</w:p>
    <w:p w14:paraId="490C4DA1" w14:textId="7C52B1AE" w:rsidR="0009131C" w:rsidRDefault="009B76A1" w:rsidP="53727359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  <w:r>
        <w:rPr>
          <w:rFonts w:eastAsia="Arial"/>
          <w:b/>
          <w:bCs/>
          <w:color w:val="auto"/>
          <w:sz w:val="16"/>
          <w:szCs w:val="16"/>
          <w:lang w:eastAsia="en-US"/>
        </w:rPr>
        <w:t>Table</w:t>
      </w:r>
      <w:r w:rsidRPr="009B76A1">
        <w:rPr>
          <w:rFonts w:eastAsia="Arial"/>
          <w:b/>
          <w:bCs/>
          <w:color w:val="auto"/>
          <w:sz w:val="16"/>
          <w:szCs w:val="16"/>
          <w:lang w:eastAsia="en-US"/>
        </w:rPr>
        <w:t xml:space="preserve"> </w:t>
      </w:r>
      <w:r>
        <w:rPr>
          <w:rFonts w:eastAsia="Arial"/>
          <w:b/>
          <w:bCs/>
          <w:color w:val="auto"/>
          <w:sz w:val="16"/>
          <w:szCs w:val="16"/>
          <w:lang w:eastAsia="en-US"/>
        </w:rPr>
        <w:t>1</w:t>
      </w:r>
      <w:r w:rsidRPr="009B76A1">
        <w:rPr>
          <w:rFonts w:eastAsia="Arial"/>
          <w:b/>
          <w:bCs/>
          <w:color w:val="auto"/>
          <w:sz w:val="16"/>
          <w:szCs w:val="16"/>
          <w:lang w:eastAsia="en-US"/>
        </w:rPr>
        <w:t xml:space="preserve">. </w:t>
      </w:r>
      <w:r>
        <w:rPr>
          <w:rFonts w:eastAsia="Arial"/>
          <w:b/>
          <w:bCs/>
          <w:color w:val="auto"/>
          <w:sz w:val="16"/>
          <w:szCs w:val="16"/>
          <w:lang w:eastAsia="en-US"/>
        </w:rPr>
        <w:t xml:space="preserve">Summary </w:t>
      </w:r>
      <w:proofErr w:type="gramStart"/>
      <w:r>
        <w:rPr>
          <w:rFonts w:eastAsia="Arial"/>
          <w:b/>
          <w:bCs/>
          <w:color w:val="auto"/>
          <w:sz w:val="16"/>
          <w:szCs w:val="16"/>
          <w:lang w:eastAsia="en-US"/>
        </w:rPr>
        <w:t>of  feedback</w:t>
      </w:r>
      <w:proofErr w:type="gramEnd"/>
      <w:r>
        <w:rPr>
          <w:rFonts w:eastAsia="Arial"/>
          <w:b/>
          <w:bCs/>
          <w:color w:val="auto"/>
          <w:sz w:val="16"/>
          <w:szCs w:val="16"/>
          <w:lang w:eastAsia="en-US"/>
        </w:rPr>
        <w:t xml:space="preserve"> responses</w:t>
      </w:r>
    </w:p>
    <w:p w14:paraId="4854142B" w14:textId="29CEF460" w:rsidR="68D5CFD3" w:rsidRDefault="047878B9" w:rsidP="323B390C">
      <w:pPr>
        <w:pStyle w:val="Heading2"/>
      </w:pPr>
      <w:r>
        <w:t>Email Responses</w:t>
      </w:r>
    </w:p>
    <w:p w14:paraId="09EECB19" w14:textId="4377BC5C" w:rsidR="323B390C" w:rsidRDefault="323B390C" w:rsidP="323B390C">
      <w:pPr>
        <w:pStyle w:val="T1TableStyle"/>
        <w:shd w:val="clear" w:color="auto" w:fill="FFFFFF" w:themeFill="background1"/>
        <w:rPr>
          <w:rFonts w:ascii="Arial" w:eastAsia="Arial" w:hAnsi="Arial" w:cs="Arial"/>
        </w:rPr>
      </w:pPr>
    </w:p>
    <w:p w14:paraId="77563A1F" w14:textId="10CD7F8F" w:rsidR="00B4218F" w:rsidRDefault="1F0AF015" w:rsidP="00B4218F">
      <w:pPr>
        <w:pStyle w:val="T1TableStyle"/>
        <w:shd w:val="clear" w:color="auto" w:fill="FFFFFF" w:themeFill="background1"/>
        <w:rPr>
          <w:rFonts w:ascii="Arial" w:eastAsia="Arial" w:hAnsi="Arial" w:cs="Arial"/>
          <w:shd w:val="clear" w:color="auto" w:fill="FFFFFF" w:themeFill="background1"/>
        </w:rPr>
      </w:pPr>
      <w:r w:rsidRPr="00B4218F">
        <w:rPr>
          <w:rFonts w:ascii="Arial" w:eastAsia="Arial" w:hAnsi="Arial" w:cs="Arial"/>
          <w:shd w:val="clear" w:color="auto" w:fill="FFFFFF" w:themeFill="background1"/>
        </w:rPr>
        <w:t xml:space="preserve">In </w:t>
      </w:r>
      <w:r w:rsidR="00CA7432" w:rsidRPr="00B4218F">
        <w:rPr>
          <w:rFonts w:ascii="Arial" w:eastAsia="Arial" w:hAnsi="Arial" w:cs="Arial"/>
          <w:shd w:val="clear" w:color="auto" w:fill="FFFFFF" w:themeFill="background1"/>
        </w:rPr>
        <w:t>addition</w:t>
      </w:r>
      <w:r w:rsidR="00CA7432">
        <w:rPr>
          <w:rFonts w:ascii="Arial" w:eastAsia="Arial" w:hAnsi="Arial" w:cs="Arial"/>
          <w:shd w:val="clear" w:color="auto" w:fill="FFFFFF" w:themeFill="background1"/>
        </w:rPr>
        <w:t xml:space="preserve"> </w:t>
      </w:r>
      <w:r w:rsidRPr="00B4218F">
        <w:rPr>
          <w:rFonts w:ascii="Arial" w:eastAsia="Arial" w:hAnsi="Arial" w:cs="Arial"/>
          <w:shd w:val="clear" w:color="auto" w:fill="FFFFFF" w:themeFill="background1"/>
        </w:rPr>
        <w:t>to the Have Your Say responses</w:t>
      </w:r>
      <w:r w:rsidR="00432CC0">
        <w:rPr>
          <w:rFonts w:ascii="Arial" w:eastAsia="Arial" w:hAnsi="Arial" w:cs="Arial"/>
          <w:shd w:val="clear" w:color="auto" w:fill="FFFFFF" w:themeFill="background1"/>
        </w:rPr>
        <w:t xml:space="preserve"> to the survey,</w:t>
      </w:r>
      <w:r w:rsidRPr="00B4218F">
        <w:rPr>
          <w:rFonts w:ascii="Arial" w:eastAsia="Arial" w:hAnsi="Arial" w:cs="Arial"/>
          <w:shd w:val="clear" w:color="auto" w:fill="FFFFFF" w:themeFill="background1"/>
        </w:rPr>
        <w:t xml:space="preserve"> the </w:t>
      </w:r>
      <w:r>
        <w:rPr>
          <w:rFonts w:ascii="Arial" w:eastAsia="Arial" w:hAnsi="Arial" w:cs="Arial"/>
          <w:shd w:val="clear" w:color="auto" w:fill="FFFFFF" w:themeFill="background1"/>
        </w:rPr>
        <w:t>project team received (</w:t>
      </w:r>
      <w:r w:rsidR="008A4738">
        <w:rPr>
          <w:rFonts w:ascii="Arial" w:eastAsia="Arial" w:hAnsi="Arial" w:cs="Arial"/>
          <w:shd w:val="clear" w:color="auto" w:fill="FFFFFF" w:themeFill="background1"/>
        </w:rPr>
        <w:t>3</w:t>
      </w:r>
      <w:r>
        <w:rPr>
          <w:rFonts w:ascii="Arial" w:eastAsia="Arial" w:hAnsi="Arial" w:cs="Arial"/>
          <w:shd w:val="clear" w:color="auto" w:fill="FFFFFF" w:themeFill="background1"/>
        </w:rPr>
        <w:t>) email submissions</w:t>
      </w:r>
      <w:r w:rsidR="00432CC0">
        <w:rPr>
          <w:rFonts w:ascii="Arial" w:eastAsia="Arial" w:hAnsi="Arial" w:cs="Arial"/>
          <w:shd w:val="clear" w:color="auto" w:fill="FFFFFF" w:themeFill="background1"/>
        </w:rPr>
        <w:t>.</w:t>
      </w:r>
    </w:p>
    <w:p w14:paraId="10FF77D5" w14:textId="33A4D9B5" w:rsidR="00B4218F" w:rsidRPr="00B4218F" w:rsidRDefault="00B4218F" w:rsidP="00B4218F">
      <w:pPr>
        <w:pStyle w:val="T1TableStyle"/>
        <w:shd w:val="clear" w:color="auto" w:fill="FFFFFF" w:themeFill="background1"/>
        <w:rPr>
          <w:rFonts w:ascii="Arial" w:eastAsia="Arial" w:hAnsi="Arial" w:cs="Arial"/>
          <w:shd w:val="clear" w:color="auto" w:fill="FFFFFF" w:themeFill="background1"/>
        </w:rPr>
      </w:pPr>
    </w:p>
    <w:p w14:paraId="5640B87D" w14:textId="7039E2C3" w:rsidR="00B4218F" w:rsidRPr="000F41CC" w:rsidRDefault="1F0AF015" w:rsidP="00B4218F">
      <w:pPr>
        <w:pStyle w:val="T1TableStyle"/>
        <w:shd w:val="clear" w:color="auto" w:fill="FFFFFF" w:themeFill="background1"/>
        <w:rPr>
          <w:rFonts w:ascii="Arial" w:eastAsia="Times New Roman" w:hAnsi="Arial" w:cs="Arial"/>
        </w:rPr>
      </w:pPr>
      <w:r w:rsidRPr="00B4218F">
        <w:rPr>
          <w:rFonts w:ascii="Arial" w:eastAsia="Arial" w:hAnsi="Arial" w:cs="Arial"/>
          <w:shd w:val="clear" w:color="auto" w:fill="FFFFFF" w:themeFill="background1"/>
        </w:rPr>
        <w:t xml:space="preserve">The email submissions </w:t>
      </w:r>
      <w:r w:rsidR="00432CC0">
        <w:rPr>
          <w:rFonts w:ascii="Arial" w:eastAsia="Arial" w:hAnsi="Arial" w:cs="Arial"/>
          <w:shd w:val="clear" w:color="auto" w:fill="FFFFFF" w:themeFill="background1"/>
        </w:rPr>
        <w:t xml:space="preserve">focused on the extension of the play area to </w:t>
      </w:r>
      <w:r w:rsidR="009B7E48">
        <w:rPr>
          <w:rFonts w:ascii="Arial" w:eastAsia="Arial" w:hAnsi="Arial" w:cs="Arial"/>
          <w:shd w:val="clear" w:color="auto" w:fill="FFFFFF" w:themeFill="background1"/>
        </w:rPr>
        <w:t>the south of reserve removing the grassed area to accommodate a natural play area and increasing planting in the reserve. The responses were similar expressing concern over the removal of the grassed area as it</w:t>
      </w:r>
      <w:r w:rsidR="00CA7432">
        <w:rPr>
          <w:rFonts w:ascii="Arial" w:eastAsia="Arial" w:hAnsi="Arial" w:cs="Arial"/>
          <w:shd w:val="clear" w:color="auto" w:fill="FFFFFF" w:themeFill="background1"/>
        </w:rPr>
        <w:t xml:space="preserve"> is</w:t>
      </w:r>
      <w:r w:rsidR="009B7E48">
        <w:rPr>
          <w:rFonts w:ascii="Arial" w:eastAsia="Arial" w:hAnsi="Arial" w:cs="Arial"/>
          <w:shd w:val="clear" w:color="auto" w:fill="FFFFFF" w:themeFill="background1"/>
        </w:rPr>
        <w:t xml:space="preserve"> a quiet space within the reserve </w:t>
      </w:r>
      <w:r w:rsidR="00CA7432">
        <w:rPr>
          <w:rFonts w:ascii="Arial" w:eastAsia="Arial" w:hAnsi="Arial" w:cs="Arial"/>
          <w:shd w:val="clear" w:color="auto" w:fill="FFFFFF" w:themeFill="background1"/>
        </w:rPr>
        <w:t>and</w:t>
      </w:r>
      <w:r w:rsidR="009B7E48">
        <w:rPr>
          <w:rFonts w:ascii="Arial" w:eastAsia="Arial" w:hAnsi="Arial" w:cs="Arial"/>
          <w:shd w:val="clear" w:color="auto" w:fill="FFFFFF" w:themeFill="background1"/>
        </w:rPr>
        <w:t xml:space="preserve"> </w:t>
      </w:r>
      <w:r w:rsidR="00CA7432">
        <w:rPr>
          <w:rFonts w:ascii="Arial" w:eastAsia="Arial" w:hAnsi="Arial" w:cs="Arial"/>
          <w:shd w:val="clear" w:color="auto" w:fill="FFFFFF" w:themeFill="background1"/>
        </w:rPr>
        <w:t xml:space="preserve">is </w:t>
      </w:r>
      <w:r w:rsidR="009B7E48">
        <w:rPr>
          <w:rFonts w:ascii="Arial" w:eastAsia="Arial" w:hAnsi="Arial" w:cs="Arial"/>
          <w:shd w:val="clear" w:color="auto" w:fill="FFFFFF" w:themeFill="background1"/>
        </w:rPr>
        <w:t>used as a cut through between Balston Street and Orange Grove. All respondents stated this would have a significant impact on how they use the park and their accessibility to other areas of Balaclava.</w:t>
      </w:r>
    </w:p>
    <w:p w14:paraId="2A566D91" w14:textId="77777777" w:rsidR="00B4218F" w:rsidRDefault="00B4218F">
      <w:pPr>
        <w:tabs>
          <w:tab w:val="clear" w:pos="-3060"/>
          <w:tab w:val="clear" w:pos="-2340"/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</w:p>
    <w:p w14:paraId="06136DE4" w14:textId="07641D62" w:rsidR="00E16446" w:rsidRDefault="00E16446">
      <w:pPr>
        <w:tabs>
          <w:tab w:val="clear" w:pos="-3060"/>
          <w:tab w:val="clear" w:pos="-2340"/>
          <w:tab w:val="clear" w:pos="6300"/>
        </w:tabs>
        <w:suppressAutoHyphens w:val="0"/>
        <w:spacing w:after="160" w:line="259" w:lineRule="auto"/>
        <w:rPr>
          <w:rFonts w:ascii="Akrobat" w:eastAsia="Avenir Next LT Pro" w:hAnsi="Akrobat"/>
          <w:b/>
          <w:bCs/>
          <w:color w:val="005467"/>
          <w:kern w:val="32"/>
          <w:sz w:val="44"/>
          <w:szCs w:val="44"/>
        </w:rPr>
      </w:pPr>
      <w:r>
        <w:rPr>
          <w:rFonts w:eastAsia="Avenir Next LT Pro"/>
        </w:rPr>
        <w:br w:type="page"/>
      </w:r>
    </w:p>
    <w:p w14:paraId="54A87D7C" w14:textId="6994A1E3" w:rsidR="4165F69C" w:rsidRDefault="00E16CC8" w:rsidP="00E16CC8">
      <w:pPr>
        <w:pStyle w:val="Heading2"/>
        <w:rPr>
          <w:rFonts w:eastAsia="Avenir Next LT Pro"/>
        </w:rPr>
      </w:pPr>
      <w:r>
        <w:rPr>
          <w:rFonts w:eastAsia="Avenir Next LT Pro"/>
        </w:rPr>
        <w:lastRenderedPageBreak/>
        <w:t>Who we heard from</w:t>
      </w:r>
    </w:p>
    <w:p w14:paraId="473DEF72" w14:textId="2E17CBEC" w:rsidR="00C850F2" w:rsidRDefault="008B565F" w:rsidP="00B511EA">
      <w:pPr>
        <w:tabs>
          <w:tab w:val="left" w:pos="720"/>
        </w:tabs>
        <w:rPr>
          <w:rFonts w:eastAsia="Avenir Next LT Pro"/>
        </w:rPr>
      </w:pPr>
      <w:r>
        <w:rPr>
          <w:rFonts w:eastAsia="Avenir Next LT Pro"/>
        </w:rPr>
        <w:t>All residents who responded to the survey were City of Port Phillip residents. The overwhelming majority were local users of the park who lived in Balaclava and St Kilda East. A small number of respondents were from Elwood and St Kilda and one respondent preferred not to provide suburb information.</w:t>
      </w:r>
    </w:p>
    <w:p w14:paraId="6919A849" w14:textId="6DC90EB5" w:rsidR="008B565F" w:rsidRDefault="008B565F" w:rsidP="00B511EA">
      <w:pPr>
        <w:tabs>
          <w:tab w:val="left" w:pos="720"/>
        </w:tabs>
        <w:rPr>
          <w:rFonts w:eastAsia="Avenir Next LT Pro"/>
        </w:rPr>
      </w:pPr>
      <w:r w:rsidRPr="008B565F">
        <w:rPr>
          <w:rFonts w:eastAsia="Avenir Next LT Pro"/>
          <w:noProof/>
        </w:rPr>
        <w:drawing>
          <wp:inline distT="0" distB="0" distL="0" distR="0" wp14:anchorId="554625FF" wp14:editId="7F2C855E">
            <wp:extent cx="5588287" cy="579784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88287" cy="579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796C4" w14:textId="286E41FC" w:rsidR="009B76A1" w:rsidRDefault="009B76A1" w:rsidP="009B76A1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  <w:r w:rsidRPr="009B76A1">
        <w:rPr>
          <w:rFonts w:eastAsia="Arial"/>
          <w:b/>
          <w:bCs/>
          <w:color w:val="auto"/>
          <w:sz w:val="16"/>
          <w:szCs w:val="16"/>
          <w:lang w:eastAsia="en-US"/>
        </w:rPr>
        <w:t xml:space="preserve">Figure </w:t>
      </w:r>
      <w:r>
        <w:rPr>
          <w:rFonts w:eastAsia="Arial"/>
          <w:b/>
          <w:bCs/>
          <w:color w:val="auto"/>
          <w:sz w:val="16"/>
          <w:szCs w:val="16"/>
          <w:lang w:eastAsia="en-US"/>
        </w:rPr>
        <w:t>5</w:t>
      </w:r>
      <w:r w:rsidRPr="009B76A1">
        <w:rPr>
          <w:rFonts w:eastAsia="Arial"/>
          <w:b/>
          <w:bCs/>
          <w:color w:val="auto"/>
          <w:sz w:val="16"/>
          <w:szCs w:val="16"/>
          <w:lang w:eastAsia="en-US"/>
        </w:rPr>
        <w:t xml:space="preserve">. </w:t>
      </w:r>
      <w:r>
        <w:rPr>
          <w:rFonts w:eastAsia="Arial"/>
          <w:b/>
          <w:bCs/>
          <w:color w:val="auto"/>
          <w:sz w:val="16"/>
          <w:szCs w:val="16"/>
          <w:lang w:eastAsia="en-US"/>
        </w:rPr>
        <w:t>Respondent suburb profile</w:t>
      </w:r>
    </w:p>
    <w:p w14:paraId="4A2F965A" w14:textId="3CA84993" w:rsidR="008B565F" w:rsidRDefault="008B565F" w:rsidP="00B511EA">
      <w:pPr>
        <w:tabs>
          <w:tab w:val="left" w:pos="720"/>
        </w:tabs>
        <w:rPr>
          <w:rFonts w:eastAsia="Avenir Next LT Pro"/>
        </w:rPr>
      </w:pPr>
    </w:p>
    <w:p w14:paraId="1F1B63D9" w14:textId="78D22E55" w:rsidR="008B565F" w:rsidRDefault="008B565F" w:rsidP="00B511EA">
      <w:pPr>
        <w:tabs>
          <w:tab w:val="left" w:pos="720"/>
        </w:tabs>
        <w:rPr>
          <w:rFonts w:eastAsia="Avenir Next LT Pro"/>
        </w:rPr>
      </w:pPr>
    </w:p>
    <w:p w14:paraId="32485D0E" w14:textId="73A4EE76" w:rsidR="008B565F" w:rsidRDefault="008B565F" w:rsidP="00B511EA">
      <w:pPr>
        <w:tabs>
          <w:tab w:val="left" w:pos="720"/>
        </w:tabs>
        <w:rPr>
          <w:rFonts w:eastAsia="Avenir Next LT Pro"/>
        </w:rPr>
      </w:pPr>
    </w:p>
    <w:p w14:paraId="195D267F" w14:textId="77777777" w:rsidR="00C850F2" w:rsidRDefault="00C850F2" w:rsidP="00B511EA">
      <w:pPr>
        <w:tabs>
          <w:tab w:val="left" w:pos="720"/>
        </w:tabs>
        <w:rPr>
          <w:rFonts w:eastAsia="Avenir Next LT Pro"/>
        </w:rPr>
      </w:pPr>
    </w:p>
    <w:p w14:paraId="1F7CAFA3" w14:textId="28F2549E" w:rsidR="008B565F" w:rsidRDefault="00C850F2" w:rsidP="00B511EA">
      <w:pPr>
        <w:tabs>
          <w:tab w:val="left" w:pos="720"/>
        </w:tabs>
        <w:rPr>
          <w:rFonts w:eastAsia="Avenir Next LT Pro"/>
        </w:rPr>
      </w:pPr>
      <w:r>
        <w:rPr>
          <w:rFonts w:eastAsia="Avenir Next LT Pro"/>
        </w:rPr>
        <w:t>The largest representative age group was respondents aged 35 to 49 followed by respondents aged 25 to 34.</w:t>
      </w:r>
    </w:p>
    <w:p w14:paraId="2615EE84" w14:textId="6F9A563C" w:rsidR="008B565F" w:rsidRDefault="00C850F2" w:rsidP="00B511EA">
      <w:pPr>
        <w:tabs>
          <w:tab w:val="left" w:pos="720"/>
        </w:tabs>
        <w:rPr>
          <w:rFonts w:eastAsia="Avenir Next LT Pro"/>
        </w:rPr>
      </w:pPr>
      <w:r w:rsidRPr="00C850F2">
        <w:rPr>
          <w:rFonts w:eastAsia="Avenir Next LT Pro"/>
          <w:noProof/>
        </w:rPr>
        <w:drawing>
          <wp:inline distT="0" distB="0" distL="0" distR="0" wp14:anchorId="0EEB36E8" wp14:editId="70A6268A">
            <wp:extent cx="5677192" cy="474369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77192" cy="474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ED7D4" w14:textId="15C24566" w:rsidR="009B76A1" w:rsidRDefault="009B76A1" w:rsidP="009B76A1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  <w:r w:rsidRPr="009B76A1">
        <w:rPr>
          <w:rFonts w:eastAsia="Arial"/>
          <w:b/>
          <w:bCs/>
          <w:color w:val="auto"/>
          <w:sz w:val="16"/>
          <w:szCs w:val="16"/>
          <w:lang w:eastAsia="en-US"/>
        </w:rPr>
        <w:t xml:space="preserve">Figure </w:t>
      </w:r>
      <w:r w:rsidR="00201684">
        <w:rPr>
          <w:rFonts w:eastAsia="Arial"/>
          <w:b/>
          <w:bCs/>
          <w:color w:val="auto"/>
          <w:sz w:val="16"/>
          <w:szCs w:val="16"/>
          <w:lang w:eastAsia="en-US"/>
        </w:rPr>
        <w:t>6</w:t>
      </w:r>
      <w:r w:rsidRPr="009B76A1">
        <w:rPr>
          <w:rFonts w:eastAsia="Arial"/>
          <w:b/>
          <w:bCs/>
          <w:color w:val="auto"/>
          <w:sz w:val="16"/>
          <w:szCs w:val="16"/>
          <w:lang w:eastAsia="en-US"/>
        </w:rPr>
        <w:t xml:space="preserve">. </w:t>
      </w:r>
      <w:r>
        <w:rPr>
          <w:rFonts w:eastAsia="Arial"/>
          <w:b/>
          <w:bCs/>
          <w:color w:val="auto"/>
          <w:sz w:val="16"/>
          <w:szCs w:val="16"/>
          <w:lang w:eastAsia="en-US"/>
        </w:rPr>
        <w:t xml:space="preserve">Respondent </w:t>
      </w:r>
      <w:r w:rsidR="00201684">
        <w:rPr>
          <w:rFonts w:eastAsia="Arial"/>
          <w:b/>
          <w:bCs/>
          <w:color w:val="auto"/>
          <w:sz w:val="16"/>
          <w:szCs w:val="16"/>
          <w:lang w:eastAsia="en-US"/>
        </w:rPr>
        <w:t>age</w:t>
      </w:r>
      <w:r>
        <w:rPr>
          <w:rFonts w:eastAsia="Arial"/>
          <w:b/>
          <w:bCs/>
          <w:color w:val="auto"/>
          <w:sz w:val="16"/>
          <w:szCs w:val="16"/>
          <w:lang w:eastAsia="en-US"/>
        </w:rPr>
        <w:t xml:space="preserve"> profile</w:t>
      </w:r>
    </w:p>
    <w:p w14:paraId="18BD3F37" w14:textId="77777777" w:rsidR="009B76A1" w:rsidRDefault="009B76A1" w:rsidP="00B511EA">
      <w:pPr>
        <w:tabs>
          <w:tab w:val="left" w:pos="720"/>
        </w:tabs>
        <w:rPr>
          <w:rFonts w:eastAsia="Avenir Next LT Pro"/>
        </w:rPr>
      </w:pPr>
    </w:p>
    <w:p w14:paraId="69A683DA" w14:textId="1E0DF6AE" w:rsidR="00C850F2" w:rsidRDefault="00C850F2" w:rsidP="00B511EA">
      <w:pPr>
        <w:tabs>
          <w:tab w:val="left" w:pos="720"/>
        </w:tabs>
        <w:rPr>
          <w:rFonts w:eastAsia="Avenir Next LT Pro"/>
        </w:rPr>
      </w:pPr>
      <w:r>
        <w:rPr>
          <w:rFonts w:eastAsia="Avenir Next LT Pro"/>
        </w:rPr>
        <w:lastRenderedPageBreak/>
        <w:t xml:space="preserve">The largest representative gender was respondents identifying as female. </w:t>
      </w:r>
      <w:r w:rsidRPr="00C850F2">
        <w:rPr>
          <w:rFonts w:eastAsia="Avenir Next LT Pro"/>
          <w:noProof/>
        </w:rPr>
        <w:drawing>
          <wp:inline distT="0" distB="0" distL="0" distR="0" wp14:anchorId="4E410A61" wp14:editId="3037FE69">
            <wp:extent cx="5778797" cy="221626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78797" cy="221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28DAC" w14:textId="1B01CC97" w:rsidR="00C850F2" w:rsidRDefault="00C850F2" w:rsidP="00B511EA">
      <w:pPr>
        <w:tabs>
          <w:tab w:val="left" w:pos="720"/>
        </w:tabs>
        <w:rPr>
          <w:rFonts w:eastAsia="Avenir Next LT Pro"/>
        </w:rPr>
      </w:pPr>
    </w:p>
    <w:p w14:paraId="58ED1000" w14:textId="6BDECA4C" w:rsidR="00201684" w:rsidRDefault="00201684" w:rsidP="00201684">
      <w:pPr>
        <w:tabs>
          <w:tab w:val="clear" w:pos="6300"/>
        </w:tabs>
        <w:suppressAutoHyphens w:val="0"/>
        <w:spacing w:after="160" w:line="259" w:lineRule="auto"/>
        <w:rPr>
          <w:rFonts w:eastAsia="Avenir Next LT Pro"/>
        </w:rPr>
      </w:pPr>
      <w:r w:rsidRPr="009B76A1">
        <w:rPr>
          <w:rFonts w:eastAsia="Arial"/>
          <w:b/>
          <w:bCs/>
          <w:color w:val="auto"/>
          <w:sz w:val="16"/>
          <w:szCs w:val="16"/>
          <w:lang w:eastAsia="en-US"/>
        </w:rPr>
        <w:t xml:space="preserve">Figure </w:t>
      </w:r>
      <w:r>
        <w:rPr>
          <w:rFonts w:eastAsia="Arial"/>
          <w:b/>
          <w:bCs/>
          <w:color w:val="auto"/>
          <w:sz w:val="16"/>
          <w:szCs w:val="16"/>
          <w:lang w:eastAsia="en-US"/>
        </w:rPr>
        <w:t>7</w:t>
      </w:r>
      <w:r w:rsidRPr="009B76A1">
        <w:rPr>
          <w:rFonts w:eastAsia="Arial"/>
          <w:b/>
          <w:bCs/>
          <w:color w:val="auto"/>
          <w:sz w:val="16"/>
          <w:szCs w:val="16"/>
          <w:lang w:eastAsia="en-US"/>
        </w:rPr>
        <w:t xml:space="preserve">. </w:t>
      </w:r>
      <w:r>
        <w:rPr>
          <w:rFonts w:eastAsia="Arial"/>
          <w:b/>
          <w:bCs/>
          <w:color w:val="auto"/>
          <w:sz w:val="16"/>
          <w:szCs w:val="16"/>
          <w:lang w:eastAsia="en-US"/>
        </w:rPr>
        <w:t>Respondent gender profile</w:t>
      </w:r>
    </w:p>
    <w:p w14:paraId="73110F82" w14:textId="708CE4D6" w:rsidR="008B565F" w:rsidRDefault="008B565F" w:rsidP="00B511EA">
      <w:pPr>
        <w:tabs>
          <w:tab w:val="left" w:pos="720"/>
        </w:tabs>
        <w:rPr>
          <w:rFonts w:eastAsia="Avenir Next LT Pro"/>
        </w:rPr>
      </w:pPr>
    </w:p>
    <w:sectPr w:rsidR="008B565F" w:rsidSect="005E528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type w:val="continuous"/>
      <w:pgSz w:w="11906" w:h="16838"/>
      <w:pgMar w:top="2552" w:right="1134" w:bottom="1134" w:left="1134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5C9D" w14:textId="77777777" w:rsidR="00D45224" w:rsidRDefault="00D45224" w:rsidP="00257DF2">
      <w:r>
        <w:separator/>
      </w:r>
    </w:p>
    <w:p w14:paraId="6218C5C1" w14:textId="77777777" w:rsidR="00D45224" w:rsidRDefault="00D45224"/>
  </w:endnote>
  <w:endnote w:type="continuationSeparator" w:id="0">
    <w:p w14:paraId="798D7D22" w14:textId="77777777" w:rsidR="00D45224" w:rsidRDefault="00D45224" w:rsidP="00257DF2">
      <w:r>
        <w:continuationSeparator/>
      </w:r>
    </w:p>
    <w:p w14:paraId="440678DD" w14:textId="77777777" w:rsidR="00D45224" w:rsidRDefault="00D45224"/>
  </w:endnote>
  <w:endnote w:type="continuationNotice" w:id="1">
    <w:p w14:paraId="03A2FFEC" w14:textId="77777777" w:rsidR="00D45224" w:rsidRDefault="00D452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kroba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robat 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B95E" w14:textId="77777777" w:rsidR="00ED3D2D" w:rsidRPr="005E5280" w:rsidRDefault="006733DC" w:rsidP="005E5280">
    <w:pPr>
      <w:pStyle w:val="Footer"/>
      <w:jc w:val="right"/>
      <w:rPr>
        <w:sz w:val="20"/>
        <w:szCs w:val="20"/>
      </w:rPr>
    </w:pPr>
    <w:r w:rsidRPr="007000A1">
      <w:rPr>
        <w:color w:val="2B579A"/>
        <w:sz w:val="20"/>
        <w:szCs w:val="20"/>
        <w:shd w:val="clear" w:color="auto" w:fill="E6E6E6"/>
      </w:rPr>
      <w:fldChar w:fldCharType="begin"/>
    </w:r>
    <w:r w:rsidRPr="007000A1">
      <w:rPr>
        <w:sz w:val="20"/>
        <w:szCs w:val="20"/>
      </w:rPr>
      <w:instrText xml:space="preserve"> PAGE   \* MERGEFORMAT </w:instrText>
    </w:r>
    <w:r w:rsidRPr="007000A1">
      <w:rPr>
        <w:color w:val="2B579A"/>
        <w:sz w:val="20"/>
        <w:szCs w:val="20"/>
        <w:shd w:val="clear" w:color="auto" w:fill="E6E6E6"/>
      </w:rPr>
      <w:fldChar w:fldCharType="separate"/>
    </w:r>
    <w:r w:rsidR="00D22B1C">
      <w:rPr>
        <w:noProof/>
        <w:sz w:val="20"/>
        <w:szCs w:val="20"/>
      </w:rPr>
      <w:t>8</w:t>
    </w:r>
    <w:r w:rsidRPr="007000A1">
      <w:rPr>
        <w:color w:val="2B579A"/>
        <w:sz w:val="20"/>
        <w:szCs w:val="20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350253"/>
      <w:docPartObj>
        <w:docPartGallery w:val="Page Numbers (Bottom of Page)"/>
        <w:docPartUnique/>
      </w:docPartObj>
    </w:sdtPr>
    <w:sdtContent>
      <w:p w14:paraId="5F4283C6" w14:textId="77777777" w:rsidR="00ED3D2D" w:rsidRDefault="006733DC" w:rsidP="005E5280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D22B1C">
          <w:rPr>
            <w:noProof/>
          </w:rPr>
          <w:t>9</w:t>
        </w:r>
        <w:r>
          <w:rPr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8E75" w14:textId="77777777" w:rsidR="00D45224" w:rsidRDefault="00D45224" w:rsidP="00257DF2">
      <w:r>
        <w:separator/>
      </w:r>
    </w:p>
    <w:p w14:paraId="3CECD640" w14:textId="77777777" w:rsidR="00D45224" w:rsidRDefault="00D45224"/>
  </w:footnote>
  <w:footnote w:type="continuationSeparator" w:id="0">
    <w:p w14:paraId="21BE4DB8" w14:textId="77777777" w:rsidR="00D45224" w:rsidRDefault="00D45224" w:rsidP="00257DF2">
      <w:r>
        <w:continuationSeparator/>
      </w:r>
    </w:p>
    <w:p w14:paraId="1CB84910" w14:textId="77777777" w:rsidR="00D45224" w:rsidRDefault="00D45224"/>
  </w:footnote>
  <w:footnote w:type="continuationNotice" w:id="1">
    <w:p w14:paraId="412D940B" w14:textId="77777777" w:rsidR="00D45224" w:rsidRDefault="00D452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F763" w14:textId="0859CB33" w:rsidR="00ED3D2D" w:rsidRPr="00ED428A" w:rsidRDefault="00DD6864" w:rsidP="00ED428A">
    <w:pPr>
      <w:tabs>
        <w:tab w:val="center" w:pos="4819"/>
      </w:tabs>
      <w:rPr>
        <w:color w:val="FFFFFF" w:themeColor="background1"/>
        <w:vertAlign w:val="subscript"/>
      </w:rPr>
    </w:pPr>
    <w:r w:rsidRPr="00716447">
      <w:rPr>
        <w:b/>
        <w:bCs/>
        <w:noProof/>
        <w:color w:val="FFFFFF" w:themeColor="background1"/>
        <w:shd w:val="clear" w:color="auto" w:fill="E6E6E6"/>
        <w:vertAlign w:val="subscript"/>
      </w:rPr>
      <w:drawing>
        <wp:anchor distT="0" distB="0" distL="114300" distR="114300" simplePos="0" relativeHeight="251658240" behindDoc="1" locked="1" layoutInCell="1" allowOverlap="1" wp14:anchorId="3356619F" wp14:editId="191719CB">
          <wp:simplePos x="0" y="0"/>
          <wp:positionH relativeFrom="page">
            <wp:align>left</wp:align>
          </wp:positionH>
          <wp:positionV relativeFrom="page">
            <wp:posOffset>-144145</wp:posOffset>
          </wp:positionV>
          <wp:extent cx="15098400" cy="1436400"/>
          <wp:effectExtent l="0" t="0" r="8255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984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709">
      <w:rPr>
        <w:b/>
        <w:bCs/>
        <w:color w:val="FFFFFF" w:themeColor="background1"/>
      </w:rPr>
      <w:t>Hewison Reserve Upgrade</w:t>
    </w:r>
    <w:r w:rsidR="0072636D">
      <w:rPr>
        <w:color w:val="FFFFFF" w:themeColor="background1"/>
      </w:rPr>
      <w:t xml:space="preserve"> – </w:t>
    </w:r>
    <w:r w:rsidR="00A377D7">
      <w:rPr>
        <w:color w:val="FFFFFF" w:themeColor="background1"/>
      </w:rPr>
      <w:t>E</w:t>
    </w:r>
    <w:r w:rsidR="0044051C">
      <w:rPr>
        <w:color w:val="FFFFFF" w:themeColor="background1"/>
      </w:rPr>
      <w:t xml:space="preserve">ngagement </w:t>
    </w:r>
    <w:r w:rsidR="00A377D7">
      <w:rPr>
        <w:color w:val="FFFFFF" w:themeColor="background1"/>
      </w:rPr>
      <w:t>S</w:t>
    </w:r>
    <w:r w:rsidR="0044051C">
      <w:rPr>
        <w:color w:val="FFFFFF" w:themeColor="background1"/>
      </w:rPr>
      <w:t xml:space="preserve">ummary </w:t>
    </w:r>
    <w:r w:rsidR="00A377D7">
      <w:rPr>
        <w:color w:val="FFFFFF" w:themeColor="background1"/>
      </w:rPr>
      <w:t>R</w:t>
    </w:r>
    <w:r w:rsidR="0044051C">
      <w:rPr>
        <w:color w:val="FFFFFF" w:themeColor="background1"/>
      </w:rPr>
      <w:t xml:space="preserve">eport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4C7D" w14:textId="7C1B80A9" w:rsidR="006733DC" w:rsidRPr="005E5280" w:rsidRDefault="009B76A1" w:rsidP="00120B35">
    <w:pPr>
      <w:tabs>
        <w:tab w:val="center" w:pos="4819"/>
      </w:tabs>
      <w:rPr>
        <w:color w:val="FFFFFF" w:themeColor="background1"/>
        <w:vertAlign w:val="subscript"/>
      </w:rPr>
    </w:pPr>
    <w:r>
      <w:rPr>
        <w:b/>
        <w:bCs/>
        <w:color w:val="FFFFFF" w:themeColor="background1"/>
      </w:rPr>
      <w:t>Hewison</w:t>
    </w:r>
    <w:r w:rsidR="00F25E6B">
      <w:rPr>
        <w:b/>
        <w:bCs/>
        <w:color w:val="FFFFFF" w:themeColor="background1"/>
      </w:rPr>
      <w:t xml:space="preserve"> Reserve</w:t>
    </w:r>
    <w:r w:rsidR="007B14C2">
      <w:rPr>
        <w:b/>
        <w:bCs/>
        <w:color w:val="FFFFFF" w:themeColor="background1"/>
      </w:rPr>
      <w:t xml:space="preserve"> </w:t>
    </w:r>
    <w:r w:rsidR="007B14C2" w:rsidRPr="0072636D">
      <w:rPr>
        <w:b/>
        <w:bCs/>
        <w:color w:val="FFFFFF" w:themeColor="background1"/>
      </w:rPr>
      <w:t>Upgrade</w:t>
    </w:r>
    <w:r w:rsidR="007B14C2">
      <w:rPr>
        <w:color w:val="FFFFFF" w:themeColor="background1"/>
      </w:rPr>
      <w:t xml:space="preserve"> – Engagement Summary Report</w:t>
    </w:r>
    <w:r w:rsidR="00CA0BBA">
      <w:rPr>
        <w:color w:val="FFFFFF" w:themeColor="background1"/>
      </w:rPr>
      <w:t xml:space="preserve"> </w:t>
    </w:r>
    <w:r w:rsidR="00DD6864" w:rsidRPr="00E14E04">
      <w:rPr>
        <w:noProof/>
        <w:color w:val="FFFFFF" w:themeColor="background1"/>
        <w:shd w:val="clear" w:color="auto" w:fill="E6E6E6"/>
        <w:vertAlign w:val="subscript"/>
      </w:rPr>
      <w:drawing>
        <wp:anchor distT="0" distB="0" distL="114300" distR="114300" simplePos="0" relativeHeight="251658241" behindDoc="1" locked="1" layoutInCell="1" allowOverlap="1" wp14:anchorId="110C2247" wp14:editId="44DE23FA">
          <wp:simplePos x="0" y="0"/>
          <wp:positionH relativeFrom="page">
            <wp:align>left</wp:align>
          </wp:positionH>
          <wp:positionV relativeFrom="page">
            <wp:posOffset>-144145</wp:posOffset>
          </wp:positionV>
          <wp:extent cx="15098400" cy="1436400"/>
          <wp:effectExtent l="0" t="0" r="8255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984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E51A79" w14:textId="77777777" w:rsidR="00ED3D2D" w:rsidRDefault="00ED3D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A88A" w14:textId="6C434594" w:rsidR="006733DC" w:rsidRDefault="00493EC9" w:rsidP="00493EC9">
    <w:pPr>
      <w:tabs>
        <w:tab w:val="clear" w:pos="6300"/>
        <w:tab w:val="center" w:pos="4819"/>
      </w:tabs>
    </w:pPr>
    <w:r>
      <w:rPr>
        <w:noProof/>
      </w:rPr>
      <w:softHyphen/>
    </w:r>
    <w:r w:rsidR="00E12E9F"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99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41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843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DBB6562"/>
    <w:multiLevelType w:val="hybridMultilevel"/>
    <w:tmpl w:val="210AEE32"/>
    <w:lvl w:ilvl="0" w:tplc="366C465C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B0F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66A0"/>
    <w:multiLevelType w:val="hybridMultilevel"/>
    <w:tmpl w:val="67FEE1E6"/>
    <w:lvl w:ilvl="0" w:tplc="D6E25A16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A6631"/>
    <w:multiLevelType w:val="hybridMultilevel"/>
    <w:tmpl w:val="4930089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932A9E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F1408"/>
    <w:multiLevelType w:val="hybridMultilevel"/>
    <w:tmpl w:val="3C26D5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C2FF3"/>
    <w:multiLevelType w:val="hybridMultilevel"/>
    <w:tmpl w:val="8D905520"/>
    <w:lvl w:ilvl="0" w:tplc="6254BC1C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165AF"/>
    <w:multiLevelType w:val="hybridMultilevel"/>
    <w:tmpl w:val="8850F894"/>
    <w:lvl w:ilvl="0" w:tplc="EB2824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D21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E0E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21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6C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54A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66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CD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F64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D465F"/>
    <w:multiLevelType w:val="hybridMultilevel"/>
    <w:tmpl w:val="A5FC2526"/>
    <w:lvl w:ilvl="0" w:tplc="23E67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F6617"/>
    <w:multiLevelType w:val="hybridMultilevel"/>
    <w:tmpl w:val="934445B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7CA73D6"/>
    <w:multiLevelType w:val="hybridMultilevel"/>
    <w:tmpl w:val="0780364E"/>
    <w:lvl w:ilvl="0" w:tplc="E5AA37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47DD3"/>
    <w:multiLevelType w:val="hybridMultilevel"/>
    <w:tmpl w:val="91981B2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C28D722">
      <w:numFmt w:val="bullet"/>
      <w:lvlText w:val="•"/>
      <w:lvlJc w:val="left"/>
      <w:pPr>
        <w:ind w:left="1080" w:hanging="360"/>
      </w:pPr>
      <w:rPr>
        <w:rFonts w:ascii="Avenir Next LT Pro" w:eastAsiaTheme="minorHAnsi" w:hAnsi="Avenir Next LT Pro" w:cs="Avenir Next LT Pro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661F8"/>
    <w:multiLevelType w:val="hybridMultilevel"/>
    <w:tmpl w:val="B1CEBE00"/>
    <w:lvl w:ilvl="0" w:tplc="9EAA47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E63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65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01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C4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8E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85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A0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0D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B4A9A"/>
    <w:multiLevelType w:val="hybridMultilevel"/>
    <w:tmpl w:val="50B6A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0572E"/>
    <w:multiLevelType w:val="hybridMultilevel"/>
    <w:tmpl w:val="7584C9B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FE0119"/>
    <w:multiLevelType w:val="multilevel"/>
    <w:tmpl w:val="0C09001D"/>
    <w:styleLink w:val="StyleHeading110ptGray-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CED545D"/>
    <w:multiLevelType w:val="hybridMultilevel"/>
    <w:tmpl w:val="167CE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47FBB"/>
    <w:multiLevelType w:val="hybridMultilevel"/>
    <w:tmpl w:val="E848D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3140D"/>
    <w:multiLevelType w:val="hybridMultilevel"/>
    <w:tmpl w:val="BE9AA6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A475C"/>
    <w:multiLevelType w:val="hybridMultilevel"/>
    <w:tmpl w:val="8A2C46B2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9A080D"/>
    <w:multiLevelType w:val="multilevel"/>
    <w:tmpl w:val="F34E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1D6D76"/>
    <w:multiLevelType w:val="hybridMultilevel"/>
    <w:tmpl w:val="2E1C2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38911">
    <w:abstractNumId w:val="11"/>
  </w:num>
  <w:num w:numId="2" w16cid:durableId="332149848">
    <w:abstractNumId w:val="6"/>
  </w:num>
  <w:num w:numId="3" w16cid:durableId="1454716150">
    <w:abstractNumId w:val="5"/>
  </w:num>
  <w:num w:numId="4" w16cid:durableId="630131148">
    <w:abstractNumId w:val="0"/>
  </w:num>
  <w:num w:numId="5" w16cid:durableId="609431086">
    <w:abstractNumId w:val="14"/>
  </w:num>
  <w:num w:numId="6" w16cid:durableId="603342314">
    <w:abstractNumId w:val="1"/>
  </w:num>
  <w:num w:numId="7" w16cid:durableId="1562792312">
    <w:abstractNumId w:val="2"/>
  </w:num>
  <w:num w:numId="8" w16cid:durableId="177543044">
    <w:abstractNumId w:val="10"/>
  </w:num>
  <w:num w:numId="9" w16cid:durableId="537935315">
    <w:abstractNumId w:val="3"/>
  </w:num>
  <w:num w:numId="10" w16cid:durableId="944266998">
    <w:abstractNumId w:val="13"/>
  </w:num>
  <w:num w:numId="11" w16cid:durableId="240067231">
    <w:abstractNumId w:val="18"/>
  </w:num>
  <w:num w:numId="12" w16cid:durableId="96340742">
    <w:abstractNumId w:val="17"/>
  </w:num>
  <w:num w:numId="13" w16cid:durableId="383261358">
    <w:abstractNumId w:val="7"/>
  </w:num>
  <w:num w:numId="14" w16cid:durableId="849835618">
    <w:abstractNumId w:val="20"/>
  </w:num>
  <w:num w:numId="15" w16cid:durableId="1463386027">
    <w:abstractNumId w:val="19"/>
  </w:num>
  <w:num w:numId="16" w16cid:durableId="1987658495">
    <w:abstractNumId w:val="16"/>
  </w:num>
  <w:num w:numId="17" w16cid:durableId="352729980">
    <w:abstractNumId w:val="9"/>
  </w:num>
  <w:num w:numId="18" w16cid:durableId="1311179453">
    <w:abstractNumId w:val="15"/>
  </w:num>
  <w:num w:numId="19" w16cid:durableId="256327068">
    <w:abstractNumId w:val="11"/>
  </w:num>
  <w:num w:numId="20" w16cid:durableId="1349870266">
    <w:abstractNumId w:val="8"/>
  </w:num>
  <w:num w:numId="21" w16cid:durableId="741028277">
    <w:abstractNumId w:val="4"/>
  </w:num>
  <w:num w:numId="22" w16cid:durableId="6488202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stylePaneSortMethod w:val="00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EE"/>
    <w:rsid w:val="000009A0"/>
    <w:rsid w:val="000037F8"/>
    <w:rsid w:val="000065BE"/>
    <w:rsid w:val="00010DE1"/>
    <w:rsid w:val="00012E52"/>
    <w:rsid w:val="00013458"/>
    <w:rsid w:val="0001381D"/>
    <w:rsid w:val="0001693B"/>
    <w:rsid w:val="0002024A"/>
    <w:rsid w:val="000258AB"/>
    <w:rsid w:val="0002707D"/>
    <w:rsid w:val="0003021B"/>
    <w:rsid w:val="00035135"/>
    <w:rsid w:val="000364C7"/>
    <w:rsid w:val="0004417A"/>
    <w:rsid w:val="00054536"/>
    <w:rsid w:val="00064054"/>
    <w:rsid w:val="0006676C"/>
    <w:rsid w:val="00067770"/>
    <w:rsid w:val="00074E92"/>
    <w:rsid w:val="000809BE"/>
    <w:rsid w:val="00084EDA"/>
    <w:rsid w:val="00090285"/>
    <w:rsid w:val="0009131C"/>
    <w:rsid w:val="00095316"/>
    <w:rsid w:val="000969F9"/>
    <w:rsid w:val="000A26C0"/>
    <w:rsid w:val="000A2BFE"/>
    <w:rsid w:val="000A43BE"/>
    <w:rsid w:val="000A7991"/>
    <w:rsid w:val="000B01C9"/>
    <w:rsid w:val="000B0CD0"/>
    <w:rsid w:val="000B13FB"/>
    <w:rsid w:val="000B4722"/>
    <w:rsid w:val="000B68C3"/>
    <w:rsid w:val="000B7A31"/>
    <w:rsid w:val="000C2FF8"/>
    <w:rsid w:val="000C77F0"/>
    <w:rsid w:val="000D5CA0"/>
    <w:rsid w:val="000E592D"/>
    <w:rsid w:val="000E6C6F"/>
    <w:rsid w:val="000F016A"/>
    <w:rsid w:val="000F2FCB"/>
    <w:rsid w:val="000F41CC"/>
    <w:rsid w:val="000F4A8F"/>
    <w:rsid w:val="0010214D"/>
    <w:rsid w:val="00104AEA"/>
    <w:rsid w:val="00111D07"/>
    <w:rsid w:val="00114217"/>
    <w:rsid w:val="00116566"/>
    <w:rsid w:val="00120B35"/>
    <w:rsid w:val="001321DD"/>
    <w:rsid w:val="00132DC4"/>
    <w:rsid w:val="00136E2F"/>
    <w:rsid w:val="00140076"/>
    <w:rsid w:val="00140A42"/>
    <w:rsid w:val="00140CCF"/>
    <w:rsid w:val="00147FBE"/>
    <w:rsid w:val="00152CEF"/>
    <w:rsid w:val="00155B25"/>
    <w:rsid w:val="00162B01"/>
    <w:rsid w:val="00164340"/>
    <w:rsid w:val="0016603A"/>
    <w:rsid w:val="001661B6"/>
    <w:rsid w:val="0017122A"/>
    <w:rsid w:val="001727B9"/>
    <w:rsid w:val="00172CF5"/>
    <w:rsid w:val="001756F3"/>
    <w:rsid w:val="00185010"/>
    <w:rsid w:val="00185568"/>
    <w:rsid w:val="00190DE4"/>
    <w:rsid w:val="001948F2"/>
    <w:rsid w:val="0019509C"/>
    <w:rsid w:val="00197F1D"/>
    <w:rsid w:val="001B077E"/>
    <w:rsid w:val="001B572D"/>
    <w:rsid w:val="001B5ABA"/>
    <w:rsid w:val="001B76EE"/>
    <w:rsid w:val="001C2A76"/>
    <w:rsid w:val="001C5443"/>
    <w:rsid w:val="001D3759"/>
    <w:rsid w:val="001D40FB"/>
    <w:rsid w:val="001D60C3"/>
    <w:rsid w:val="001D71B2"/>
    <w:rsid w:val="001E0F66"/>
    <w:rsid w:val="001E1548"/>
    <w:rsid w:val="00201684"/>
    <w:rsid w:val="00204A83"/>
    <w:rsid w:val="00217B11"/>
    <w:rsid w:val="00220770"/>
    <w:rsid w:val="002227A5"/>
    <w:rsid w:val="00225B2E"/>
    <w:rsid w:val="0022690D"/>
    <w:rsid w:val="002275D5"/>
    <w:rsid w:val="0023427A"/>
    <w:rsid w:val="00234CD0"/>
    <w:rsid w:val="00236741"/>
    <w:rsid w:val="00241C6B"/>
    <w:rsid w:val="00243370"/>
    <w:rsid w:val="002567F4"/>
    <w:rsid w:val="0025690B"/>
    <w:rsid w:val="00257DF2"/>
    <w:rsid w:val="0026472A"/>
    <w:rsid w:val="00264AC9"/>
    <w:rsid w:val="00265327"/>
    <w:rsid w:val="0026750B"/>
    <w:rsid w:val="00271196"/>
    <w:rsid w:val="00272496"/>
    <w:rsid w:val="0027538D"/>
    <w:rsid w:val="002812BD"/>
    <w:rsid w:val="002835FA"/>
    <w:rsid w:val="002836E8"/>
    <w:rsid w:val="00284161"/>
    <w:rsid w:val="00287F40"/>
    <w:rsid w:val="00292FCA"/>
    <w:rsid w:val="00293A3F"/>
    <w:rsid w:val="0029558D"/>
    <w:rsid w:val="002B0061"/>
    <w:rsid w:val="002C12DA"/>
    <w:rsid w:val="002C2500"/>
    <w:rsid w:val="002C3F28"/>
    <w:rsid w:val="002C72B1"/>
    <w:rsid w:val="002D1270"/>
    <w:rsid w:val="002D7567"/>
    <w:rsid w:val="002E3EA7"/>
    <w:rsid w:val="002E7D22"/>
    <w:rsid w:val="002F299C"/>
    <w:rsid w:val="002F7498"/>
    <w:rsid w:val="00301D59"/>
    <w:rsid w:val="003024AD"/>
    <w:rsid w:val="003038E2"/>
    <w:rsid w:val="003131F3"/>
    <w:rsid w:val="003153BC"/>
    <w:rsid w:val="003171D0"/>
    <w:rsid w:val="0031723F"/>
    <w:rsid w:val="00317865"/>
    <w:rsid w:val="00322920"/>
    <w:rsid w:val="00323058"/>
    <w:rsid w:val="003257E7"/>
    <w:rsid w:val="00326D6B"/>
    <w:rsid w:val="00327738"/>
    <w:rsid w:val="00336DAE"/>
    <w:rsid w:val="00342209"/>
    <w:rsid w:val="00342EBE"/>
    <w:rsid w:val="00344F41"/>
    <w:rsid w:val="0034537F"/>
    <w:rsid w:val="0034553B"/>
    <w:rsid w:val="00350D70"/>
    <w:rsid w:val="00351F7C"/>
    <w:rsid w:val="00352C8A"/>
    <w:rsid w:val="00354199"/>
    <w:rsid w:val="00354205"/>
    <w:rsid w:val="003544AA"/>
    <w:rsid w:val="003552DF"/>
    <w:rsid w:val="003628C6"/>
    <w:rsid w:val="0036431D"/>
    <w:rsid w:val="00370DDA"/>
    <w:rsid w:val="0037458C"/>
    <w:rsid w:val="00375545"/>
    <w:rsid w:val="003760DA"/>
    <w:rsid w:val="003775F8"/>
    <w:rsid w:val="0038267D"/>
    <w:rsid w:val="00385C80"/>
    <w:rsid w:val="00390EEB"/>
    <w:rsid w:val="00397553"/>
    <w:rsid w:val="003A115B"/>
    <w:rsid w:val="003A2FF1"/>
    <w:rsid w:val="003A3E04"/>
    <w:rsid w:val="003A6806"/>
    <w:rsid w:val="003B3244"/>
    <w:rsid w:val="003C1EAC"/>
    <w:rsid w:val="003C57DA"/>
    <w:rsid w:val="003D2CEC"/>
    <w:rsid w:val="003D3117"/>
    <w:rsid w:val="003D3B15"/>
    <w:rsid w:val="003D640E"/>
    <w:rsid w:val="003E0426"/>
    <w:rsid w:val="003E4F96"/>
    <w:rsid w:val="003E551B"/>
    <w:rsid w:val="003F0EE4"/>
    <w:rsid w:val="003F0FCA"/>
    <w:rsid w:val="003F3413"/>
    <w:rsid w:val="003F39A7"/>
    <w:rsid w:val="003F4F1E"/>
    <w:rsid w:val="004004FB"/>
    <w:rsid w:val="00405115"/>
    <w:rsid w:val="00410269"/>
    <w:rsid w:val="004155CE"/>
    <w:rsid w:val="00417017"/>
    <w:rsid w:val="00420C18"/>
    <w:rsid w:val="0042311E"/>
    <w:rsid w:val="004248E0"/>
    <w:rsid w:val="00424A73"/>
    <w:rsid w:val="00432CC0"/>
    <w:rsid w:val="00434CE8"/>
    <w:rsid w:val="0044051C"/>
    <w:rsid w:val="00440BF1"/>
    <w:rsid w:val="0044311A"/>
    <w:rsid w:val="00443C11"/>
    <w:rsid w:val="00444C0E"/>
    <w:rsid w:val="00453AF9"/>
    <w:rsid w:val="00454F16"/>
    <w:rsid w:val="004560A3"/>
    <w:rsid w:val="0046097F"/>
    <w:rsid w:val="00472D78"/>
    <w:rsid w:val="0047328B"/>
    <w:rsid w:val="00484E2C"/>
    <w:rsid w:val="004878DD"/>
    <w:rsid w:val="00492151"/>
    <w:rsid w:val="004929BE"/>
    <w:rsid w:val="00493EC9"/>
    <w:rsid w:val="00495072"/>
    <w:rsid w:val="00495D21"/>
    <w:rsid w:val="004A5508"/>
    <w:rsid w:val="004A6174"/>
    <w:rsid w:val="004B0E26"/>
    <w:rsid w:val="004B1AEF"/>
    <w:rsid w:val="004B72B2"/>
    <w:rsid w:val="004C084D"/>
    <w:rsid w:val="004C35B2"/>
    <w:rsid w:val="004C3BCF"/>
    <w:rsid w:val="004C54F7"/>
    <w:rsid w:val="004C73A1"/>
    <w:rsid w:val="004D25B3"/>
    <w:rsid w:val="004D5825"/>
    <w:rsid w:val="004D5F70"/>
    <w:rsid w:val="004E0282"/>
    <w:rsid w:val="004E5A41"/>
    <w:rsid w:val="004E74EE"/>
    <w:rsid w:val="004F2C8F"/>
    <w:rsid w:val="004F4AE9"/>
    <w:rsid w:val="004F558C"/>
    <w:rsid w:val="00501AFB"/>
    <w:rsid w:val="005029A6"/>
    <w:rsid w:val="00502CB1"/>
    <w:rsid w:val="005036FB"/>
    <w:rsid w:val="00504958"/>
    <w:rsid w:val="00510E28"/>
    <w:rsid w:val="00514C13"/>
    <w:rsid w:val="00515E6C"/>
    <w:rsid w:val="005162B4"/>
    <w:rsid w:val="00516686"/>
    <w:rsid w:val="00532BA3"/>
    <w:rsid w:val="00532E46"/>
    <w:rsid w:val="00533D20"/>
    <w:rsid w:val="00533FBE"/>
    <w:rsid w:val="0053786C"/>
    <w:rsid w:val="00544371"/>
    <w:rsid w:val="005445FB"/>
    <w:rsid w:val="00546BB0"/>
    <w:rsid w:val="00550E66"/>
    <w:rsid w:val="00551D4A"/>
    <w:rsid w:val="00553D05"/>
    <w:rsid w:val="0055461C"/>
    <w:rsid w:val="00554E8A"/>
    <w:rsid w:val="005561B7"/>
    <w:rsid w:val="00563B49"/>
    <w:rsid w:val="0057397A"/>
    <w:rsid w:val="00576D2A"/>
    <w:rsid w:val="005850E0"/>
    <w:rsid w:val="00585241"/>
    <w:rsid w:val="00586468"/>
    <w:rsid w:val="0058E775"/>
    <w:rsid w:val="00593E2B"/>
    <w:rsid w:val="005A0838"/>
    <w:rsid w:val="005A6FDD"/>
    <w:rsid w:val="005B09DB"/>
    <w:rsid w:val="005B2EBB"/>
    <w:rsid w:val="005B3913"/>
    <w:rsid w:val="005B6271"/>
    <w:rsid w:val="005C5C10"/>
    <w:rsid w:val="005D10DF"/>
    <w:rsid w:val="005D59A1"/>
    <w:rsid w:val="005E0607"/>
    <w:rsid w:val="005E5280"/>
    <w:rsid w:val="005E5C0A"/>
    <w:rsid w:val="005F6817"/>
    <w:rsid w:val="00602F59"/>
    <w:rsid w:val="00613BDB"/>
    <w:rsid w:val="00617255"/>
    <w:rsid w:val="00622D0B"/>
    <w:rsid w:val="0062624F"/>
    <w:rsid w:val="00630120"/>
    <w:rsid w:val="00636814"/>
    <w:rsid w:val="00640DFE"/>
    <w:rsid w:val="00640E23"/>
    <w:rsid w:val="00641646"/>
    <w:rsid w:val="0065061E"/>
    <w:rsid w:val="00655AA6"/>
    <w:rsid w:val="006733DC"/>
    <w:rsid w:val="00673C70"/>
    <w:rsid w:val="00674031"/>
    <w:rsid w:val="00681118"/>
    <w:rsid w:val="00686825"/>
    <w:rsid w:val="00690023"/>
    <w:rsid w:val="006908A5"/>
    <w:rsid w:val="00692B4A"/>
    <w:rsid w:val="00696325"/>
    <w:rsid w:val="006A658A"/>
    <w:rsid w:val="006B36EE"/>
    <w:rsid w:val="006B5F0C"/>
    <w:rsid w:val="006B7D4A"/>
    <w:rsid w:val="006C1ED8"/>
    <w:rsid w:val="006C45F5"/>
    <w:rsid w:val="006C5413"/>
    <w:rsid w:val="006C7F94"/>
    <w:rsid w:val="006D1B97"/>
    <w:rsid w:val="006D3396"/>
    <w:rsid w:val="006D4206"/>
    <w:rsid w:val="006D63C0"/>
    <w:rsid w:val="006D6734"/>
    <w:rsid w:val="006D6905"/>
    <w:rsid w:val="006E081B"/>
    <w:rsid w:val="006E2E9B"/>
    <w:rsid w:val="006E66C0"/>
    <w:rsid w:val="006E6F0E"/>
    <w:rsid w:val="006F760C"/>
    <w:rsid w:val="007000A1"/>
    <w:rsid w:val="007009BE"/>
    <w:rsid w:val="00702FF6"/>
    <w:rsid w:val="00707D4D"/>
    <w:rsid w:val="0071014D"/>
    <w:rsid w:val="007160B7"/>
    <w:rsid w:val="00716447"/>
    <w:rsid w:val="007208B2"/>
    <w:rsid w:val="00720A6C"/>
    <w:rsid w:val="0072263F"/>
    <w:rsid w:val="0072636D"/>
    <w:rsid w:val="007275BB"/>
    <w:rsid w:val="00730191"/>
    <w:rsid w:val="00730D8B"/>
    <w:rsid w:val="00734F61"/>
    <w:rsid w:val="007377C9"/>
    <w:rsid w:val="00741E1F"/>
    <w:rsid w:val="00753A10"/>
    <w:rsid w:val="00754231"/>
    <w:rsid w:val="00760975"/>
    <w:rsid w:val="00763BC7"/>
    <w:rsid w:val="00775153"/>
    <w:rsid w:val="00794CD9"/>
    <w:rsid w:val="00795EAB"/>
    <w:rsid w:val="00797723"/>
    <w:rsid w:val="007A03AD"/>
    <w:rsid w:val="007A4BE3"/>
    <w:rsid w:val="007A7AF8"/>
    <w:rsid w:val="007B14C2"/>
    <w:rsid w:val="007B2CF5"/>
    <w:rsid w:val="007B3F03"/>
    <w:rsid w:val="007B4AC1"/>
    <w:rsid w:val="007B6768"/>
    <w:rsid w:val="007B74EA"/>
    <w:rsid w:val="007C4497"/>
    <w:rsid w:val="007C6D92"/>
    <w:rsid w:val="007D379D"/>
    <w:rsid w:val="007D72D9"/>
    <w:rsid w:val="007E07BB"/>
    <w:rsid w:val="007E094C"/>
    <w:rsid w:val="007E3A8F"/>
    <w:rsid w:val="007E615F"/>
    <w:rsid w:val="007F0854"/>
    <w:rsid w:val="007F2C3D"/>
    <w:rsid w:val="007F7097"/>
    <w:rsid w:val="008019B6"/>
    <w:rsid w:val="00813982"/>
    <w:rsid w:val="00815191"/>
    <w:rsid w:val="008156DB"/>
    <w:rsid w:val="0081635D"/>
    <w:rsid w:val="008177C3"/>
    <w:rsid w:val="00820ADC"/>
    <w:rsid w:val="008214E8"/>
    <w:rsid w:val="008216AF"/>
    <w:rsid w:val="00821A73"/>
    <w:rsid w:val="00822312"/>
    <w:rsid w:val="008252DD"/>
    <w:rsid w:val="00825FE2"/>
    <w:rsid w:val="00837EA3"/>
    <w:rsid w:val="008507DB"/>
    <w:rsid w:val="00854858"/>
    <w:rsid w:val="00855118"/>
    <w:rsid w:val="00857041"/>
    <w:rsid w:val="0085717D"/>
    <w:rsid w:val="008614F3"/>
    <w:rsid w:val="00865547"/>
    <w:rsid w:val="00865C72"/>
    <w:rsid w:val="00870D9F"/>
    <w:rsid w:val="00871225"/>
    <w:rsid w:val="00874EFA"/>
    <w:rsid w:val="00886B3B"/>
    <w:rsid w:val="00892052"/>
    <w:rsid w:val="0089553A"/>
    <w:rsid w:val="00896E06"/>
    <w:rsid w:val="008A10FE"/>
    <w:rsid w:val="008A4738"/>
    <w:rsid w:val="008A6C8A"/>
    <w:rsid w:val="008B26F4"/>
    <w:rsid w:val="008B565F"/>
    <w:rsid w:val="008B6E9B"/>
    <w:rsid w:val="008C2709"/>
    <w:rsid w:val="008C727C"/>
    <w:rsid w:val="008D11E1"/>
    <w:rsid w:val="008E2804"/>
    <w:rsid w:val="008E5843"/>
    <w:rsid w:val="008E5D1A"/>
    <w:rsid w:val="008E7851"/>
    <w:rsid w:val="008E7CDE"/>
    <w:rsid w:val="008F25CC"/>
    <w:rsid w:val="008F37A9"/>
    <w:rsid w:val="008F41F0"/>
    <w:rsid w:val="008F5174"/>
    <w:rsid w:val="009069A5"/>
    <w:rsid w:val="009222E5"/>
    <w:rsid w:val="00923E1F"/>
    <w:rsid w:val="009240F2"/>
    <w:rsid w:val="00925DC6"/>
    <w:rsid w:val="0092684F"/>
    <w:rsid w:val="00932B72"/>
    <w:rsid w:val="00936F31"/>
    <w:rsid w:val="00941189"/>
    <w:rsid w:val="00943754"/>
    <w:rsid w:val="00945FB6"/>
    <w:rsid w:val="0095067A"/>
    <w:rsid w:val="0095296B"/>
    <w:rsid w:val="00960BEB"/>
    <w:rsid w:val="009674E5"/>
    <w:rsid w:val="00972B8F"/>
    <w:rsid w:val="00973D00"/>
    <w:rsid w:val="00975C82"/>
    <w:rsid w:val="0097611D"/>
    <w:rsid w:val="009778D4"/>
    <w:rsid w:val="00982528"/>
    <w:rsid w:val="0098347E"/>
    <w:rsid w:val="00983F63"/>
    <w:rsid w:val="00986976"/>
    <w:rsid w:val="00986A31"/>
    <w:rsid w:val="00992483"/>
    <w:rsid w:val="009954E4"/>
    <w:rsid w:val="00996386"/>
    <w:rsid w:val="0099793D"/>
    <w:rsid w:val="009A0C7B"/>
    <w:rsid w:val="009A1EFE"/>
    <w:rsid w:val="009A2EBA"/>
    <w:rsid w:val="009A61FE"/>
    <w:rsid w:val="009B7326"/>
    <w:rsid w:val="009B76A1"/>
    <w:rsid w:val="009B7E48"/>
    <w:rsid w:val="009C3CA0"/>
    <w:rsid w:val="009C64CB"/>
    <w:rsid w:val="009D1FD4"/>
    <w:rsid w:val="009E0197"/>
    <w:rsid w:val="009F143F"/>
    <w:rsid w:val="009F2564"/>
    <w:rsid w:val="009F2795"/>
    <w:rsid w:val="009F554B"/>
    <w:rsid w:val="00A05AE8"/>
    <w:rsid w:val="00A10BFF"/>
    <w:rsid w:val="00A11A39"/>
    <w:rsid w:val="00A12A19"/>
    <w:rsid w:val="00A14D6A"/>
    <w:rsid w:val="00A15DC8"/>
    <w:rsid w:val="00A221D5"/>
    <w:rsid w:val="00A362EB"/>
    <w:rsid w:val="00A364AF"/>
    <w:rsid w:val="00A367EA"/>
    <w:rsid w:val="00A36A57"/>
    <w:rsid w:val="00A36DCF"/>
    <w:rsid w:val="00A377D7"/>
    <w:rsid w:val="00A40179"/>
    <w:rsid w:val="00A41E49"/>
    <w:rsid w:val="00A4582C"/>
    <w:rsid w:val="00A51317"/>
    <w:rsid w:val="00A523FF"/>
    <w:rsid w:val="00A60D51"/>
    <w:rsid w:val="00A61DD8"/>
    <w:rsid w:val="00A70BFA"/>
    <w:rsid w:val="00A72511"/>
    <w:rsid w:val="00A72937"/>
    <w:rsid w:val="00A75267"/>
    <w:rsid w:val="00A779E9"/>
    <w:rsid w:val="00A80691"/>
    <w:rsid w:val="00A81D72"/>
    <w:rsid w:val="00A93539"/>
    <w:rsid w:val="00A95993"/>
    <w:rsid w:val="00AB2787"/>
    <w:rsid w:val="00AB4632"/>
    <w:rsid w:val="00AC1521"/>
    <w:rsid w:val="00AC2391"/>
    <w:rsid w:val="00AC2568"/>
    <w:rsid w:val="00AD102A"/>
    <w:rsid w:val="00AD1826"/>
    <w:rsid w:val="00AD1EAF"/>
    <w:rsid w:val="00AD280D"/>
    <w:rsid w:val="00AD3377"/>
    <w:rsid w:val="00AD43E9"/>
    <w:rsid w:val="00AD569C"/>
    <w:rsid w:val="00AE13CD"/>
    <w:rsid w:val="00AF29CC"/>
    <w:rsid w:val="00AF4243"/>
    <w:rsid w:val="00AF5077"/>
    <w:rsid w:val="00AF725E"/>
    <w:rsid w:val="00B004D2"/>
    <w:rsid w:val="00B01D0B"/>
    <w:rsid w:val="00B02DF8"/>
    <w:rsid w:val="00B07A3B"/>
    <w:rsid w:val="00B13126"/>
    <w:rsid w:val="00B14ED6"/>
    <w:rsid w:val="00B171BC"/>
    <w:rsid w:val="00B173C1"/>
    <w:rsid w:val="00B21622"/>
    <w:rsid w:val="00B24131"/>
    <w:rsid w:val="00B24564"/>
    <w:rsid w:val="00B31300"/>
    <w:rsid w:val="00B3611B"/>
    <w:rsid w:val="00B40B2F"/>
    <w:rsid w:val="00B4218F"/>
    <w:rsid w:val="00B4648F"/>
    <w:rsid w:val="00B511EA"/>
    <w:rsid w:val="00B62322"/>
    <w:rsid w:val="00B62565"/>
    <w:rsid w:val="00B7049A"/>
    <w:rsid w:val="00B710C6"/>
    <w:rsid w:val="00B75C6E"/>
    <w:rsid w:val="00B82918"/>
    <w:rsid w:val="00B85BEA"/>
    <w:rsid w:val="00B86584"/>
    <w:rsid w:val="00B865A0"/>
    <w:rsid w:val="00B91573"/>
    <w:rsid w:val="00B933FA"/>
    <w:rsid w:val="00BA3E49"/>
    <w:rsid w:val="00BA75D9"/>
    <w:rsid w:val="00BA7690"/>
    <w:rsid w:val="00BB0B9B"/>
    <w:rsid w:val="00BB3F48"/>
    <w:rsid w:val="00BB5DE8"/>
    <w:rsid w:val="00BC1622"/>
    <w:rsid w:val="00BC3DDB"/>
    <w:rsid w:val="00BC470D"/>
    <w:rsid w:val="00BC7009"/>
    <w:rsid w:val="00BD0A16"/>
    <w:rsid w:val="00BD2467"/>
    <w:rsid w:val="00BD282A"/>
    <w:rsid w:val="00BD376F"/>
    <w:rsid w:val="00BD74B7"/>
    <w:rsid w:val="00BE24A3"/>
    <w:rsid w:val="00BE3024"/>
    <w:rsid w:val="00BE5FBB"/>
    <w:rsid w:val="00BF2F9E"/>
    <w:rsid w:val="00BF468E"/>
    <w:rsid w:val="00C010B5"/>
    <w:rsid w:val="00C01198"/>
    <w:rsid w:val="00C04CF6"/>
    <w:rsid w:val="00C07043"/>
    <w:rsid w:val="00C10058"/>
    <w:rsid w:val="00C10C26"/>
    <w:rsid w:val="00C10F9C"/>
    <w:rsid w:val="00C23557"/>
    <w:rsid w:val="00C314DA"/>
    <w:rsid w:val="00C32473"/>
    <w:rsid w:val="00C40C04"/>
    <w:rsid w:val="00C43CFC"/>
    <w:rsid w:val="00C52E3F"/>
    <w:rsid w:val="00C61FFB"/>
    <w:rsid w:val="00C625B7"/>
    <w:rsid w:val="00C6700E"/>
    <w:rsid w:val="00C705C0"/>
    <w:rsid w:val="00C70E3D"/>
    <w:rsid w:val="00C71D6E"/>
    <w:rsid w:val="00C729CD"/>
    <w:rsid w:val="00C7365B"/>
    <w:rsid w:val="00C74C4D"/>
    <w:rsid w:val="00C74F4F"/>
    <w:rsid w:val="00C80917"/>
    <w:rsid w:val="00C850F2"/>
    <w:rsid w:val="00C8551A"/>
    <w:rsid w:val="00C91EBF"/>
    <w:rsid w:val="00C929B2"/>
    <w:rsid w:val="00C94CB3"/>
    <w:rsid w:val="00C95AEB"/>
    <w:rsid w:val="00C95F79"/>
    <w:rsid w:val="00CA0BBA"/>
    <w:rsid w:val="00CA2234"/>
    <w:rsid w:val="00CA3F76"/>
    <w:rsid w:val="00CA4231"/>
    <w:rsid w:val="00CA6950"/>
    <w:rsid w:val="00CA6B04"/>
    <w:rsid w:val="00CA7432"/>
    <w:rsid w:val="00CB303C"/>
    <w:rsid w:val="00CB662C"/>
    <w:rsid w:val="00CB78DE"/>
    <w:rsid w:val="00CC0BC7"/>
    <w:rsid w:val="00CC1E06"/>
    <w:rsid w:val="00CC2280"/>
    <w:rsid w:val="00CC4F8B"/>
    <w:rsid w:val="00CC528D"/>
    <w:rsid w:val="00CD0ACE"/>
    <w:rsid w:val="00CD4953"/>
    <w:rsid w:val="00CE5D54"/>
    <w:rsid w:val="00CE7C2F"/>
    <w:rsid w:val="00CF0BD5"/>
    <w:rsid w:val="00CF10EF"/>
    <w:rsid w:val="00CF39A5"/>
    <w:rsid w:val="00CF4633"/>
    <w:rsid w:val="00D03E06"/>
    <w:rsid w:val="00D10259"/>
    <w:rsid w:val="00D12205"/>
    <w:rsid w:val="00D134B2"/>
    <w:rsid w:val="00D13EC6"/>
    <w:rsid w:val="00D16B79"/>
    <w:rsid w:val="00D20972"/>
    <w:rsid w:val="00D22B1C"/>
    <w:rsid w:val="00D2329A"/>
    <w:rsid w:val="00D341F7"/>
    <w:rsid w:val="00D404BC"/>
    <w:rsid w:val="00D41053"/>
    <w:rsid w:val="00D45224"/>
    <w:rsid w:val="00D45329"/>
    <w:rsid w:val="00D50E64"/>
    <w:rsid w:val="00D5157D"/>
    <w:rsid w:val="00D5298D"/>
    <w:rsid w:val="00D537AB"/>
    <w:rsid w:val="00D5421E"/>
    <w:rsid w:val="00D55960"/>
    <w:rsid w:val="00D55AF0"/>
    <w:rsid w:val="00D57725"/>
    <w:rsid w:val="00D60E63"/>
    <w:rsid w:val="00D63642"/>
    <w:rsid w:val="00D64126"/>
    <w:rsid w:val="00D67260"/>
    <w:rsid w:val="00D674D2"/>
    <w:rsid w:val="00D82829"/>
    <w:rsid w:val="00D83C88"/>
    <w:rsid w:val="00D85B8A"/>
    <w:rsid w:val="00D85C74"/>
    <w:rsid w:val="00D879D2"/>
    <w:rsid w:val="00D979C8"/>
    <w:rsid w:val="00DA1E0B"/>
    <w:rsid w:val="00DA6DED"/>
    <w:rsid w:val="00DB21E8"/>
    <w:rsid w:val="00DB5FD3"/>
    <w:rsid w:val="00DC3F14"/>
    <w:rsid w:val="00DC75EB"/>
    <w:rsid w:val="00DD0D5D"/>
    <w:rsid w:val="00DD1FD7"/>
    <w:rsid w:val="00DD2402"/>
    <w:rsid w:val="00DD55F5"/>
    <w:rsid w:val="00DD6864"/>
    <w:rsid w:val="00DE4C43"/>
    <w:rsid w:val="00DE4E0E"/>
    <w:rsid w:val="00DF6CCB"/>
    <w:rsid w:val="00E046EF"/>
    <w:rsid w:val="00E12E9F"/>
    <w:rsid w:val="00E135E3"/>
    <w:rsid w:val="00E16446"/>
    <w:rsid w:val="00E16CC8"/>
    <w:rsid w:val="00E17227"/>
    <w:rsid w:val="00E227BF"/>
    <w:rsid w:val="00E22959"/>
    <w:rsid w:val="00E239B0"/>
    <w:rsid w:val="00E239CE"/>
    <w:rsid w:val="00E24289"/>
    <w:rsid w:val="00E244A8"/>
    <w:rsid w:val="00E27F93"/>
    <w:rsid w:val="00E32F10"/>
    <w:rsid w:val="00E44B68"/>
    <w:rsid w:val="00E44BB5"/>
    <w:rsid w:val="00E460B1"/>
    <w:rsid w:val="00E506BF"/>
    <w:rsid w:val="00E53986"/>
    <w:rsid w:val="00E541D8"/>
    <w:rsid w:val="00E6277C"/>
    <w:rsid w:val="00E64B78"/>
    <w:rsid w:val="00E67916"/>
    <w:rsid w:val="00E67D23"/>
    <w:rsid w:val="00E70A8B"/>
    <w:rsid w:val="00E71FA1"/>
    <w:rsid w:val="00E746B2"/>
    <w:rsid w:val="00E75207"/>
    <w:rsid w:val="00E877C7"/>
    <w:rsid w:val="00E87908"/>
    <w:rsid w:val="00E92504"/>
    <w:rsid w:val="00E9457E"/>
    <w:rsid w:val="00E96712"/>
    <w:rsid w:val="00E97249"/>
    <w:rsid w:val="00EA05B8"/>
    <w:rsid w:val="00EA0653"/>
    <w:rsid w:val="00EA5AC3"/>
    <w:rsid w:val="00EA6CAC"/>
    <w:rsid w:val="00EB5841"/>
    <w:rsid w:val="00EB69FE"/>
    <w:rsid w:val="00EB6B1B"/>
    <w:rsid w:val="00EC021A"/>
    <w:rsid w:val="00EC2574"/>
    <w:rsid w:val="00EC29B6"/>
    <w:rsid w:val="00EC4BB1"/>
    <w:rsid w:val="00EC4CB4"/>
    <w:rsid w:val="00EC63B3"/>
    <w:rsid w:val="00ED1A90"/>
    <w:rsid w:val="00ED236F"/>
    <w:rsid w:val="00ED2431"/>
    <w:rsid w:val="00ED3929"/>
    <w:rsid w:val="00ED3D2D"/>
    <w:rsid w:val="00ED428A"/>
    <w:rsid w:val="00EE0C0A"/>
    <w:rsid w:val="00EE6BB1"/>
    <w:rsid w:val="00EE76D3"/>
    <w:rsid w:val="00EF3C3E"/>
    <w:rsid w:val="00EF4085"/>
    <w:rsid w:val="00EF7671"/>
    <w:rsid w:val="00F01096"/>
    <w:rsid w:val="00F015D6"/>
    <w:rsid w:val="00F02814"/>
    <w:rsid w:val="00F035ED"/>
    <w:rsid w:val="00F12F9F"/>
    <w:rsid w:val="00F12FFE"/>
    <w:rsid w:val="00F13657"/>
    <w:rsid w:val="00F13BE2"/>
    <w:rsid w:val="00F16FC4"/>
    <w:rsid w:val="00F1755B"/>
    <w:rsid w:val="00F226FE"/>
    <w:rsid w:val="00F24AA7"/>
    <w:rsid w:val="00F25045"/>
    <w:rsid w:val="00F25E6B"/>
    <w:rsid w:val="00F33111"/>
    <w:rsid w:val="00F3454C"/>
    <w:rsid w:val="00F42263"/>
    <w:rsid w:val="00F422E5"/>
    <w:rsid w:val="00F42CA7"/>
    <w:rsid w:val="00F47657"/>
    <w:rsid w:val="00F50738"/>
    <w:rsid w:val="00F50FC7"/>
    <w:rsid w:val="00F530B8"/>
    <w:rsid w:val="00F55501"/>
    <w:rsid w:val="00F56E68"/>
    <w:rsid w:val="00F624B4"/>
    <w:rsid w:val="00F642B5"/>
    <w:rsid w:val="00F65372"/>
    <w:rsid w:val="00F67660"/>
    <w:rsid w:val="00F72149"/>
    <w:rsid w:val="00F7494B"/>
    <w:rsid w:val="00F76536"/>
    <w:rsid w:val="00F76E65"/>
    <w:rsid w:val="00F811AA"/>
    <w:rsid w:val="00F857AA"/>
    <w:rsid w:val="00F91AB6"/>
    <w:rsid w:val="00F9280B"/>
    <w:rsid w:val="00F9711C"/>
    <w:rsid w:val="00F97122"/>
    <w:rsid w:val="00FB47A2"/>
    <w:rsid w:val="00FC5062"/>
    <w:rsid w:val="00FD794E"/>
    <w:rsid w:val="00FE0444"/>
    <w:rsid w:val="00FE4FE0"/>
    <w:rsid w:val="00FF09AC"/>
    <w:rsid w:val="011A7E91"/>
    <w:rsid w:val="0269B0BF"/>
    <w:rsid w:val="034BB5E5"/>
    <w:rsid w:val="03D587AD"/>
    <w:rsid w:val="041D2B6C"/>
    <w:rsid w:val="047878B9"/>
    <w:rsid w:val="05818F61"/>
    <w:rsid w:val="082506BA"/>
    <w:rsid w:val="08451AC1"/>
    <w:rsid w:val="08C0DAEA"/>
    <w:rsid w:val="0958FA66"/>
    <w:rsid w:val="0A040097"/>
    <w:rsid w:val="0A92BCDA"/>
    <w:rsid w:val="0AFAEBCB"/>
    <w:rsid w:val="0B5CE4EE"/>
    <w:rsid w:val="0C909B28"/>
    <w:rsid w:val="0D63EA50"/>
    <w:rsid w:val="0E6FDABD"/>
    <w:rsid w:val="0F6BACE7"/>
    <w:rsid w:val="0F8B3052"/>
    <w:rsid w:val="0FC83BEA"/>
    <w:rsid w:val="11077D48"/>
    <w:rsid w:val="1149B242"/>
    <w:rsid w:val="126D753C"/>
    <w:rsid w:val="12B88920"/>
    <w:rsid w:val="1333B7F8"/>
    <w:rsid w:val="13D233D7"/>
    <w:rsid w:val="144F803F"/>
    <w:rsid w:val="14947752"/>
    <w:rsid w:val="1596023E"/>
    <w:rsid w:val="15EB50A0"/>
    <w:rsid w:val="1691C713"/>
    <w:rsid w:val="16BE1387"/>
    <w:rsid w:val="1799DD8D"/>
    <w:rsid w:val="1807291B"/>
    <w:rsid w:val="18D8190B"/>
    <w:rsid w:val="1A407F5E"/>
    <w:rsid w:val="1BF40C17"/>
    <w:rsid w:val="1C5BB26C"/>
    <w:rsid w:val="1D289FAB"/>
    <w:rsid w:val="1F0AF015"/>
    <w:rsid w:val="1F35DDC8"/>
    <w:rsid w:val="1FDCFE09"/>
    <w:rsid w:val="1FF30C54"/>
    <w:rsid w:val="210C3016"/>
    <w:rsid w:val="212EA484"/>
    <w:rsid w:val="228836B8"/>
    <w:rsid w:val="22C15EF9"/>
    <w:rsid w:val="2309EA96"/>
    <w:rsid w:val="248A95CC"/>
    <w:rsid w:val="24B2EC2A"/>
    <w:rsid w:val="2648ACC0"/>
    <w:rsid w:val="2672B4D3"/>
    <w:rsid w:val="28D25C4E"/>
    <w:rsid w:val="2AC5D5C5"/>
    <w:rsid w:val="2B269C08"/>
    <w:rsid w:val="2BAF8023"/>
    <w:rsid w:val="2CCEFC19"/>
    <w:rsid w:val="2E11069E"/>
    <w:rsid w:val="2E477846"/>
    <w:rsid w:val="2EB580CF"/>
    <w:rsid w:val="300910B7"/>
    <w:rsid w:val="319AF97B"/>
    <w:rsid w:val="31BD853C"/>
    <w:rsid w:val="320A35D6"/>
    <w:rsid w:val="3211B51C"/>
    <w:rsid w:val="322E8E70"/>
    <w:rsid w:val="3238C196"/>
    <w:rsid w:val="323B390C"/>
    <w:rsid w:val="355DD6D9"/>
    <w:rsid w:val="3814F878"/>
    <w:rsid w:val="3BADC7C2"/>
    <w:rsid w:val="3C1A1F9A"/>
    <w:rsid w:val="3C1F3BB4"/>
    <w:rsid w:val="3C2E247E"/>
    <w:rsid w:val="3D6A0BEE"/>
    <w:rsid w:val="3D6CAC90"/>
    <w:rsid w:val="3E88DDCA"/>
    <w:rsid w:val="3F32353E"/>
    <w:rsid w:val="3F6BA2B3"/>
    <w:rsid w:val="3F772713"/>
    <w:rsid w:val="3FA91DF7"/>
    <w:rsid w:val="40535140"/>
    <w:rsid w:val="40CFB1A2"/>
    <w:rsid w:val="413088AA"/>
    <w:rsid w:val="4165F69C"/>
    <w:rsid w:val="41C49281"/>
    <w:rsid w:val="42168C25"/>
    <w:rsid w:val="4386F047"/>
    <w:rsid w:val="440BA7C9"/>
    <w:rsid w:val="446E5F5F"/>
    <w:rsid w:val="447605BB"/>
    <w:rsid w:val="46709B7B"/>
    <w:rsid w:val="471CAE6E"/>
    <w:rsid w:val="49C4B5AE"/>
    <w:rsid w:val="4A43A2B6"/>
    <w:rsid w:val="4AAEC499"/>
    <w:rsid w:val="4B84A5D2"/>
    <w:rsid w:val="4C105B3B"/>
    <w:rsid w:val="4CCA165F"/>
    <w:rsid w:val="4D4F5FF3"/>
    <w:rsid w:val="4D57B838"/>
    <w:rsid w:val="4D63F7B3"/>
    <w:rsid w:val="4EFC0684"/>
    <w:rsid w:val="4F689E20"/>
    <w:rsid w:val="4F8235BC"/>
    <w:rsid w:val="4FA61391"/>
    <w:rsid w:val="4FFFB4BB"/>
    <w:rsid w:val="5097D6E5"/>
    <w:rsid w:val="519825EA"/>
    <w:rsid w:val="52FD4D24"/>
    <w:rsid w:val="53414944"/>
    <w:rsid w:val="53727359"/>
    <w:rsid w:val="53880E44"/>
    <w:rsid w:val="53ECAD39"/>
    <w:rsid w:val="54871CC1"/>
    <w:rsid w:val="56B8ED5C"/>
    <w:rsid w:val="5724F330"/>
    <w:rsid w:val="58359A34"/>
    <w:rsid w:val="596AC1F8"/>
    <w:rsid w:val="5A1404ED"/>
    <w:rsid w:val="5A3B28FB"/>
    <w:rsid w:val="5BB8AB56"/>
    <w:rsid w:val="5C33D884"/>
    <w:rsid w:val="5C43B62C"/>
    <w:rsid w:val="5C5A930E"/>
    <w:rsid w:val="5C95CCD3"/>
    <w:rsid w:val="5E6BBE51"/>
    <w:rsid w:val="5EBC7C55"/>
    <w:rsid w:val="5ED6B47C"/>
    <w:rsid w:val="5F276F24"/>
    <w:rsid w:val="5F947903"/>
    <w:rsid w:val="604D68EF"/>
    <w:rsid w:val="60771DFE"/>
    <w:rsid w:val="608D4BD6"/>
    <w:rsid w:val="6109ADE2"/>
    <w:rsid w:val="61AFE91E"/>
    <w:rsid w:val="62EA614A"/>
    <w:rsid w:val="63049B17"/>
    <w:rsid w:val="644A08BA"/>
    <w:rsid w:val="652CCDA3"/>
    <w:rsid w:val="656CABC0"/>
    <w:rsid w:val="68D5CFD3"/>
    <w:rsid w:val="694C3DC7"/>
    <w:rsid w:val="69D263FB"/>
    <w:rsid w:val="6A1840C9"/>
    <w:rsid w:val="6B6B527A"/>
    <w:rsid w:val="6CA4E98A"/>
    <w:rsid w:val="6CCBC845"/>
    <w:rsid w:val="6E0DBF31"/>
    <w:rsid w:val="6EF6F38D"/>
    <w:rsid w:val="70BD26BB"/>
    <w:rsid w:val="70DD3E7C"/>
    <w:rsid w:val="72074AA0"/>
    <w:rsid w:val="75669849"/>
    <w:rsid w:val="75B9E07B"/>
    <w:rsid w:val="75D55EA3"/>
    <w:rsid w:val="7603EA6B"/>
    <w:rsid w:val="76BAA5F1"/>
    <w:rsid w:val="76EF5A95"/>
    <w:rsid w:val="7A29D476"/>
    <w:rsid w:val="7A326095"/>
    <w:rsid w:val="7B0AD1B1"/>
    <w:rsid w:val="7B4BD462"/>
    <w:rsid w:val="7BF6E021"/>
    <w:rsid w:val="7D7DA06E"/>
    <w:rsid w:val="7DF5D3F3"/>
    <w:rsid w:val="7E3FFA69"/>
    <w:rsid w:val="7E95BEB4"/>
    <w:rsid w:val="7F0105AC"/>
    <w:rsid w:val="7FB3A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F85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446"/>
    <w:pPr>
      <w:tabs>
        <w:tab w:val="left" w:pos="-3060"/>
        <w:tab w:val="left" w:pos="-2340"/>
        <w:tab w:val="left" w:pos="6300"/>
      </w:tabs>
      <w:suppressAutoHyphens/>
      <w:spacing w:after="120" w:line="288" w:lineRule="auto"/>
    </w:pPr>
    <w:rPr>
      <w:rFonts w:ascii="Arial" w:eastAsia="Times New Roman" w:hAnsi="Arial" w:cs="Arial"/>
      <w:color w:val="000000" w:themeColor="text1"/>
      <w:lang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CA6B04"/>
    <w:pPr>
      <w:spacing w:after="240"/>
      <w:outlineLvl w:val="0"/>
    </w:pPr>
    <w:rPr>
      <w:rFonts w:ascii="Akrobat" w:hAnsi="Akrobat"/>
      <w:b/>
      <w:color w:val="007484"/>
      <w:sz w:val="72"/>
      <w:szCs w:val="72"/>
    </w:rPr>
  </w:style>
  <w:style w:type="paragraph" w:styleId="Heading2">
    <w:name w:val="heading 2"/>
    <w:basedOn w:val="Normal"/>
    <w:next w:val="Normal"/>
    <w:link w:val="Heading2Char"/>
    <w:autoRedefine/>
    <w:qFormat/>
    <w:rsid w:val="000A2BFE"/>
    <w:pPr>
      <w:tabs>
        <w:tab w:val="clear" w:pos="-3060"/>
        <w:tab w:val="clear" w:pos="-2340"/>
        <w:tab w:val="clear" w:pos="6300"/>
        <w:tab w:val="left" w:pos="284"/>
        <w:tab w:val="left" w:pos="993"/>
      </w:tabs>
      <w:suppressAutoHyphens w:val="0"/>
      <w:spacing w:before="360" w:line="240" w:lineRule="auto"/>
      <w:outlineLvl w:val="1"/>
    </w:pPr>
    <w:rPr>
      <w:rFonts w:ascii="Akrobat" w:hAnsi="Akrobat"/>
      <w:b/>
      <w:bCs/>
      <w:color w:val="005467"/>
      <w:kern w:val="32"/>
      <w:sz w:val="44"/>
      <w:szCs w:val="44"/>
    </w:rPr>
  </w:style>
  <w:style w:type="paragraph" w:styleId="Heading3">
    <w:name w:val="heading 3"/>
    <w:next w:val="Normal"/>
    <w:link w:val="Heading3Char"/>
    <w:autoRedefine/>
    <w:qFormat/>
    <w:rsid w:val="00C10F9C"/>
    <w:pPr>
      <w:spacing w:before="360" w:after="120" w:line="240" w:lineRule="auto"/>
      <w:outlineLvl w:val="2"/>
    </w:pPr>
    <w:rPr>
      <w:rFonts w:ascii="Arial" w:eastAsiaTheme="majorEastAsia" w:hAnsi="Arial" w:cs="Arial"/>
      <w:color w:val="6E6455"/>
      <w:sz w:val="36"/>
      <w:szCs w:val="36"/>
      <w:lang w:eastAsia="en-AU"/>
      <w14:textFill>
        <w14:solidFill>
          <w14:srgbClr w14:val="6E6455">
            <w14:lumMod w14:val="65000"/>
          </w14:srgbClr>
        </w14:solidFill>
      </w14:textFill>
    </w:rPr>
  </w:style>
  <w:style w:type="paragraph" w:styleId="Heading4">
    <w:name w:val="heading 4"/>
    <w:next w:val="Normal"/>
    <w:link w:val="Heading4Char"/>
    <w:autoRedefine/>
    <w:qFormat/>
    <w:rsid w:val="00BD2467"/>
    <w:pPr>
      <w:spacing w:before="360" w:after="120" w:line="240" w:lineRule="auto"/>
      <w:outlineLvl w:val="3"/>
    </w:pPr>
    <w:rPr>
      <w:rFonts w:ascii="Arial" w:eastAsiaTheme="majorEastAsia" w:hAnsi="Arial" w:cs="Arial"/>
      <w:b/>
      <w:color w:val="000000" w:themeColor="text1"/>
      <w:sz w:val="24"/>
      <w:szCs w:val="28"/>
      <w:lang w:eastAsia="en-AU"/>
    </w:rPr>
  </w:style>
  <w:style w:type="paragraph" w:styleId="Heading5">
    <w:name w:val="heading 5"/>
    <w:next w:val="Normal"/>
    <w:link w:val="Heading5Char"/>
    <w:rsid w:val="00C10F9C"/>
    <w:pPr>
      <w:spacing w:before="120" w:after="60" w:line="240" w:lineRule="auto"/>
      <w:outlineLvl w:val="4"/>
    </w:pPr>
    <w:rPr>
      <w:rFonts w:ascii="Arial" w:eastAsiaTheme="majorEastAsia" w:hAnsi="Arial" w:cs="Arial"/>
      <w:b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rsid w:val="00D60E63"/>
    <w:pPr>
      <w:numPr>
        <w:ilvl w:val="5"/>
        <w:numId w:val="4"/>
      </w:numPr>
      <w:spacing w:before="240" w:after="60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rsid w:val="00D60E63"/>
    <w:pPr>
      <w:numPr>
        <w:ilvl w:val="6"/>
        <w:numId w:val="4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D60E63"/>
    <w:pPr>
      <w:numPr>
        <w:ilvl w:val="7"/>
        <w:numId w:val="4"/>
      </w:numPr>
      <w:spacing w:before="240" w:after="6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D60E63"/>
    <w:pPr>
      <w:numPr>
        <w:ilvl w:val="8"/>
        <w:numId w:val="4"/>
      </w:numPr>
      <w:spacing w:before="240" w:after="60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34C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76536"/>
    <w:pPr>
      <w:spacing w:before="1440" w:after="240" w:line="800" w:lineRule="exact"/>
      <w:outlineLvl w:val="0"/>
    </w:pPr>
    <w:rPr>
      <w:rFonts w:ascii="Akrobat Bold" w:hAnsi="Akrobat Bold"/>
      <w:b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76536"/>
    <w:rPr>
      <w:rFonts w:ascii="Akrobat Bold" w:eastAsia="Times New Roman" w:hAnsi="Akrobat Bold" w:cs="Arial"/>
      <w:b/>
      <w:color w:val="000000" w:themeColor="text1"/>
      <w:sz w:val="80"/>
      <w:szCs w:val="80"/>
      <w:lang w:eastAsia="en-AU"/>
    </w:rPr>
  </w:style>
  <w:style w:type="paragraph" w:styleId="Header">
    <w:name w:val="header"/>
    <w:basedOn w:val="Normal"/>
    <w:link w:val="HeaderChar"/>
    <w:uiPriority w:val="99"/>
    <w:rsid w:val="00F476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65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F476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657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F47657"/>
  </w:style>
  <w:style w:type="paragraph" w:customStyle="1" w:styleId="TableText">
    <w:name w:val="Table Text"/>
    <w:basedOn w:val="Normal"/>
    <w:link w:val="TableTextChar"/>
    <w:rsid w:val="00F47657"/>
    <w:pPr>
      <w:spacing w:before="40" w:after="40"/>
    </w:pPr>
    <w:rPr>
      <w:rFonts w:ascii="Verdana" w:hAnsi="Verdana"/>
      <w:sz w:val="17"/>
    </w:rPr>
  </w:style>
  <w:style w:type="character" w:customStyle="1" w:styleId="TableTextChar">
    <w:name w:val="Table Text Char"/>
    <w:link w:val="TableText"/>
    <w:rsid w:val="00F47657"/>
    <w:rPr>
      <w:rFonts w:ascii="Verdana" w:eastAsia="Times New Roman" w:hAnsi="Verdana" w:cs="Arial"/>
      <w:sz w:val="17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CA6B04"/>
    <w:rPr>
      <w:rFonts w:ascii="Akrobat" w:eastAsia="Times New Roman" w:hAnsi="Akrobat" w:cs="Arial"/>
      <w:b/>
      <w:color w:val="007484"/>
      <w:sz w:val="72"/>
      <w:szCs w:val="72"/>
      <w:lang w:eastAsia="en-AU"/>
    </w:rPr>
  </w:style>
  <w:style w:type="character" w:customStyle="1" w:styleId="Heading2Char">
    <w:name w:val="Heading 2 Char"/>
    <w:basedOn w:val="DefaultParagraphFont"/>
    <w:link w:val="Heading2"/>
    <w:rsid w:val="000A2BFE"/>
    <w:rPr>
      <w:rFonts w:ascii="Akrobat" w:eastAsia="Times New Roman" w:hAnsi="Akrobat" w:cs="Arial"/>
      <w:b/>
      <w:bCs/>
      <w:color w:val="005467"/>
      <w:kern w:val="32"/>
      <w:sz w:val="44"/>
      <w:szCs w:val="44"/>
      <w:lang w:eastAsia="en-AU"/>
    </w:rPr>
  </w:style>
  <w:style w:type="character" w:customStyle="1" w:styleId="Heading3Char">
    <w:name w:val="Heading 3 Char"/>
    <w:basedOn w:val="DefaultParagraphFont"/>
    <w:link w:val="Heading3"/>
    <w:rsid w:val="00C10F9C"/>
    <w:rPr>
      <w:rFonts w:ascii="Arial" w:eastAsiaTheme="majorEastAsia" w:hAnsi="Arial" w:cs="Arial"/>
      <w:color w:val="6E6455"/>
      <w:sz w:val="36"/>
      <w:szCs w:val="36"/>
      <w:lang w:eastAsia="en-AU"/>
      <w14:textFill>
        <w14:solidFill>
          <w14:srgbClr w14:val="6E6455">
            <w14:lumMod w14:val="65000"/>
          </w14:srgbClr>
        </w14:solidFill>
      </w14:textFill>
    </w:rPr>
  </w:style>
  <w:style w:type="character" w:customStyle="1" w:styleId="Heading4Char">
    <w:name w:val="Heading 4 Char"/>
    <w:basedOn w:val="DefaultParagraphFont"/>
    <w:link w:val="Heading4"/>
    <w:rsid w:val="00BD2467"/>
    <w:rPr>
      <w:rFonts w:ascii="Arial" w:eastAsiaTheme="majorEastAsia" w:hAnsi="Arial" w:cs="Arial"/>
      <w:b/>
      <w:color w:val="000000" w:themeColor="text1"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C10F9C"/>
    <w:rPr>
      <w:rFonts w:ascii="Arial" w:eastAsiaTheme="majorEastAsia" w:hAnsi="Arial" w:cs="Arial"/>
      <w:b/>
      <w:color w:val="000000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rsid w:val="00D60E63"/>
    <w:rPr>
      <w:rFonts w:ascii="Arial" w:eastAsia="Times New Roman" w:hAnsi="Arial" w:cs="Arial"/>
      <w:i/>
      <w:color w:val="000000" w:themeColor="text1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D60E63"/>
    <w:rPr>
      <w:rFonts w:ascii="Arial" w:eastAsia="Times New Roman" w:hAnsi="Arial" w:cs="Arial"/>
      <w:color w:val="000000" w:themeColor="text1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rsid w:val="00D60E63"/>
    <w:rPr>
      <w:rFonts w:ascii="Arial" w:eastAsia="Times New Roman" w:hAnsi="Arial" w:cs="Arial"/>
      <w:i/>
      <w:color w:val="000000" w:themeColor="text1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D60E63"/>
    <w:rPr>
      <w:rFonts w:ascii="Arial" w:eastAsia="Times New Roman" w:hAnsi="Arial" w:cs="Arial"/>
      <w:i/>
      <w:color w:val="000000" w:themeColor="text1"/>
      <w:sz w:val="18"/>
      <w:szCs w:val="20"/>
      <w:lang w:eastAsia="en-AU"/>
    </w:rPr>
  </w:style>
  <w:style w:type="numbering" w:customStyle="1" w:styleId="StyleHeading110ptGray-50">
    <w:name w:val="Style Heading 1 + 10 pt Gray-50%"/>
    <w:basedOn w:val="NoList"/>
    <w:rsid w:val="007D72D9"/>
    <w:pPr>
      <w:numPr>
        <w:numId w:val="5"/>
      </w:numPr>
    </w:pPr>
  </w:style>
  <w:style w:type="table" w:styleId="TableGrid">
    <w:name w:val="Table Grid"/>
    <w:basedOn w:val="TableNormal"/>
    <w:uiPriority w:val="39"/>
    <w:rsid w:val="001C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75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F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B2"/>
    <w:rPr>
      <w:rFonts w:ascii="Lucida Grande" w:eastAsia="Times New Roman" w:hAnsi="Lucida Grande" w:cs="Lucida Grande"/>
      <w:sz w:val="18"/>
      <w:szCs w:val="18"/>
      <w:lang w:eastAsia="en-AU"/>
    </w:rPr>
  </w:style>
  <w:style w:type="character" w:styleId="BookTitle">
    <w:name w:val="Book Title"/>
    <w:basedOn w:val="DefaultParagraphFont"/>
    <w:uiPriority w:val="33"/>
    <w:rsid w:val="00972B8F"/>
    <w:rPr>
      <w:b/>
      <w:bCs/>
      <w:smallCaps/>
      <w:spacing w:val="5"/>
    </w:rPr>
  </w:style>
  <w:style w:type="paragraph" w:customStyle="1" w:styleId="BULLETS">
    <w:name w:val="BULLETS"/>
    <w:basedOn w:val="Normal"/>
    <w:link w:val="BULLETSChar"/>
    <w:rsid w:val="00D341F7"/>
    <w:pPr>
      <w:numPr>
        <w:numId w:val="3"/>
      </w:numPr>
      <w:spacing w:before="40" w:after="80"/>
    </w:pPr>
  </w:style>
  <w:style w:type="character" w:customStyle="1" w:styleId="BULLETSChar">
    <w:name w:val="BULLETS Char"/>
    <w:basedOn w:val="DefaultParagraphFont"/>
    <w:link w:val="BULLETS"/>
    <w:rsid w:val="00D341F7"/>
    <w:rPr>
      <w:rFonts w:ascii="Arial" w:eastAsia="Times New Roman" w:hAnsi="Arial" w:cs="Arial"/>
      <w:color w:val="000000" w:themeColor="text1"/>
      <w:lang w:eastAsia="en-AU"/>
    </w:rPr>
  </w:style>
  <w:style w:type="paragraph" w:customStyle="1" w:styleId="TABLENORMAL0">
    <w:name w:val="TABLE NORMAL"/>
    <w:basedOn w:val="Normal"/>
    <w:qFormat/>
    <w:rsid w:val="00E746B2"/>
  </w:style>
  <w:style w:type="paragraph" w:customStyle="1" w:styleId="TABLEBULLETS">
    <w:name w:val="TABLE BULLETS"/>
    <w:basedOn w:val="Normal"/>
    <w:qFormat/>
    <w:rsid w:val="00D341F7"/>
    <w:pPr>
      <w:tabs>
        <w:tab w:val="num" w:pos="360"/>
      </w:tabs>
      <w:spacing w:after="0"/>
      <w:ind w:left="357" w:hanging="357"/>
    </w:pPr>
  </w:style>
  <w:style w:type="paragraph" w:customStyle="1" w:styleId="TABLEHEADING">
    <w:name w:val="TABLE HEADING"/>
    <w:basedOn w:val="Normal"/>
    <w:qFormat/>
    <w:rsid w:val="00D341F7"/>
    <w:pPr>
      <w:spacing w:after="0"/>
    </w:pPr>
    <w:rPr>
      <w:b/>
      <w:color w:val="F2F2F2" w:themeColor="background1" w:themeShade="F2"/>
    </w:rPr>
  </w:style>
  <w:style w:type="paragraph" w:styleId="EndnoteText">
    <w:name w:val="endnote text"/>
    <w:basedOn w:val="Normal"/>
    <w:link w:val="EndnoteTextChar"/>
    <w:uiPriority w:val="99"/>
    <w:unhideWhenUsed/>
    <w:rsid w:val="008019B6"/>
    <w:pPr>
      <w:tabs>
        <w:tab w:val="clear" w:pos="-3060"/>
        <w:tab w:val="clear" w:pos="-2340"/>
        <w:tab w:val="clear" w:pos="6300"/>
      </w:tabs>
      <w:suppressAutoHyphens w:val="0"/>
      <w:spacing w:before="120" w:after="0" w:line="276" w:lineRule="auto"/>
    </w:pPr>
    <w:rPr>
      <w:rFonts w:ascii="Gill Sans MT" w:eastAsiaTheme="minorHAnsi" w:hAnsi="Gill Sans MT" w:cstheme="minorBidi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019B6"/>
    <w:rPr>
      <w:rFonts w:ascii="Gill Sans MT" w:hAnsi="Gill Sans MT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8019B6"/>
    <w:rPr>
      <w:vertAlign w:val="superscript"/>
    </w:rPr>
  </w:style>
  <w:style w:type="paragraph" w:customStyle="1" w:styleId="TableandFigureHeading">
    <w:name w:val="Table and Figure Heading"/>
    <w:basedOn w:val="Normal"/>
    <w:qFormat/>
    <w:rsid w:val="00544371"/>
    <w:pPr>
      <w:tabs>
        <w:tab w:val="clear" w:pos="-3060"/>
        <w:tab w:val="clear" w:pos="-2340"/>
        <w:tab w:val="clear" w:pos="6300"/>
      </w:tabs>
      <w:suppressAutoHyphens w:val="0"/>
      <w:spacing w:before="120" w:line="276" w:lineRule="auto"/>
    </w:pPr>
    <w:rPr>
      <w:rFonts w:eastAsiaTheme="minorHAnsi" w:cstheme="minorBidi"/>
      <w:b/>
      <w:color w:val="FFFFFF" w:themeColor="background1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061E"/>
    <w:rPr>
      <w:rFonts w:ascii="Arial" w:eastAsia="Times New Roman" w:hAnsi="Arial" w:cs="Arial"/>
      <w:noProof/>
      <w:color w:val="000000" w:themeColor="text1"/>
      <w:lang w:eastAsia="en-AU"/>
    </w:rPr>
  </w:style>
  <w:style w:type="paragraph" w:styleId="NoSpacing">
    <w:name w:val="No Spacing"/>
    <w:autoRedefine/>
    <w:uiPriority w:val="1"/>
    <w:rsid w:val="00C10F9C"/>
    <w:pPr>
      <w:numPr>
        <w:numId w:val="6"/>
      </w:num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9D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9D2"/>
    <w:rPr>
      <w:rFonts w:ascii="Arial" w:eastAsia="Times New Roman" w:hAnsi="Arial" w:cs="Arial"/>
      <w:noProof/>
      <w:color w:val="000000" w:themeColor="text1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879D2"/>
    <w:rPr>
      <w:vertAlign w:val="superscript"/>
    </w:rPr>
  </w:style>
  <w:style w:type="table" w:styleId="TableGridLight">
    <w:name w:val="Grid Table Light"/>
    <w:basedOn w:val="TableNormal"/>
    <w:uiPriority w:val="40"/>
    <w:rsid w:val="00EA6C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2"/>
    <w:next w:val="Normal"/>
    <w:uiPriority w:val="39"/>
    <w:unhideWhenUsed/>
    <w:rsid w:val="00352C8A"/>
    <w:rPr>
      <w:rFonts w:eastAsiaTheme="majorEastAsia"/>
    </w:rPr>
  </w:style>
  <w:style w:type="paragraph" w:styleId="TOC1">
    <w:name w:val="toc 1"/>
    <w:basedOn w:val="TOC2"/>
    <w:next w:val="Normal"/>
    <w:autoRedefine/>
    <w:uiPriority w:val="39"/>
    <w:unhideWhenUsed/>
    <w:rsid w:val="00352C8A"/>
    <w:pPr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352C8A"/>
    <w:pPr>
      <w:tabs>
        <w:tab w:val="clear" w:pos="-3060"/>
        <w:tab w:val="clear" w:pos="-2340"/>
        <w:tab w:val="clear" w:pos="6300"/>
        <w:tab w:val="right" w:leader="dot" w:pos="9628"/>
      </w:tabs>
      <w:spacing w:after="100"/>
      <w:ind w:left="440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C95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F79"/>
    <w:rPr>
      <w:rFonts w:ascii="Arial" w:eastAsia="Times New Roman" w:hAnsi="Arial" w:cs="Arial"/>
      <w:noProof/>
      <w:color w:val="000000" w:themeColor="text1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79"/>
    <w:rPr>
      <w:rFonts w:ascii="Arial" w:eastAsia="Times New Roman" w:hAnsi="Arial" w:cs="Arial"/>
      <w:b/>
      <w:bCs/>
      <w:noProof/>
      <w:color w:val="000000" w:themeColor="text1"/>
      <w:sz w:val="20"/>
      <w:szCs w:val="20"/>
      <w:lang w:eastAsia="en-AU"/>
    </w:rPr>
  </w:style>
  <w:style w:type="paragraph" w:customStyle="1" w:styleId="NormalBullets">
    <w:name w:val="Normal Bullets"/>
    <w:basedOn w:val="Normal"/>
    <w:link w:val="NormalBulletsChar"/>
    <w:qFormat/>
    <w:rsid w:val="003628C6"/>
    <w:pPr>
      <w:numPr>
        <w:numId w:val="7"/>
      </w:numPr>
      <w:tabs>
        <w:tab w:val="clear" w:pos="-3060"/>
        <w:tab w:val="clear" w:pos="-2340"/>
        <w:tab w:val="clear" w:pos="6300"/>
        <w:tab w:val="right" w:pos="8931"/>
      </w:tabs>
      <w:suppressAutoHyphens w:val="0"/>
    </w:pPr>
    <w:rPr>
      <w:rFonts w:eastAsia="Calibri"/>
      <w:color w:val="auto"/>
      <w:szCs w:val="24"/>
      <w:lang w:eastAsia="en-US"/>
    </w:rPr>
  </w:style>
  <w:style w:type="character" w:customStyle="1" w:styleId="NormalBulletsChar">
    <w:name w:val="Normal Bullets Char"/>
    <w:basedOn w:val="DefaultParagraphFont"/>
    <w:link w:val="NormalBullets"/>
    <w:rsid w:val="003628C6"/>
    <w:rPr>
      <w:rFonts w:ascii="Arial" w:eastAsia="Calibri" w:hAnsi="Arial" w:cs="Arial"/>
      <w:szCs w:val="24"/>
    </w:rPr>
  </w:style>
  <w:style w:type="paragraph" w:customStyle="1" w:styleId="Title2">
    <w:name w:val="Title 2"/>
    <w:basedOn w:val="Normal"/>
    <w:link w:val="Title2Char"/>
    <w:qFormat/>
    <w:rsid w:val="00C10F9C"/>
    <w:pPr>
      <w:outlineLvl w:val="1"/>
    </w:pPr>
    <w:rPr>
      <w:sz w:val="40"/>
      <w:szCs w:val="40"/>
    </w:rPr>
  </w:style>
  <w:style w:type="character" w:customStyle="1" w:styleId="Title2Char">
    <w:name w:val="Title 2 Char"/>
    <w:basedOn w:val="DefaultParagraphFont"/>
    <w:link w:val="Title2"/>
    <w:rsid w:val="00C10F9C"/>
    <w:rPr>
      <w:rFonts w:ascii="Arial" w:eastAsia="Times New Roman" w:hAnsi="Arial" w:cs="Arial"/>
      <w:noProof/>
      <w:color w:val="000000" w:themeColor="text1"/>
      <w:sz w:val="40"/>
      <w:szCs w:val="40"/>
      <w:lang w:eastAsia="en-AU"/>
    </w:rPr>
  </w:style>
  <w:style w:type="paragraph" w:styleId="Subtitle">
    <w:name w:val="Subtitle"/>
    <w:next w:val="Normal"/>
    <w:link w:val="SubtitleChar"/>
    <w:uiPriority w:val="11"/>
    <w:qFormat/>
    <w:rsid w:val="00F76536"/>
    <w:pPr>
      <w:spacing w:after="320" w:line="240" w:lineRule="auto"/>
    </w:pPr>
    <w:rPr>
      <w:rFonts w:ascii="Arial" w:eastAsia="Times New Roman" w:hAnsi="Arial" w:cs="Arial"/>
      <w:color w:val="000000" w:themeColor="text1"/>
      <w:sz w:val="40"/>
      <w:szCs w:val="40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F76536"/>
    <w:rPr>
      <w:rFonts w:ascii="Arial" w:eastAsia="Times New Roman" w:hAnsi="Arial" w:cs="Arial"/>
      <w:color w:val="000000" w:themeColor="text1"/>
      <w:sz w:val="40"/>
      <w:szCs w:val="40"/>
      <w:lang w:eastAsia="en-AU"/>
    </w:rPr>
  </w:style>
  <w:style w:type="table" w:styleId="ListTable2-Accent4">
    <w:name w:val="List Table 2 Accent 4"/>
    <w:basedOn w:val="TableNormal"/>
    <w:uiPriority w:val="47"/>
    <w:rsid w:val="00370D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16FC4"/>
    <w:pPr>
      <w:tabs>
        <w:tab w:val="clear" w:pos="-3060"/>
        <w:tab w:val="clear" w:pos="-2340"/>
        <w:tab w:val="clear" w:pos="6300"/>
      </w:tabs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Governancedetail">
    <w:name w:val="Governance detail"/>
    <w:basedOn w:val="Normal"/>
    <w:link w:val="GovernancedetailChar"/>
    <w:qFormat/>
    <w:rsid w:val="00352C8A"/>
    <w:pPr>
      <w:pBdr>
        <w:top w:val="single" w:sz="4" w:space="1" w:color="auto"/>
      </w:pBdr>
      <w:spacing w:before="120" w:after="60"/>
      <w:ind w:right="707"/>
    </w:pPr>
    <w:rPr>
      <w:b/>
      <w:szCs w:val="28"/>
    </w:rPr>
  </w:style>
  <w:style w:type="character" w:customStyle="1" w:styleId="GovernancedetailChar">
    <w:name w:val="Governance detail Char"/>
    <w:basedOn w:val="Heading4Char"/>
    <w:link w:val="Governancedetail"/>
    <w:rsid w:val="00352C8A"/>
    <w:rPr>
      <w:rFonts w:ascii="Arial" w:eastAsia="Times New Roman" w:hAnsi="Arial" w:cs="Arial"/>
      <w:b/>
      <w:color w:val="000000" w:themeColor="text1"/>
      <w:sz w:val="24"/>
      <w:szCs w:val="2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733DC"/>
    <w:rPr>
      <w:color w:val="808080"/>
      <w:shd w:val="clear" w:color="auto" w:fill="E6E6E6"/>
    </w:rPr>
  </w:style>
  <w:style w:type="table" w:styleId="ListTable2-Accent5">
    <w:name w:val="List Table 2 Accent 5"/>
    <w:basedOn w:val="TableNormal"/>
    <w:uiPriority w:val="47"/>
    <w:rsid w:val="004A617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51">
    <w:name w:val="List Table 2 - Accent 51"/>
    <w:basedOn w:val="TableNormal"/>
    <w:next w:val="ListTable2-Accent5"/>
    <w:uiPriority w:val="47"/>
    <w:rsid w:val="00D404B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52">
    <w:name w:val="List Table 2 - Accent 52"/>
    <w:basedOn w:val="TableNormal"/>
    <w:next w:val="ListTable2-Accent5"/>
    <w:uiPriority w:val="47"/>
    <w:rsid w:val="00D404B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D404BC"/>
    <w:pPr>
      <w:tabs>
        <w:tab w:val="clear" w:pos="-3060"/>
        <w:tab w:val="clear" w:pos="-2340"/>
        <w:tab w:val="clear" w:pos="6300"/>
      </w:tabs>
      <w:spacing w:after="0"/>
    </w:pPr>
  </w:style>
  <w:style w:type="table" w:customStyle="1" w:styleId="ListTable2-Accent511">
    <w:name w:val="List Table 2 - Accent 511"/>
    <w:basedOn w:val="TableNormal"/>
    <w:next w:val="ListTable2-Accent5"/>
    <w:uiPriority w:val="47"/>
    <w:rsid w:val="00BD246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521">
    <w:name w:val="List Table 2 - Accent 521"/>
    <w:basedOn w:val="TableNormal"/>
    <w:next w:val="ListTable2-Accent5"/>
    <w:uiPriority w:val="47"/>
    <w:rsid w:val="00BD246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512">
    <w:name w:val="List Table 2 - Accent 512"/>
    <w:basedOn w:val="TableNormal"/>
    <w:next w:val="ListTable2-Accent5"/>
    <w:uiPriority w:val="47"/>
    <w:rsid w:val="00BD246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53">
    <w:name w:val="List Table 2 - Accent 53"/>
    <w:basedOn w:val="TableNormal"/>
    <w:next w:val="ListTable2-Accent5"/>
    <w:uiPriority w:val="47"/>
    <w:rsid w:val="00BD246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5A083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normaltextrun">
    <w:name w:val="normaltextrun"/>
    <w:rsid w:val="00EF3C3E"/>
  </w:style>
  <w:style w:type="character" w:customStyle="1" w:styleId="eop">
    <w:name w:val="eop"/>
    <w:basedOn w:val="DefaultParagraphFont"/>
    <w:rsid w:val="004248E0"/>
  </w:style>
  <w:style w:type="paragraph" w:customStyle="1" w:styleId="paragraph">
    <w:name w:val="paragraph"/>
    <w:basedOn w:val="Normal"/>
    <w:rsid w:val="004248E0"/>
    <w:pPr>
      <w:tabs>
        <w:tab w:val="clear" w:pos="-3060"/>
        <w:tab w:val="clear" w:pos="-2340"/>
        <w:tab w:val="clear" w:pos="6300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763BC7"/>
    <w:pPr>
      <w:tabs>
        <w:tab w:val="clear" w:pos="-3060"/>
        <w:tab w:val="clear" w:pos="-2340"/>
        <w:tab w:val="clear" w:pos="6300"/>
      </w:tabs>
      <w:suppressAutoHyphens w:val="0"/>
      <w:spacing w:after="0" w:line="240" w:lineRule="auto"/>
    </w:pPr>
    <w:rPr>
      <w:rFonts w:ascii="Calibri" w:eastAsiaTheme="minorHAnsi" w:hAnsi="Calibri" w:cs="Calibri"/>
      <w:color w:val="auto"/>
    </w:rPr>
  </w:style>
  <w:style w:type="paragraph" w:customStyle="1" w:styleId="T1TableStyle">
    <w:name w:val="T1TableStyle"/>
    <w:rsid w:val="00992483"/>
    <w:pPr>
      <w:spacing w:after="0" w:line="240" w:lineRule="auto"/>
    </w:pPr>
    <w:rPr>
      <w:rFonts w:ascii="Calibri" w:eastAsia="Calibri" w:hAnsi="Calibri" w:cs="Times New Roman"/>
      <w:lang w:eastAsia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19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3E6"/>
                        <w:left w:val="single" w:sz="6" w:space="0" w:color="E1E3E6"/>
                        <w:bottom w:val="single" w:sz="6" w:space="0" w:color="E1E3E6"/>
                        <w:right w:val="single" w:sz="6" w:space="0" w:color="E1E3E6"/>
                      </w:divBdr>
                      <w:divsChild>
                        <w:div w:id="2938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Rosser\Downloads\CoPP_Plan_Template_0820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0CF-4202-90B5-D5BE4AFA320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0CF-4202-90B5-D5BE4AFA320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0CF-4202-90B5-D5BE4AFA320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D0CF-4202-90B5-D5BE4AFA320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D0CF-4202-90B5-D5BE4AFA320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D0CF-4202-90B5-D5BE4AFA320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D0CF-4202-90B5-D5BE4AFA320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Sheet1!$B$3:$B$10</c:f>
              <c:strCache>
                <c:ptCount val="8"/>
                <c:pt idx="0">
                  <c:v>Natural play that children can build</c:v>
                </c:pt>
                <c:pt idx="1">
                  <c:v>Crows Nest Lookout</c:v>
                </c:pt>
                <c:pt idx="2">
                  <c:v>Cluster Climbers</c:v>
                </c:pt>
                <c:pt idx="3">
                  <c:v>Double swing with baby seat</c:v>
                </c:pt>
                <c:pt idx="4">
                  <c:v>Rocks and logs for climbing, jumping and sitting</c:v>
                </c:pt>
                <c:pt idx="5">
                  <c:v>Tee Pee Climber with Slide</c:v>
                </c:pt>
                <c:pt idx="6">
                  <c:v>Pendulum Basket Swing</c:v>
                </c:pt>
                <c:pt idx="7">
                  <c:v>Natural timber climbing frame</c:v>
                </c:pt>
              </c:strCache>
            </c:strRef>
          </c:cat>
          <c:val>
            <c:numRef>
              <c:f>Sheet1!$C$3:$C$10</c:f>
              <c:numCache>
                <c:formatCode>0.00%</c:formatCode>
                <c:ptCount val="8"/>
                <c:pt idx="0">
                  <c:v>0.63639999999999997</c:v>
                </c:pt>
                <c:pt idx="1">
                  <c:v>0.68179999999999996</c:v>
                </c:pt>
                <c:pt idx="2">
                  <c:v>0.71209999999999996</c:v>
                </c:pt>
                <c:pt idx="3">
                  <c:v>0.75760000000000005</c:v>
                </c:pt>
                <c:pt idx="4">
                  <c:v>0.81820000000000004</c:v>
                </c:pt>
                <c:pt idx="5">
                  <c:v>0.84850000000000003</c:v>
                </c:pt>
                <c:pt idx="6">
                  <c:v>0.87880000000000003</c:v>
                </c:pt>
                <c:pt idx="7">
                  <c:v>0.89390000000000003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0CF-4202-90B5-D5BE4AFA3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35497296"/>
        <c:axId val="635492376"/>
      </c:barChart>
      <c:catAx>
        <c:axId val="635497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492376"/>
        <c:crosses val="autoZero"/>
        <c:auto val="1"/>
        <c:lblAlgn val="ctr"/>
        <c:lblOffset val="100"/>
        <c:noMultiLvlLbl val="0"/>
      </c:catAx>
      <c:valAx>
        <c:axId val="635492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497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1BEC3B392ED469D30A19A9098A36E" ma:contentTypeVersion="14" ma:contentTypeDescription="Create a new document." ma:contentTypeScope="" ma:versionID="b088fa1289dcf8bf178103c542338f06">
  <xsd:schema xmlns:xsd="http://www.w3.org/2001/XMLSchema" xmlns:xs="http://www.w3.org/2001/XMLSchema" xmlns:p="http://schemas.microsoft.com/office/2006/metadata/properties" xmlns:ns3="d55f078b-2105-4098-a039-2a8c869eb822" xmlns:ns4="19c1c49f-ccd7-4c7d-b5d3-da66acf58865" targetNamespace="http://schemas.microsoft.com/office/2006/metadata/properties" ma:root="true" ma:fieldsID="ac3226091254a15fa131d3750a5a7c0f" ns3:_="" ns4:_="">
    <xsd:import namespace="d55f078b-2105-4098-a039-2a8c869eb822"/>
    <xsd:import namespace="19c1c49f-ccd7-4c7d-b5d3-da66acf58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f078b-2105-4098-a039-2a8c869eb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1c49f-ccd7-4c7d-b5d3-da66acf58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BC824-2D99-4C44-B6A2-DB9F01460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FA405B-7D21-492A-BAD5-0D0BB7A204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946D4F-A3EE-4CA3-8F51-3CD49F0B6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f078b-2105-4098-a039-2a8c869eb822"/>
    <ds:schemaRef ds:uri="19c1c49f-ccd7-4c7d-b5d3-da66acf5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DF4E33-C54A-4A0A-8A0F-D0FFD5699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CoPP_Plan_Template_0820.dotx</Template>
  <TotalTime>0</TotalTime>
  <Pages>17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Place/Precinct/Management Plan Name</vt:lpstr>
    </vt:vector>
  </TitlesOfParts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Place/Precinct/Management Plan Name</dc:title>
  <dc:subject/>
  <dc:creator/>
  <cp:keywords/>
  <dc:description/>
  <cp:lastModifiedBy/>
  <cp:revision>1</cp:revision>
  <dcterms:created xsi:type="dcterms:W3CDTF">2023-10-04T02:32:00Z</dcterms:created>
  <dcterms:modified xsi:type="dcterms:W3CDTF">2023-10-04T02:32:00Z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0x010100B751BEC3B392ED469D30A19A9098A36E</vt:lpwstr>
  </property>
</Properties>
</file>